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 w:rsidRPr="006E0F63">
        <w:rPr>
          <w:rFonts w:ascii="標楷體" w:eastAsia="標楷體" w:hAnsi="標楷體" w:cs="標楷體"/>
          <w:b/>
          <w:color w:val="auto"/>
          <w:sz w:val="28"/>
          <w:szCs w:val="28"/>
        </w:rPr>
        <w:t>111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="00FA0DA6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七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6F560A">
        <w:rPr>
          <w:rFonts w:ascii="標楷體" w:eastAsia="標楷體" w:hAnsi="標楷體" w:cs="標楷體" w:hint="eastAsia"/>
          <w:b/>
          <w:sz w:val="28"/>
          <w:szCs w:val="28"/>
        </w:rPr>
        <w:t>二</w:t>
      </w:r>
      <w:proofErr w:type="gramStart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proofErr w:type="gramEnd"/>
      <w:r w:rsidR="00FA0DA6">
        <w:rPr>
          <w:rFonts w:ascii="標楷體" w:eastAsia="標楷體" w:hAnsi="標楷體" w:cs="標楷體" w:hint="eastAsia"/>
          <w:b/>
          <w:sz w:val="28"/>
          <w:szCs w:val="28"/>
          <w:u w:val="single"/>
        </w:rPr>
        <w:t>黃志宏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proofErr w:type="gramEnd"/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486AC5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486AC5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 w:rsidRPr="00486AC5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64280C" w:rsidRPr="00486AC5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486AC5">
        <w:rPr>
          <w:rFonts w:ascii="標楷體" w:eastAsia="標楷體" w:hAnsi="標楷體" w:cs="標楷體"/>
          <w:color w:val="auto"/>
          <w:sz w:val="24"/>
          <w:szCs w:val="24"/>
        </w:rPr>
        <w:t xml:space="preserve">    </w:t>
      </w:r>
      <w:r w:rsidR="00903674" w:rsidRPr="00486AC5">
        <w:rPr>
          <w:rFonts w:ascii="標楷體" w:eastAsia="標楷體" w:hAnsi="標楷體" w:cs="標楷體"/>
          <w:color w:val="auto"/>
          <w:sz w:val="24"/>
          <w:szCs w:val="24"/>
        </w:rPr>
        <w:t>1.</w:t>
      </w:r>
      <w:r w:rsidR="009D5F4F" w:rsidRPr="00486AC5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486AC5">
        <w:rPr>
          <w:rFonts w:ascii="標楷體" w:eastAsia="標楷體" w:hAnsi="標楷體" w:cs="標楷體" w:hint="eastAsia"/>
          <w:color w:val="auto"/>
          <w:sz w:val="24"/>
          <w:szCs w:val="24"/>
        </w:rPr>
        <w:t>國語文</w:t>
      </w:r>
      <w:r w:rsidR="009D5F4F" w:rsidRPr="00486AC5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486AC5">
        <w:rPr>
          <w:rFonts w:ascii="標楷體" w:eastAsia="標楷體" w:hAnsi="標楷體" w:cs="標楷體"/>
          <w:color w:val="auto"/>
          <w:sz w:val="24"/>
          <w:szCs w:val="24"/>
        </w:rPr>
        <w:t>2.</w:t>
      </w:r>
      <w:r w:rsidR="009D5F4F" w:rsidRPr="00486AC5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486AC5">
        <w:rPr>
          <w:rFonts w:ascii="標楷體" w:eastAsia="標楷體" w:hAnsi="標楷體" w:cs="標楷體" w:hint="eastAsia"/>
          <w:color w:val="auto"/>
          <w:sz w:val="24"/>
          <w:szCs w:val="24"/>
        </w:rPr>
        <w:t>英語文</w:t>
      </w:r>
      <w:r w:rsidR="009D5F4F" w:rsidRPr="00486AC5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 w:rsidRPr="00486AC5">
        <w:rPr>
          <w:rFonts w:ascii="標楷體" w:eastAsia="標楷體" w:hAnsi="標楷體" w:cs="標楷體"/>
          <w:color w:val="auto"/>
          <w:sz w:val="24"/>
          <w:szCs w:val="24"/>
        </w:rPr>
        <w:t>3. □</w:t>
      </w:r>
      <w:r w:rsidR="0064280C" w:rsidRPr="00486AC5">
        <w:rPr>
          <w:rFonts w:ascii="標楷體" w:eastAsia="標楷體" w:hAnsi="標楷體" w:cs="標楷體" w:hint="eastAsia"/>
          <w:color w:val="auto"/>
          <w:sz w:val="24"/>
          <w:szCs w:val="24"/>
        </w:rPr>
        <w:t>本土語</w:t>
      </w:r>
      <w:r w:rsidR="0064280C" w:rsidRPr="00486AC5">
        <w:rPr>
          <w:rFonts w:ascii="標楷體" w:eastAsia="標楷體" w:hAnsi="標楷體" w:cs="標楷體"/>
          <w:color w:val="auto"/>
          <w:sz w:val="24"/>
          <w:szCs w:val="24"/>
        </w:rPr>
        <w:t>______</w:t>
      </w:r>
      <w:r w:rsidR="009D5F4F" w:rsidRPr="00486AC5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486AC5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9D5F4F" w:rsidRPr="00486AC5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486AC5">
        <w:rPr>
          <w:rFonts w:ascii="標楷體" w:eastAsia="標楷體" w:hAnsi="標楷體" w:cs="標楷體" w:hint="eastAsia"/>
          <w:color w:val="auto"/>
          <w:sz w:val="24"/>
          <w:szCs w:val="24"/>
        </w:rPr>
        <w:t>健康與體育</w:t>
      </w:r>
      <w:r w:rsidR="009D5F4F" w:rsidRPr="00486AC5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486AC5">
        <w:rPr>
          <w:rFonts w:ascii="標楷體" w:eastAsia="標楷體" w:hAnsi="標楷體" w:cs="標楷體"/>
          <w:color w:val="auto"/>
          <w:sz w:val="24"/>
          <w:szCs w:val="24"/>
        </w:rPr>
        <w:t>4.</w:t>
      </w:r>
      <w:r w:rsidR="00BB26B6" w:rsidRPr="00486AC5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 ■</w:t>
      </w:r>
      <w:r w:rsidR="009D5F4F" w:rsidRPr="00486AC5">
        <w:rPr>
          <w:rFonts w:ascii="標楷體" w:eastAsia="標楷體" w:hAnsi="標楷體" w:cs="標楷體" w:hint="eastAsia"/>
          <w:color w:val="auto"/>
          <w:sz w:val="24"/>
          <w:szCs w:val="24"/>
        </w:rPr>
        <w:t>數學</w:t>
      </w:r>
      <w:r w:rsidR="009D5F4F" w:rsidRPr="00486AC5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486AC5">
        <w:rPr>
          <w:rFonts w:ascii="標楷體" w:eastAsia="標楷體" w:hAnsi="標楷體" w:cs="標楷體"/>
          <w:color w:val="auto"/>
          <w:sz w:val="24"/>
          <w:szCs w:val="24"/>
        </w:rPr>
        <w:t>5.</w:t>
      </w:r>
      <w:r w:rsidR="009D5F4F" w:rsidRPr="00486AC5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486AC5">
        <w:rPr>
          <w:rFonts w:ascii="標楷體" w:eastAsia="標楷體" w:hAnsi="標楷體" w:cs="標楷體" w:hint="eastAsia"/>
          <w:color w:val="auto"/>
          <w:sz w:val="24"/>
          <w:szCs w:val="24"/>
        </w:rPr>
        <w:t>社會</w:t>
      </w:r>
      <w:r w:rsidR="009D5F4F" w:rsidRPr="00486AC5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486AC5">
        <w:rPr>
          <w:rFonts w:ascii="標楷體" w:eastAsia="標楷體" w:hAnsi="標楷體" w:cs="標楷體"/>
          <w:color w:val="auto"/>
          <w:sz w:val="24"/>
          <w:szCs w:val="24"/>
        </w:rPr>
        <w:t>6.</w:t>
      </w:r>
      <w:r w:rsidR="009D5F4F" w:rsidRPr="00486AC5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486AC5">
        <w:rPr>
          <w:rFonts w:ascii="標楷體" w:eastAsia="標楷體" w:hAnsi="標楷體" w:cs="標楷體" w:hint="eastAsia"/>
          <w:color w:val="auto"/>
          <w:sz w:val="24"/>
          <w:szCs w:val="24"/>
        </w:rPr>
        <w:t>藝術</w:t>
      </w:r>
      <w:r w:rsidR="009D5F4F" w:rsidRPr="00486AC5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486AC5">
        <w:rPr>
          <w:rFonts w:ascii="標楷體" w:eastAsia="標楷體" w:hAnsi="標楷體" w:cs="標楷體"/>
          <w:color w:val="auto"/>
          <w:sz w:val="24"/>
          <w:szCs w:val="24"/>
        </w:rPr>
        <w:t>7.</w:t>
      </w:r>
      <w:r w:rsidR="009D5F4F" w:rsidRPr="00486AC5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486AC5">
        <w:rPr>
          <w:rFonts w:ascii="標楷體" w:eastAsia="標楷體" w:hAnsi="標楷體" w:cs="標楷體" w:hint="eastAsia"/>
          <w:color w:val="auto"/>
          <w:sz w:val="24"/>
          <w:szCs w:val="24"/>
        </w:rPr>
        <w:t>自然科學</w:t>
      </w:r>
      <w:r w:rsidR="009D5F4F" w:rsidRPr="00486AC5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486AC5">
        <w:rPr>
          <w:rFonts w:ascii="標楷體" w:eastAsia="標楷體" w:hAnsi="標楷體" w:cs="標楷體"/>
          <w:color w:val="auto"/>
          <w:sz w:val="24"/>
          <w:szCs w:val="24"/>
        </w:rPr>
        <w:t>8.</w:t>
      </w:r>
      <w:r w:rsidR="009D5F4F" w:rsidRPr="00486AC5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486AC5">
        <w:rPr>
          <w:rFonts w:ascii="標楷體" w:eastAsia="標楷體" w:hAnsi="標楷體" w:cs="標楷體" w:hint="eastAsia"/>
          <w:color w:val="auto"/>
          <w:sz w:val="24"/>
          <w:szCs w:val="24"/>
        </w:rPr>
        <w:t>科技</w:t>
      </w:r>
      <w:r w:rsidR="009D5F4F" w:rsidRPr="00486AC5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</w:p>
    <w:p w:rsidR="00FC326F" w:rsidRDefault="0064280C" w:rsidP="002026C7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86AC5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D5F4F" w:rsidRPr="00486AC5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486AC5">
        <w:rPr>
          <w:rFonts w:ascii="標楷體" w:eastAsia="標楷體" w:hAnsi="標楷體" w:cs="標楷體"/>
          <w:color w:val="auto"/>
          <w:sz w:val="24"/>
          <w:szCs w:val="24"/>
        </w:rPr>
        <w:t>9.</w:t>
      </w:r>
      <w:r w:rsidR="009D5F4F" w:rsidRPr="00486AC5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486AC5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:rsidR="00D37619" w:rsidRPr="00486AC5" w:rsidRDefault="00504BCC" w:rsidP="002026C7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486AC5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486AC5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486AC5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486AC5">
        <w:rPr>
          <w:rFonts w:ascii="標楷體" w:eastAsia="標楷體" w:hAnsi="標楷體" w:cs="標楷體"/>
          <w:sz w:val="24"/>
          <w:szCs w:val="24"/>
        </w:rPr>
        <w:t xml:space="preserve">( </w:t>
      </w:r>
      <w:r w:rsidR="00BB26B6" w:rsidRPr="00486AC5">
        <w:rPr>
          <w:rFonts w:ascii="標楷體" w:eastAsia="標楷體" w:hAnsi="標楷體" w:cs="標楷體"/>
          <w:sz w:val="24"/>
          <w:szCs w:val="24"/>
        </w:rPr>
        <w:t>4</w:t>
      </w:r>
      <w:r w:rsidR="00031A53" w:rsidRPr="00486AC5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486AC5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486AC5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486AC5">
        <w:rPr>
          <w:rFonts w:ascii="標楷體" w:eastAsia="標楷體" w:hAnsi="標楷體" w:cs="標楷體"/>
          <w:sz w:val="24"/>
          <w:szCs w:val="24"/>
        </w:rPr>
        <w:t xml:space="preserve">( </w:t>
      </w:r>
      <w:r w:rsidR="009F17F9" w:rsidRPr="00486AC5">
        <w:rPr>
          <w:rFonts w:ascii="標楷體" w:eastAsia="標楷體" w:hAnsi="標楷體" w:cs="標楷體"/>
          <w:sz w:val="24"/>
          <w:szCs w:val="24"/>
        </w:rPr>
        <w:t>2</w:t>
      </w:r>
      <w:r w:rsidR="006F560A" w:rsidRPr="00486AC5">
        <w:rPr>
          <w:rFonts w:ascii="標楷體" w:eastAsia="標楷體" w:hAnsi="標楷體" w:cs="標楷體" w:hint="eastAsia"/>
          <w:sz w:val="24"/>
          <w:szCs w:val="24"/>
        </w:rPr>
        <w:t>0</w:t>
      </w:r>
      <w:r w:rsidR="00C4704C" w:rsidRPr="00486AC5">
        <w:rPr>
          <w:rFonts w:ascii="標楷體" w:eastAsia="標楷體" w:hAnsi="標楷體" w:cs="標楷體"/>
          <w:sz w:val="24"/>
          <w:szCs w:val="24"/>
        </w:rPr>
        <w:t xml:space="preserve"> )</w:t>
      </w:r>
      <w:proofErr w:type="gramStart"/>
      <w:r w:rsidR="00C4704C" w:rsidRPr="00486AC5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486AC5">
        <w:rPr>
          <w:rFonts w:ascii="標楷體" w:eastAsia="標楷體" w:hAnsi="標楷體" w:cs="標楷體" w:hint="eastAsia"/>
          <w:sz w:val="24"/>
          <w:szCs w:val="24"/>
        </w:rPr>
        <w:t>，</w:t>
      </w:r>
      <w:r w:rsidR="00D37619" w:rsidRPr="00486AC5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486AC5">
        <w:rPr>
          <w:rFonts w:ascii="標楷體" w:eastAsia="標楷體" w:hAnsi="標楷體" w:cs="標楷體"/>
          <w:sz w:val="24"/>
          <w:szCs w:val="24"/>
        </w:rPr>
        <w:t xml:space="preserve">( </w:t>
      </w:r>
      <w:r w:rsidR="00BB26B6" w:rsidRPr="00486AC5">
        <w:rPr>
          <w:rFonts w:ascii="標楷體" w:eastAsia="標楷體" w:hAnsi="標楷體" w:cs="標楷體"/>
          <w:sz w:val="24"/>
          <w:szCs w:val="24"/>
        </w:rPr>
        <w:t>80</w:t>
      </w:r>
      <w:r w:rsidR="00031A53" w:rsidRPr="00486AC5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486AC5">
        <w:rPr>
          <w:rFonts w:ascii="標楷體" w:eastAsia="標楷體" w:hAnsi="標楷體" w:cs="標楷體" w:hint="eastAsia"/>
          <w:sz w:val="24"/>
          <w:szCs w:val="24"/>
        </w:rPr>
        <w:t>節。</w:t>
      </w:r>
    </w:p>
    <w:p w:rsidR="00285A39" w:rsidRPr="00486AC5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86AC5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86AC5">
        <w:rPr>
          <w:rFonts w:ascii="標楷體" w:eastAsia="標楷體" w:hAnsi="標楷體" w:cs="標楷體" w:hint="eastAsia"/>
          <w:sz w:val="24"/>
          <w:szCs w:val="24"/>
        </w:rPr>
        <w:t>課程內涵：</w:t>
      </w:r>
    </w:p>
    <w:tbl>
      <w:tblPr>
        <w:tblW w:w="14541" w:type="dxa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86AC5" w:rsidTr="000E0F6A">
        <w:trPr>
          <w:trHeight w:val="844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86AC5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86AC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86AC5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86AC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學習領域核心素養</w:t>
            </w:r>
          </w:p>
        </w:tc>
      </w:tr>
      <w:tr w:rsidR="00F6602E" w:rsidRPr="00486AC5" w:rsidTr="000E0F6A">
        <w:trPr>
          <w:trHeight w:val="397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02E" w:rsidRPr="00486AC5" w:rsidRDefault="00F6602E" w:rsidP="00B62FC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86AC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486AC5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486AC5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Pr="00486AC5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F6602E" w:rsidRPr="00486AC5" w:rsidRDefault="00BB26B6" w:rsidP="00B5253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86AC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 w:rsidR="00F6602E" w:rsidRPr="00486AC5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486AC5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A2</w:t>
            </w:r>
            <w:r w:rsidR="00F6602E" w:rsidRPr="00486AC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F6602E" w:rsidRPr="00486AC5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F6602E" w:rsidRPr="00486AC5" w:rsidRDefault="00F6602E" w:rsidP="003D2C0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86AC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486AC5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486AC5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A3</w:t>
            </w:r>
            <w:r w:rsidRPr="00486AC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486AC5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F6602E" w:rsidRPr="00486AC5" w:rsidRDefault="00BB26B6" w:rsidP="0003333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86AC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 w:rsidR="00F6602E" w:rsidRPr="00486AC5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486AC5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B1</w:t>
            </w:r>
            <w:r w:rsidR="00F6602E" w:rsidRPr="00486AC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="00F6602E" w:rsidRPr="00486AC5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F6602E" w:rsidRPr="00486AC5" w:rsidRDefault="00BB26B6" w:rsidP="00B15D5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86AC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 w:rsidR="00F6602E" w:rsidRPr="00486AC5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486AC5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B2</w:t>
            </w:r>
            <w:r w:rsidR="00F6602E" w:rsidRPr="00486AC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F6602E" w:rsidRPr="00486AC5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F6602E" w:rsidRPr="00486AC5" w:rsidRDefault="00F6602E" w:rsidP="001918A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86AC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486AC5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486AC5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B3</w:t>
            </w:r>
            <w:r w:rsidRPr="00486AC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486AC5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F6602E" w:rsidRPr="00486AC5" w:rsidRDefault="00F6602E" w:rsidP="0087131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86AC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486AC5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486AC5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C1</w:t>
            </w:r>
            <w:r w:rsidRPr="00486AC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486AC5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F6602E" w:rsidRPr="00486AC5" w:rsidRDefault="00F6602E" w:rsidP="0011048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86AC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486AC5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486AC5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C2</w:t>
            </w:r>
            <w:r w:rsidRPr="00486AC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486AC5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F6602E" w:rsidRPr="00486AC5" w:rsidRDefault="00F6602E" w:rsidP="001D3382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86AC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486AC5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486AC5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C3</w:t>
            </w:r>
            <w:r w:rsidRPr="00486AC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486AC5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26B6" w:rsidRDefault="00BB26B6" w:rsidP="00BB26B6">
            <w:pPr>
              <w:autoSpaceDE w:val="0"/>
              <w:autoSpaceDN w:val="0"/>
              <w:adjustRightInd w:val="0"/>
              <w:ind w:left="1025" w:hangingChars="427" w:hanging="1025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  <w:r w:rsidRPr="00486AC5"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數-J-A2 具備有理數、根式、坐標系之運作能力，並能以符號代表數或幾何物件，執行運算與推論，在生活情境或可理解的想像情境中，分析本質以解決問題。</w:t>
            </w:r>
          </w:p>
          <w:p w:rsidR="00140736" w:rsidRPr="00486AC5" w:rsidRDefault="00140736" w:rsidP="00BB26B6">
            <w:pPr>
              <w:autoSpaceDE w:val="0"/>
              <w:autoSpaceDN w:val="0"/>
              <w:adjustRightInd w:val="0"/>
              <w:ind w:left="1025" w:hangingChars="427" w:hanging="1025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  <w:p w:rsidR="00BB26B6" w:rsidRDefault="00BB26B6" w:rsidP="00BB26B6">
            <w:pPr>
              <w:autoSpaceDE w:val="0"/>
              <w:autoSpaceDN w:val="0"/>
              <w:adjustRightInd w:val="0"/>
              <w:ind w:left="1025" w:hangingChars="427" w:hanging="1025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  <w:r w:rsidRPr="00486AC5"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數-J-B1 具備處理代數與幾何中數學關係的能力，並用以描述情境中的現象。能在經驗範圍內，以數學語言表述平面與空間的基本關係和性質。能以基本的統計量與機率，描述生活中不確定性的程度。</w:t>
            </w:r>
          </w:p>
          <w:p w:rsidR="00140736" w:rsidRPr="00486AC5" w:rsidRDefault="00140736" w:rsidP="00BB26B6">
            <w:pPr>
              <w:autoSpaceDE w:val="0"/>
              <w:autoSpaceDN w:val="0"/>
              <w:adjustRightInd w:val="0"/>
              <w:ind w:left="1025" w:hangingChars="427" w:hanging="1025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  <w:p w:rsidR="00BB26B6" w:rsidRPr="00486AC5" w:rsidRDefault="00BB26B6" w:rsidP="00BB26B6">
            <w:pPr>
              <w:autoSpaceDE w:val="0"/>
              <w:autoSpaceDN w:val="0"/>
              <w:adjustRightInd w:val="0"/>
              <w:ind w:left="1025" w:hangingChars="427" w:hanging="1025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  <w:r w:rsidRPr="00486AC5"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數-J-B2 具備正確使用計算機以增進學習的素養，包含知道其適用性與限制、認識其與數學知識的輔成價值，並能用以執行數學程序。能認識統計資料的基本特徵。</w:t>
            </w:r>
          </w:p>
          <w:p w:rsidR="00F6602E" w:rsidRPr="00486AC5" w:rsidRDefault="00F6602E" w:rsidP="00BB26B6">
            <w:pPr>
              <w:autoSpaceDE w:val="0"/>
              <w:autoSpaceDN w:val="0"/>
              <w:adjustRightInd w:val="0"/>
              <w:ind w:left="1025" w:hangingChars="427" w:hanging="1025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4A08D7" w:rsidRDefault="004A08D7" w:rsidP="00290376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</w:p>
    <w:p w:rsidR="00D37619" w:rsidRPr="00486AC5" w:rsidRDefault="00433109" w:rsidP="00290376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486AC5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486AC5">
        <w:rPr>
          <w:rFonts w:ascii="標楷體" w:eastAsia="標楷體" w:hAnsi="標楷體" w:cs="標楷體" w:hint="eastAsia"/>
          <w:sz w:val="24"/>
          <w:szCs w:val="24"/>
        </w:rPr>
        <w:t>課程架構：</w:t>
      </w:r>
    </w:p>
    <w:p w:rsidR="00486AC5" w:rsidRPr="00486AC5" w:rsidRDefault="00486AC5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  <w:r w:rsidRPr="00486AC5">
        <w:rPr>
          <w:rFonts w:ascii="標楷體" w:eastAsia="標楷體" w:hAnsi="標楷體" w:cs="標楷體" w:hint="eastAsia"/>
          <w:noProof/>
          <w:sz w:val="24"/>
          <w:szCs w:val="24"/>
        </w:rPr>
        <w:drawing>
          <wp:inline distT="0" distB="0" distL="0" distR="0" wp14:anchorId="43A6EE75" wp14:editId="7616D4BE">
            <wp:extent cx="9137072" cy="858982"/>
            <wp:effectExtent l="19050" t="0" r="26035" b="0"/>
            <wp:docPr id="2" name="資料庫圖表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D37619" w:rsidRPr="00486AC5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486AC5">
        <w:rPr>
          <w:rFonts w:ascii="標楷體" w:eastAsia="標楷體" w:hAnsi="標楷體" w:cs="標楷體" w:hint="eastAsia"/>
          <w:sz w:val="24"/>
          <w:szCs w:val="24"/>
        </w:rPr>
        <w:lastRenderedPageBreak/>
        <w:t>五、</w:t>
      </w:r>
      <w:r w:rsidR="00D37619" w:rsidRPr="00486AC5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4449" w:type="dxa"/>
        <w:jc w:val="center"/>
        <w:tblLayout w:type="fixed"/>
        <w:tblLook w:val="0600" w:firstRow="0" w:lastRow="0" w:firstColumn="0" w:lastColumn="0" w:noHBand="1" w:noVBand="1"/>
      </w:tblPr>
      <w:tblGrid>
        <w:gridCol w:w="1357"/>
        <w:gridCol w:w="1701"/>
        <w:gridCol w:w="1559"/>
        <w:gridCol w:w="2977"/>
        <w:gridCol w:w="567"/>
        <w:gridCol w:w="2126"/>
        <w:gridCol w:w="1317"/>
        <w:gridCol w:w="1660"/>
        <w:gridCol w:w="1185"/>
      </w:tblGrid>
      <w:tr w:rsidR="00F6602E" w:rsidRPr="00CE1F0C" w:rsidTr="009216FC">
        <w:trPr>
          <w:trHeight w:val="278"/>
          <w:tblHeader/>
          <w:jc w:val="center"/>
        </w:trPr>
        <w:tc>
          <w:tcPr>
            <w:tcW w:w="135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CE1F0C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CE1F0C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CE1F0C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CE1F0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CE1F0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CE1F0C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CE1F0C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CE1F0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CE1F0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3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CE1F0C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660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CE1F0C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18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CE1F0C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CE1F0C" w:rsidTr="009216FC">
        <w:trPr>
          <w:trHeight w:val="278"/>
          <w:tblHeader/>
          <w:jc w:val="center"/>
        </w:trPr>
        <w:tc>
          <w:tcPr>
            <w:tcW w:w="135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CE1F0C" w:rsidRDefault="0033067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330675" w:rsidRPr="00CE1F0C" w:rsidRDefault="00330675" w:rsidP="004A08D7">
            <w:pPr>
              <w:spacing w:line="280" w:lineRule="exact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E1F0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CE1F0C" w:rsidRDefault="00330675" w:rsidP="004A08D7">
            <w:pPr>
              <w:spacing w:line="280" w:lineRule="exact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E1F0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CE1F0C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56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CE1F0C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126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CE1F0C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3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CE1F0C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660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CE1F0C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185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CE1F0C" w:rsidRDefault="0033067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0E4710" w:rsidRPr="00CE1F0C" w:rsidTr="009216FC">
        <w:trPr>
          <w:trHeight w:val="88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E4710" w:rsidRPr="00CE1F0C" w:rsidRDefault="000E4710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</w:rPr>
              <w:t>第一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</w:p>
          <w:p w:rsidR="000E4710" w:rsidRPr="00CE1F0C" w:rsidRDefault="000E4710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</w:rPr>
              <w:t>2/13-2/19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4710" w:rsidRPr="00CE1F0C" w:rsidRDefault="000E4710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A-7-4 二元一次</w:t>
            </w:r>
            <w:proofErr w:type="gramStart"/>
            <w:r w:rsidRPr="00CE1F0C">
              <w:rPr>
                <w:rFonts w:ascii="標楷體" w:eastAsia="標楷體" w:hAnsi="標楷體" w:cs="標楷體" w:hint="eastAsia"/>
                <w:kern w:val="2"/>
              </w:rPr>
              <w:t>聯立方程式的意義</w:t>
            </w:r>
            <w:proofErr w:type="gramEnd"/>
            <w:r w:rsidRPr="00CE1F0C">
              <w:rPr>
                <w:rFonts w:ascii="標楷體" w:eastAsia="標楷體" w:hAnsi="標楷體" w:cs="標楷體" w:hint="eastAsia"/>
                <w:kern w:val="2"/>
              </w:rPr>
              <w:t>：二元一次方程式及其解的意義；具體情境中列出二元一次方程式；二元一次</w:t>
            </w:r>
            <w:proofErr w:type="gramStart"/>
            <w:r w:rsidRPr="00CE1F0C">
              <w:rPr>
                <w:rFonts w:ascii="標楷體" w:eastAsia="標楷體" w:hAnsi="標楷體" w:cs="標楷體" w:hint="eastAsia"/>
                <w:kern w:val="2"/>
              </w:rPr>
              <w:t>聯立方程式及其</w:t>
            </w:r>
            <w:proofErr w:type="gramEnd"/>
            <w:r w:rsidRPr="00CE1F0C">
              <w:rPr>
                <w:rFonts w:ascii="標楷體" w:eastAsia="標楷體" w:hAnsi="標楷體" w:cs="標楷體" w:hint="eastAsia"/>
                <w:kern w:val="2"/>
              </w:rPr>
              <w:t>解的意義；具體情境中列出二元一次聯立方程式。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E4710" w:rsidRPr="00CE1F0C" w:rsidRDefault="000E4710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a-Ⅳ-4 理解二元一次</w:t>
            </w:r>
            <w:proofErr w:type="gramStart"/>
            <w:r w:rsidRPr="00CE1F0C">
              <w:rPr>
                <w:rFonts w:ascii="標楷體" w:eastAsia="標楷體" w:hAnsi="標楷體" w:cs="標楷體" w:hint="eastAsia"/>
                <w:kern w:val="2"/>
              </w:rPr>
              <w:t>聯立方程式及其</w:t>
            </w:r>
            <w:proofErr w:type="gramEnd"/>
            <w:r w:rsidRPr="00CE1F0C">
              <w:rPr>
                <w:rFonts w:ascii="標楷體" w:eastAsia="標楷體" w:hAnsi="標楷體" w:cs="標楷體" w:hint="eastAsia"/>
                <w:kern w:val="2"/>
              </w:rPr>
              <w:t>解的意義，並能以</w:t>
            </w:r>
            <w:proofErr w:type="gramStart"/>
            <w:r w:rsidRPr="00CE1F0C">
              <w:rPr>
                <w:rFonts w:ascii="標楷體" w:eastAsia="標楷體" w:hAnsi="標楷體" w:cs="標楷體" w:hint="eastAsia"/>
                <w:kern w:val="2"/>
              </w:rPr>
              <w:t>代入消去</w:t>
            </w:r>
            <w:proofErr w:type="gramEnd"/>
            <w:r w:rsidRPr="00CE1F0C">
              <w:rPr>
                <w:rFonts w:ascii="標楷體" w:eastAsia="標楷體" w:hAnsi="標楷體" w:cs="標楷體" w:hint="eastAsia"/>
                <w:kern w:val="2"/>
              </w:rPr>
              <w:t>法與加減消去法求解和驗算，以及能運用到日常生活的情境解決問題。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E4710" w:rsidRPr="00CE1F0C" w:rsidRDefault="000E4710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1-1二元一次方程式</w:t>
            </w:r>
          </w:p>
          <w:p w:rsidR="000E4710" w:rsidRPr="00CE1F0C" w:rsidRDefault="000E4710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1. 利用迴轉壽司情境讓學生察覺，在日常生活中，有些數量問題必須假設兩個未知數才足以描述，順便引出二元一次式。</w:t>
            </w:r>
          </w:p>
          <w:p w:rsidR="000E4710" w:rsidRPr="00CE1F0C" w:rsidRDefault="000E4710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2. 學習以符號或文字代表數來列式。</w:t>
            </w:r>
          </w:p>
          <w:p w:rsidR="000E4710" w:rsidRPr="00CE1F0C" w:rsidRDefault="000E4710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3. 能了解和多項式的相關名詞：x項、y項、係數、常數項與同類項。</w:t>
            </w:r>
          </w:p>
          <w:p w:rsidR="000E4710" w:rsidRPr="00CE1F0C" w:rsidRDefault="000E4710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4. 引出化簡二元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一次式的運算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規則。</w:t>
            </w:r>
          </w:p>
          <w:p w:rsidR="000E4710" w:rsidRPr="00CE1F0C" w:rsidRDefault="000E4710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5. 由動物園旅遊情境引入二元一次方程式的意義。</w:t>
            </w:r>
          </w:p>
          <w:p w:rsidR="000E4710" w:rsidRPr="00CE1F0C" w:rsidRDefault="000E4710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6. 說明二元一次方程式解的意義，並示範以代入的方式求解。</w:t>
            </w:r>
          </w:p>
          <w:p w:rsidR="00456A57" w:rsidRPr="00CE1F0C" w:rsidRDefault="000E4710" w:rsidP="00CE1F0C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7. 以代入的方式，判斷特定的一組數值是否為二元一次方程式的解。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E4710" w:rsidRPr="00CE1F0C" w:rsidRDefault="000E4710">
            <w:pPr>
              <w:snapToGrid w:val="0"/>
              <w:ind w:firstLine="0"/>
              <w:jc w:val="center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E4710" w:rsidRPr="00CE1F0C" w:rsidRDefault="000E4710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教學資源光碟</w:t>
            </w:r>
          </w:p>
        </w:tc>
        <w:tc>
          <w:tcPr>
            <w:tcW w:w="13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E4710" w:rsidRPr="00CE1F0C" w:rsidRDefault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1.</w:t>
            </w:r>
            <w:r w:rsidR="000E4710" w:rsidRPr="00CE1F0C">
              <w:rPr>
                <w:rFonts w:ascii="標楷體" w:eastAsia="標楷體" w:hAnsi="標楷體" w:cs="標楷體" w:hint="eastAsia"/>
                <w:kern w:val="2"/>
              </w:rPr>
              <w:t>紙筆測驗</w:t>
            </w:r>
          </w:p>
          <w:p w:rsidR="000E4710" w:rsidRPr="00CE1F0C" w:rsidRDefault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2.</w:t>
            </w:r>
            <w:r w:rsidR="000E4710" w:rsidRPr="00CE1F0C">
              <w:rPr>
                <w:rFonts w:ascii="標楷體" w:eastAsia="標楷體" w:hAnsi="標楷體" w:cs="標楷體" w:hint="eastAsia"/>
                <w:kern w:val="2"/>
              </w:rPr>
              <w:t>互相討論</w:t>
            </w:r>
          </w:p>
          <w:p w:rsidR="000E4710" w:rsidRPr="00CE1F0C" w:rsidRDefault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3.</w:t>
            </w:r>
            <w:r w:rsidR="000E4710" w:rsidRPr="00CE1F0C">
              <w:rPr>
                <w:rFonts w:ascii="標楷體" w:eastAsia="標楷體" w:hAnsi="標楷體" w:cs="標楷體" w:hint="eastAsia"/>
                <w:kern w:val="2"/>
              </w:rPr>
              <w:t>口頭回答</w:t>
            </w:r>
          </w:p>
          <w:p w:rsidR="000E4710" w:rsidRPr="00CE1F0C" w:rsidRDefault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4.</w:t>
            </w:r>
            <w:r w:rsidR="000E4710" w:rsidRPr="00CE1F0C">
              <w:rPr>
                <w:rFonts w:ascii="標楷體" w:eastAsia="標楷體" w:hAnsi="標楷體" w:cs="標楷體" w:hint="eastAsia"/>
                <w:kern w:val="2"/>
              </w:rPr>
              <w:t>作業</w:t>
            </w:r>
          </w:p>
        </w:tc>
        <w:tc>
          <w:tcPr>
            <w:tcW w:w="16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E4710" w:rsidRPr="00CE1F0C" w:rsidRDefault="000E4710" w:rsidP="009216FC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【</w:t>
            </w:r>
            <w:r w:rsidR="009216FC">
              <w:rPr>
                <w:rFonts w:ascii="標楷體" w:eastAsia="標楷體" w:hAnsi="標楷體" w:cs="標楷體" w:hint="eastAsia"/>
                <w:kern w:val="2"/>
              </w:rPr>
              <w:t>品德</w:t>
            </w:r>
            <w:r w:rsidRPr="00CE1F0C">
              <w:rPr>
                <w:rFonts w:ascii="標楷體" w:eastAsia="標楷體" w:hAnsi="標楷體" w:cs="標楷體" w:hint="eastAsia"/>
                <w:kern w:val="2"/>
              </w:rPr>
              <w:t>教育】</w:t>
            </w:r>
          </w:p>
        </w:tc>
        <w:tc>
          <w:tcPr>
            <w:tcW w:w="1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4710" w:rsidRPr="00CE1F0C" w:rsidRDefault="000E4710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</w:rPr>
              <w:t>18補班補課(2/27)</w:t>
            </w:r>
          </w:p>
        </w:tc>
      </w:tr>
      <w:tr w:rsidR="00FC326F" w:rsidRPr="00CE1F0C" w:rsidTr="009216FC">
        <w:trPr>
          <w:trHeight w:val="88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326F" w:rsidRPr="00CE1F0C" w:rsidRDefault="00FC326F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</w:rPr>
              <w:t>第二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</w:rPr>
              <w:t xml:space="preserve">   2/20-2/26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A-7-5 二元一次</w:t>
            </w:r>
            <w:proofErr w:type="gramStart"/>
            <w:r w:rsidRPr="00CE1F0C">
              <w:rPr>
                <w:rFonts w:ascii="標楷體" w:eastAsia="標楷體" w:hAnsi="標楷體" w:cs="標楷體" w:hint="eastAsia"/>
                <w:kern w:val="2"/>
              </w:rPr>
              <w:t>聯立方程式的解法</w:t>
            </w:r>
            <w:proofErr w:type="gramEnd"/>
            <w:r w:rsidRPr="00CE1F0C">
              <w:rPr>
                <w:rFonts w:ascii="標楷體" w:eastAsia="標楷體" w:hAnsi="標楷體" w:cs="標楷體" w:hint="eastAsia"/>
                <w:kern w:val="2"/>
              </w:rPr>
              <w:t>與應用：</w:t>
            </w:r>
            <w:proofErr w:type="gramStart"/>
            <w:r w:rsidRPr="00CE1F0C">
              <w:rPr>
                <w:rFonts w:ascii="標楷體" w:eastAsia="標楷體" w:hAnsi="標楷體" w:cs="標楷體" w:hint="eastAsia"/>
                <w:kern w:val="2"/>
              </w:rPr>
              <w:t>代入消去</w:t>
            </w:r>
            <w:proofErr w:type="gramEnd"/>
            <w:r w:rsidRPr="00CE1F0C">
              <w:rPr>
                <w:rFonts w:ascii="標楷體" w:eastAsia="標楷體" w:hAnsi="標楷體" w:cs="標楷體" w:hint="eastAsia"/>
                <w:kern w:val="2"/>
              </w:rPr>
              <w:t>法；加減消去法；應用問題。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a-Ⅳ-4 理解二元一次</w:t>
            </w:r>
            <w:proofErr w:type="gramStart"/>
            <w:r w:rsidRPr="00CE1F0C">
              <w:rPr>
                <w:rFonts w:ascii="標楷體" w:eastAsia="標楷體" w:hAnsi="標楷體" w:cs="標楷體" w:hint="eastAsia"/>
                <w:kern w:val="2"/>
              </w:rPr>
              <w:t>聯立方程式及其</w:t>
            </w:r>
            <w:proofErr w:type="gramEnd"/>
            <w:r w:rsidRPr="00CE1F0C">
              <w:rPr>
                <w:rFonts w:ascii="標楷體" w:eastAsia="標楷體" w:hAnsi="標楷體" w:cs="標楷體" w:hint="eastAsia"/>
                <w:kern w:val="2"/>
              </w:rPr>
              <w:t>解的意義，並能以</w:t>
            </w:r>
            <w:proofErr w:type="gramStart"/>
            <w:r w:rsidRPr="00CE1F0C">
              <w:rPr>
                <w:rFonts w:ascii="標楷體" w:eastAsia="標楷體" w:hAnsi="標楷體" w:cs="標楷體" w:hint="eastAsia"/>
                <w:kern w:val="2"/>
              </w:rPr>
              <w:t>代入消去</w:t>
            </w:r>
            <w:proofErr w:type="gramEnd"/>
            <w:r w:rsidRPr="00CE1F0C">
              <w:rPr>
                <w:rFonts w:ascii="標楷體" w:eastAsia="標楷體" w:hAnsi="標楷體" w:cs="標楷體" w:hint="eastAsia"/>
                <w:kern w:val="2"/>
              </w:rPr>
              <w:t>法與加減消去法求解和驗算，以及能運用到日常生活的情境解決問題。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1-2解二元一次聯立方程式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1. 引出將兩個二元一次方程式聯立的意義。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2. 引出二元一次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聯立方程式解的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意義。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3. 引導出「能同時滿足兩個聯立的二元一次方程式，才是二元一次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聯立方程式的解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」。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4. 以代入的方式求二元一次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聯立方程式的解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5. 讓學生經由漫畫的情境察覺以</w:t>
            </w: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lastRenderedPageBreak/>
              <w:t>代入的方式求二元一次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聯立方程式解的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不方便，以引出代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入消去法求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二元一次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聯立方程式解的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動機。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6. 利用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代入消去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法解二元一次聯立方程式。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7. 將情境中的數量，由圖形轉譯為數學式，再成為二元一次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聯立方程式的型式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，讓學生察覺兩者解題時所用的數學原理相同，只是表徵不同而已。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jc w:val="center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lastRenderedPageBreak/>
              <w:t>4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教學資源光碟</w:t>
            </w:r>
          </w:p>
        </w:tc>
        <w:tc>
          <w:tcPr>
            <w:tcW w:w="13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1.紙筆測驗</w:t>
            </w:r>
          </w:p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2.互相討論</w:t>
            </w:r>
          </w:p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3.口頭回答</w:t>
            </w:r>
          </w:p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4.作業</w:t>
            </w:r>
          </w:p>
        </w:tc>
        <w:tc>
          <w:tcPr>
            <w:tcW w:w="16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 w:rsidP="009216FC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【</w:t>
            </w:r>
            <w:r w:rsidR="009216FC">
              <w:rPr>
                <w:rFonts w:ascii="標楷體" w:eastAsia="標楷體" w:hAnsi="標楷體" w:cs="標楷體" w:hint="eastAsia"/>
                <w:kern w:val="2"/>
              </w:rPr>
              <w:t>品德</w:t>
            </w:r>
            <w:r w:rsidRPr="00CE1F0C">
              <w:rPr>
                <w:rFonts w:ascii="標楷體" w:eastAsia="標楷體" w:hAnsi="標楷體" w:cs="標楷體" w:hint="eastAsia"/>
                <w:kern w:val="2"/>
              </w:rPr>
              <w:t>教育】</w:t>
            </w:r>
          </w:p>
          <w:p w:rsidR="00FC326F" w:rsidRPr="00CE1F0C" w:rsidRDefault="00FC326F" w:rsidP="009216FC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【</w:t>
            </w:r>
            <w:r w:rsidR="009216FC">
              <w:rPr>
                <w:rFonts w:ascii="標楷體" w:eastAsia="標楷體" w:hAnsi="標楷體" w:cs="標楷體" w:hint="eastAsia"/>
                <w:kern w:val="2"/>
              </w:rPr>
              <w:t>生涯規劃</w:t>
            </w:r>
            <w:r w:rsidRPr="00CE1F0C">
              <w:rPr>
                <w:rFonts w:ascii="標楷體" w:eastAsia="標楷體" w:hAnsi="標楷體" w:cs="標楷體" w:hint="eastAsia"/>
                <w:kern w:val="2"/>
              </w:rPr>
              <w:t>教育】</w:t>
            </w:r>
          </w:p>
        </w:tc>
        <w:tc>
          <w:tcPr>
            <w:tcW w:w="1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26F" w:rsidRPr="00CE1F0C" w:rsidRDefault="00FC326F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</w:rPr>
              <w:t>21-22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</w:rPr>
              <w:t>九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</w:rPr>
              <w:t>年級第三次複習考</w:t>
            </w:r>
          </w:p>
        </w:tc>
      </w:tr>
      <w:tr w:rsidR="00FC326F" w:rsidRPr="00CE1F0C" w:rsidTr="009216FC">
        <w:trPr>
          <w:trHeight w:val="88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326F" w:rsidRPr="00CE1F0C" w:rsidRDefault="00FC326F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</w:rPr>
              <w:lastRenderedPageBreak/>
              <w:t>第三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</w:rPr>
              <w:t>2/27-3/5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A-7-5 二元一次</w:t>
            </w:r>
            <w:proofErr w:type="gramStart"/>
            <w:r w:rsidRPr="00CE1F0C">
              <w:rPr>
                <w:rFonts w:ascii="標楷體" w:eastAsia="標楷體" w:hAnsi="標楷體" w:cs="標楷體" w:hint="eastAsia"/>
                <w:kern w:val="2"/>
              </w:rPr>
              <w:t>聯立方程式的解法</w:t>
            </w:r>
            <w:proofErr w:type="gramEnd"/>
            <w:r w:rsidRPr="00CE1F0C">
              <w:rPr>
                <w:rFonts w:ascii="標楷體" w:eastAsia="標楷體" w:hAnsi="標楷體" w:cs="標楷體" w:hint="eastAsia"/>
                <w:kern w:val="2"/>
              </w:rPr>
              <w:t>與應用：</w:t>
            </w:r>
            <w:proofErr w:type="gramStart"/>
            <w:r w:rsidRPr="00CE1F0C">
              <w:rPr>
                <w:rFonts w:ascii="標楷體" w:eastAsia="標楷體" w:hAnsi="標楷體" w:cs="標楷體" w:hint="eastAsia"/>
                <w:kern w:val="2"/>
              </w:rPr>
              <w:t>代入消去</w:t>
            </w:r>
            <w:proofErr w:type="gramEnd"/>
            <w:r w:rsidRPr="00CE1F0C">
              <w:rPr>
                <w:rFonts w:ascii="標楷體" w:eastAsia="標楷體" w:hAnsi="標楷體" w:cs="標楷體" w:hint="eastAsia"/>
                <w:kern w:val="2"/>
              </w:rPr>
              <w:t>法；加減消去法；應用問題。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a-Ⅳ-4 理解二元一次</w:t>
            </w:r>
            <w:proofErr w:type="gramStart"/>
            <w:r w:rsidRPr="00CE1F0C">
              <w:rPr>
                <w:rFonts w:ascii="標楷體" w:eastAsia="標楷體" w:hAnsi="標楷體" w:cs="標楷體" w:hint="eastAsia"/>
                <w:kern w:val="2"/>
              </w:rPr>
              <w:t>聯立方程式及其</w:t>
            </w:r>
            <w:proofErr w:type="gramEnd"/>
            <w:r w:rsidRPr="00CE1F0C">
              <w:rPr>
                <w:rFonts w:ascii="標楷體" w:eastAsia="標楷體" w:hAnsi="標楷體" w:cs="標楷體" w:hint="eastAsia"/>
                <w:kern w:val="2"/>
              </w:rPr>
              <w:t>解的意義，並能以</w:t>
            </w:r>
            <w:proofErr w:type="gramStart"/>
            <w:r w:rsidRPr="00CE1F0C">
              <w:rPr>
                <w:rFonts w:ascii="標楷體" w:eastAsia="標楷體" w:hAnsi="標楷體" w:cs="標楷體" w:hint="eastAsia"/>
                <w:kern w:val="2"/>
              </w:rPr>
              <w:t>代入消去</w:t>
            </w:r>
            <w:proofErr w:type="gramEnd"/>
            <w:r w:rsidRPr="00CE1F0C">
              <w:rPr>
                <w:rFonts w:ascii="標楷體" w:eastAsia="標楷體" w:hAnsi="標楷體" w:cs="標楷體" w:hint="eastAsia"/>
                <w:kern w:val="2"/>
              </w:rPr>
              <w:t>法與加減消去法求解和驗算，以及能運用到日常生活的情境解決問題。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1-2解二元一次聯立方程式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1. 將兩個二元一次方程式相加或相減，以消去其中一個未知數求解。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2. 引入加減消去法的名稱。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3. 當兩個方程式無法直接相加或相減時，來引出係數倍數處理的問題。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4. 將等量公理解題的形式轉譯為加減消去法解題的形式。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5. 運算較複雜的二元一次聯立方程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式的布題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6. 在加減消去法中處理係數為分數的問題。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jc w:val="center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教學資源光碟</w:t>
            </w:r>
          </w:p>
        </w:tc>
        <w:tc>
          <w:tcPr>
            <w:tcW w:w="13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1.紙筆測驗</w:t>
            </w:r>
          </w:p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2.互相討論</w:t>
            </w:r>
          </w:p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3.口頭回答</w:t>
            </w:r>
          </w:p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4.作業</w:t>
            </w:r>
          </w:p>
        </w:tc>
        <w:tc>
          <w:tcPr>
            <w:tcW w:w="16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 w:rsidP="009216FC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【</w:t>
            </w:r>
            <w:r w:rsidR="009216FC">
              <w:rPr>
                <w:rFonts w:ascii="標楷體" w:eastAsia="標楷體" w:hAnsi="標楷體" w:cs="標楷體" w:hint="eastAsia"/>
                <w:kern w:val="2"/>
              </w:rPr>
              <w:t>戶外</w:t>
            </w:r>
            <w:r w:rsidRPr="00CE1F0C">
              <w:rPr>
                <w:rFonts w:ascii="標楷體" w:eastAsia="標楷體" w:hAnsi="標楷體" w:cs="標楷體" w:hint="eastAsia"/>
                <w:kern w:val="2"/>
              </w:rPr>
              <w:t>教育】</w:t>
            </w:r>
          </w:p>
          <w:p w:rsidR="00FC326F" w:rsidRPr="00CE1F0C" w:rsidRDefault="00FC326F" w:rsidP="009216FC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【資訊教育】</w:t>
            </w:r>
          </w:p>
        </w:tc>
        <w:tc>
          <w:tcPr>
            <w:tcW w:w="1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26F" w:rsidRPr="00CE1F0C" w:rsidRDefault="00FC326F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</w:rPr>
              <w:t>27-28和平紀念日連假</w:t>
            </w:r>
          </w:p>
        </w:tc>
      </w:tr>
      <w:tr w:rsidR="00FC326F" w:rsidRPr="00CE1F0C" w:rsidTr="009216FC">
        <w:trPr>
          <w:trHeight w:val="88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326F" w:rsidRPr="00CE1F0C" w:rsidRDefault="00FC326F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</w:rPr>
              <w:t>第四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</w:p>
          <w:p w:rsidR="00FC326F" w:rsidRPr="00CE1F0C" w:rsidRDefault="00FC326F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</w:rPr>
              <w:t>3/6-3/12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A-7-5 二元一次</w:t>
            </w:r>
            <w:proofErr w:type="gramStart"/>
            <w:r w:rsidRPr="00CE1F0C">
              <w:rPr>
                <w:rFonts w:ascii="標楷體" w:eastAsia="標楷體" w:hAnsi="標楷體" w:cs="標楷體" w:hint="eastAsia"/>
                <w:kern w:val="2"/>
              </w:rPr>
              <w:t>聯立方程式的解法</w:t>
            </w:r>
            <w:proofErr w:type="gramEnd"/>
            <w:r w:rsidRPr="00CE1F0C">
              <w:rPr>
                <w:rFonts w:ascii="標楷體" w:eastAsia="標楷體" w:hAnsi="標楷體" w:cs="標楷體" w:hint="eastAsia"/>
                <w:kern w:val="2"/>
              </w:rPr>
              <w:t>與應用：</w:t>
            </w:r>
            <w:proofErr w:type="gramStart"/>
            <w:r w:rsidRPr="00CE1F0C">
              <w:rPr>
                <w:rFonts w:ascii="標楷體" w:eastAsia="標楷體" w:hAnsi="標楷體" w:cs="標楷體" w:hint="eastAsia"/>
                <w:kern w:val="2"/>
              </w:rPr>
              <w:t>代入消去</w:t>
            </w:r>
            <w:proofErr w:type="gramEnd"/>
            <w:r w:rsidRPr="00CE1F0C">
              <w:rPr>
                <w:rFonts w:ascii="標楷體" w:eastAsia="標楷體" w:hAnsi="標楷體" w:cs="標楷體" w:hint="eastAsia"/>
                <w:kern w:val="2"/>
              </w:rPr>
              <w:t>法；加減消去法；應用問</w:t>
            </w:r>
            <w:r w:rsidRPr="00CE1F0C">
              <w:rPr>
                <w:rFonts w:ascii="標楷體" w:eastAsia="標楷體" w:hAnsi="標楷體" w:cs="標楷體" w:hint="eastAsia"/>
                <w:kern w:val="2"/>
              </w:rPr>
              <w:lastRenderedPageBreak/>
              <w:t>題。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lastRenderedPageBreak/>
              <w:t>a-Ⅳ-4 理解二元一次</w:t>
            </w:r>
            <w:proofErr w:type="gramStart"/>
            <w:r w:rsidRPr="00CE1F0C">
              <w:rPr>
                <w:rFonts w:ascii="標楷體" w:eastAsia="標楷體" w:hAnsi="標楷體" w:cs="標楷體" w:hint="eastAsia"/>
                <w:kern w:val="2"/>
              </w:rPr>
              <w:t>聯立方程式及其</w:t>
            </w:r>
            <w:proofErr w:type="gramEnd"/>
            <w:r w:rsidRPr="00CE1F0C">
              <w:rPr>
                <w:rFonts w:ascii="標楷體" w:eastAsia="標楷體" w:hAnsi="標楷體" w:cs="標楷體" w:hint="eastAsia"/>
                <w:kern w:val="2"/>
              </w:rPr>
              <w:t>解的意義，並能以</w:t>
            </w:r>
            <w:proofErr w:type="gramStart"/>
            <w:r w:rsidRPr="00CE1F0C">
              <w:rPr>
                <w:rFonts w:ascii="標楷體" w:eastAsia="標楷體" w:hAnsi="標楷體" w:cs="標楷體" w:hint="eastAsia"/>
                <w:kern w:val="2"/>
              </w:rPr>
              <w:t>代入消去</w:t>
            </w:r>
            <w:proofErr w:type="gramEnd"/>
            <w:r w:rsidRPr="00CE1F0C">
              <w:rPr>
                <w:rFonts w:ascii="標楷體" w:eastAsia="標楷體" w:hAnsi="標楷體" w:cs="標楷體" w:hint="eastAsia"/>
                <w:kern w:val="2"/>
              </w:rPr>
              <w:t>法與加減消去法</w:t>
            </w:r>
            <w:r w:rsidRPr="00CE1F0C">
              <w:rPr>
                <w:rFonts w:ascii="標楷體" w:eastAsia="標楷體" w:hAnsi="標楷體" w:cs="標楷體" w:hint="eastAsia"/>
                <w:kern w:val="2"/>
              </w:rPr>
              <w:lastRenderedPageBreak/>
              <w:t>求解和驗算，以及能運用到日常生活的情境解決問題。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lastRenderedPageBreak/>
              <w:t>1-3應用問題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1. 設計社群網站頁面來說明應用問題的解題步驟。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2. 以加減消去法解情境中之二元一次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聯立方程式的問題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jc w:val="center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教學資源光碟</w:t>
            </w:r>
          </w:p>
        </w:tc>
        <w:tc>
          <w:tcPr>
            <w:tcW w:w="13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1.紙筆測驗</w:t>
            </w:r>
          </w:p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2.互相討論</w:t>
            </w:r>
          </w:p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3.口頭回答</w:t>
            </w:r>
          </w:p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4.作業</w:t>
            </w:r>
          </w:p>
        </w:tc>
        <w:tc>
          <w:tcPr>
            <w:tcW w:w="16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 w:rsidP="009216FC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【</w:t>
            </w:r>
            <w:r w:rsidR="00B71D51">
              <w:rPr>
                <w:rFonts w:ascii="標楷體" w:eastAsia="標楷體" w:hAnsi="標楷體" w:cs="標楷體" w:hint="eastAsia"/>
                <w:kern w:val="2"/>
              </w:rPr>
              <w:t>性別平等</w:t>
            </w:r>
            <w:r w:rsidRPr="00CE1F0C">
              <w:rPr>
                <w:rFonts w:ascii="標楷體" w:eastAsia="標楷體" w:hAnsi="標楷體" w:cs="標楷體" w:hint="eastAsia"/>
                <w:kern w:val="2"/>
              </w:rPr>
              <w:t>教育】</w:t>
            </w:r>
          </w:p>
          <w:p w:rsidR="00FC326F" w:rsidRPr="00CE1F0C" w:rsidRDefault="00FC326F" w:rsidP="009216FC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【</w:t>
            </w:r>
            <w:r w:rsidR="00B71D51">
              <w:rPr>
                <w:rFonts w:ascii="標楷體" w:eastAsia="標楷體" w:hAnsi="標楷體" w:cs="標楷體" w:hint="eastAsia"/>
                <w:kern w:val="2"/>
              </w:rPr>
              <w:t>生涯規劃</w:t>
            </w:r>
            <w:r w:rsidRPr="00CE1F0C">
              <w:rPr>
                <w:rFonts w:ascii="標楷體" w:eastAsia="標楷體" w:hAnsi="標楷體" w:cs="標楷體" w:hint="eastAsia"/>
                <w:kern w:val="2"/>
              </w:rPr>
              <w:t>教育】</w:t>
            </w:r>
          </w:p>
        </w:tc>
        <w:tc>
          <w:tcPr>
            <w:tcW w:w="1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26F" w:rsidRPr="00CE1F0C" w:rsidRDefault="00FC326F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FC326F" w:rsidRPr="00CE1F0C" w:rsidTr="009216FC">
        <w:trPr>
          <w:trHeight w:val="88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326F" w:rsidRPr="00CE1F0C" w:rsidRDefault="00FC326F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</w:rPr>
              <w:lastRenderedPageBreak/>
              <w:t>第五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</w:rPr>
              <w:t>3/13-3/19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26F" w:rsidRPr="00CE1F0C" w:rsidRDefault="00FC326F" w:rsidP="000E0F6A">
            <w:pPr>
              <w:snapToGrid w:val="0"/>
              <w:ind w:firstLine="0"/>
              <w:jc w:val="left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A-7-5 二元一次</w:t>
            </w:r>
            <w:proofErr w:type="gramStart"/>
            <w:r w:rsidRPr="00CE1F0C">
              <w:rPr>
                <w:rFonts w:ascii="標楷體" w:eastAsia="標楷體" w:hAnsi="標楷體" w:cs="標楷體" w:hint="eastAsia"/>
                <w:kern w:val="2"/>
              </w:rPr>
              <w:t>聯立方程式的解法</w:t>
            </w:r>
            <w:proofErr w:type="gramEnd"/>
            <w:r w:rsidRPr="00CE1F0C">
              <w:rPr>
                <w:rFonts w:ascii="標楷體" w:eastAsia="標楷體" w:hAnsi="標楷體" w:cs="標楷體" w:hint="eastAsia"/>
                <w:kern w:val="2"/>
              </w:rPr>
              <w:t>與應用：</w:t>
            </w:r>
            <w:proofErr w:type="gramStart"/>
            <w:r w:rsidRPr="00CE1F0C">
              <w:rPr>
                <w:rFonts w:ascii="標楷體" w:eastAsia="標楷體" w:hAnsi="標楷體" w:cs="標楷體" w:hint="eastAsia"/>
                <w:kern w:val="2"/>
              </w:rPr>
              <w:t>代入消去</w:t>
            </w:r>
            <w:proofErr w:type="gramEnd"/>
            <w:r w:rsidRPr="00CE1F0C">
              <w:rPr>
                <w:rFonts w:ascii="標楷體" w:eastAsia="標楷體" w:hAnsi="標楷體" w:cs="標楷體" w:hint="eastAsia"/>
                <w:kern w:val="2"/>
              </w:rPr>
              <w:t>法；加減消去法；應用問題。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a-Ⅳ-4 理解二元一次</w:t>
            </w:r>
            <w:proofErr w:type="gramStart"/>
            <w:r w:rsidRPr="00CE1F0C">
              <w:rPr>
                <w:rFonts w:ascii="標楷體" w:eastAsia="標楷體" w:hAnsi="標楷體" w:cs="標楷體" w:hint="eastAsia"/>
                <w:kern w:val="2"/>
              </w:rPr>
              <w:t>聯立方程式及其</w:t>
            </w:r>
            <w:proofErr w:type="gramEnd"/>
            <w:r w:rsidRPr="00CE1F0C">
              <w:rPr>
                <w:rFonts w:ascii="標楷體" w:eastAsia="標楷體" w:hAnsi="標楷體" w:cs="標楷體" w:hint="eastAsia"/>
                <w:kern w:val="2"/>
              </w:rPr>
              <w:t>解的意義，並能以</w:t>
            </w:r>
            <w:proofErr w:type="gramStart"/>
            <w:r w:rsidRPr="00CE1F0C">
              <w:rPr>
                <w:rFonts w:ascii="標楷體" w:eastAsia="標楷體" w:hAnsi="標楷體" w:cs="標楷體" w:hint="eastAsia"/>
                <w:kern w:val="2"/>
              </w:rPr>
              <w:t>代入消去</w:t>
            </w:r>
            <w:proofErr w:type="gramEnd"/>
            <w:r w:rsidRPr="00CE1F0C">
              <w:rPr>
                <w:rFonts w:ascii="標楷體" w:eastAsia="標楷體" w:hAnsi="標楷體" w:cs="標楷體" w:hint="eastAsia"/>
                <w:kern w:val="2"/>
              </w:rPr>
              <w:t>法與加減消去法求解和驗算，以及能運用到日常生活的情境解決問題。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1-3應用問題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1. 以加減消去法解情境中之二元一次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聯立方程式的問題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2. 由解的不合理而反推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是否題幹敘述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錯誤或誤解題意。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jc w:val="center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教學資源光碟</w:t>
            </w:r>
          </w:p>
        </w:tc>
        <w:tc>
          <w:tcPr>
            <w:tcW w:w="13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1.紙筆測驗</w:t>
            </w:r>
          </w:p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2.互相討論</w:t>
            </w:r>
          </w:p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3.口頭回答</w:t>
            </w:r>
          </w:p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4.作業</w:t>
            </w:r>
          </w:p>
        </w:tc>
        <w:tc>
          <w:tcPr>
            <w:tcW w:w="16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 w:rsidP="00B71D51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【</w:t>
            </w:r>
            <w:r w:rsidR="0088046C">
              <w:rPr>
                <w:rFonts w:ascii="標楷體" w:eastAsia="標楷體" w:hAnsi="標楷體" w:cs="標楷體" w:hint="eastAsia"/>
                <w:kern w:val="2"/>
              </w:rPr>
              <w:t>閱讀素養</w:t>
            </w:r>
            <w:r w:rsidRPr="00CE1F0C">
              <w:rPr>
                <w:rFonts w:ascii="標楷體" w:eastAsia="標楷體" w:hAnsi="標楷體" w:cs="標楷體" w:hint="eastAsia"/>
                <w:kern w:val="2"/>
              </w:rPr>
              <w:t>】</w:t>
            </w:r>
          </w:p>
          <w:p w:rsidR="0088046C" w:rsidRPr="00CE1F0C" w:rsidRDefault="00FC326F" w:rsidP="0088046C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【資訊教育】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1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26F" w:rsidRPr="00CE1F0C" w:rsidRDefault="00FC326F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FC326F" w:rsidRPr="00CE1F0C" w:rsidTr="009216FC">
        <w:trPr>
          <w:trHeight w:val="88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326F" w:rsidRPr="00CE1F0C" w:rsidRDefault="00FC326F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</w:rPr>
              <w:t>第六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</w:p>
          <w:p w:rsidR="00FC326F" w:rsidRPr="00CE1F0C" w:rsidRDefault="00FC326F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</w:rPr>
              <w:t>3/20-3/26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G-7-1 平面直角坐標系：以平面直角坐標系、方位距離標定位置；平面直角坐標系及其相關術語（縱軸、橫軸、象限）。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g-Ⅳ-1 認識直角坐標的意義與構成要素，並能報讀與標示坐標點，以及計算兩個坐標點的距離。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2-1直角坐標平面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1. 利用電線杆、生活中教室座位表及棋盤的情境引入直角坐標平面的概念。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2. 讓學生發現一維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的數線與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二維的直角坐標相似的部分：都有原點、正向及單位長。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3. 對於直角坐標平面上點的坐標表示法，要描述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在坐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標平面上一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已知點的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坐標，先從原點O出發，沿著x軸的正向或負向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走到某點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，再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從此點朝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y軸的正向或負向走，即可到達此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已知點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，此時可讀出它的坐標。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4. 練習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在坐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標平面上標出不同坐標的點。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5. 介紹直角坐標平面上，剛好在</w:t>
            </w: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lastRenderedPageBreak/>
              <w:t>x、y軸上的點要如何標示。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6. 說明給一個點，可以在直角坐標平面上找出它的坐標。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7. 練習點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在坐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標平面上的平移。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8. 練習由終點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坐標逆推求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起點坐標。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jc w:val="center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lastRenderedPageBreak/>
              <w:t>4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教學資源光碟</w:t>
            </w:r>
          </w:p>
        </w:tc>
        <w:tc>
          <w:tcPr>
            <w:tcW w:w="13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1.紙筆測驗</w:t>
            </w:r>
          </w:p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2.互相討論</w:t>
            </w:r>
          </w:p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3.口頭回答</w:t>
            </w:r>
          </w:p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4.作業</w:t>
            </w:r>
          </w:p>
        </w:tc>
        <w:tc>
          <w:tcPr>
            <w:tcW w:w="16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 w:rsidP="0071287E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【</w:t>
            </w:r>
            <w:r w:rsidR="0071287E">
              <w:rPr>
                <w:rFonts w:ascii="標楷體" w:eastAsia="標楷體" w:hAnsi="標楷體" w:cs="標楷體" w:hint="eastAsia"/>
                <w:kern w:val="2"/>
              </w:rPr>
              <w:t>海洋</w:t>
            </w:r>
            <w:r w:rsidRPr="00CE1F0C">
              <w:rPr>
                <w:rFonts w:ascii="標楷體" w:eastAsia="標楷體" w:hAnsi="標楷體" w:cs="標楷體" w:hint="eastAsia"/>
                <w:kern w:val="2"/>
              </w:rPr>
              <w:t>教育】</w:t>
            </w:r>
          </w:p>
          <w:p w:rsidR="00FC326F" w:rsidRPr="00CE1F0C" w:rsidRDefault="00FC326F" w:rsidP="0071287E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【</w:t>
            </w:r>
            <w:r w:rsidR="0071287E">
              <w:rPr>
                <w:rFonts w:ascii="標楷體" w:eastAsia="標楷體" w:hAnsi="標楷體" w:cs="標楷體" w:hint="eastAsia"/>
                <w:kern w:val="2"/>
              </w:rPr>
              <w:t>生涯</w:t>
            </w:r>
            <w:r w:rsidR="00961215">
              <w:rPr>
                <w:rFonts w:ascii="標楷體" w:eastAsia="標楷體" w:hAnsi="標楷體" w:cs="標楷體" w:hint="eastAsia"/>
                <w:kern w:val="2"/>
              </w:rPr>
              <w:t>規劃</w:t>
            </w:r>
            <w:r w:rsidRPr="00CE1F0C">
              <w:rPr>
                <w:rFonts w:ascii="標楷體" w:eastAsia="標楷體" w:hAnsi="標楷體" w:cs="標楷體" w:hint="eastAsia"/>
                <w:kern w:val="2"/>
              </w:rPr>
              <w:t>教育】</w:t>
            </w:r>
          </w:p>
        </w:tc>
        <w:tc>
          <w:tcPr>
            <w:tcW w:w="1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26F" w:rsidRPr="00CE1F0C" w:rsidRDefault="00FC326F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</w:rPr>
              <w:t>25補班補課(4/3)</w:t>
            </w:r>
          </w:p>
        </w:tc>
      </w:tr>
      <w:tr w:rsidR="00FC326F" w:rsidRPr="00CE1F0C" w:rsidTr="009216FC">
        <w:trPr>
          <w:trHeight w:val="88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326F" w:rsidRPr="00CE1F0C" w:rsidRDefault="00FC326F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</w:rPr>
              <w:lastRenderedPageBreak/>
              <w:t>第七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</w:rPr>
              <w:t>3/27-4/2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G-7-1 平面直角坐標系：以平面直角坐標系、方位距離標定位置；平面直角坐標系及其相關術語（縱軸、橫軸、象限）。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g-Ⅳ-1 認識直角坐標的意義與構成要素，並能報讀與標示坐標點，以及計算兩個坐標點的距離。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2-1直角坐標平面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【第一次評量週】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1. 練習是讓學生練習坐標平面的應用，由已知的點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坐標推得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x軸、y軸的位置，再讀出其他點的坐標。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2. 了解每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個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象限及x軸、y軸上的符號規則，並練習依據點的位置判別象限。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3. 依據點的位置判別坐標的正負。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jc w:val="center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教學資源光碟</w:t>
            </w:r>
          </w:p>
        </w:tc>
        <w:tc>
          <w:tcPr>
            <w:tcW w:w="13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1.紙筆測驗</w:t>
            </w:r>
          </w:p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2.互相討論</w:t>
            </w:r>
          </w:p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3.口頭回答</w:t>
            </w:r>
          </w:p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4.作業</w:t>
            </w:r>
          </w:p>
        </w:tc>
        <w:tc>
          <w:tcPr>
            <w:tcW w:w="16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 w:rsidP="0071287E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【</w:t>
            </w:r>
            <w:r w:rsidR="0071287E">
              <w:rPr>
                <w:rFonts w:ascii="標楷體" w:eastAsia="標楷體" w:hAnsi="標楷體" w:cs="標楷體" w:hint="eastAsia"/>
                <w:kern w:val="2"/>
              </w:rPr>
              <w:t>防災</w:t>
            </w:r>
            <w:r w:rsidRPr="00CE1F0C">
              <w:rPr>
                <w:rFonts w:ascii="標楷體" w:eastAsia="標楷體" w:hAnsi="標楷體" w:cs="標楷體" w:hint="eastAsia"/>
                <w:kern w:val="2"/>
              </w:rPr>
              <w:t>教育】</w:t>
            </w:r>
          </w:p>
          <w:p w:rsidR="00FC326F" w:rsidRPr="00CE1F0C" w:rsidRDefault="00FC326F" w:rsidP="0071287E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【</w:t>
            </w:r>
            <w:r w:rsidR="0071287E">
              <w:rPr>
                <w:rFonts w:ascii="標楷體" w:eastAsia="標楷體" w:hAnsi="標楷體" w:cs="標楷體" w:hint="eastAsia"/>
                <w:kern w:val="2"/>
              </w:rPr>
              <w:t>科技</w:t>
            </w:r>
            <w:r w:rsidRPr="00CE1F0C">
              <w:rPr>
                <w:rFonts w:ascii="標楷體" w:eastAsia="標楷體" w:hAnsi="標楷體" w:cs="標楷體" w:hint="eastAsia"/>
                <w:kern w:val="2"/>
              </w:rPr>
              <w:t>教育】</w:t>
            </w:r>
          </w:p>
        </w:tc>
        <w:tc>
          <w:tcPr>
            <w:tcW w:w="1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26F" w:rsidRPr="00CE1F0C" w:rsidRDefault="00FC326F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</w:rPr>
              <w:t>28-29第一次段考</w:t>
            </w:r>
          </w:p>
        </w:tc>
      </w:tr>
      <w:tr w:rsidR="00FC326F" w:rsidRPr="00CE1F0C" w:rsidTr="009216FC">
        <w:trPr>
          <w:trHeight w:val="88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326F" w:rsidRPr="00CE1F0C" w:rsidRDefault="00FC326F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</w:rPr>
              <w:t>第八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</w:p>
          <w:p w:rsidR="00FC326F" w:rsidRPr="00CE1F0C" w:rsidRDefault="00FC326F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</w:rPr>
              <w:t>4/3-4/9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A-7-6 二元一次</w:t>
            </w:r>
            <w:proofErr w:type="gramStart"/>
            <w:r w:rsidRPr="00CE1F0C">
              <w:rPr>
                <w:rFonts w:ascii="標楷體" w:eastAsia="標楷體" w:hAnsi="標楷體" w:cs="標楷體" w:hint="eastAsia"/>
                <w:kern w:val="2"/>
              </w:rPr>
              <w:t>聯立方程式的幾何</w:t>
            </w:r>
            <w:proofErr w:type="gramEnd"/>
            <w:r w:rsidRPr="00CE1F0C">
              <w:rPr>
                <w:rFonts w:ascii="標楷體" w:eastAsia="標楷體" w:hAnsi="標楷體" w:cs="標楷體" w:hint="eastAsia"/>
                <w:kern w:val="2"/>
              </w:rPr>
              <w:t>意義：</w:t>
            </w:r>
            <w:proofErr w:type="spellStart"/>
            <w:r w:rsidRPr="00CE1F0C">
              <w:rPr>
                <w:rFonts w:ascii="標楷體" w:eastAsia="標楷體" w:hAnsi="標楷體" w:cs="標楷體" w:hint="eastAsia"/>
                <w:kern w:val="2"/>
              </w:rPr>
              <w:t>ax+by</w:t>
            </w:r>
            <w:proofErr w:type="spellEnd"/>
            <w:r w:rsidRPr="00CE1F0C">
              <w:rPr>
                <w:rFonts w:ascii="標楷體" w:eastAsia="標楷體" w:hAnsi="標楷體" w:cs="標楷體" w:hint="eastAsia"/>
                <w:kern w:val="2"/>
              </w:rPr>
              <w:t>=c的圖形；y=c的圖形(水平線)；x=c的圖形(鉛垂線)；二元一次聯立方程</w:t>
            </w:r>
            <w:proofErr w:type="gramStart"/>
            <w:r w:rsidRPr="00CE1F0C">
              <w:rPr>
                <w:rFonts w:ascii="標楷體" w:eastAsia="標楷體" w:hAnsi="標楷體" w:cs="標楷體" w:hint="eastAsia"/>
                <w:kern w:val="2"/>
              </w:rPr>
              <w:t>式的解只</w:t>
            </w:r>
            <w:proofErr w:type="gramEnd"/>
            <w:r w:rsidRPr="00CE1F0C">
              <w:rPr>
                <w:rFonts w:ascii="標楷體" w:eastAsia="標楷體" w:hAnsi="標楷體" w:cs="標楷體" w:hint="eastAsia"/>
                <w:kern w:val="2"/>
              </w:rPr>
              <w:t>處理相交且只有一個交點的情況。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a-Ⅳ-4 理解二元一次</w:t>
            </w:r>
            <w:proofErr w:type="gramStart"/>
            <w:r w:rsidRPr="00CE1F0C">
              <w:rPr>
                <w:rFonts w:ascii="標楷體" w:eastAsia="標楷體" w:hAnsi="標楷體" w:cs="標楷體" w:hint="eastAsia"/>
                <w:kern w:val="2"/>
              </w:rPr>
              <w:t>聯立方程式及其</w:t>
            </w:r>
            <w:proofErr w:type="gramEnd"/>
            <w:r w:rsidRPr="00CE1F0C">
              <w:rPr>
                <w:rFonts w:ascii="標楷體" w:eastAsia="標楷體" w:hAnsi="標楷體" w:cs="標楷體" w:hint="eastAsia"/>
                <w:kern w:val="2"/>
              </w:rPr>
              <w:t>解的意義，並能以</w:t>
            </w:r>
            <w:proofErr w:type="gramStart"/>
            <w:r w:rsidRPr="00CE1F0C">
              <w:rPr>
                <w:rFonts w:ascii="標楷體" w:eastAsia="標楷體" w:hAnsi="標楷體" w:cs="標楷體" w:hint="eastAsia"/>
                <w:kern w:val="2"/>
              </w:rPr>
              <w:t>代入消去</w:t>
            </w:r>
            <w:proofErr w:type="gramEnd"/>
            <w:r w:rsidRPr="00CE1F0C">
              <w:rPr>
                <w:rFonts w:ascii="標楷體" w:eastAsia="標楷體" w:hAnsi="標楷體" w:cs="標楷體" w:hint="eastAsia"/>
                <w:kern w:val="2"/>
              </w:rPr>
              <w:t>法與加減消去法求解和驗算，以及能運用到日常生活的情境解決問題。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g-Ⅳ-2 在直角坐標上能描繪與理解二元一次方程式的直線圖形，</w:t>
            </w:r>
            <w:r w:rsidRPr="00CE1F0C">
              <w:rPr>
                <w:rFonts w:ascii="標楷體" w:eastAsia="標楷體" w:hAnsi="標楷體" w:cs="標楷體" w:hint="eastAsia"/>
                <w:kern w:val="2"/>
              </w:rPr>
              <w:lastRenderedPageBreak/>
              <w:t>以及二元一次聯立方程式唯一解的幾何意義。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lastRenderedPageBreak/>
              <w:t>2-2二元一次方程式的圖形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1. 利用實際操作，觀察所找的x－y＝0的解都在同一直線上，而在直線L上任意取幾個點，寫出坐標，這些點也都是x－y＝0的解。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2. 透過實際操作讓學生體會兩相異的點可決定一條直線。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3. 找出二元一次方程式y＝2x－2的兩組解，再將它們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描在坐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標平面上，用直線連接起來，就可以畫出y＝2x－2的圖形。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4. 引導學生利用求出與x軸、y</w:t>
            </w: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lastRenderedPageBreak/>
              <w:t>軸的交點，可以畫出二元一次方程式的圖形。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5. 透過畫出二元一次方程式的圖形，可得知圖形通過的象限。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jc w:val="center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lastRenderedPageBreak/>
              <w:t>4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教學資源光碟</w:t>
            </w:r>
          </w:p>
        </w:tc>
        <w:tc>
          <w:tcPr>
            <w:tcW w:w="13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1.紙筆測驗</w:t>
            </w:r>
          </w:p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2.互相討論</w:t>
            </w:r>
          </w:p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3.口頭回答</w:t>
            </w:r>
          </w:p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4.作業</w:t>
            </w:r>
          </w:p>
        </w:tc>
        <w:tc>
          <w:tcPr>
            <w:tcW w:w="16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287E" w:rsidRDefault="00FC326F" w:rsidP="0071287E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【</w:t>
            </w:r>
            <w:r w:rsidR="0071287E">
              <w:rPr>
                <w:rFonts w:ascii="標楷體" w:eastAsia="標楷體" w:hAnsi="標楷體" w:cs="標楷體" w:hint="eastAsia"/>
                <w:kern w:val="2"/>
              </w:rPr>
              <w:t>生涯</w:t>
            </w:r>
            <w:r w:rsidRPr="00CE1F0C">
              <w:rPr>
                <w:rFonts w:ascii="標楷體" w:eastAsia="標楷體" w:hAnsi="標楷體" w:cs="標楷體" w:hint="eastAsia"/>
                <w:kern w:val="2"/>
              </w:rPr>
              <w:t>教育】</w:t>
            </w:r>
          </w:p>
          <w:p w:rsidR="00FC326F" w:rsidRPr="00CE1F0C" w:rsidRDefault="00FC326F" w:rsidP="0071287E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【戶外教育】</w:t>
            </w:r>
          </w:p>
        </w:tc>
        <w:tc>
          <w:tcPr>
            <w:tcW w:w="1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26F" w:rsidRPr="00CE1F0C" w:rsidRDefault="00FC326F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</w:rPr>
              <w:t>3-5清明節連假</w:t>
            </w:r>
          </w:p>
        </w:tc>
      </w:tr>
      <w:tr w:rsidR="00FC326F" w:rsidRPr="00CE1F0C" w:rsidTr="009216FC">
        <w:trPr>
          <w:trHeight w:val="88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326F" w:rsidRPr="00CE1F0C" w:rsidRDefault="00FC326F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</w:rPr>
              <w:lastRenderedPageBreak/>
              <w:t>第九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</w:rPr>
              <w:t>4/10-4/16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A-7-6 二元一次</w:t>
            </w:r>
            <w:proofErr w:type="gramStart"/>
            <w:r w:rsidRPr="00CE1F0C">
              <w:rPr>
                <w:rFonts w:ascii="標楷體" w:eastAsia="標楷體" w:hAnsi="標楷體" w:cs="標楷體" w:hint="eastAsia"/>
                <w:kern w:val="2"/>
              </w:rPr>
              <w:t>聯立方程式的幾何</w:t>
            </w:r>
            <w:proofErr w:type="gramEnd"/>
            <w:r w:rsidRPr="00CE1F0C">
              <w:rPr>
                <w:rFonts w:ascii="標楷體" w:eastAsia="標楷體" w:hAnsi="標楷體" w:cs="標楷體" w:hint="eastAsia"/>
                <w:kern w:val="2"/>
              </w:rPr>
              <w:t>意義：</w:t>
            </w:r>
            <w:proofErr w:type="spellStart"/>
            <w:r w:rsidRPr="00CE1F0C">
              <w:rPr>
                <w:rFonts w:ascii="標楷體" w:eastAsia="標楷體" w:hAnsi="標楷體" w:cs="標楷體" w:hint="eastAsia"/>
                <w:kern w:val="2"/>
              </w:rPr>
              <w:t>ax+by</w:t>
            </w:r>
            <w:proofErr w:type="spellEnd"/>
            <w:r w:rsidRPr="00CE1F0C">
              <w:rPr>
                <w:rFonts w:ascii="標楷體" w:eastAsia="標楷體" w:hAnsi="標楷體" w:cs="標楷體" w:hint="eastAsia"/>
                <w:kern w:val="2"/>
              </w:rPr>
              <w:t>=c的圖形；y=c的圖形(水平線)；x=c的圖形(鉛垂線)；二元一次聯立方程</w:t>
            </w:r>
            <w:proofErr w:type="gramStart"/>
            <w:r w:rsidRPr="00CE1F0C">
              <w:rPr>
                <w:rFonts w:ascii="標楷體" w:eastAsia="標楷體" w:hAnsi="標楷體" w:cs="標楷體" w:hint="eastAsia"/>
                <w:kern w:val="2"/>
              </w:rPr>
              <w:t>式的解只</w:t>
            </w:r>
            <w:proofErr w:type="gramEnd"/>
            <w:r w:rsidRPr="00CE1F0C">
              <w:rPr>
                <w:rFonts w:ascii="標楷體" w:eastAsia="標楷體" w:hAnsi="標楷體" w:cs="標楷體" w:hint="eastAsia"/>
                <w:kern w:val="2"/>
              </w:rPr>
              <w:t>處理相交且只有一個交點的情況。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a-Ⅳ-4 理解二元一次</w:t>
            </w:r>
            <w:proofErr w:type="gramStart"/>
            <w:r w:rsidRPr="00CE1F0C">
              <w:rPr>
                <w:rFonts w:ascii="標楷體" w:eastAsia="標楷體" w:hAnsi="標楷體" w:cs="標楷體" w:hint="eastAsia"/>
                <w:kern w:val="2"/>
              </w:rPr>
              <w:t>聯立方程式及其</w:t>
            </w:r>
            <w:proofErr w:type="gramEnd"/>
            <w:r w:rsidRPr="00CE1F0C">
              <w:rPr>
                <w:rFonts w:ascii="標楷體" w:eastAsia="標楷體" w:hAnsi="標楷體" w:cs="標楷體" w:hint="eastAsia"/>
                <w:kern w:val="2"/>
              </w:rPr>
              <w:t>解的意義，並能以</w:t>
            </w:r>
            <w:proofErr w:type="gramStart"/>
            <w:r w:rsidRPr="00CE1F0C">
              <w:rPr>
                <w:rFonts w:ascii="標楷體" w:eastAsia="標楷體" w:hAnsi="標楷體" w:cs="標楷體" w:hint="eastAsia"/>
                <w:kern w:val="2"/>
              </w:rPr>
              <w:t>代入消去</w:t>
            </w:r>
            <w:proofErr w:type="gramEnd"/>
            <w:r w:rsidRPr="00CE1F0C">
              <w:rPr>
                <w:rFonts w:ascii="標楷體" w:eastAsia="標楷體" w:hAnsi="標楷體" w:cs="標楷體" w:hint="eastAsia"/>
                <w:kern w:val="2"/>
              </w:rPr>
              <w:t>法與加減消去法求解和驗算，以及能運用到日常生活的情境解決問題。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g-Ⅳ-2 在直角坐標上能描繪與理解二元一次方程式的直線圖形，以及二元一次聯立方程式唯一解的幾何意義。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2-2二元一次方程式的圖形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1. 探討方程式x＝m的特殊情形。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2. 將方程式x＋0y＝6的解描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在坐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標平面上，並察覺方程式x＋0y＝6的圖形是與x軸垂直於(6,0)的直線。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3. 讓學生了解方程式y＝n的圖形也是一直線。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4. 過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一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已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知點求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二元一次方程式。並了解二元一次方程式的解必在其圖形上，而二元一次方程式圖形上的任一點必為其解。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5. 過原點的二元一次方程式為ax＋by＝0。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6. 過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兩已知點求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二元一次方程式的未知數。並了解給定兩個點的坐標，就可以求出這個直線方程式的未知數。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7. 從畫出的圖形中理解交點坐標與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聯立方程式解的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幾何意義。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8. 從畫出的圖形中理解交點坐標與兩個二元一次方程式解的意義。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jc w:val="center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教學資源光碟</w:t>
            </w:r>
          </w:p>
        </w:tc>
        <w:tc>
          <w:tcPr>
            <w:tcW w:w="13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1.紙筆測驗</w:t>
            </w:r>
          </w:p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2.互相討論</w:t>
            </w:r>
          </w:p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3.口頭回答</w:t>
            </w:r>
          </w:p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4.作業</w:t>
            </w:r>
          </w:p>
        </w:tc>
        <w:tc>
          <w:tcPr>
            <w:tcW w:w="16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 w:rsidP="0071287E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【</w:t>
            </w:r>
            <w:r w:rsidR="0071287E">
              <w:rPr>
                <w:rFonts w:ascii="標楷體" w:eastAsia="標楷體" w:hAnsi="標楷體" w:cs="標楷體" w:hint="eastAsia"/>
                <w:kern w:val="2"/>
              </w:rPr>
              <w:t>國際</w:t>
            </w:r>
            <w:r w:rsidRPr="00CE1F0C">
              <w:rPr>
                <w:rFonts w:ascii="標楷體" w:eastAsia="標楷體" w:hAnsi="標楷體" w:cs="標楷體" w:hint="eastAsia"/>
                <w:kern w:val="2"/>
              </w:rPr>
              <w:t>教育】</w:t>
            </w:r>
          </w:p>
        </w:tc>
        <w:tc>
          <w:tcPr>
            <w:tcW w:w="1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26F" w:rsidRPr="00CE1F0C" w:rsidRDefault="00FC326F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</w:rPr>
              <w:t>15校慶(暫定)</w:t>
            </w:r>
          </w:p>
        </w:tc>
      </w:tr>
      <w:tr w:rsidR="00FC326F" w:rsidRPr="00CE1F0C" w:rsidTr="009216FC">
        <w:trPr>
          <w:trHeight w:val="88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326F" w:rsidRPr="00CE1F0C" w:rsidRDefault="00FC326F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</w:rPr>
              <w:lastRenderedPageBreak/>
              <w:t>第十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</w:rPr>
              <w:t>4/17-4/23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N-7-9 比與比例式：比；比例式；正比；反比；相關之基本運算與應用問題，教學情境應以有意義之比值為例。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n-Ⅳ-4 理解比、比例式、正比、反比和連比的意義和推理，並能運用到日常生活的情境解決問題。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n-Ⅳ-9 使用計算機計算比值、複雜的數式、小數或根式等四則運算與三角比的近似值問題，並能理解計算機可能產生誤差。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3-1比例式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1. 協助學生回顧小學所學的「比和比值」概念。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2. 利用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食譜中食材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的比例探討比值與倍數的關係。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3. 利用比值的分子、分母同乘(除)以不為0的數，推論到比的運算性質。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4. 練習將比以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最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簡整數比表示。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5. 利用「兩個比相等，它們的比值就相等」，去分母化簡得到比例式性質：外項乘積＝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內項乘積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jc w:val="center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教學資源光碟</w:t>
            </w:r>
          </w:p>
        </w:tc>
        <w:tc>
          <w:tcPr>
            <w:tcW w:w="13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1.紙筆測驗</w:t>
            </w:r>
          </w:p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2.互相討論</w:t>
            </w:r>
          </w:p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3.口頭回答</w:t>
            </w:r>
          </w:p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4.作業</w:t>
            </w:r>
          </w:p>
        </w:tc>
        <w:tc>
          <w:tcPr>
            <w:tcW w:w="16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1215" w:rsidRDefault="00FC326F" w:rsidP="00961215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【</w:t>
            </w:r>
            <w:r w:rsidR="00961215">
              <w:rPr>
                <w:rFonts w:ascii="標楷體" w:eastAsia="標楷體" w:hAnsi="標楷體" w:cs="標楷體" w:hint="eastAsia"/>
                <w:kern w:val="2"/>
              </w:rPr>
              <w:t>品德</w:t>
            </w:r>
            <w:r w:rsidRPr="00CE1F0C">
              <w:rPr>
                <w:rFonts w:ascii="標楷體" w:eastAsia="標楷體" w:hAnsi="標楷體" w:cs="標楷體" w:hint="eastAsia"/>
                <w:kern w:val="2"/>
              </w:rPr>
              <w:t>教育】</w:t>
            </w:r>
          </w:p>
          <w:p w:rsidR="00FC326F" w:rsidRPr="00CE1F0C" w:rsidRDefault="00FC326F" w:rsidP="00961215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【</w:t>
            </w:r>
            <w:r w:rsidR="00961215">
              <w:rPr>
                <w:rFonts w:ascii="標楷體" w:eastAsia="標楷體" w:hAnsi="標楷體" w:cs="標楷體" w:hint="eastAsia"/>
                <w:kern w:val="2"/>
              </w:rPr>
              <w:t>安全</w:t>
            </w:r>
            <w:r w:rsidRPr="00CE1F0C">
              <w:rPr>
                <w:rFonts w:ascii="標楷體" w:eastAsia="標楷體" w:hAnsi="標楷體" w:cs="標楷體" w:hint="eastAsia"/>
                <w:kern w:val="2"/>
              </w:rPr>
              <w:t>教育】</w:t>
            </w:r>
          </w:p>
        </w:tc>
        <w:tc>
          <w:tcPr>
            <w:tcW w:w="1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26F" w:rsidRPr="00CE1F0C" w:rsidRDefault="00FC326F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</w:rPr>
              <w:t>20-21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</w:rPr>
              <w:t>九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</w:rPr>
              <w:t>年級第四次複習考</w:t>
            </w:r>
          </w:p>
        </w:tc>
      </w:tr>
      <w:tr w:rsidR="00FC326F" w:rsidRPr="00CE1F0C" w:rsidTr="009216FC">
        <w:trPr>
          <w:trHeight w:val="88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326F" w:rsidRPr="00CE1F0C" w:rsidRDefault="00FC326F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</w:rPr>
              <w:t>第十一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</w:rPr>
              <w:t>4/24-4/30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N-7-9 比與比例式：比；比例式；正比；反比；相關之基本運算與應用問題，教學情境應以有意義之比值為例。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n-Ⅳ-4 理解比、比例式、正比、反比和連比的意義和推理，並能運用到日常生活的情境解決問題。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n-Ⅳ-9 使用計算機計算比值、複雜的數式、小數或根式等四則運算與三角比的近似值問題，並能理解計算機可能產生誤差。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3-1比例式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1. 若已知ad＝</w:t>
            </w:r>
            <w:proofErr w:type="spell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bc</w:t>
            </w:r>
            <w:proofErr w:type="spell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，則a：c＝b：d和a：b＝c：d成立。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2. 若x：y＝a：b，則可假設x＝</w:t>
            </w:r>
            <w:proofErr w:type="spell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ar</w:t>
            </w:r>
            <w:proofErr w:type="spell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，y＝</w:t>
            </w:r>
            <w:proofErr w:type="spell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br</w:t>
            </w:r>
            <w:proofErr w:type="spell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(r≠0)，並加以推論。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3. 利用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比例式的性質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解應用問題。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4. 理解當兩正方形的邊長比為a：b時，周長比為a：b，面積比為a</w:t>
            </w:r>
            <w:r w:rsidRPr="00CE1F0C">
              <w:rPr>
                <w:rFonts w:ascii="標楷體" w:eastAsia="標楷體" w:hAnsi="標楷體" w:cs="標楷體" w:hint="eastAsia"/>
                <w:kern w:val="2"/>
                <w:vertAlign w:val="superscript"/>
              </w:rPr>
              <w:t>2</w:t>
            </w: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：b</w:t>
            </w:r>
            <w:r w:rsidRPr="00CE1F0C">
              <w:rPr>
                <w:rFonts w:ascii="標楷體" w:eastAsia="標楷體" w:hAnsi="標楷體" w:cs="標楷體" w:hint="eastAsia"/>
                <w:kern w:val="2"/>
                <w:vertAlign w:val="superscript"/>
              </w:rPr>
              <w:t>2</w:t>
            </w: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jc w:val="center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教學資源光碟</w:t>
            </w:r>
          </w:p>
        </w:tc>
        <w:tc>
          <w:tcPr>
            <w:tcW w:w="13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1.紙筆測驗</w:t>
            </w:r>
          </w:p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2.互相討論</w:t>
            </w:r>
          </w:p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3.口頭回答</w:t>
            </w:r>
          </w:p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4.作業</w:t>
            </w:r>
          </w:p>
        </w:tc>
        <w:tc>
          <w:tcPr>
            <w:tcW w:w="16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 w:rsidP="00961215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【</w:t>
            </w:r>
            <w:r w:rsidR="00961215">
              <w:rPr>
                <w:rFonts w:ascii="標楷體" w:eastAsia="標楷體" w:hAnsi="標楷體" w:cs="標楷體" w:hint="eastAsia"/>
                <w:kern w:val="2"/>
              </w:rPr>
              <w:t>家庭</w:t>
            </w:r>
            <w:r w:rsidRPr="00CE1F0C">
              <w:rPr>
                <w:rFonts w:ascii="標楷體" w:eastAsia="標楷體" w:hAnsi="標楷體" w:cs="標楷體" w:hint="eastAsia"/>
                <w:kern w:val="2"/>
              </w:rPr>
              <w:t>教育】</w:t>
            </w:r>
          </w:p>
          <w:p w:rsidR="00FC326F" w:rsidRPr="00CE1F0C" w:rsidRDefault="00FC326F" w:rsidP="00961215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【</w:t>
            </w:r>
            <w:r w:rsidR="00961215">
              <w:rPr>
                <w:rFonts w:ascii="標楷體" w:eastAsia="標楷體" w:hAnsi="標楷體" w:cs="標楷體" w:hint="eastAsia"/>
                <w:kern w:val="2"/>
              </w:rPr>
              <w:t>國際</w:t>
            </w:r>
            <w:r w:rsidRPr="00CE1F0C">
              <w:rPr>
                <w:rFonts w:ascii="標楷體" w:eastAsia="標楷體" w:hAnsi="標楷體" w:cs="標楷體" w:hint="eastAsia"/>
                <w:kern w:val="2"/>
              </w:rPr>
              <w:t>教育】</w:t>
            </w:r>
          </w:p>
        </w:tc>
        <w:tc>
          <w:tcPr>
            <w:tcW w:w="1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26F" w:rsidRPr="00CE1F0C" w:rsidRDefault="00FC326F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FC326F" w:rsidRPr="00CE1F0C" w:rsidTr="009216FC">
        <w:trPr>
          <w:trHeight w:val="88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326F" w:rsidRPr="00CE1F0C" w:rsidRDefault="00FC326F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</w:rPr>
              <w:lastRenderedPageBreak/>
              <w:t>第十二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</w:rPr>
              <w:t>5/1-5/7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N-7-9 比與比例式：比；比例式；正比；反比；相關之基本運算與應用問題，教學情境應以有意義之比值為例。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n-Ⅳ-4 理解比、比例式、正比、反比和連比的意義和推理，並能運用到日常生活的情境解決問題。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n-Ⅳ-9 使用計算機計算比值、複雜的數式、小數或根式等四則運算與三角比的近似值問題，並能理解計算機可能產生誤差。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3-2正比與反比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1. 由生活情境中的數量變化情形，發現它們存在某種關係，並定義關係式中的常數與變數。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2. 將行駛速率固定為每小時60公里，其行駛時間(x)與行駛距離( y)的關係列表觀察，發現行駛時間(x)變n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倍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，行駛距離(y)就跟著變n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倍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3. 當x值改變，y值也跟著改變，且保持y值是x值的某個固定倍數，就說「y與x成正比」。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4. 比較成正比與不成正比的關係式。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5. 透過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情境題讓學生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練習辨別正比關係。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6. 由已知條件，列出成正比的關係式，並探討當兩變數成正比時，知其一值，求另一值。</w:t>
            </w:r>
          </w:p>
          <w:p w:rsidR="004F01F1" w:rsidRPr="00CE1F0C" w:rsidRDefault="004F01F1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jc w:val="center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教學資源光碟</w:t>
            </w:r>
          </w:p>
        </w:tc>
        <w:tc>
          <w:tcPr>
            <w:tcW w:w="13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1.紙筆測驗</w:t>
            </w:r>
          </w:p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2.互相討論</w:t>
            </w:r>
          </w:p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3.口頭回答</w:t>
            </w:r>
          </w:p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4.作業</w:t>
            </w:r>
          </w:p>
        </w:tc>
        <w:tc>
          <w:tcPr>
            <w:tcW w:w="16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 w:rsidP="00961215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【</w:t>
            </w:r>
            <w:r w:rsidR="00961215">
              <w:rPr>
                <w:rFonts w:ascii="標楷體" w:eastAsia="標楷體" w:hAnsi="標楷體" w:cs="標楷體" w:hint="eastAsia"/>
                <w:kern w:val="2"/>
              </w:rPr>
              <w:t>能源</w:t>
            </w:r>
            <w:r w:rsidRPr="00CE1F0C">
              <w:rPr>
                <w:rFonts w:ascii="標楷體" w:eastAsia="標楷體" w:hAnsi="標楷體" w:cs="標楷體" w:hint="eastAsia"/>
                <w:kern w:val="2"/>
              </w:rPr>
              <w:t>教育】</w:t>
            </w:r>
          </w:p>
          <w:p w:rsidR="00FC326F" w:rsidRPr="00CE1F0C" w:rsidRDefault="00FC326F" w:rsidP="00961215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【</w:t>
            </w:r>
            <w:r w:rsidR="00961215">
              <w:rPr>
                <w:rFonts w:ascii="標楷體" w:eastAsia="標楷體" w:hAnsi="標楷體" w:cs="標楷體" w:hint="eastAsia"/>
                <w:kern w:val="2"/>
              </w:rPr>
              <w:t>生涯規劃</w:t>
            </w:r>
            <w:r w:rsidRPr="00CE1F0C">
              <w:rPr>
                <w:rFonts w:ascii="標楷體" w:eastAsia="標楷體" w:hAnsi="標楷體" w:cs="標楷體" w:hint="eastAsia"/>
                <w:kern w:val="2"/>
              </w:rPr>
              <w:t>教育】</w:t>
            </w:r>
          </w:p>
        </w:tc>
        <w:tc>
          <w:tcPr>
            <w:tcW w:w="1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26F" w:rsidRPr="00CE1F0C" w:rsidRDefault="00FC326F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</w:rPr>
              <w:t>5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</w:rPr>
              <w:t>七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</w:rPr>
              <w:t>年級詩詞吟唱比賽</w:t>
            </w:r>
          </w:p>
        </w:tc>
      </w:tr>
      <w:tr w:rsidR="00FC326F" w:rsidRPr="00CE1F0C" w:rsidTr="009216FC">
        <w:trPr>
          <w:trHeight w:val="88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326F" w:rsidRPr="00CE1F0C" w:rsidRDefault="00FC326F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</w:rPr>
              <w:t>第十三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</w:rPr>
              <w:t>5/8-5/14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N-7-9 比與比例式：比；比例式；正比；反比；相關之基本運算與應用問題，教學情境應以有意義之比值為例。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n-Ⅳ-4 理解比、比例式、正比、反比和連比的意義和推理，並能運用到日常生活的情境解決問題。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n-Ⅳ-9 使用計算機計算比值、複雜的數式、小數或根式等四則運</w:t>
            </w:r>
            <w:r w:rsidRPr="00CE1F0C">
              <w:rPr>
                <w:rFonts w:ascii="標楷體" w:eastAsia="標楷體" w:hAnsi="標楷體" w:cs="標楷體" w:hint="eastAsia"/>
                <w:kern w:val="2"/>
              </w:rPr>
              <w:lastRenderedPageBreak/>
              <w:t>算與三角比的近似值問題，並能理解計算機可能產生誤差。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lastRenderedPageBreak/>
              <w:t>3-2正比與反比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【第二次評量週】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1. 當x值改變，y值也跟著改變，且保持x值與y值的乘積是某個固定的數，就說「y與x成反比」。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2. 教導學生理解是否成反比的情形，透過x、y兩個數的變化量，發現它們的乘積是否為定值。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3. 依題意敘述先建立關係式，再判斷其關係是否成反比。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lastRenderedPageBreak/>
              <w:t>4. 由已知條件，列出成反比的關係式，並探討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當兩數成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反比時，知其一值，求另一值。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5. 介紹正、反比常見的實例。說明一個關係式的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三個變量中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，當固定其中一個時，另兩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個變量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的對應關係。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jc w:val="center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lastRenderedPageBreak/>
              <w:t>4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教學資源光碟</w:t>
            </w:r>
          </w:p>
        </w:tc>
        <w:tc>
          <w:tcPr>
            <w:tcW w:w="13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1.紙筆測驗</w:t>
            </w:r>
          </w:p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2.互相討論</w:t>
            </w:r>
          </w:p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3.口頭回答</w:t>
            </w:r>
          </w:p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4.作業</w:t>
            </w:r>
          </w:p>
        </w:tc>
        <w:tc>
          <w:tcPr>
            <w:tcW w:w="16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 w:rsidP="00961215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【</w:t>
            </w:r>
            <w:r w:rsidR="00961215">
              <w:rPr>
                <w:rFonts w:ascii="標楷體" w:eastAsia="標楷體" w:hAnsi="標楷體" w:cs="標楷體" w:hint="eastAsia"/>
                <w:kern w:val="2"/>
              </w:rPr>
              <w:t>環境</w:t>
            </w:r>
            <w:r w:rsidRPr="00CE1F0C">
              <w:rPr>
                <w:rFonts w:ascii="標楷體" w:eastAsia="標楷體" w:hAnsi="標楷體" w:cs="標楷體" w:hint="eastAsia"/>
                <w:kern w:val="2"/>
              </w:rPr>
              <w:t>教育】</w:t>
            </w:r>
          </w:p>
          <w:p w:rsidR="00FC326F" w:rsidRPr="00CE1F0C" w:rsidRDefault="00FC326F" w:rsidP="00961215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【閱讀素養教育】</w:t>
            </w:r>
          </w:p>
        </w:tc>
        <w:tc>
          <w:tcPr>
            <w:tcW w:w="1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26F" w:rsidRPr="00CE1F0C" w:rsidRDefault="00FC326F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</w:rPr>
              <w:t>10-11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</w:rPr>
              <w:t>九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</w:rPr>
              <w:t>年級第二次段考</w:t>
            </w:r>
          </w:p>
        </w:tc>
      </w:tr>
      <w:tr w:rsidR="00FC326F" w:rsidRPr="00CE1F0C" w:rsidTr="009216FC">
        <w:trPr>
          <w:trHeight w:val="88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326F" w:rsidRPr="00CE1F0C" w:rsidRDefault="00FC326F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</w:rPr>
              <w:lastRenderedPageBreak/>
              <w:t>第十四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</w:rPr>
              <w:t>5/15-5/21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A-7-7 一元一次不等式的意義：不等式的意義；具體情境中列出一元一次不等式。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A-7-8 一元一次不等式的解與應用：單一的一元一次不等式的解；在</w:t>
            </w:r>
            <w:proofErr w:type="gramStart"/>
            <w:r w:rsidRPr="00CE1F0C">
              <w:rPr>
                <w:rFonts w:ascii="標楷體" w:eastAsia="標楷體" w:hAnsi="標楷體" w:cs="標楷體" w:hint="eastAsia"/>
                <w:kern w:val="2"/>
              </w:rPr>
              <w:t>數線上</w:t>
            </w:r>
            <w:proofErr w:type="gramEnd"/>
            <w:r w:rsidRPr="00CE1F0C">
              <w:rPr>
                <w:rFonts w:ascii="標楷體" w:eastAsia="標楷體" w:hAnsi="標楷體" w:cs="標楷體" w:hint="eastAsia"/>
                <w:kern w:val="2"/>
              </w:rPr>
              <w:t>標示解的範圍；應用問題。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a-Ⅳ-3 理解一元一次不等式的意義，並應用於標示數的範圍和其在</w:t>
            </w:r>
            <w:proofErr w:type="gramStart"/>
            <w:r w:rsidRPr="00CE1F0C">
              <w:rPr>
                <w:rFonts w:ascii="標楷體" w:eastAsia="標楷體" w:hAnsi="標楷體" w:cs="標楷體" w:hint="eastAsia"/>
                <w:kern w:val="2"/>
              </w:rPr>
              <w:t>數線上</w:t>
            </w:r>
            <w:proofErr w:type="gramEnd"/>
            <w:r w:rsidRPr="00CE1F0C">
              <w:rPr>
                <w:rFonts w:ascii="標楷體" w:eastAsia="標楷體" w:hAnsi="標楷體" w:cs="標楷體" w:hint="eastAsia"/>
                <w:kern w:val="2"/>
              </w:rPr>
              <w:t>的圖形，以及使用不等式的數學符號描述情境，與人溝通。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4-1認識一元一次不等式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1. 以熱氣球的搭乘限制為例，引入不等式的概念。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2. 先由常見的交通號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誌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帶入不等式的基本概念。再利用天文館劇場門票的收費標準來介紹生活情境中的不等關係。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3. 一元一次不等式中的「一元」是指只有一種未知數，「一次」是指未知數的次數為一次。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4. 列出習慣用語和不等號的對照表，讓學生在情境題上，能正確的判斷不等號的使用時機。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5. 練習將文字敘述改寫成不等式。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6. 練習將生活情境列成一元一次不等式。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7. 練習列出生活情境中有上下範圍的不等式。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8. 延伸一元一次方程式的解的觀念，說明何謂一元一次不等式的解。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 xml:space="preserve">9. 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練習用代入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法檢驗某數是否為該不等式的解。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lastRenderedPageBreak/>
              <w:t>10. 練習圖示有兩個不等號的不等式之解。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jc w:val="center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lastRenderedPageBreak/>
              <w:t>4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教學資源光碟</w:t>
            </w:r>
          </w:p>
        </w:tc>
        <w:tc>
          <w:tcPr>
            <w:tcW w:w="13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1.紙筆測驗</w:t>
            </w:r>
          </w:p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2.互相討論</w:t>
            </w:r>
          </w:p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3.口頭回答</w:t>
            </w:r>
          </w:p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4.作業</w:t>
            </w:r>
          </w:p>
        </w:tc>
        <w:tc>
          <w:tcPr>
            <w:tcW w:w="16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Default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【</w:t>
            </w:r>
            <w:r w:rsidR="00961215">
              <w:rPr>
                <w:rFonts w:ascii="標楷體" w:eastAsia="標楷體" w:hAnsi="標楷體" w:cs="標楷體" w:hint="eastAsia"/>
                <w:kern w:val="2"/>
              </w:rPr>
              <w:t>性別平等</w:t>
            </w:r>
            <w:r w:rsidRPr="00CE1F0C">
              <w:rPr>
                <w:rFonts w:ascii="標楷體" w:eastAsia="標楷體" w:hAnsi="標楷體" w:cs="標楷體" w:hint="eastAsia"/>
                <w:kern w:val="2"/>
              </w:rPr>
              <w:t>教育】</w:t>
            </w:r>
          </w:p>
          <w:p w:rsidR="00FC326F" w:rsidRPr="00CE1F0C" w:rsidRDefault="00961215" w:rsidP="00961215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>
              <w:rPr>
                <w:rFonts w:ascii="標楷體" w:eastAsia="標楷體" w:hAnsi="標楷體" w:cs="標楷體" w:hint="eastAsia"/>
                <w:kern w:val="2"/>
              </w:rPr>
              <w:t>【法治</w:t>
            </w:r>
            <w:r w:rsidRPr="00CE1F0C">
              <w:rPr>
                <w:rFonts w:ascii="標楷體" w:eastAsia="標楷體" w:hAnsi="標楷體" w:cs="標楷體" w:hint="eastAsia"/>
                <w:kern w:val="2"/>
              </w:rPr>
              <w:t>教育】</w:t>
            </w:r>
          </w:p>
        </w:tc>
        <w:tc>
          <w:tcPr>
            <w:tcW w:w="1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26F" w:rsidRPr="00CE1F0C" w:rsidRDefault="00FC326F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</w:rPr>
              <w:t>17-18七八年級第二次段20-21教育會考</w:t>
            </w:r>
          </w:p>
        </w:tc>
      </w:tr>
      <w:tr w:rsidR="00FC326F" w:rsidRPr="00CE1F0C" w:rsidTr="009216FC">
        <w:trPr>
          <w:trHeight w:val="88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326F" w:rsidRPr="00CE1F0C" w:rsidRDefault="00FC326F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</w:rPr>
              <w:lastRenderedPageBreak/>
              <w:t>第十五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</w:rPr>
              <w:t>5/22-5/28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A-7-8 一元一次不等式的解與應用：單一的一元一次不等式的解；在</w:t>
            </w:r>
            <w:proofErr w:type="gramStart"/>
            <w:r w:rsidRPr="00CE1F0C">
              <w:rPr>
                <w:rFonts w:ascii="標楷體" w:eastAsia="標楷體" w:hAnsi="標楷體" w:cs="標楷體" w:hint="eastAsia"/>
                <w:kern w:val="2"/>
              </w:rPr>
              <w:t>數線上</w:t>
            </w:r>
            <w:proofErr w:type="gramEnd"/>
            <w:r w:rsidRPr="00CE1F0C">
              <w:rPr>
                <w:rFonts w:ascii="標楷體" w:eastAsia="標楷體" w:hAnsi="標楷體" w:cs="標楷體" w:hint="eastAsia"/>
                <w:kern w:val="2"/>
              </w:rPr>
              <w:t>標示解的範圍；應用問題。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a-Ⅳ-3 理解一元一次不等式的意義，並應用於標示數的範圍和其在</w:t>
            </w:r>
            <w:proofErr w:type="gramStart"/>
            <w:r w:rsidRPr="00CE1F0C">
              <w:rPr>
                <w:rFonts w:ascii="標楷體" w:eastAsia="標楷體" w:hAnsi="標楷體" w:cs="標楷體" w:hint="eastAsia"/>
                <w:kern w:val="2"/>
              </w:rPr>
              <w:t>數線上</w:t>
            </w:r>
            <w:proofErr w:type="gramEnd"/>
            <w:r w:rsidRPr="00CE1F0C">
              <w:rPr>
                <w:rFonts w:ascii="標楷體" w:eastAsia="標楷體" w:hAnsi="標楷體" w:cs="標楷體" w:hint="eastAsia"/>
                <w:kern w:val="2"/>
              </w:rPr>
              <w:t>的圖形，以及使用不等式的數學符號描述情境，與人溝通。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4-2解一元一次不等式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1. 說明何謂解一元一次不等式。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2. 一元一次方程式的解為x＝a的形式，而一元一次不等式的解為x＞a或x＜a或x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≧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a或x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≦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a的形式。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3. 利用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數線上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的兩點a、b，同時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向右移或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同時向左移後，a、b的大小關係不變，說明不等式的加減運算規則。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4. 建立「若a＞b且c＞0，則ac＞</w:t>
            </w:r>
            <w:proofErr w:type="spell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bc</w:t>
            </w:r>
            <w:proofErr w:type="spell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」的觀念。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5. 利用實際數字的演算，導引學生探討不等式的兩邊同乘以一個負數後，不等式兩邊大小關係的變化。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6. 利用等量公理、移項法則解一元一次不等式。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jc w:val="center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教學資源光碟</w:t>
            </w:r>
          </w:p>
        </w:tc>
        <w:tc>
          <w:tcPr>
            <w:tcW w:w="13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1.紙筆測驗</w:t>
            </w:r>
          </w:p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2.互相討論</w:t>
            </w:r>
          </w:p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3.口頭回答</w:t>
            </w:r>
          </w:p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4.作業</w:t>
            </w:r>
          </w:p>
        </w:tc>
        <w:tc>
          <w:tcPr>
            <w:tcW w:w="16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Default="00FC326F" w:rsidP="00961215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【</w:t>
            </w:r>
            <w:r w:rsidR="00961215">
              <w:rPr>
                <w:rFonts w:ascii="標楷體" w:eastAsia="標楷體" w:hAnsi="標楷體" w:cs="標楷體" w:hint="eastAsia"/>
                <w:kern w:val="2"/>
              </w:rPr>
              <w:t>人權</w:t>
            </w:r>
            <w:r w:rsidRPr="00CE1F0C">
              <w:rPr>
                <w:rFonts w:ascii="標楷體" w:eastAsia="標楷體" w:hAnsi="標楷體" w:cs="標楷體" w:hint="eastAsia"/>
                <w:kern w:val="2"/>
              </w:rPr>
              <w:t>教育】</w:t>
            </w:r>
          </w:p>
          <w:p w:rsidR="00961215" w:rsidRPr="00CE1F0C" w:rsidRDefault="00961215" w:rsidP="00961215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【</w:t>
            </w:r>
            <w:r>
              <w:rPr>
                <w:rFonts w:ascii="標楷體" w:eastAsia="標楷體" w:hAnsi="標楷體" w:cs="標楷體" w:hint="eastAsia"/>
                <w:kern w:val="2"/>
              </w:rPr>
              <w:t>法治</w:t>
            </w:r>
            <w:r w:rsidRPr="00CE1F0C">
              <w:rPr>
                <w:rFonts w:ascii="標楷體" w:eastAsia="標楷體" w:hAnsi="標楷體" w:cs="標楷體" w:hint="eastAsia"/>
                <w:kern w:val="2"/>
              </w:rPr>
              <w:t>教育】</w:t>
            </w:r>
          </w:p>
        </w:tc>
        <w:tc>
          <w:tcPr>
            <w:tcW w:w="1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26F" w:rsidRPr="00CE1F0C" w:rsidRDefault="00FC326F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FC326F" w:rsidRPr="00CE1F0C" w:rsidTr="009216FC">
        <w:trPr>
          <w:trHeight w:val="88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326F" w:rsidRPr="00CE1F0C" w:rsidRDefault="00FC326F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</w:rPr>
              <w:t>第十六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</w:rPr>
              <w:t>5/29-6/4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A-7-8 一元一次不等式的解與應用：單一的一元一次不等式的解；在</w:t>
            </w:r>
            <w:proofErr w:type="gramStart"/>
            <w:r w:rsidRPr="00CE1F0C">
              <w:rPr>
                <w:rFonts w:ascii="標楷體" w:eastAsia="標楷體" w:hAnsi="標楷體" w:cs="標楷體" w:hint="eastAsia"/>
                <w:kern w:val="2"/>
              </w:rPr>
              <w:t>數線上</w:t>
            </w:r>
            <w:proofErr w:type="gramEnd"/>
            <w:r w:rsidRPr="00CE1F0C">
              <w:rPr>
                <w:rFonts w:ascii="標楷體" w:eastAsia="標楷體" w:hAnsi="標楷體" w:cs="標楷體" w:hint="eastAsia"/>
                <w:kern w:val="2"/>
              </w:rPr>
              <w:t>標示解的範圍；應用問題。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a-Ⅳ-3 理解一元一次不等式的意義，並應用於標示數的範圍和其在</w:t>
            </w:r>
            <w:proofErr w:type="gramStart"/>
            <w:r w:rsidRPr="00CE1F0C">
              <w:rPr>
                <w:rFonts w:ascii="標楷體" w:eastAsia="標楷體" w:hAnsi="標楷體" w:cs="標楷體" w:hint="eastAsia"/>
                <w:kern w:val="2"/>
              </w:rPr>
              <w:t>數線上</w:t>
            </w:r>
            <w:proofErr w:type="gramEnd"/>
            <w:r w:rsidRPr="00CE1F0C">
              <w:rPr>
                <w:rFonts w:ascii="標楷體" w:eastAsia="標楷體" w:hAnsi="標楷體" w:cs="標楷體" w:hint="eastAsia"/>
                <w:kern w:val="2"/>
              </w:rPr>
              <w:t>的圖形，以及使用不等式的數學符號描述情境，與人溝通。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4-2解一元一次不等式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1. 利用等量公理、移項法則解一元一次不等式，並在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數線上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圖示其解。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2. 用不等式的觀念解決生活情境問題時，必須要檢視所求得的解是否符合該題的情境。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3. 依題意列式再解不等式的應用問題，並練習如何依情境寫出正</w:t>
            </w: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lastRenderedPageBreak/>
              <w:t>確答案。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jc w:val="center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lastRenderedPageBreak/>
              <w:t>4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教學資源光碟</w:t>
            </w:r>
          </w:p>
        </w:tc>
        <w:tc>
          <w:tcPr>
            <w:tcW w:w="13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1.紙筆測驗</w:t>
            </w:r>
          </w:p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2.互相討論</w:t>
            </w:r>
          </w:p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3.口頭回答</w:t>
            </w:r>
          </w:p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4.作業</w:t>
            </w:r>
          </w:p>
        </w:tc>
        <w:tc>
          <w:tcPr>
            <w:tcW w:w="16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 w:rsidP="00D449F2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【</w:t>
            </w:r>
            <w:r w:rsidR="00D449F2">
              <w:rPr>
                <w:rFonts w:ascii="標楷體" w:eastAsia="標楷體" w:hAnsi="標楷體" w:cs="標楷體" w:hint="eastAsia"/>
                <w:kern w:val="2"/>
              </w:rPr>
              <w:t>原住民族</w:t>
            </w:r>
            <w:r w:rsidRPr="00CE1F0C">
              <w:rPr>
                <w:rFonts w:ascii="標楷體" w:eastAsia="標楷體" w:hAnsi="標楷體" w:cs="標楷體" w:hint="eastAsia"/>
                <w:kern w:val="2"/>
              </w:rPr>
              <w:t>教育】</w:t>
            </w:r>
          </w:p>
        </w:tc>
        <w:tc>
          <w:tcPr>
            <w:tcW w:w="1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26F" w:rsidRPr="00CE1F0C" w:rsidRDefault="00FC326F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FC326F" w:rsidRPr="00CE1F0C" w:rsidTr="009216FC">
        <w:trPr>
          <w:trHeight w:val="88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326F" w:rsidRPr="00CE1F0C" w:rsidRDefault="00FC326F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</w:rPr>
              <w:lastRenderedPageBreak/>
              <w:t>第十七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</w:rPr>
              <w:t>6/5-6/11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D-7-1 統計圖表：蒐集生活中常見的數據資料，整理並繪製成含有原始資料或百分率的統計圖表：</w:t>
            </w:r>
            <w:proofErr w:type="gramStart"/>
            <w:r w:rsidRPr="00CE1F0C">
              <w:rPr>
                <w:rFonts w:ascii="標楷體" w:eastAsia="標楷體" w:hAnsi="標楷體" w:cs="標楷體" w:hint="eastAsia"/>
                <w:kern w:val="2"/>
              </w:rPr>
              <w:t>直方圖</w:t>
            </w:r>
            <w:proofErr w:type="gramEnd"/>
            <w:r w:rsidRPr="00CE1F0C">
              <w:rPr>
                <w:rFonts w:ascii="標楷體" w:eastAsia="標楷體" w:hAnsi="標楷體" w:cs="標楷體" w:hint="eastAsia"/>
                <w:kern w:val="2"/>
              </w:rPr>
              <w:t>、長條圖、圓形圖、折線圖、</w:t>
            </w:r>
            <w:proofErr w:type="gramStart"/>
            <w:r w:rsidRPr="00CE1F0C">
              <w:rPr>
                <w:rFonts w:ascii="標楷體" w:eastAsia="標楷體" w:hAnsi="標楷體" w:cs="標楷體" w:hint="eastAsia"/>
                <w:kern w:val="2"/>
              </w:rPr>
              <w:t>列聯表</w:t>
            </w:r>
            <w:proofErr w:type="gramEnd"/>
            <w:r w:rsidRPr="00CE1F0C">
              <w:rPr>
                <w:rFonts w:ascii="標楷體" w:eastAsia="標楷體" w:hAnsi="標楷體" w:cs="標楷體" w:hint="eastAsia"/>
                <w:kern w:val="2"/>
              </w:rPr>
              <w:t>。遇到複雜數據時可使用計算機輔助，教師可使用電腦應用軟體演示教授。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n-Ⅳ-9 使用計算機計算比值、複雜的數式、小數或根式等四則運算與三角比的近似值問題，並能理解計算機可能產生誤差。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5-1統計圖表與資料分析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1. 協助學生回顧小學所學，能夠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報讀長條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圖、折線圖、圓形圖與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列聯表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2. 整理出資料的次數分配表。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3. 學習繪製、報讀次數分配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直方圖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4. 引進組中點的概念，為計算平均數奠基。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5. 學習繪製、報讀次數分配折線圖。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6. 讓學了解在平均數中，適時運用計算機的「M＋」、「MR」可以將複雜的計算簡化，亦可利用計算機作為驗算工具。</w:t>
            </w:r>
          </w:p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jc w:val="center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教學資源光碟</w:t>
            </w:r>
          </w:p>
        </w:tc>
        <w:tc>
          <w:tcPr>
            <w:tcW w:w="13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1.紙筆測驗</w:t>
            </w:r>
          </w:p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2.互相討論</w:t>
            </w:r>
          </w:p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3.口頭回答</w:t>
            </w:r>
          </w:p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4.作業</w:t>
            </w:r>
          </w:p>
        </w:tc>
        <w:tc>
          <w:tcPr>
            <w:tcW w:w="16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 w:rsidP="00487EE8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【</w:t>
            </w:r>
            <w:r w:rsidR="00487EE8">
              <w:rPr>
                <w:rFonts w:ascii="標楷體" w:eastAsia="標楷體" w:hAnsi="標楷體" w:cs="標楷體" w:hint="eastAsia"/>
                <w:kern w:val="2"/>
              </w:rPr>
              <w:t>環境</w:t>
            </w:r>
            <w:r w:rsidRPr="00CE1F0C">
              <w:rPr>
                <w:rFonts w:ascii="標楷體" w:eastAsia="標楷體" w:hAnsi="標楷體" w:cs="標楷體" w:hint="eastAsia"/>
                <w:kern w:val="2"/>
              </w:rPr>
              <w:t>教育】</w:t>
            </w:r>
          </w:p>
          <w:p w:rsidR="00FC326F" w:rsidRPr="00CE1F0C" w:rsidRDefault="00FC326F" w:rsidP="00487EE8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【</w:t>
            </w:r>
            <w:r w:rsidR="00487EE8">
              <w:rPr>
                <w:rFonts w:ascii="標楷體" w:eastAsia="標楷體" w:hAnsi="標楷體" w:cs="標楷體" w:hint="eastAsia"/>
                <w:kern w:val="2"/>
              </w:rPr>
              <w:t>海洋</w:t>
            </w:r>
            <w:r w:rsidRPr="00CE1F0C">
              <w:rPr>
                <w:rFonts w:ascii="標楷體" w:eastAsia="標楷體" w:hAnsi="標楷體" w:cs="標楷體" w:hint="eastAsia"/>
                <w:kern w:val="2"/>
              </w:rPr>
              <w:t>教育】</w:t>
            </w:r>
          </w:p>
        </w:tc>
        <w:tc>
          <w:tcPr>
            <w:tcW w:w="1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26F" w:rsidRPr="00CE1F0C" w:rsidRDefault="00FC326F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</w:rPr>
              <w:t>畢業典禮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</w:p>
        </w:tc>
      </w:tr>
      <w:tr w:rsidR="00FC326F" w:rsidRPr="00CE1F0C" w:rsidTr="009216FC">
        <w:trPr>
          <w:trHeight w:val="88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326F" w:rsidRPr="00CE1F0C" w:rsidRDefault="00FC326F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</w:rPr>
              <w:t>第十八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</w:rPr>
              <w:t>6/12-6/18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26F" w:rsidRPr="00CE1F0C" w:rsidRDefault="00530794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D-7-2 統計數據：用平均數、中位數與眾數描述一組資料的特性；使用計算機的「M+」或「Σ」鍵計算平均數。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530794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d-Ⅳ-1 理解常用統計圖表，並能運用簡單統計量分析資料的特性及使用統計軟體的資訊表徵，與人溝通。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0794" w:rsidRPr="00CE1F0C" w:rsidRDefault="00530794" w:rsidP="00530794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7. 說明平均數常被用來代表一組資料的值，並與其他同類資料的平均數作比較。</w:t>
            </w:r>
          </w:p>
          <w:p w:rsidR="00530794" w:rsidRPr="00CE1F0C" w:rsidRDefault="00530794" w:rsidP="00530794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8. 當資料以分組的次數分配表、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直方圖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或折線圖呈現時，資料總和的算法是每組組中點的數值乘以次數再相加，將資料總和再除以總次數所得的值，就是已分組資料的平均數。</w:t>
            </w:r>
          </w:p>
          <w:p w:rsidR="00530794" w:rsidRPr="00CE1F0C" w:rsidRDefault="00530794" w:rsidP="00530794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9. 讓學生認識平均數、中位數在不同狀況下，被使用的需求度有</w:t>
            </w: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lastRenderedPageBreak/>
              <w:t>些微的差異。</w:t>
            </w:r>
          </w:p>
          <w:p w:rsidR="00530794" w:rsidRPr="00CE1F0C" w:rsidRDefault="00530794" w:rsidP="00530794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10. 當一組資料有少數極端值時，會影響平均數的值，降低資料代表性。</w:t>
            </w:r>
          </w:p>
          <w:p w:rsidR="00530794" w:rsidRPr="00CE1F0C" w:rsidRDefault="00530794" w:rsidP="00530794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11. 讓學生學習資料分類整理前後，分別應如何找到中位數。</w:t>
            </w:r>
          </w:p>
          <w:p w:rsidR="00FC326F" w:rsidRPr="00CE1F0C" w:rsidRDefault="00530794" w:rsidP="00530794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12. 眾數是指一組數據中出現次數最多的那個數據，一組數據可以有多個眾數，也可以沒有眾數。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jc w:val="center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lastRenderedPageBreak/>
              <w:t>4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教學資源光碟</w:t>
            </w:r>
          </w:p>
        </w:tc>
        <w:tc>
          <w:tcPr>
            <w:tcW w:w="13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1.紙筆測驗</w:t>
            </w:r>
          </w:p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2.互相討論</w:t>
            </w:r>
          </w:p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3.口頭回答</w:t>
            </w:r>
          </w:p>
          <w:p w:rsidR="00FC326F" w:rsidRPr="00CE1F0C" w:rsidRDefault="00FC326F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4.作業</w:t>
            </w:r>
          </w:p>
        </w:tc>
        <w:tc>
          <w:tcPr>
            <w:tcW w:w="16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326F" w:rsidRDefault="00FC326F" w:rsidP="00487EE8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【</w:t>
            </w:r>
            <w:r w:rsidR="00487EE8">
              <w:rPr>
                <w:rFonts w:ascii="標楷體" w:eastAsia="標楷體" w:hAnsi="標楷體" w:cs="標楷體" w:hint="eastAsia"/>
                <w:kern w:val="2"/>
              </w:rPr>
              <w:t>能源</w:t>
            </w:r>
            <w:r w:rsidRPr="00CE1F0C">
              <w:rPr>
                <w:rFonts w:ascii="標楷體" w:eastAsia="標楷體" w:hAnsi="標楷體" w:cs="標楷體" w:hint="eastAsia"/>
                <w:kern w:val="2"/>
              </w:rPr>
              <w:t>教育】</w:t>
            </w:r>
          </w:p>
          <w:p w:rsidR="00487EE8" w:rsidRDefault="00487EE8" w:rsidP="00487EE8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【</w:t>
            </w:r>
            <w:r>
              <w:rPr>
                <w:rFonts w:ascii="標楷體" w:eastAsia="標楷體" w:hAnsi="標楷體" w:cs="標楷體" w:hint="eastAsia"/>
                <w:kern w:val="2"/>
              </w:rPr>
              <w:t>安全</w:t>
            </w:r>
            <w:r w:rsidRPr="00CE1F0C">
              <w:rPr>
                <w:rFonts w:ascii="標楷體" w:eastAsia="標楷體" w:hAnsi="標楷體" w:cs="標楷體" w:hint="eastAsia"/>
                <w:kern w:val="2"/>
              </w:rPr>
              <w:t>教育】</w:t>
            </w:r>
          </w:p>
          <w:p w:rsidR="00487EE8" w:rsidRPr="00CE1F0C" w:rsidRDefault="00487EE8" w:rsidP="00487EE8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【</w:t>
            </w:r>
            <w:r>
              <w:rPr>
                <w:rFonts w:ascii="標楷體" w:eastAsia="標楷體" w:hAnsi="標楷體" w:cs="標楷體" w:hint="eastAsia"/>
                <w:kern w:val="2"/>
              </w:rPr>
              <w:t>防災</w:t>
            </w:r>
            <w:r w:rsidRPr="00CE1F0C">
              <w:rPr>
                <w:rFonts w:ascii="標楷體" w:eastAsia="標楷體" w:hAnsi="標楷體" w:cs="標楷體" w:hint="eastAsia"/>
                <w:kern w:val="2"/>
              </w:rPr>
              <w:t>教育】</w:t>
            </w:r>
          </w:p>
          <w:p w:rsidR="00487EE8" w:rsidRPr="00CE1F0C" w:rsidRDefault="00FC326F" w:rsidP="00487EE8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【原住民族教育】</w:t>
            </w:r>
          </w:p>
        </w:tc>
        <w:tc>
          <w:tcPr>
            <w:tcW w:w="1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33CE" w:rsidRDefault="00FC326F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</w:rPr>
              <w:t>畢業典禮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</w:p>
          <w:p w:rsidR="00FC326F" w:rsidRPr="00CE1F0C" w:rsidRDefault="00FC326F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</w:rPr>
              <w:t>17補班補課(6/23)</w:t>
            </w:r>
          </w:p>
          <w:p w:rsidR="00FC326F" w:rsidRPr="00CE1F0C" w:rsidRDefault="00FC326F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</w:rPr>
              <w:t>、七八年級藝能科考試</w:t>
            </w:r>
          </w:p>
        </w:tc>
      </w:tr>
      <w:tr w:rsidR="00487EE8" w:rsidRPr="00CE1F0C" w:rsidTr="009216FC">
        <w:trPr>
          <w:trHeight w:val="88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87EE8" w:rsidRPr="00CE1F0C" w:rsidRDefault="00487EE8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</w:rPr>
              <w:lastRenderedPageBreak/>
              <w:t>第十九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</w:rPr>
              <w:t>6/19-6/25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EE8" w:rsidRPr="00CE1F0C" w:rsidRDefault="00487EE8" w:rsidP="005E3AB8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S-7-1 簡單圖形與幾何符號：點、線、線段、射線、角、三角形與其符號的介紹。</w:t>
            </w:r>
          </w:p>
          <w:p w:rsidR="00487EE8" w:rsidRPr="00CE1F0C" w:rsidRDefault="00487EE8" w:rsidP="005E3AB8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S-7-3 垂直：垂直的符號；線段的中垂線；點到直線距離的意義。</w:t>
            </w:r>
          </w:p>
          <w:p w:rsidR="00487EE8" w:rsidRPr="00CE1F0C" w:rsidRDefault="00487EE8" w:rsidP="005E3AB8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S-7-4 線對稱的性質：對稱線段等長；</w:t>
            </w:r>
            <w:proofErr w:type="gramStart"/>
            <w:r w:rsidRPr="00CE1F0C">
              <w:rPr>
                <w:rFonts w:ascii="標楷體" w:eastAsia="標楷體" w:hAnsi="標楷體" w:cs="標楷體" w:hint="eastAsia"/>
                <w:kern w:val="2"/>
              </w:rPr>
              <w:t>對稱角</w:t>
            </w:r>
            <w:proofErr w:type="gramEnd"/>
            <w:r w:rsidRPr="00CE1F0C">
              <w:rPr>
                <w:rFonts w:ascii="標楷體" w:eastAsia="標楷體" w:hAnsi="標楷體" w:cs="標楷體" w:hint="eastAsia"/>
                <w:kern w:val="2"/>
              </w:rPr>
              <w:t>相等；對稱點的連線段會被</w:t>
            </w:r>
            <w:proofErr w:type="gramStart"/>
            <w:r w:rsidRPr="00CE1F0C">
              <w:rPr>
                <w:rFonts w:ascii="標楷體" w:eastAsia="標楷體" w:hAnsi="標楷體" w:cs="標楷體" w:hint="eastAsia"/>
                <w:kern w:val="2"/>
              </w:rPr>
              <w:t>對稱軸</w:t>
            </w:r>
            <w:proofErr w:type="gramEnd"/>
            <w:r w:rsidRPr="00CE1F0C">
              <w:rPr>
                <w:rFonts w:ascii="標楷體" w:eastAsia="標楷體" w:hAnsi="標楷體" w:cs="標楷體" w:hint="eastAsia"/>
                <w:kern w:val="2"/>
              </w:rPr>
              <w:t>垂直平分。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7EE8" w:rsidRPr="00CE1F0C" w:rsidRDefault="00487EE8" w:rsidP="005E3AB8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s-Ⅳ-1 理解常用幾何形體的定義、符號、性質，並應用於幾何問題的解題。</w:t>
            </w:r>
          </w:p>
          <w:p w:rsidR="00487EE8" w:rsidRPr="00CE1F0C" w:rsidRDefault="00487EE8" w:rsidP="005E3AB8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s-Ⅳ-3 理解兩條直線的垂直和平行的意義，以及各種性質，並能應用於解決幾何與日常生活的問題。</w:t>
            </w:r>
          </w:p>
          <w:p w:rsidR="00487EE8" w:rsidRPr="00CE1F0C" w:rsidRDefault="00487EE8" w:rsidP="005E3AB8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s-Ⅳ-5 理解線對稱的意義和線對稱圖形的幾何性質，並能應用於解決幾何與日常生活的問題。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7EE8" w:rsidRPr="00CE1F0C" w:rsidRDefault="00487EE8" w:rsidP="005E3AB8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6-1垂直、線對稱與三視圖</w:t>
            </w:r>
          </w:p>
          <w:p w:rsidR="00487EE8" w:rsidRPr="00CE1F0C" w:rsidRDefault="00487EE8" w:rsidP="005E3AB8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1. 利用阿美族服飾圖形的介紹，對幾何有初步的了解，藉此引發學習動機。</w:t>
            </w:r>
          </w:p>
          <w:p w:rsidR="00487EE8" w:rsidRPr="00CE1F0C" w:rsidRDefault="00487EE8" w:rsidP="005E3AB8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2. 說明直線、線段、射線的表示法，並根據標示畫出對應的幾何圖案。</w:t>
            </w:r>
          </w:p>
          <w:p w:rsidR="00487EE8" w:rsidRPr="00CE1F0C" w:rsidRDefault="00487EE8" w:rsidP="005E3AB8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3. 兩射線相交於一點形成一個角，並用「∠」來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表示角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，以符號「△」來表示三角形。</w:t>
            </w:r>
          </w:p>
          <w:p w:rsidR="00487EE8" w:rsidRPr="00CE1F0C" w:rsidRDefault="00487EE8" w:rsidP="005E3AB8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4. 說明對角線、垂直與垂直平分線，並知道線段中點就是線段二等分點。</w:t>
            </w:r>
          </w:p>
          <w:p w:rsidR="00487EE8" w:rsidRPr="00CE1F0C" w:rsidRDefault="00487EE8" w:rsidP="005E3AB8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5. 藉由剪紙察覺線對稱圖形，並說明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對稱軸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、對稱線段、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對稱角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、對稱點的定義。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7EE8" w:rsidRPr="00CE1F0C" w:rsidRDefault="00487EE8">
            <w:pPr>
              <w:snapToGrid w:val="0"/>
              <w:ind w:firstLine="0"/>
              <w:jc w:val="center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7EE8" w:rsidRPr="00CE1F0C" w:rsidRDefault="00487EE8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教學資源光碟</w:t>
            </w:r>
          </w:p>
        </w:tc>
        <w:tc>
          <w:tcPr>
            <w:tcW w:w="13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7EE8" w:rsidRPr="00CE1F0C" w:rsidRDefault="00487EE8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1.紙筆測驗</w:t>
            </w:r>
          </w:p>
          <w:p w:rsidR="00487EE8" w:rsidRPr="00CE1F0C" w:rsidRDefault="00487EE8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2.互相討論</w:t>
            </w:r>
          </w:p>
          <w:p w:rsidR="00487EE8" w:rsidRPr="00CE1F0C" w:rsidRDefault="00487EE8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3.口頭回答</w:t>
            </w:r>
          </w:p>
          <w:p w:rsidR="00487EE8" w:rsidRPr="00CE1F0C" w:rsidRDefault="00487EE8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4.作業</w:t>
            </w:r>
          </w:p>
        </w:tc>
        <w:tc>
          <w:tcPr>
            <w:tcW w:w="16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7EE8" w:rsidRPr="00CE1F0C" w:rsidRDefault="00487EE8" w:rsidP="00487EE8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【</w:t>
            </w:r>
            <w:r>
              <w:rPr>
                <w:rFonts w:ascii="標楷體" w:eastAsia="標楷體" w:hAnsi="標楷體" w:cs="標楷體" w:hint="eastAsia"/>
                <w:kern w:val="2"/>
              </w:rPr>
              <w:t>人權</w:t>
            </w:r>
            <w:r w:rsidRPr="00CE1F0C">
              <w:rPr>
                <w:rFonts w:ascii="標楷體" w:eastAsia="標楷體" w:hAnsi="標楷體" w:cs="標楷體" w:hint="eastAsia"/>
                <w:kern w:val="2"/>
              </w:rPr>
              <w:t>教育】</w:t>
            </w:r>
          </w:p>
          <w:p w:rsidR="00487EE8" w:rsidRPr="00CE1F0C" w:rsidRDefault="00487EE8" w:rsidP="00487EE8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【</w:t>
            </w:r>
            <w:r>
              <w:rPr>
                <w:rFonts w:ascii="標楷體" w:eastAsia="標楷體" w:hAnsi="標楷體" w:cs="標楷體" w:hint="eastAsia"/>
                <w:kern w:val="2"/>
              </w:rPr>
              <w:t>家庭</w:t>
            </w:r>
            <w:r w:rsidRPr="00CE1F0C">
              <w:rPr>
                <w:rFonts w:ascii="標楷體" w:eastAsia="標楷體" w:hAnsi="標楷體" w:cs="標楷體" w:hint="eastAsia"/>
                <w:kern w:val="2"/>
              </w:rPr>
              <w:t>教育】</w:t>
            </w:r>
          </w:p>
        </w:tc>
        <w:tc>
          <w:tcPr>
            <w:tcW w:w="1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EE8" w:rsidRPr="00CE1F0C" w:rsidRDefault="00487EE8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</w:rPr>
              <w:t>22-23端午節連假</w:t>
            </w:r>
          </w:p>
        </w:tc>
      </w:tr>
      <w:tr w:rsidR="00487EE8" w:rsidRPr="00CE1F0C" w:rsidTr="009216FC">
        <w:trPr>
          <w:trHeight w:val="1158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87EE8" w:rsidRPr="00CE1F0C" w:rsidRDefault="00487EE8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</w:rPr>
              <w:lastRenderedPageBreak/>
              <w:t>第二十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</w:rPr>
              <w:t>6/26-6/30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EE8" w:rsidRPr="00CE1F0C" w:rsidRDefault="00487EE8" w:rsidP="005E3AB8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S-7-2 三視圖：立體圖形的前視圖、上視圖、左(右)視圖。立體圖形限制內嵌於3×3×3的正方體且不得中空。</w:t>
            </w:r>
          </w:p>
          <w:p w:rsidR="00487EE8" w:rsidRPr="00CE1F0C" w:rsidRDefault="00487EE8" w:rsidP="005E3AB8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S-7-4 線對稱的性質：對稱線段等長；</w:t>
            </w:r>
            <w:proofErr w:type="gramStart"/>
            <w:r w:rsidRPr="00CE1F0C">
              <w:rPr>
                <w:rFonts w:ascii="標楷體" w:eastAsia="標楷體" w:hAnsi="標楷體" w:cs="標楷體" w:hint="eastAsia"/>
                <w:kern w:val="2"/>
              </w:rPr>
              <w:t>對稱角</w:t>
            </w:r>
            <w:proofErr w:type="gramEnd"/>
            <w:r w:rsidRPr="00CE1F0C">
              <w:rPr>
                <w:rFonts w:ascii="標楷體" w:eastAsia="標楷體" w:hAnsi="標楷體" w:cs="標楷體" w:hint="eastAsia"/>
                <w:kern w:val="2"/>
              </w:rPr>
              <w:t>相等；對稱點的連線段會被</w:t>
            </w:r>
            <w:proofErr w:type="gramStart"/>
            <w:r w:rsidRPr="00CE1F0C">
              <w:rPr>
                <w:rFonts w:ascii="標楷體" w:eastAsia="標楷體" w:hAnsi="標楷體" w:cs="標楷體" w:hint="eastAsia"/>
                <w:kern w:val="2"/>
              </w:rPr>
              <w:t>對稱軸</w:t>
            </w:r>
            <w:proofErr w:type="gramEnd"/>
            <w:r w:rsidRPr="00CE1F0C">
              <w:rPr>
                <w:rFonts w:ascii="標楷體" w:eastAsia="標楷體" w:hAnsi="標楷體" w:cs="標楷體" w:hint="eastAsia"/>
                <w:kern w:val="2"/>
              </w:rPr>
              <w:t>垂直平分。</w:t>
            </w:r>
          </w:p>
          <w:p w:rsidR="00487EE8" w:rsidRPr="00CE1F0C" w:rsidRDefault="00487EE8" w:rsidP="005E3AB8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S-7-5 線對稱的基本圖形：等腰三角形；正方形；菱形；</w:t>
            </w:r>
            <w:proofErr w:type="gramStart"/>
            <w:r w:rsidRPr="00CE1F0C">
              <w:rPr>
                <w:rFonts w:ascii="標楷體" w:eastAsia="標楷體" w:hAnsi="標楷體" w:cs="標楷體" w:hint="eastAsia"/>
                <w:kern w:val="2"/>
              </w:rPr>
              <w:t>箏形</w:t>
            </w:r>
            <w:proofErr w:type="gramEnd"/>
            <w:r w:rsidRPr="00CE1F0C">
              <w:rPr>
                <w:rFonts w:ascii="標楷體" w:eastAsia="標楷體" w:hAnsi="標楷體" w:cs="標楷體" w:hint="eastAsia"/>
                <w:kern w:val="2"/>
              </w:rPr>
              <w:t>；正多邊形。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7EE8" w:rsidRPr="00CE1F0C" w:rsidRDefault="00487EE8" w:rsidP="005E3AB8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s-Ⅳ-5 理解線對稱的意義和線對稱圖形的幾何性質，並能應用於解決幾何與日常生活的問題。</w:t>
            </w:r>
          </w:p>
          <w:p w:rsidR="00487EE8" w:rsidRPr="00CE1F0C" w:rsidRDefault="00487EE8" w:rsidP="005E3AB8">
            <w:pPr>
              <w:snapToGrid w:val="0"/>
              <w:ind w:firstLine="0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s-Ⅳ-16 理解簡單的立體圖形及其三視圖與平面展開圖，並能計算立體圖形的表面積、側面積及體積。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7EE8" w:rsidRPr="00CE1F0C" w:rsidRDefault="00487EE8" w:rsidP="005E3AB8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6-1垂直、線對稱與三視圖</w:t>
            </w:r>
          </w:p>
          <w:p w:rsidR="00487EE8" w:rsidRPr="00CE1F0C" w:rsidRDefault="00487EE8" w:rsidP="005E3AB8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【第三次評量週】</w:t>
            </w:r>
          </w:p>
          <w:p w:rsidR="00487EE8" w:rsidRPr="00CE1F0C" w:rsidRDefault="00487EE8" w:rsidP="005E3AB8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1. 以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對稱軸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是兩對稱點連線段的垂直平分線，作為線對稱圖形的判斷依據。</w:t>
            </w:r>
          </w:p>
          <w:p w:rsidR="00487EE8" w:rsidRPr="00CE1F0C" w:rsidRDefault="00487EE8" w:rsidP="005E3AB8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2. 用摺紙判別常見的多邊形是否為線對稱圖形，並畫出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對稱軸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。</w:t>
            </w:r>
          </w:p>
          <w:p w:rsidR="00487EE8" w:rsidRPr="00CE1F0C" w:rsidRDefault="00487EE8" w:rsidP="005E3AB8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3. 用「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對稱軸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是兩對稱點連線段的垂直平分線」及「正方形對角的頂點互為對稱點」性質來完成線對稱圖形。</w:t>
            </w:r>
          </w:p>
          <w:p w:rsidR="00487EE8" w:rsidRPr="00CE1F0C" w:rsidRDefault="00487EE8" w:rsidP="005E3AB8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4. 透過不同方向觀察野柳女王頭的情境引起學習動機。</w:t>
            </w:r>
          </w:p>
          <w:p w:rsidR="00487EE8" w:rsidRPr="00CE1F0C" w:rsidRDefault="00487EE8" w:rsidP="005E3AB8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5. 前後視圖、左右視圖左右並排在一起後，會形成一個線對稱圖形，引出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三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視圖的意義，並繪製</w:t>
            </w:r>
            <w:proofErr w:type="gramStart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三</w:t>
            </w:r>
            <w:proofErr w:type="gramEnd"/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視圖。</w:t>
            </w:r>
          </w:p>
          <w:p w:rsidR="00487EE8" w:rsidRPr="00CE1F0C" w:rsidRDefault="00487EE8" w:rsidP="005E3AB8">
            <w:pPr>
              <w:snapToGrid w:val="0"/>
              <w:ind w:firstLine="0"/>
              <w:rPr>
                <w:rFonts w:ascii="標楷體" w:eastAsia="標楷體" w:hAnsi="標楷體"/>
                <w:color w:val="auto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  <w:kern w:val="2"/>
              </w:rPr>
              <w:t>6. 由視圖判斷觀察者是從立體圖形的何處觀察。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7EE8" w:rsidRPr="00CE1F0C" w:rsidRDefault="00487EE8">
            <w:pPr>
              <w:snapToGrid w:val="0"/>
              <w:ind w:firstLine="0"/>
              <w:jc w:val="center"/>
              <w:rPr>
                <w:rFonts w:ascii="標楷體" w:eastAsia="標楷體" w:hAnsi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7EE8" w:rsidRPr="00CE1F0C" w:rsidRDefault="00487EE8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教學資源光碟</w:t>
            </w:r>
          </w:p>
        </w:tc>
        <w:tc>
          <w:tcPr>
            <w:tcW w:w="13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7EE8" w:rsidRPr="00CE1F0C" w:rsidRDefault="00487EE8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1.紙筆測驗</w:t>
            </w:r>
          </w:p>
          <w:p w:rsidR="00487EE8" w:rsidRPr="00CE1F0C" w:rsidRDefault="00487EE8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2.互相討論</w:t>
            </w:r>
          </w:p>
          <w:p w:rsidR="00487EE8" w:rsidRPr="00CE1F0C" w:rsidRDefault="00487EE8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3.口頭回答</w:t>
            </w:r>
          </w:p>
          <w:p w:rsidR="00487EE8" w:rsidRPr="00CE1F0C" w:rsidRDefault="00487EE8" w:rsidP="00FC326F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4.作業</w:t>
            </w:r>
          </w:p>
        </w:tc>
        <w:tc>
          <w:tcPr>
            <w:tcW w:w="16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7EE8" w:rsidRPr="00CE1F0C" w:rsidRDefault="00487EE8" w:rsidP="00487EE8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  <w:r w:rsidRPr="00CE1F0C">
              <w:rPr>
                <w:rFonts w:ascii="標楷體" w:eastAsia="標楷體" w:hAnsi="標楷體" w:cs="標楷體" w:hint="eastAsia"/>
                <w:kern w:val="2"/>
              </w:rPr>
              <w:t>【</w:t>
            </w:r>
            <w:r>
              <w:rPr>
                <w:rFonts w:ascii="標楷體" w:eastAsia="標楷體" w:hAnsi="標楷體" w:cs="標楷體" w:hint="eastAsia"/>
                <w:kern w:val="2"/>
              </w:rPr>
              <w:t>科技</w:t>
            </w:r>
            <w:r w:rsidRPr="00CE1F0C">
              <w:rPr>
                <w:rFonts w:ascii="標楷體" w:eastAsia="標楷體" w:hAnsi="標楷體" w:cs="標楷體" w:hint="eastAsia"/>
                <w:kern w:val="2"/>
              </w:rPr>
              <w:t>教育】</w:t>
            </w:r>
          </w:p>
          <w:p w:rsidR="00487EE8" w:rsidRPr="00CE1F0C" w:rsidRDefault="00487EE8" w:rsidP="00487EE8">
            <w:pPr>
              <w:snapToGrid w:val="0"/>
              <w:ind w:firstLine="0"/>
              <w:rPr>
                <w:rFonts w:ascii="標楷體" w:eastAsia="標楷體" w:hAnsi="標楷體" w:cs="標楷體"/>
                <w:kern w:val="2"/>
              </w:rPr>
            </w:pPr>
          </w:p>
        </w:tc>
        <w:tc>
          <w:tcPr>
            <w:tcW w:w="1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EE8" w:rsidRPr="00CE1F0C" w:rsidRDefault="00487EE8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CE1F0C">
              <w:rPr>
                <w:rFonts w:ascii="標楷體" w:eastAsia="標楷體" w:hAnsi="標楷體" w:cs="標楷體" w:hint="eastAsia"/>
                <w:color w:val="auto"/>
              </w:rPr>
              <w:t>29-30七八年級第三次段考</w:t>
            </w:r>
          </w:p>
        </w:tc>
      </w:tr>
    </w:tbl>
    <w:p w:rsidR="004F01F1" w:rsidRDefault="004F01F1" w:rsidP="00097724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4F01F1" w:rsidRDefault="004F01F1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>
        <w:rPr>
          <w:rFonts w:ascii="標楷體" w:eastAsia="標楷體" w:hAnsi="標楷體" w:cs="標楷體"/>
          <w:b/>
          <w:color w:val="auto"/>
          <w:sz w:val="28"/>
          <w:szCs w:val="28"/>
        </w:rPr>
        <w:br w:type="page"/>
      </w:r>
    </w:p>
    <w:p w:rsidR="00097724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lastRenderedPageBreak/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14638" w:type="dxa"/>
        <w:jc w:val="center"/>
        <w:tblLook w:val="04A0" w:firstRow="1" w:lastRow="0" w:firstColumn="1" w:lastColumn="0" w:noHBand="0" w:noVBand="1"/>
      </w:tblPr>
      <w:tblGrid>
        <w:gridCol w:w="866"/>
        <w:gridCol w:w="3532"/>
        <w:gridCol w:w="861"/>
        <w:gridCol w:w="2005"/>
        <w:gridCol w:w="1701"/>
        <w:gridCol w:w="1233"/>
        <w:gridCol w:w="4440"/>
      </w:tblGrid>
      <w:tr w:rsidR="00097724" w:rsidRPr="00FC0BD3" w:rsidTr="00CA37DC">
        <w:trPr>
          <w:trHeight w:val="1077"/>
          <w:jc w:val="center"/>
        </w:trPr>
        <w:tc>
          <w:tcPr>
            <w:tcW w:w="866" w:type="dxa"/>
            <w:vMerge w:val="restart"/>
            <w:vAlign w:val="center"/>
          </w:tcPr>
          <w:p w:rsidR="00097724" w:rsidRPr="00FC0BD3" w:rsidRDefault="00097724" w:rsidP="00750707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序號</w:t>
            </w:r>
          </w:p>
        </w:tc>
        <w:tc>
          <w:tcPr>
            <w:tcW w:w="3532" w:type="dxa"/>
            <w:vMerge w:val="restart"/>
            <w:vAlign w:val="center"/>
          </w:tcPr>
          <w:p w:rsidR="00097724" w:rsidRPr="00FC0BD3" w:rsidRDefault="00097724" w:rsidP="002C23F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重要教育工作</w:t>
            </w:r>
          </w:p>
        </w:tc>
        <w:tc>
          <w:tcPr>
            <w:tcW w:w="4567" w:type="dxa"/>
            <w:gridSpan w:val="3"/>
            <w:vAlign w:val="center"/>
          </w:tcPr>
          <w:p w:rsidR="00097724" w:rsidRPr="00FC0BD3" w:rsidRDefault="00097724" w:rsidP="00983E6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納入課程規劃實施情形</w:t>
            </w:r>
          </w:p>
        </w:tc>
        <w:tc>
          <w:tcPr>
            <w:tcW w:w="1233" w:type="dxa"/>
            <w:vMerge w:val="restart"/>
            <w:vAlign w:val="center"/>
          </w:tcPr>
          <w:p w:rsidR="00097724" w:rsidRPr="00FC0BD3" w:rsidRDefault="00097724" w:rsidP="00DA2B18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本學期</w:t>
            </w:r>
          </w:p>
          <w:p w:rsidR="00097724" w:rsidRPr="00FC0BD3" w:rsidRDefault="00097724" w:rsidP="00983E6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實施時數</w:t>
            </w:r>
          </w:p>
        </w:tc>
        <w:tc>
          <w:tcPr>
            <w:tcW w:w="4440" w:type="dxa"/>
            <w:vMerge w:val="restart"/>
            <w:vAlign w:val="center"/>
          </w:tcPr>
          <w:p w:rsidR="00097724" w:rsidRPr="00FC0BD3" w:rsidRDefault="00097724" w:rsidP="00983E6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相關規定說明</w:t>
            </w:r>
          </w:p>
        </w:tc>
      </w:tr>
      <w:tr w:rsidR="00097724" w:rsidRPr="00FC0BD3" w:rsidTr="0093227A">
        <w:trPr>
          <w:trHeight w:val="837"/>
          <w:jc w:val="center"/>
        </w:trPr>
        <w:tc>
          <w:tcPr>
            <w:tcW w:w="866" w:type="dxa"/>
            <w:vMerge/>
          </w:tcPr>
          <w:p w:rsidR="00097724" w:rsidRPr="00FC0BD3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32" w:type="dxa"/>
            <w:vMerge/>
            <w:vAlign w:val="center"/>
          </w:tcPr>
          <w:p w:rsidR="00097724" w:rsidRPr="00FC0BD3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61" w:type="dxa"/>
            <w:vAlign w:val="center"/>
          </w:tcPr>
          <w:p w:rsidR="00097724" w:rsidRPr="00FC0BD3" w:rsidRDefault="00097724" w:rsidP="00DA2B18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實施年級</w:t>
            </w:r>
          </w:p>
        </w:tc>
        <w:tc>
          <w:tcPr>
            <w:tcW w:w="2005" w:type="dxa"/>
            <w:vAlign w:val="center"/>
          </w:tcPr>
          <w:p w:rsidR="00DA2B18" w:rsidRPr="00FC0BD3" w:rsidRDefault="00097724" w:rsidP="00DA2B18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領域學習或</w:t>
            </w:r>
          </w:p>
          <w:p w:rsidR="00097724" w:rsidRPr="00FC0BD3" w:rsidRDefault="00097724" w:rsidP="00DA2B18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彈性學習課程別</w:t>
            </w:r>
          </w:p>
        </w:tc>
        <w:tc>
          <w:tcPr>
            <w:tcW w:w="1701" w:type="dxa"/>
            <w:vAlign w:val="center"/>
          </w:tcPr>
          <w:p w:rsidR="00097724" w:rsidRPr="00FC0BD3" w:rsidRDefault="00097724" w:rsidP="00DA2B18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實施</w:t>
            </w:r>
          </w:p>
          <w:p w:rsidR="00097724" w:rsidRPr="00FC0BD3" w:rsidRDefault="00097724" w:rsidP="00DA2B18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proofErr w:type="gramStart"/>
            <w:r w:rsidRPr="00FC0BD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週</w:t>
            </w:r>
            <w:proofErr w:type="gramEnd"/>
            <w:r w:rsidRPr="00FC0BD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次</w:t>
            </w:r>
          </w:p>
        </w:tc>
        <w:tc>
          <w:tcPr>
            <w:tcW w:w="1233" w:type="dxa"/>
            <w:vMerge/>
            <w:vAlign w:val="center"/>
          </w:tcPr>
          <w:p w:rsidR="00097724" w:rsidRPr="00FC0BD3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vMerge/>
          </w:tcPr>
          <w:p w:rsidR="00097724" w:rsidRPr="00FC0BD3" w:rsidRDefault="00097724" w:rsidP="00DA2B1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A49EA" w:rsidRPr="00FC0BD3" w:rsidTr="00983E6A">
        <w:trPr>
          <w:jc w:val="center"/>
        </w:trPr>
        <w:tc>
          <w:tcPr>
            <w:tcW w:w="866" w:type="dxa"/>
            <w:vAlign w:val="center"/>
          </w:tcPr>
          <w:p w:rsidR="006A49EA" w:rsidRPr="00FC0BD3" w:rsidRDefault="006A49EA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3532" w:type="dxa"/>
            <w:vAlign w:val="center"/>
          </w:tcPr>
          <w:p w:rsidR="006A49EA" w:rsidRPr="00FC0BD3" w:rsidRDefault="006A49EA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生涯規劃教育</w:t>
            </w:r>
          </w:p>
        </w:tc>
        <w:tc>
          <w:tcPr>
            <w:tcW w:w="861" w:type="dxa"/>
            <w:vAlign w:val="center"/>
          </w:tcPr>
          <w:p w:rsidR="006A49EA" w:rsidRPr="00FC0BD3" w:rsidRDefault="004F01F1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七</w:t>
            </w:r>
          </w:p>
        </w:tc>
        <w:tc>
          <w:tcPr>
            <w:tcW w:w="2005" w:type="dxa"/>
            <w:vAlign w:val="center"/>
          </w:tcPr>
          <w:p w:rsidR="006A49EA" w:rsidRPr="00FC0BD3" w:rsidRDefault="000A2C75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1701" w:type="dxa"/>
            <w:vAlign w:val="center"/>
          </w:tcPr>
          <w:p w:rsidR="006A49EA" w:rsidRPr="00FC0BD3" w:rsidRDefault="005E3AB8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,12</w:t>
            </w:r>
          </w:p>
        </w:tc>
        <w:tc>
          <w:tcPr>
            <w:tcW w:w="1233" w:type="dxa"/>
            <w:vAlign w:val="center"/>
          </w:tcPr>
          <w:p w:rsidR="006A49EA" w:rsidRPr="00FC0BD3" w:rsidRDefault="00983E6A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440" w:type="dxa"/>
          </w:tcPr>
          <w:p w:rsidR="001158A7" w:rsidRPr="00FC0BD3" w:rsidRDefault="001158A7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1-2</w:t>
            </w:r>
          </w:p>
          <w:p w:rsidR="006A49EA" w:rsidRPr="00FC0BD3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FC0BD3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FC0BD3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J3 覺察自己的能力與興趣。</w:t>
            </w:r>
          </w:p>
          <w:p w:rsidR="001158A7" w:rsidRPr="00FC0BD3" w:rsidRDefault="001158A7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3-2</w:t>
            </w:r>
          </w:p>
          <w:p w:rsidR="006A49EA" w:rsidRPr="00FC0BD3" w:rsidRDefault="006A49EA" w:rsidP="00983E6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proofErr w:type="gramStart"/>
            <w:r w:rsidRPr="00FC0BD3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FC0BD3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J4 了解自己的人格特質與價值觀。</w:t>
            </w:r>
          </w:p>
        </w:tc>
      </w:tr>
      <w:tr w:rsidR="006A49EA" w:rsidRPr="00FC0BD3" w:rsidTr="00983E6A">
        <w:trPr>
          <w:jc w:val="center"/>
        </w:trPr>
        <w:tc>
          <w:tcPr>
            <w:tcW w:w="866" w:type="dxa"/>
            <w:vAlign w:val="center"/>
          </w:tcPr>
          <w:p w:rsidR="006A49EA" w:rsidRPr="00FC0BD3" w:rsidRDefault="006A49EA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3532" w:type="dxa"/>
            <w:vAlign w:val="center"/>
          </w:tcPr>
          <w:p w:rsidR="006A49EA" w:rsidRPr="00FC0BD3" w:rsidRDefault="006A49EA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國際教育</w:t>
            </w:r>
          </w:p>
        </w:tc>
        <w:tc>
          <w:tcPr>
            <w:tcW w:w="861" w:type="dxa"/>
            <w:vAlign w:val="center"/>
          </w:tcPr>
          <w:p w:rsidR="006A49EA" w:rsidRPr="00FC0BD3" w:rsidRDefault="004F01F1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七</w:t>
            </w:r>
          </w:p>
        </w:tc>
        <w:tc>
          <w:tcPr>
            <w:tcW w:w="2005" w:type="dxa"/>
            <w:vAlign w:val="center"/>
          </w:tcPr>
          <w:p w:rsidR="006A49EA" w:rsidRPr="00FC0BD3" w:rsidRDefault="000A2C75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1701" w:type="dxa"/>
            <w:vAlign w:val="center"/>
          </w:tcPr>
          <w:p w:rsidR="006A49EA" w:rsidRPr="00FC0BD3" w:rsidRDefault="005E3AB8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8,11</w:t>
            </w:r>
          </w:p>
        </w:tc>
        <w:tc>
          <w:tcPr>
            <w:tcW w:w="1233" w:type="dxa"/>
            <w:vAlign w:val="center"/>
          </w:tcPr>
          <w:p w:rsidR="006A49EA" w:rsidRPr="00FC0BD3" w:rsidRDefault="00983E6A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440" w:type="dxa"/>
          </w:tcPr>
          <w:p w:rsidR="00FC0BD3" w:rsidRDefault="00FC0BD3" w:rsidP="00983E6A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2-2</w:t>
            </w:r>
          </w:p>
          <w:p w:rsidR="00983E6A" w:rsidRPr="00FC0BD3" w:rsidRDefault="00983E6A" w:rsidP="00983E6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C0BD3">
              <w:rPr>
                <w:rFonts w:ascii="標楷體" w:eastAsia="標楷體" w:hAnsi="標楷體" w:hint="eastAsia"/>
                <w:sz w:val="24"/>
                <w:szCs w:val="24"/>
              </w:rPr>
              <w:t>國J2 具備國際視野的國家意識。</w:t>
            </w:r>
          </w:p>
          <w:p w:rsidR="00FC0BD3" w:rsidRDefault="00FC0BD3" w:rsidP="00983E6A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3-1</w:t>
            </w:r>
          </w:p>
          <w:p w:rsidR="006A49EA" w:rsidRPr="00FC0BD3" w:rsidRDefault="00983E6A" w:rsidP="00A85325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hint="eastAsia"/>
                <w:sz w:val="24"/>
                <w:szCs w:val="24"/>
              </w:rPr>
              <w:t>國J4 尊重與欣賞世界不同文化的價值。</w:t>
            </w:r>
          </w:p>
        </w:tc>
      </w:tr>
      <w:tr w:rsidR="006A49EA" w:rsidRPr="00FC0BD3" w:rsidTr="00983E6A">
        <w:trPr>
          <w:jc w:val="center"/>
        </w:trPr>
        <w:tc>
          <w:tcPr>
            <w:tcW w:w="866" w:type="dxa"/>
            <w:vAlign w:val="center"/>
          </w:tcPr>
          <w:p w:rsidR="006A49EA" w:rsidRPr="00FC0BD3" w:rsidRDefault="006A49EA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3532" w:type="dxa"/>
            <w:vAlign w:val="center"/>
          </w:tcPr>
          <w:p w:rsidR="006A49EA" w:rsidRPr="00FC0BD3" w:rsidRDefault="006A49EA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性別平等教育課程或活動</w:t>
            </w:r>
          </w:p>
        </w:tc>
        <w:tc>
          <w:tcPr>
            <w:tcW w:w="861" w:type="dxa"/>
            <w:vAlign w:val="center"/>
          </w:tcPr>
          <w:p w:rsidR="006A49EA" w:rsidRPr="00FC0BD3" w:rsidRDefault="004F01F1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七</w:t>
            </w:r>
          </w:p>
        </w:tc>
        <w:tc>
          <w:tcPr>
            <w:tcW w:w="2005" w:type="dxa"/>
            <w:vAlign w:val="center"/>
          </w:tcPr>
          <w:p w:rsidR="006A49EA" w:rsidRPr="00FC0BD3" w:rsidRDefault="000A2C75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1701" w:type="dxa"/>
            <w:vAlign w:val="center"/>
          </w:tcPr>
          <w:p w:rsidR="006A49EA" w:rsidRPr="00FC0BD3" w:rsidRDefault="005E3AB8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4,14</w:t>
            </w:r>
          </w:p>
        </w:tc>
        <w:tc>
          <w:tcPr>
            <w:tcW w:w="1233" w:type="dxa"/>
            <w:vAlign w:val="center"/>
          </w:tcPr>
          <w:p w:rsidR="006A49EA" w:rsidRPr="00FC0BD3" w:rsidRDefault="00983E6A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440" w:type="dxa"/>
          </w:tcPr>
          <w:p w:rsidR="00FC0BD3" w:rsidRDefault="00FC0BD3" w:rsidP="00983E6A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1-3</w:t>
            </w:r>
          </w:p>
          <w:p w:rsidR="00983E6A" w:rsidRPr="00FC0BD3" w:rsidRDefault="00983E6A" w:rsidP="00983E6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C0BD3">
              <w:rPr>
                <w:rFonts w:ascii="標楷體" w:eastAsia="標楷體" w:hAnsi="標楷體" w:hint="eastAsia"/>
                <w:sz w:val="24"/>
                <w:szCs w:val="24"/>
              </w:rPr>
              <w:t>性J6 探究各種符號中的性別意涵及人際溝通中的性別問題。</w:t>
            </w:r>
          </w:p>
          <w:p w:rsidR="00FC0BD3" w:rsidRDefault="00FC0BD3" w:rsidP="00983E6A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4-1</w:t>
            </w:r>
          </w:p>
          <w:p w:rsidR="006A49EA" w:rsidRPr="00FC0BD3" w:rsidRDefault="00983E6A" w:rsidP="00A8532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hint="eastAsia"/>
                <w:sz w:val="24"/>
                <w:szCs w:val="24"/>
              </w:rPr>
              <w:t>性J12 省思與他人的性別權力關係，促進平等與良好的互動。</w:t>
            </w:r>
          </w:p>
        </w:tc>
      </w:tr>
      <w:tr w:rsidR="001158A7" w:rsidRPr="00FC0BD3" w:rsidTr="00983E6A">
        <w:trPr>
          <w:jc w:val="center"/>
        </w:trPr>
        <w:tc>
          <w:tcPr>
            <w:tcW w:w="866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3532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環境教育課程</w:t>
            </w:r>
          </w:p>
        </w:tc>
        <w:tc>
          <w:tcPr>
            <w:tcW w:w="861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七</w:t>
            </w:r>
          </w:p>
        </w:tc>
        <w:tc>
          <w:tcPr>
            <w:tcW w:w="2005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1701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13,17</w:t>
            </w:r>
          </w:p>
        </w:tc>
        <w:tc>
          <w:tcPr>
            <w:tcW w:w="1233" w:type="dxa"/>
            <w:vAlign w:val="center"/>
          </w:tcPr>
          <w:p w:rsidR="001158A7" w:rsidRPr="00FC0BD3" w:rsidRDefault="00983E6A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440" w:type="dxa"/>
          </w:tcPr>
          <w:p w:rsidR="00EA5F5B" w:rsidRDefault="00EA5F5B" w:rsidP="00983E6A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3-2</w:t>
            </w:r>
          </w:p>
          <w:p w:rsidR="00983E6A" w:rsidRPr="00FC0BD3" w:rsidRDefault="00983E6A" w:rsidP="00983E6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C0BD3">
              <w:rPr>
                <w:rFonts w:ascii="標楷體" w:eastAsia="標楷體" w:hAnsi="標楷體" w:hint="eastAsia"/>
                <w:sz w:val="24"/>
                <w:szCs w:val="24"/>
              </w:rPr>
              <w:t>環J6 了解世界人口數量增加、糧食供給與營養的永續議題。</w:t>
            </w:r>
          </w:p>
          <w:p w:rsidR="00EA5F5B" w:rsidRDefault="00EA5F5B" w:rsidP="00983E6A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5-1</w:t>
            </w:r>
          </w:p>
          <w:p w:rsidR="001158A7" w:rsidRDefault="00983E6A" w:rsidP="00CA029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C0BD3">
              <w:rPr>
                <w:rFonts w:ascii="標楷體" w:eastAsia="標楷體" w:hAnsi="標楷體" w:hint="eastAsia"/>
                <w:sz w:val="24"/>
                <w:szCs w:val="24"/>
              </w:rPr>
              <w:t>環J2 了解人與周遭動物的互動關係，認識動物需求，並關切動物福利。</w:t>
            </w:r>
          </w:p>
          <w:p w:rsidR="00CA0292" w:rsidRDefault="00CA0292" w:rsidP="00CA0292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CA0292" w:rsidRPr="00CA0292" w:rsidRDefault="00CA0292" w:rsidP="00CA029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1158A7" w:rsidRPr="00FC0BD3" w:rsidTr="00983E6A">
        <w:trPr>
          <w:jc w:val="center"/>
        </w:trPr>
        <w:tc>
          <w:tcPr>
            <w:tcW w:w="866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5</w:t>
            </w:r>
          </w:p>
        </w:tc>
        <w:tc>
          <w:tcPr>
            <w:tcW w:w="3532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家庭教育課程及活動</w:t>
            </w:r>
          </w:p>
        </w:tc>
        <w:tc>
          <w:tcPr>
            <w:tcW w:w="861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七</w:t>
            </w:r>
          </w:p>
        </w:tc>
        <w:tc>
          <w:tcPr>
            <w:tcW w:w="2005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1701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11,19</w:t>
            </w:r>
          </w:p>
        </w:tc>
        <w:tc>
          <w:tcPr>
            <w:tcW w:w="1233" w:type="dxa"/>
            <w:vAlign w:val="center"/>
          </w:tcPr>
          <w:p w:rsidR="001158A7" w:rsidRPr="00FC0BD3" w:rsidRDefault="00983E6A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440" w:type="dxa"/>
          </w:tcPr>
          <w:p w:rsidR="00EA5F5B" w:rsidRDefault="00EA5F5B" w:rsidP="00983E6A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3-1</w:t>
            </w:r>
          </w:p>
          <w:p w:rsidR="00983E6A" w:rsidRPr="00FC0BD3" w:rsidRDefault="00983E6A" w:rsidP="00983E6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C0BD3">
              <w:rPr>
                <w:rFonts w:ascii="標楷體" w:eastAsia="標楷體" w:hAnsi="標楷體" w:hint="eastAsia"/>
                <w:sz w:val="24"/>
                <w:szCs w:val="24"/>
              </w:rPr>
              <w:t>家J8 探討家庭消費與財物管理策略。</w:t>
            </w:r>
          </w:p>
          <w:p w:rsidR="00EA5F5B" w:rsidRDefault="00EA5F5B" w:rsidP="00983E6A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6-1</w:t>
            </w:r>
          </w:p>
          <w:p w:rsidR="001158A7" w:rsidRPr="00FC0BD3" w:rsidRDefault="00983E6A" w:rsidP="00A85325">
            <w:pPr>
              <w:rPr>
                <w:rFonts w:ascii="標楷體" w:eastAsia="標楷體" w:hAnsi="標楷體" w:cs="標楷體"/>
                <w:dstrike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hint="eastAsia"/>
                <w:sz w:val="24"/>
                <w:szCs w:val="24"/>
              </w:rPr>
              <w:t>家J7 運用家庭資源，規劃個人生活目標。</w:t>
            </w:r>
          </w:p>
        </w:tc>
      </w:tr>
      <w:tr w:rsidR="001158A7" w:rsidRPr="00FC0BD3" w:rsidTr="00983E6A">
        <w:trPr>
          <w:jc w:val="center"/>
        </w:trPr>
        <w:tc>
          <w:tcPr>
            <w:tcW w:w="866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3532" w:type="dxa"/>
            <w:vAlign w:val="center"/>
          </w:tcPr>
          <w:p w:rsidR="001158A7" w:rsidRPr="00FC0BD3" w:rsidRDefault="001158A7" w:rsidP="00983E6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安全教育</w:t>
            </w:r>
          </w:p>
        </w:tc>
        <w:tc>
          <w:tcPr>
            <w:tcW w:w="861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七</w:t>
            </w:r>
          </w:p>
        </w:tc>
        <w:tc>
          <w:tcPr>
            <w:tcW w:w="2005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1701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10,18</w:t>
            </w:r>
          </w:p>
        </w:tc>
        <w:tc>
          <w:tcPr>
            <w:tcW w:w="1233" w:type="dxa"/>
            <w:vAlign w:val="center"/>
          </w:tcPr>
          <w:p w:rsidR="001158A7" w:rsidRPr="00FC0BD3" w:rsidRDefault="00983E6A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440" w:type="dxa"/>
          </w:tcPr>
          <w:p w:rsidR="00DA58FA" w:rsidRDefault="00DA58FA" w:rsidP="00983E6A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3-1</w:t>
            </w:r>
          </w:p>
          <w:p w:rsidR="00983E6A" w:rsidRPr="00FC0BD3" w:rsidRDefault="00983E6A" w:rsidP="00983E6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C0BD3">
              <w:rPr>
                <w:rFonts w:ascii="標楷體" w:eastAsia="標楷體" w:hAnsi="標楷體" w:hint="eastAsia"/>
                <w:sz w:val="24"/>
                <w:szCs w:val="24"/>
              </w:rPr>
              <w:t>安J2 判斷常見的事故傷害。</w:t>
            </w:r>
          </w:p>
          <w:p w:rsidR="00DA58FA" w:rsidRDefault="00DA58FA" w:rsidP="00983E6A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5-1</w:t>
            </w:r>
          </w:p>
          <w:p w:rsidR="001158A7" w:rsidRPr="00FC0BD3" w:rsidRDefault="00983E6A" w:rsidP="00983E6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hint="eastAsia"/>
                <w:sz w:val="24"/>
                <w:szCs w:val="24"/>
              </w:rPr>
              <w:t>安J3 了解日常生活容易發生事故的原因。</w:t>
            </w:r>
          </w:p>
        </w:tc>
      </w:tr>
      <w:tr w:rsidR="001158A7" w:rsidRPr="00FC0BD3" w:rsidTr="00983E6A">
        <w:trPr>
          <w:jc w:val="center"/>
        </w:trPr>
        <w:tc>
          <w:tcPr>
            <w:tcW w:w="866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</w:t>
            </w:r>
          </w:p>
        </w:tc>
        <w:tc>
          <w:tcPr>
            <w:tcW w:w="3532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861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七</w:t>
            </w:r>
          </w:p>
        </w:tc>
        <w:tc>
          <w:tcPr>
            <w:tcW w:w="2005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1701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1,2,10</w:t>
            </w:r>
          </w:p>
        </w:tc>
        <w:tc>
          <w:tcPr>
            <w:tcW w:w="1233" w:type="dxa"/>
            <w:vAlign w:val="center"/>
          </w:tcPr>
          <w:p w:rsidR="001158A7" w:rsidRPr="00FC0BD3" w:rsidRDefault="005525B1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  <w:bookmarkStart w:id="0" w:name="_GoBack"/>
            <w:bookmarkEnd w:id="0"/>
          </w:p>
        </w:tc>
        <w:tc>
          <w:tcPr>
            <w:tcW w:w="4440" w:type="dxa"/>
          </w:tcPr>
          <w:p w:rsidR="00DA58FA" w:rsidRDefault="00DA58FA" w:rsidP="00983E6A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1-1</w:t>
            </w:r>
          </w:p>
          <w:p w:rsidR="00983E6A" w:rsidRPr="00FC0BD3" w:rsidRDefault="00983E6A" w:rsidP="00983E6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C0BD3">
              <w:rPr>
                <w:rFonts w:ascii="標楷體" w:eastAsia="標楷體" w:hAnsi="標楷體" w:hint="eastAsia"/>
                <w:sz w:val="24"/>
                <w:szCs w:val="24"/>
              </w:rPr>
              <w:t>品J1 溝通合作與和諧人際關係。</w:t>
            </w:r>
          </w:p>
          <w:p w:rsidR="00DA58FA" w:rsidRDefault="00DA58FA" w:rsidP="00983E6A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1-1</w:t>
            </w:r>
          </w:p>
          <w:p w:rsidR="00983E6A" w:rsidRPr="00FC0BD3" w:rsidRDefault="00983E6A" w:rsidP="00983E6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C0BD3">
              <w:rPr>
                <w:rFonts w:ascii="標楷體" w:eastAsia="標楷體" w:hAnsi="標楷體" w:hint="eastAsia"/>
                <w:sz w:val="24"/>
                <w:szCs w:val="24"/>
              </w:rPr>
              <w:t>品J2 重視群體規範與榮譽。</w:t>
            </w:r>
          </w:p>
          <w:p w:rsidR="00DA58FA" w:rsidRDefault="00DA58FA" w:rsidP="00983E6A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1-2</w:t>
            </w:r>
          </w:p>
          <w:p w:rsidR="00983E6A" w:rsidRPr="00FC0BD3" w:rsidRDefault="00983E6A" w:rsidP="00983E6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C0BD3">
              <w:rPr>
                <w:rFonts w:ascii="標楷體" w:eastAsia="標楷體" w:hAnsi="標楷體" w:hint="eastAsia"/>
                <w:sz w:val="24"/>
                <w:szCs w:val="24"/>
              </w:rPr>
              <w:t>品J8 理性溝通與問題解決。</w:t>
            </w:r>
          </w:p>
          <w:p w:rsidR="00DA58FA" w:rsidRDefault="00DA58FA" w:rsidP="00983E6A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3-1</w:t>
            </w:r>
          </w:p>
          <w:p w:rsidR="001158A7" w:rsidRPr="00FC0BD3" w:rsidRDefault="00983E6A" w:rsidP="00A8532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hint="eastAsia"/>
                <w:sz w:val="24"/>
                <w:szCs w:val="24"/>
              </w:rPr>
              <w:t>品J4 族群差異與平等的道德議題。</w:t>
            </w:r>
          </w:p>
        </w:tc>
      </w:tr>
      <w:tr w:rsidR="001158A7" w:rsidRPr="00FC0BD3" w:rsidTr="00983E6A">
        <w:trPr>
          <w:jc w:val="center"/>
        </w:trPr>
        <w:tc>
          <w:tcPr>
            <w:tcW w:w="866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3532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法治教育</w:t>
            </w:r>
          </w:p>
        </w:tc>
        <w:tc>
          <w:tcPr>
            <w:tcW w:w="861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七</w:t>
            </w:r>
          </w:p>
        </w:tc>
        <w:tc>
          <w:tcPr>
            <w:tcW w:w="2005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1701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14,15</w:t>
            </w:r>
          </w:p>
        </w:tc>
        <w:tc>
          <w:tcPr>
            <w:tcW w:w="1233" w:type="dxa"/>
            <w:vAlign w:val="center"/>
          </w:tcPr>
          <w:p w:rsidR="001158A7" w:rsidRPr="00FC0BD3" w:rsidRDefault="00983E6A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440" w:type="dxa"/>
          </w:tcPr>
          <w:p w:rsidR="00A85325" w:rsidRDefault="00A85325" w:rsidP="00E75901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4-1</w:t>
            </w:r>
          </w:p>
          <w:p w:rsidR="00E75901" w:rsidRPr="00FC0BD3" w:rsidRDefault="00E75901" w:rsidP="00E75901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C0BD3">
              <w:rPr>
                <w:rFonts w:ascii="標楷體" w:eastAsia="標楷體" w:hAnsi="標楷體" w:hint="eastAsia"/>
                <w:sz w:val="24"/>
                <w:szCs w:val="24"/>
              </w:rPr>
              <w:t>法J1 探討平等。</w:t>
            </w:r>
          </w:p>
          <w:p w:rsidR="00A85325" w:rsidRDefault="00A85325" w:rsidP="00E75901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4-2</w:t>
            </w:r>
          </w:p>
          <w:p w:rsidR="001158A7" w:rsidRPr="00FC0BD3" w:rsidRDefault="00E75901" w:rsidP="00A8532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hint="eastAsia"/>
                <w:sz w:val="24"/>
                <w:szCs w:val="24"/>
              </w:rPr>
              <w:t>法J2 避免歧視。</w:t>
            </w:r>
          </w:p>
        </w:tc>
      </w:tr>
      <w:tr w:rsidR="001158A7" w:rsidRPr="00FC0BD3" w:rsidTr="00983E6A">
        <w:trPr>
          <w:jc w:val="center"/>
        </w:trPr>
        <w:tc>
          <w:tcPr>
            <w:tcW w:w="866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3532" w:type="dxa"/>
            <w:vAlign w:val="center"/>
          </w:tcPr>
          <w:p w:rsidR="001158A7" w:rsidRPr="00FC0BD3" w:rsidRDefault="001158A7" w:rsidP="00983E6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防災教育</w:t>
            </w:r>
          </w:p>
        </w:tc>
        <w:tc>
          <w:tcPr>
            <w:tcW w:w="861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七</w:t>
            </w:r>
          </w:p>
        </w:tc>
        <w:tc>
          <w:tcPr>
            <w:tcW w:w="2005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1701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7,18</w:t>
            </w:r>
          </w:p>
        </w:tc>
        <w:tc>
          <w:tcPr>
            <w:tcW w:w="1233" w:type="dxa"/>
            <w:vAlign w:val="center"/>
          </w:tcPr>
          <w:p w:rsidR="001158A7" w:rsidRPr="00FC0BD3" w:rsidRDefault="00983E6A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440" w:type="dxa"/>
          </w:tcPr>
          <w:p w:rsidR="00A85325" w:rsidRDefault="00A85325" w:rsidP="00E75901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2-1</w:t>
            </w:r>
          </w:p>
          <w:p w:rsidR="00E75901" w:rsidRPr="00FC0BD3" w:rsidRDefault="00E75901" w:rsidP="00E75901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C0BD3">
              <w:rPr>
                <w:rFonts w:ascii="標楷體" w:eastAsia="標楷體" w:hAnsi="標楷體" w:hint="eastAsia"/>
                <w:sz w:val="24"/>
                <w:szCs w:val="24"/>
              </w:rPr>
              <w:t>防J7 繪製校園的防災地圖並參與校園防災演練。</w:t>
            </w:r>
          </w:p>
          <w:p w:rsidR="00A85325" w:rsidRDefault="00A85325" w:rsidP="00E75901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5-1</w:t>
            </w:r>
          </w:p>
          <w:p w:rsidR="001158A7" w:rsidRDefault="00E75901" w:rsidP="00A8532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C0BD3">
              <w:rPr>
                <w:rFonts w:ascii="標楷體" w:eastAsia="標楷體" w:hAnsi="標楷體" w:hint="eastAsia"/>
                <w:sz w:val="24"/>
                <w:szCs w:val="24"/>
              </w:rPr>
              <w:t>防J2 災害對臺灣社會及生態環境的衝擊。</w:t>
            </w:r>
          </w:p>
          <w:p w:rsidR="00CA0292" w:rsidRDefault="00CA0292" w:rsidP="00A85325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CA0292" w:rsidRPr="00FC0BD3" w:rsidRDefault="00CA0292" w:rsidP="00A8532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1158A7" w:rsidRPr="00FC0BD3" w:rsidTr="00983E6A">
        <w:trPr>
          <w:jc w:val="center"/>
        </w:trPr>
        <w:tc>
          <w:tcPr>
            <w:tcW w:w="866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10</w:t>
            </w:r>
          </w:p>
        </w:tc>
        <w:tc>
          <w:tcPr>
            <w:tcW w:w="3532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生命教育</w:t>
            </w:r>
          </w:p>
        </w:tc>
        <w:tc>
          <w:tcPr>
            <w:tcW w:w="861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七</w:t>
            </w:r>
          </w:p>
        </w:tc>
        <w:tc>
          <w:tcPr>
            <w:tcW w:w="2005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1701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4,6,8</w:t>
            </w:r>
          </w:p>
        </w:tc>
        <w:tc>
          <w:tcPr>
            <w:tcW w:w="1233" w:type="dxa"/>
            <w:vAlign w:val="center"/>
          </w:tcPr>
          <w:p w:rsidR="001158A7" w:rsidRPr="00FC0BD3" w:rsidRDefault="00983E6A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4440" w:type="dxa"/>
          </w:tcPr>
          <w:p w:rsidR="00A85325" w:rsidRDefault="00A85325" w:rsidP="00FC0BD3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1-3</w:t>
            </w:r>
          </w:p>
          <w:p w:rsidR="00FC0BD3" w:rsidRPr="00FC0BD3" w:rsidRDefault="00FC0BD3" w:rsidP="00FC0BD3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C0BD3">
              <w:rPr>
                <w:rFonts w:ascii="標楷體" w:eastAsia="標楷體" w:hAnsi="標楷體" w:hint="eastAsia"/>
                <w:sz w:val="24"/>
                <w:szCs w:val="24"/>
              </w:rPr>
              <w:t>生J1 思考生活、學校與社區的公共議題，培養與他人理性溝通的素養。</w:t>
            </w:r>
          </w:p>
          <w:p w:rsidR="00A85325" w:rsidRDefault="00A85325" w:rsidP="00FC0BD3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2-1</w:t>
            </w:r>
          </w:p>
          <w:p w:rsidR="00FC0BD3" w:rsidRPr="00FC0BD3" w:rsidRDefault="00FC0BD3" w:rsidP="00FC0BD3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C0BD3">
              <w:rPr>
                <w:rFonts w:ascii="標楷體" w:eastAsia="標楷體" w:hAnsi="標楷體" w:hint="eastAsia"/>
                <w:sz w:val="24"/>
                <w:szCs w:val="24"/>
              </w:rPr>
              <w:t>生J7 面對並超越人生的各種挫折與苦難，探討促進全人健康與幸福的方法。</w:t>
            </w:r>
          </w:p>
          <w:p w:rsidR="00A85325" w:rsidRDefault="00A85325" w:rsidP="00FC0BD3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2-2</w:t>
            </w:r>
          </w:p>
          <w:p w:rsidR="001158A7" w:rsidRPr="00FC0BD3" w:rsidRDefault="00FC0BD3" w:rsidP="00A8532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hint="eastAsia"/>
                <w:sz w:val="24"/>
                <w:szCs w:val="24"/>
              </w:rPr>
              <w:t>生J5 覺察生活中的各種迷思，在生活作息、健康促進、飲食運動、休閒娛樂、人我關係等課題上進行價值思辨，尋求解決之道。</w:t>
            </w:r>
          </w:p>
        </w:tc>
      </w:tr>
      <w:tr w:rsidR="001158A7" w:rsidRPr="00FC0BD3" w:rsidTr="00983E6A">
        <w:trPr>
          <w:jc w:val="center"/>
        </w:trPr>
        <w:tc>
          <w:tcPr>
            <w:tcW w:w="866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</w:t>
            </w:r>
          </w:p>
        </w:tc>
        <w:tc>
          <w:tcPr>
            <w:tcW w:w="3532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海洋教育</w:t>
            </w:r>
          </w:p>
        </w:tc>
        <w:tc>
          <w:tcPr>
            <w:tcW w:w="861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七</w:t>
            </w:r>
          </w:p>
        </w:tc>
        <w:tc>
          <w:tcPr>
            <w:tcW w:w="2005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1701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6,17</w:t>
            </w:r>
          </w:p>
        </w:tc>
        <w:tc>
          <w:tcPr>
            <w:tcW w:w="1233" w:type="dxa"/>
            <w:vAlign w:val="center"/>
          </w:tcPr>
          <w:p w:rsidR="001158A7" w:rsidRPr="00FC0BD3" w:rsidRDefault="00983E6A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440" w:type="dxa"/>
          </w:tcPr>
          <w:p w:rsidR="00A85325" w:rsidRDefault="00A85325" w:rsidP="00FC0BD3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2-1</w:t>
            </w:r>
          </w:p>
          <w:p w:rsidR="00FC0BD3" w:rsidRPr="00FC0BD3" w:rsidRDefault="00FC0BD3" w:rsidP="00FC0BD3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C0BD3">
              <w:rPr>
                <w:rFonts w:ascii="標楷體" w:eastAsia="標楷體" w:hAnsi="標楷體" w:hint="eastAsia"/>
                <w:sz w:val="24"/>
                <w:szCs w:val="24"/>
              </w:rPr>
              <w:t>海J5 了解我國國土地理位置的特色及重要性。</w:t>
            </w:r>
          </w:p>
          <w:p w:rsidR="00A85325" w:rsidRDefault="00A85325" w:rsidP="00FC0BD3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5-1</w:t>
            </w:r>
          </w:p>
          <w:p w:rsidR="001158A7" w:rsidRPr="00FC0BD3" w:rsidRDefault="00FC0BD3" w:rsidP="00A8532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hint="eastAsia"/>
                <w:sz w:val="24"/>
                <w:szCs w:val="24"/>
              </w:rPr>
              <w:t>海J3 了解沿海或河岸的環境與居民生活及休閒方式。</w:t>
            </w:r>
          </w:p>
        </w:tc>
      </w:tr>
      <w:tr w:rsidR="001158A7" w:rsidRPr="00FC0BD3" w:rsidTr="00983E6A">
        <w:trPr>
          <w:jc w:val="center"/>
        </w:trPr>
        <w:tc>
          <w:tcPr>
            <w:tcW w:w="866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</w:t>
            </w:r>
          </w:p>
        </w:tc>
        <w:tc>
          <w:tcPr>
            <w:tcW w:w="3532" w:type="dxa"/>
            <w:vAlign w:val="center"/>
          </w:tcPr>
          <w:p w:rsidR="001158A7" w:rsidRPr="00FC0BD3" w:rsidRDefault="001158A7" w:rsidP="00983E6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能源教育</w:t>
            </w:r>
          </w:p>
        </w:tc>
        <w:tc>
          <w:tcPr>
            <w:tcW w:w="861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七</w:t>
            </w:r>
          </w:p>
        </w:tc>
        <w:tc>
          <w:tcPr>
            <w:tcW w:w="2005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1701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12,18</w:t>
            </w:r>
          </w:p>
        </w:tc>
        <w:tc>
          <w:tcPr>
            <w:tcW w:w="1233" w:type="dxa"/>
            <w:vAlign w:val="center"/>
          </w:tcPr>
          <w:p w:rsidR="001158A7" w:rsidRPr="00FC0BD3" w:rsidRDefault="00983E6A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440" w:type="dxa"/>
          </w:tcPr>
          <w:p w:rsidR="00A85325" w:rsidRDefault="00A85325" w:rsidP="00FC0BD3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3-2</w:t>
            </w:r>
          </w:p>
          <w:p w:rsidR="00FC0BD3" w:rsidRPr="00FC0BD3" w:rsidRDefault="00FC0BD3" w:rsidP="00FC0BD3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C0BD3">
              <w:rPr>
                <w:rFonts w:ascii="標楷體" w:eastAsia="標楷體" w:hAnsi="標楷體" w:hint="eastAsia"/>
                <w:sz w:val="24"/>
                <w:szCs w:val="24"/>
              </w:rPr>
              <w:t>能J6 了解我國的能源政策。</w:t>
            </w:r>
          </w:p>
          <w:p w:rsidR="00A85325" w:rsidRDefault="00A85325" w:rsidP="00FC0BD3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5-1</w:t>
            </w:r>
          </w:p>
          <w:p w:rsidR="001158A7" w:rsidRPr="00FC0BD3" w:rsidRDefault="00FC0BD3" w:rsidP="00A8532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hint="eastAsia"/>
                <w:sz w:val="24"/>
                <w:szCs w:val="24"/>
              </w:rPr>
              <w:t>能J1 認識國內外能源議題。</w:t>
            </w:r>
          </w:p>
        </w:tc>
      </w:tr>
      <w:tr w:rsidR="001158A7" w:rsidRPr="00FC0BD3" w:rsidTr="00983E6A">
        <w:trPr>
          <w:jc w:val="center"/>
        </w:trPr>
        <w:tc>
          <w:tcPr>
            <w:tcW w:w="866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13</w:t>
            </w:r>
          </w:p>
        </w:tc>
        <w:tc>
          <w:tcPr>
            <w:tcW w:w="3532" w:type="dxa"/>
            <w:vAlign w:val="center"/>
          </w:tcPr>
          <w:p w:rsidR="001158A7" w:rsidRPr="00FC0BD3" w:rsidRDefault="001158A7" w:rsidP="00983E6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閱讀素養</w:t>
            </w:r>
          </w:p>
        </w:tc>
        <w:tc>
          <w:tcPr>
            <w:tcW w:w="861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七</w:t>
            </w:r>
          </w:p>
        </w:tc>
        <w:tc>
          <w:tcPr>
            <w:tcW w:w="2005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1701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5,13</w:t>
            </w:r>
          </w:p>
        </w:tc>
        <w:tc>
          <w:tcPr>
            <w:tcW w:w="1233" w:type="dxa"/>
            <w:vAlign w:val="center"/>
          </w:tcPr>
          <w:p w:rsidR="001158A7" w:rsidRPr="00FC0BD3" w:rsidRDefault="00983E6A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440" w:type="dxa"/>
          </w:tcPr>
          <w:p w:rsidR="00A85325" w:rsidRDefault="00A85325" w:rsidP="00FC0BD3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1-3</w:t>
            </w:r>
          </w:p>
          <w:p w:rsidR="00FC0BD3" w:rsidRPr="00FC0BD3" w:rsidRDefault="00FC0BD3" w:rsidP="00FC0BD3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C0BD3">
              <w:rPr>
                <w:rFonts w:ascii="標楷體" w:eastAsia="標楷體" w:hAnsi="標楷體" w:hint="eastAsia"/>
                <w:sz w:val="24"/>
                <w:szCs w:val="24"/>
              </w:rPr>
              <w:t>閱J1 發展多元文本的閱讀策略。</w:t>
            </w:r>
          </w:p>
          <w:p w:rsidR="00A85325" w:rsidRDefault="00A85325" w:rsidP="00FC0BD3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3-2</w:t>
            </w:r>
          </w:p>
          <w:p w:rsidR="001158A7" w:rsidRPr="00FC0BD3" w:rsidRDefault="00FC0BD3" w:rsidP="00A8532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hint="eastAsia"/>
                <w:sz w:val="24"/>
                <w:szCs w:val="24"/>
              </w:rPr>
              <w:t>閱J6 懂得在不同學習及生活情境中使用文本</w:t>
            </w:r>
            <w:proofErr w:type="gramStart"/>
            <w:r w:rsidRPr="00FC0BD3">
              <w:rPr>
                <w:rFonts w:ascii="標楷體" w:eastAsia="標楷體" w:hAnsi="標楷體" w:hint="eastAsia"/>
                <w:sz w:val="24"/>
                <w:szCs w:val="24"/>
              </w:rPr>
              <w:t>之</w:t>
            </w:r>
            <w:proofErr w:type="gramEnd"/>
            <w:r w:rsidRPr="00FC0BD3">
              <w:rPr>
                <w:rFonts w:ascii="標楷體" w:eastAsia="標楷體" w:hAnsi="標楷體" w:hint="eastAsia"/>
                <w:sz w:val="24"/>
                <w:szCs w:val="24"/>
              </w:rPr>
              <w:t>規則。</w:t>
            </w:r>
          </w:p>
        </w:tc>
      </w:tr>
      <w:tr w:rsidR="001158A7" w:rsidRPr="00FC0BD3" w:rsidTr="00983E6A">
        <w:trPr>
          <w:jc w:val="center"/>
        </w:trPr>
        <w:tc>
          <w:tcPr>
            <w:tcW w:w="866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14</w:t>
            </w:r>
          </w:p>
        </w:tc>
        <w:tc>
          <w:tcPr>
            <w:tcW w:w="3532" w:type="dxa"/>
            <w:vAlign w:val="center"/>
          </w:tcPr>
          <w:p w:rsidR="001158A7" w:rsidRPr="00FC0BD3" w:rsidRDefault="001158A7" w:rsidP="00983E6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人權教育</w:t>
            </w:r>
          </w:p>
        </w:tc>
        <w:tc>
          <w:tcPr>
            <w:tcW w:w="861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七</w:t>
            </w:r>
          </w:p>
        </w:tc>
        <w:tc>
          <w:tcPr>
            <w:tcW w:w="2005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1701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15,,19</w:t>
            </w:r>
          </w:p>
        </w:tc>
        <w:tc>
          <w:tcPr>
            <w:tcW w:w="1233" w:type="dxa"/>
            <w:vAlign w:val="center"/>
          </w:tcPr>
          <w:p w:rsidR="001158A7" w:rsidRPr="00FC0BD3" w:rsidRDefault="00983E6A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440" w:type="dxa"/>
          </w:tcPr>
          <w:p w:rsidR="00A85325" w:rsidRDefault="00A85325" w:rsidP="0092000A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4-2、6-1</w:t>
            </w:r>
          </w:p>
          <w:p w:rsidR="001158A7" w:rsidRDefault="00FC0BD3" w:rsidP="0092000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C0BD3">
              <w:rPr>
                <w:rFonts w:ascii="標楷體" w:eastAsia="標楷體" w:hAnsi="標楷體" w:hint="eastAsia"/>
                <w:sz w:val="24"/>
                <w:szCs w:val="24"/>
              </w:rPr>
              <w:t>人J5 了解社會上有不同的群體和文化，尊重並欣賞其差異。</w:t>
            </w:r>
          </w:p>
          <w:p w:rsidR="00CA0292" w:rsidRPr="00FC0BD3" w:rsidRDefault="00CA0292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1158A7" w:rsidRPr="00FC0BD3" w:rsidTr="00983E6A">
        <w:trPr>
          <w:jc w:val="center"/>
        </w:trPr>
        <w:tc>
          <w:tcPr>
            <w:tcW w:w="866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16</w:t>
            </w:r>
          </w:p>
        </w:tc>
        <w:tc>
          <w:tcPr>
            <w:tcW w:w="3532" w:type="dxa"/>
            <w:vAlign w:val="center"/>
          </w:tcPr>
          <w:p w:rsidR="001158A7" w:rsidRPr="00FC0BD3" w:rsidRDefault="001158A7" w:rsidP="00983E6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戶外教育</w:t>
            </w:r>
          </w:p>
        </w:tc>
        <w:tc>
          <w:tcPr>
            <w:tcW w:w="861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七</w:t>
            </w:r>
          </w:p>
        </w:tc>
        <w:tc>
          <w:tcPr>
            <w:tcW w:w="2005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1701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3,8</w:t>
            </w:r>
          </w:p>
        </w:tc>
        <w:tc>
          <w:tcPr>
            <w:tcW w:w="1233" w:type="dxa"/>
            <w:vAlign w:val="center"/>
          </w:tcPr>
          <w:p w:rsidR="001158A7" w:rsidRPr="00FC0BD3" w:rsidRDefault="00983E6A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440" w:type="dxa"/>
          </w:tcPr>
          <w:p w:rsidR="00A85325" w:rsidRDefault="00A85325" w:rsidP="00FC0BD3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1-2</w:t>
            </w:r>
          </w:p>
          <w:p w:rsidR="00FC0BD3" w:rsidRPr="00FC0BD3" w:rsidRDefault="00FC0BD3" w:rsidP="00FC0BD3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C0BD3">
              <w:rPr>
                <w:rFonts w:ascii="標楷體" w:eastAsia="標楷體" w:hAnsi="標楷體" w:hint="eastAsia"/>
                <w:sz w:val="24"/>
                <w:szCs w:val="24"/>
              </w:rPr>
              <w:t>戶J2 擴充對環境的理解，運用所學的知識到生活當中，具備觀察、描述、測量、紀錄的能力。</w:t>
            </w:r>
          </w:p>
          <w:p w:rsidR="00A85325" w:rsidRDefault="00A85325" w:rsidP="00FC0BD3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2-2</w:t>
            </w:r>
          </w:p>
          <w:p w:rsidR="001158A7" w:rsidRPr="00FC0BD3" w:rsidRDefault="00FC0BD3" w:rsidP="00A8532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hint="eastAsia"/>
                <w:sz w:val="24"/>
                <w:szCs w:val="24"/>
              </w:rPr>
              <w:t>戶J5 在團隊活動中，養成相互合作與互動的良好態度與技能。</w:t>
            </w:r>
          </w:p>
        </w:tc>
      </w:tr>
      <w:tr w:rsidR="001158A7" w:rsidRPr="00FC0BD3" w:rsidTr="00983E6A">
        <w:trPr>
          <w:jc w:val="center"/>
        </w:trPr>
        <w:tc>
          <w:tcPr>
            <w:tcW w:w="866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17</w:t>
            </w:r>
          </w:p>
        </w:tc>
        <w:tc>
          <w:tcPr>
            <w:tcW w:w="3532" w:type="dxa"/>
            <w:vAlign w:val="center"/>
          </w:tcPr>
          <w:p w:rsidR="001158A7" w:rsidRPr="00FC0BD3" w:rsidRDefault="001158A7" w:rsidP="00983E6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原住民教育</w:t>
            </w:r>
          </w:p>
        </w:tc>
        <w:tc>
          <w:tcPr>
            <w:tcW w:w="861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七</w:t>
            </w:r>
          </w:p>
        </w:tc>
        <w:tc>
          <w:tcPr>
            <w:tcW w:w="2005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1701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16,18</w:t>
            </w:r>
          </w:p>
        </w:tc>
        <w:tc>
          <w:tcPr>
            <w:tcW w:w="1233" w:type="dxa"/>
            <w:vAlign w:val="center"/>
          </w:tcPr>
          <w:p w:rsidR="001158A7" w:rsidRPr="00FC0BD3" w:rsidRDefault="00983E6A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440" w:type="dxa"/>
          </w:tcPr>
          <w:p w:rsidR="00A85325" w:rsidRDefault="00A85325" w:rsidP="00FC0BD3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4-2</w:t>
            </w:r>
          </w:p>
          <w:p w:rsidR="00FC0BD3" w:rsidRPr="00FC0BD3" w:rsidRDefault="00FC0BD3" w:rsidP="00FC0BD3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C0BD3">
              <w:rPr>
                <w:rFonts w:ascii="標楷體" w:eastAsia="標楷體" w:hAnsi="標楷體" w:hint="eastAsia"/>
                <w:sz w:val="24"/>
                <w:szCs w:val="24"/>
              </w:rPr>
              <w:t>原J3 培養對各種語言文化差異的尊重。</w:t>
            </w:r>
          </w:p>
          <w:p w:rsidR="00A85325" w:rsidRDefault="00A85325" w:rsidP="00FC0BD3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5-1</w:t>
            </w:r>
          </w:p>
          <w:p w:rsidR="001158A7" w:rsidRPr="00FC0BD3" w:rsidRDefault="00FC0BD3" w:rsidP="00A8532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hint="eastAsia"/>
                <w:sz w:val="24"/>
                <w:szCs w:val="24"/>
              </w:rPr>
              <w:t>原J10 認識原住民族地區、部落及傳統土地領域的地理分佈。</w:t>
            </w:r>
          </w:p>
        </w:tc>
      </w:tr>
      <w:tr w:rsidR="001158A7" w:rsidRPr="00FC0BD3" w:rsidTr="00983E6A">
        <w:trPr>
          <w:jc w:val="center"/>
        </w:trPr>
        <w:tc>
          <w:tcPr>
            <w:tcW w:w="866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18</w:t>
            </w:r>
          </w:p>
        </w:tc>
        <w:tc>
          <w:tcPr>
            <w:tcW w:w="3532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資訊教育</w:t>
            </w:r>
          </w:p>
        </w:tc>
        <w:tc>
          <w:tcPr>
            <w:tcW w:w="861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七</w:t>
            </w:r>
          </w:p>
        </w:tc>
        <w:tc>
          <w:tcPr>
            <w:tcW w:w="2005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1701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3,5</w:t>
            </w:r>
          </w:p>
        </w:tc>
        <w:tc>
          <w:tcPr>
            <w:tcW w:w="1233" w:type="dxa"/>
            <w:vAlign w:val="center"/>
          </w:tcPr>
          <w:p w:rsidR="001158A7" w:rsidRPr="00FC0BD3" w:rsidRDefault="00983E6A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440" w:type="dxa"/>
          </w:tcPr>
          <w:p w:rsidR="00A85325" w:rsidRDefault="00A85325" w:rsidP="00FC0BD3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1-2</w:t>
            </w:r>
          </w:p>
          <w:p w:rsidR="00FC0BD3" w:rsidRPr="00FC0BD3" w:rsidRDefault="00FC0BD3" w:rsidP="00FC0BD3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C0BD3">
              <w:rPr>
                <w:rFonts w:ascii="標楷體" w:eastAsia="標楷體" w:hAnsi="標楷體"/>
                <w:sz w:val="24"/>
                <w:szCs w:val="24"/>
              </w:rPr>
              <w:t xml:space="preserve">資 J2 熟悉資訊系統之使用 與簡易故障排除。 </w:t>
            </w:r>
          </w:p>
          <w:p w:rsidR="00A85325" w:rsidRDefault="00A85325" w:rsidP="00FC0BD3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1-3</w:t>
            </w:r>
          </w:p>
          <w:p w:rsidR="001158A7" w:rsidRPr="00FC0BD3" w:rsidRDefault="00FC0BD3" w:rsidP="00A8532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/>
                <w:sz w:val="24"/>
                <w:szCs w:val="24"/>
              </w:rPr>
              <w:t>資 J4 應用運算思維解析問題。</w:t>
            </w:r>
          </w:p>
        </w:tc>
      </w:tr>
      <w:tr w:rsidR="001158A7" w:rsidRPr="00FC0BD3" w:rsidTr="00983E6A">
        <w:trPr>
          <w:jc w:val="center"/>
        </w:trPr>
        <w:tc>
          <w:tcPr>
            <w:tcW w:w="866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19</w:t>
            </w:r>
          </w:p>
        </w:tc>
        <w:tc>
          <w:tcPr>
            <w:tcW w:w="3532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科技教育</w:t>
            </w:r>
          </w:p>
        </w:tc>
        <w:tc>
          <w:tcPr>
            <w:tcW w:w="861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七</w:t>
            </w:r>
          </w:p>
        </w:tc>
        <w:tc>
          <w:tcPr>
            <w:tcW w:w="2005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1701" w:type="dxa"/>
            <w:vAlign w:val="center"/>
          </w:tcPr>
          <w:p w:rsidR="001158A7" w:rsidRPr="00FC0BD3" w:rsidRDefault="001158A7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7,20</w:t>
            </w:r>
          </w:p>
        </w:tc>
        <w:tc>
          <w:tcPr>
            <w:tcW w:w="1233" w:type="dxa"/>
            <w:vAlign w:val="center"/>
          </w:tcPr>
          <w:p w:rsidR="001158A7" w:rsidRPr="00FC0BD3" w:rsidRDefault="00983E6A" w:rsidP="00983E6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440" w:type="dxa"/>
          </w:tcPr>
          <w:p w:rsidR="00A85325" w:rsidRDefault="00A85325" w:rsidP="00FC0BD3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2-1</w:t>
            </w:r>
          </w:p>
          <w:p w:rsidR="00FC0BD3" w:rsidRPr="00FC0BD3" w:rsidRDefault="00FC0BD3" w:rsidP="00FC0BD3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C0BD3">
              <w:rPr>
                <w:rFonts w:ascii="標楷體" w:eastAsia="標楷體" w:hAnsi="標楷體"/>
                <w:sz w:val="24"/>
                <w:szCs w:val="24"/>
              </w:rPr>
              <w:t>科 J14 具備與人溝通、協調、合作的能力。</w:t>
            </w:r>
          </w:p>
          <w:p w:rsidR="00A85325" w:rsidRDefault="00A85325" w:rsidP="00FC0BD3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6-1</w:t>
            </w:r>
          </w:p>
          <w:p w:rsidR="001158A7" w:rsidRPr="00FC0BD3" w:rsidRDefault="00FC0BD3" w:rsidP="00A8532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C0BD3">
              <w:rPr>
                <w:rFonts w:ascii="標楷體" w:eastAsia="標楷體" w:hAnsi="標楷體"/>
                <w:sz w:val="24"/>
                <w:szCs w:val="24"/>
              </w:rPr>
              <w:t>科 J9 繪製可正確傳達設 計理念的平面或立體設計圖。</w:t>
            </w:r>
          </w:p>
        </w:tc>
      </w:tr>
    </w:tbl>
    <w:p w:rsidR="0092000A" w:rsidRDefault="006A49EA" w:rsidP="00217DCF">
      <w:pPr>
        <w:rPr>
          <w:rFonts w:ascii="標楷體" w:eastAsia="標楷體" w:hAnsi="標楷體"/>
          <w:color w:val="FF0000"/>
          <w:sz w:val="24"/>
          <w:szCs w:val="24"/>
        </w:rPr>
      </w:pPr>
      <w:r>
        <w:rPr>
          <w:rFonts w:ascii="標楷體" w:eastAsia="標楷體" w:hAnsi="標楷體" w:hint="eastAsia"/>
          <w:color w:val="FF0000"/>
          <w:sz w:val="24"/>
          <w:szCs w:val="24"/>
        </w:rPr>
        <w:t xml:space="preserve"> </w:t>
      </w:r>
    </w:p>
    <w:p w:rsidR="001158A7" w:rsidRDefault="001158A7" w:rsidP="00217DCF">
      <w:pPr>
        <w:rPr>
          <w:rFonts w:ascii="標楷體" w:eastAsia="標楷體" w:hAnsi="標楷體"/>
          <w:color w:val="FF0000"/>
          <w:sz w:val="24"/>
          <w:szCs w:val="24"/>
        </w:rPr>
      </w:pPr>
    </w:p>
    <w:p w:rsidR="00217DCF" w:rsidRDefault="00556282" w:rsidP="00217DC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七</w:t>
      </w:r>
      <w:r w:rsidR="00217DCF"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、本課程是否有校外人士協助教學</w:t>
      </w:r>
    </w:p>
    <w:p w:rsidR="001158A7" w:rsidRPr="00DA2B18" w:rsidRDefault="001158A7" w:rsidP="00217DC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217DCF" w:rsidRDefault="00860C5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 w:rsidRPr="00486AC5"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</w:t>
      </w:r>
      <w:proofErr w:type="gramEnd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，全學年都沒有</w:t>
      </w:r>
    </w:p>
    <w:p w:rsidR="008F583E" w:rsidRDefault="008F583E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br w:type="page"/>
      </w:r>
    </w:p>
    <w:p w:rsidR="00234FA8" w:rsidRDefault="00234FA8" w:rsidP="008F583E">
      <w:pPr>
        <w:widowControl w:val="0"/>
        <w:suppressAutoHyphens/>
        <w:autoSpaceDN w:val="0"/>
        <w:ind w:firstLine="0"/>
        <w:jc w:val="center"/>
        <w:textAlignment w:val="baseline"/>
        <w:rPr>
          <w:rFonts w:eastAsia="標楷體"/>
          <w:kern w:val="2"/>
          <w:sz w:val="32"/>
          <w:szCs w:val="32"/>
        </w:rPr>
      </w:pPr>
    </w:p>
    <w:p w:rsidR="008F583E" w:rsidRDefault="008F583E" w:rsidP="008F583E">
      <w:pPr>
        <w:widowControl w:val="0"/>
        <w:suppressAutoHyphens/>
        <w:autoSpaceDN w:val="0"/>
        <w:ind w:firstLine="0"/>
        <w:jc w:val="center"/>
        <w:textAlignment w:val="baseline"/>
        <w:rPr>
          <w:rFonts w:eastAsia="標楷體"/>
          <w:kern w:val="2"/>
          <w:sz w:val="32"/>
          <w:szCs w:val="32"/>
        </w:rPr>
      </w:pPr>
      <w:r w:rsidRPr="00FA3C54">
        <w:rPr>
          <w:rFonts w:eastAsia="標楷體" w:hint="eastAsia"/>
          <w:kern w:val="2"/>
          <w:sz w:val="32"/>
          <w:szCs w:val="32"/>
        </w:rPr>
        <w:t>新北市溪崑</w:t>
      </w:r>
      <w:r w:rsidRPr="00FA3C54">
        <w:rPr>
          <w:rFonts w:eastAsia="標楷體"/>
          <w:kern w:val="2"/>
          <w:sz w:val="32"/>
          <w:szCs w:val="32"/>
        </w:rPr>
        <w:t>國民中學</w:t>
      </w:r>
      <w:r w:rsidR="00234FA8">
        <w:rPr>
          <w:rFonts w:eastAsia="標楷體"/>
          <w:kern w:val="2"/>
          <w:sz w:val="32"/>
          <w:szCs w:val="32"/>
        </w:rPr>
        <w:t xml:space="preserve">  </w:t>
      </w:r>
      <w:r w:rsidRPr="00FA3C54">
        <w:rPr>
          <w:rFonts w:eastAsia="標楷體" w:hint="eastAsia"/>
          <w:kern w:val="2"/>
          <w:sz w:val="32"/>
          <w:szCs w:val="32"/>
        </w:rPr>
        <w:t>11</w:t>
      </w:r>
      <w:r>
        <w:rPr>
          <w:rFonts w:eastAsia="標楷體" w:hint="eastAsia"/>
          <w:kern w:val="2"/>
          <w:sz w:val="32"/>
          <w:szCs w:val="32"/>
        </w:rPr>
        <w:t>1</w:t>
      </w:r>
      <w:r w:rsidR="00234FA8">
        <w:rPr>
          <w:rFonts w:eastAsia="標楷體" w:hint="eastAsia"/>
          <w:kern w:val="2"/>
          <w:sz w:val="32"/>
          <w:szCs w:val="32"/>
        </w:rPr>
        <w:t xml:space="preserve">  </w:t>
      </w:r>
      <w:r w:rsidRPr="00FA3C54">
        <w:rPr>
          <w:rFonts w:eastAsia="標楷體"/>
          <w:kern w:val="2"/>
          <w:sz w:val="32"/>
          <w:szCs w:val="32"/>
        </w:rPr>
        <w:t>學年度</w:t>
      </w:r>
      <w:r w:rsidRPr="00FA3C54">
        <w:rPr>
          <w:rFonts w:eastAsia="標楷體" w:hint="eastAsia"/>
          <w:kern w:val="2"/>
          <w:sz w:val="32"/>
          <w:szCs w:val="32"/>
        </w:rPr>
        <w:t>第</w:t>
      </w:r>
      <w:r w:rsidR="00234FA8">
        <w:rPr>
          <w:rFonts w:eastAsia="標楷體" w:hint="eastAsia"/>
          <w:kern w:val="2"/>
          <w:sz w:val="32"/>
          <w:szCs w:val="32"/>
        </w:rPr>
        <w:t xml:space="preserve">  </w:t>
      </w:r>
      <w:r>
        <w:rPr>
          <w:rFonts w:eastAsia="標楷體" w:hint="eastAsia"/>
          <w:kern w:val="2"/>
          <w:sz w:val="32"/>
          <w:szCs w:val="32"/>
        </w:rPr>
        <w:t>2</w:t>
      </w:r>
      <w:r w:rsidR="00234FA8">
        <w:rPr>
          <w:rFonts w:eastAsia="標楷體" w:hint="eastAsia"/>
          <w:kern w:val="2"/>
          <w:sz w:val="32"/>
          <w:szCs w:val="32"/>
        </w:rPr>
        <w:t xml:space="preserve">  </w:t>
      </w:r>
      <w:r w:rsidRPr="00FA3C54">
        <w:rPr>
          <w:rFonts w:eastAsia="標楷體"/>
          <w:kern w:val="2"/>
          <w:sz w:val="32"/>
          <w:szCs w:val="32"/>
        </w:rPr>
        <w:t>學期</w:t>
      </w:r>
      <w:r w:rsidRPr="00FA3C54">
        <w:rPr>
          <w:rFonts w:eastAsia="標楷體" w:hint="eastAsia"/>
          <w:kern w:val="2"/>
          <w:sz w:val="32"/>
          <w:szCs w:val="32"/>
        </w:rPr>
        <w:t xml:space="preserve"> </w:t>
      </w:r>
      <w:r w:rsidRPr="00FA3C54">
        <w:rPr>
          <w:rFonts w:eastAsia="標楷體"/>
          <w:kern w:val="2"/>
          <w:sz w:val="32"/>
          <w:szCs w:val="32"/>
        </w:rPr>
        <w:t xml:space="preserve"> </w:t>
      </w:r>
      <w:r w:rsidRPr="00FA3C54">
        <w:rPr>
          <w:rFonts w:eastAsia="標楷體" w:hint="eastAsia"/>
          <w:kern w:val="2"/>
          <w:sz w:val="32"/>
          <w:szCs w:val="32"/>
        </w:rPr>
        <w:t>7</w:t>
      </w:r>
      <w:r w:rsidRPr="00FA3C54">
        <w:rPr>
          <w:rFonts w:eastAsia="標楷體"/>
          <w:kern w:val="2"/>
          <w:sz w:val="32"/>
          <w:szCs w:val="32"/>
        </w:rPr>
        <w:t xml:space="preserve"> </w:t>
      </w:r>
      <w:r w:rsidR="00234FA8">
        <w:rPr>
          <w:rFonts w:eastAsia="標楷體"/>
          <w:kern w:val="2"/>
          <w:sz w:val="32"/>
          <w:szCs w:val="32"/>
        </w:rPr>
        <w:t xml:space="preserve"> </w:t>
      </w:r>
      <w:r w:rsidRPr="00FA3C54">
        <w:rPr>
          <w:rFonts w:eastAsia="標楷體"/>
          <w:kern w:val="2"/>
          <w:sz w:val="32"/>
          <w:szCs w:val="32"/>
        </w:rPr>
        <w:t>年級</w:t>
      </w:r>
      <w:r w:rsidRPr="00FA3C54">
        <w:rPr>
          <w:rFonts w:eastAsia="標楷體" w:hint="eastAsia"/>
          <w:kern w:val="2"/>
          <w:sz w:val="32"/>
          <w:szCs w:val="32"/>
        </w:rPr>
        <w:t xml:space="preserve"> </w:t>
      </w:r>
      <w:r w:rsidRPr="00FA3C54">
        <w:rPr>
          <w:rFonts w:eastAsia="標楷體"/>
          <w:kern w:val="2"/>
          <w:sz w:val="32"/>
          <w:szCs w:val="32"/>
        </w:rPr>
        <w:t xml:space="preserve"> </w:t>
      </w:r>
      <w:r w:rsidRPr="00FA3C54">
        <w:rPr>
          <w:rFonts w:eastAsia="標楷體" w:hint="eastAsia"/>
          <w:kern w:val="2"/>
          <w:sz w:val="32"/>
          <w:szCs w:val="32"/>
        </w:rPr>
        <w:t>數學</w:t>
      </w:r>
      <w:r w:rsidRPr="00FA3C54">
        <w:rPr>
          <w:rFonts w:eastAsia="標楷體"/>
          <w:kern w:val="2"/>
          <w:sz w:val="32"/>
          <w:szCs w:val="32"/>
        </w:rPr>
        <w:t xml:space="preserve"> </w:t>
      </w:r>
      <w:r w:rsidRPr="00FA3C54">
        <w:rPr>
          <w:rFonts w:eastAsia="標楷體" w:hint="eastAsia"/>
          <w:kern w:val="2"/>
          <w:sz w:val="32"/>
          <w:szCs w:val="32"/>
        </w:rPr>
        <w:t xml:space="preserve"> </w:t>
      </w:r>
      <w:r w:rsidRPr="00FA3C54">
        <w:rPr>
          <w:rFonts w:eastAsia="標楷體" w:hint="eastAsia"/>
          <w:kern w:val="2"/>
          <w:sz w:val="32"/>
          <w:szCs w:val="32"/>
        </w:rPr>
        <w:t>領域</w:t>
      </w:r>
      <w:r w:rsidRPr="00FA3C54">
        <w:rPr>
          <w:rFonts w:eastAsia="標楷體"/>
          <w:kern w:val="2"/>
          <w:sz w:val="32"/>
          <w:szCs w:val="32"/>
        </w:rPr>
        <w:t>教學進度總表</w:t>
      </w:r>
    </w:p>
    <w:p w:rsidR="00234FA8" w:rsidRPr="00FA3C54" w:rsidRDefault="00234FA8" w:rsidP="008F583E">
      <w:pPr>
        <w:widowControl w:val="0"/>
        <w:suppressAutoHyphens/>
        <w:autoSpaceDN w:val="0"/>
        <w:ind w:firstLine="0"/>
        <w:jc w:val="center"/>
        <w:textAlignment w:val="baseline"/>
        <w:rPr>
          <w:rFonts w:eastAsia="標楷體"/>
          <w:kern w:val="2"/>
          <w:sz w:val="32"/>
          <w:szCs w:val="32"/>
        </w:rPr>
      </w:pPr>
    </w:p>
    <w:tbl>
      <w:tblPr>
        <w:tblW w:w="14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4"/>
        <w:gridCol w:w="2435"/>
        <w:gridCol w:w="2435"/>
        <w:gridCol w:w="2434"/>
        <w:gridCol w:w="2435"/>
        <w:gridCol w:w="2435"/>
      </w:tblGrid>
      <w:tr w:rsidR="008F583E" w:rsidRPr="00C81480" w:rsidTr="008F583E">
        <w:trPr>
          <w:cantSplit/>
          <w:trHeight w:val="790"/>
        </w:trPr>
        <w:tc>
          <w:tcPr>
            <w:tcW w:w="2434" w:type="dxa"/>
            <w:vAlign w:val="center"/>
          </w:tcPr>
          <w:p w:rsidR="008F583E" w:rsidRPr="00C81480" w:rsidRDefault="008F583E" w:rsidP="008F583E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C81480">
              <w:rPr>
                <w:rFonts w:ascii="標楷體" w:eastAsia="標楷體" w:hAnsi="標楷體"/>
                <w:kern w:val="2"/>
                <w:sz w:val="24"/>
                <w:szCs w:val="24"/>
              </w:rPr>
              <w:t>教學期程</w:t>
            </w:r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:rsidR="008F583E" w:rsidRPr="00C81480" w:rsidRDefault="008F583E" w:rsidP="008F583E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教學進度</w:t>
            </w:r>
            <w:r w:rsidRPr="00C81480">
              <w:rPr>
                <w:rFonts w:ascii="標楷體" w:eastAsia="標楷體" w:hAnsi="標楷體"/>
                <w:kern w:val="2"/>
                <w:sz w:val="24"/>
                <w:szCs w:val="24"/>
              </w:rPr>
              <w:t>(</w:t>
            </w:r>
            <w:r w:rsidR="00656D44"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31</w:t>
            </w:r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天)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8F583E" w:rsidRPr="00C81480" w:rsidRDefault="008F583E" w:rsidP="008F583E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C81480">
              <w:rPr>
                <w:rFonts w:ascii="標楷體" w:eastAsia="標楷體" w:hAnsi="標楷體"/>
                <w:kern w:val="2"/>
                <w:sz w:val="24"/>
                <w:szCs w:val="24"/>
              </w:rPr>
              <w:t>教學期程</w:t>
            </w:r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:rsidR="008F583E" w:rsidRPr="00C81480" w:rsidRDefault="008F583E" w:rsidP="008F583E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教學進度(3</w:t>
            </w:r>
            <w:r w:rsidR="00656D44"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0</w:t>
            </w:r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天)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8F583E" w:rsidRPr="00C81480" w:rsidRDefault="008F583E" w:rsidP="008F583E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C81480">
              <w:rPr>
                <w:rFonts w:ascii="標楷體" w:eastAsia="標楷體" w:hAnsi="標楷體"/>
                <w:kern w:val="2"/>
                <w:sz w:val="24"/>
                <w:szCs w:val="24"/>
              </w:rPr>
              <w:t>教學期程</w:t>
            </w:r>
          </w:p>
        </w:tc>
        <w:tc>
          <w:tcPr>
            <w:tcW w:w="2435" w:type="dxa"/>
            <w:vAlign w:val="center"/>
          </w:tcPr>
          <w:p w:rsidR="008F583E" w:rsidRPr="00C81480" w:rsidRDefault="008F583E" w:rsidP="008F583E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教學進度(</w:t>
            </w:r>
            <w:r w:rsidR="00656D44" w:rsidRPr="00C81480">
              <w:rPr>
                <w:rFonts w:ascii="標楷體" w:eastAsia="標楷體" w:hAnsi="標楷體"/>
                <w:kern w:val="2"/>
                <w:sz w:val="24"/>
                <w:szCs w:val="24"/>
              </w:rPr>
              <w:t>28</w:t>
            </w:r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天)</w:t>
            </w:r>
          </w:p>
        </w:tc>
      </w:tr>
      <w:tr w:rsidR="008F583E" w:rsidRPr="00C81480" w:rsidTr="008F583E">
        <w:trPr>
          <w:cantSplit/>
          <w:trHeight w:val="790"/>
        </w:trPr>
        <w:tc>
          <w:tcPr>
            <w:tcW w:w="2434" w:type="dxa"/>
            <w:vAlign w:val="center"/>
          </w:tcPr>
          <w:p w:rsidR="008F583E" w:rsidRPr="00C81480" w:rsidRDefault="008F583E" w:rsidP="008F583E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第一</w:t>
            </w:r>
            <w:proofErr w:type="gramStart"/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:rsidR="008F583E" w:rsidRPr="00C81480" w:rsidRDefault="008F583E" w:rsidP="008F583E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1-1</w:t>
            </w:r>
            <w:r w:rsidR="00C81480" w:rsidRPr="00C81480">
              <w:rPr>
                <w:rFonts w:ascii="標楷體" w:eastAsia="標楷體" w:hAnsi="標楷體" w:hint="eastAsia"/>
              </w:rPr>
              <w:t>二元一次方程式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8F583E" w:rsidRPr="00C81480" w:rsidRDefault="008F583E" w:rsidP="008F583E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第八</w:t>
            </w:r>
            <w:proofErr w:type="gramStart"/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:rsidR="008F583E" w:rsidRPr="00C81480" w:rsidRDefault="008F583E" w:rsidP="00C81480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2-</w:t>
            </w:r>
            <w:r w:rsidR="00656D44"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2</w:t>
            </w:r>
            <w:r w:rsidR="00C81480" w:rsidRPr="00C81480">
              <w:rPr>
                <w:rFonts w:ascii="標楷體" w:eastAsia="標楷體" w:hAnsi="標楷體" w:hint="eastAsia"/>
              </w:rPr>
              <w:t>二元一次方程式的圖形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8F583E" w:rsidRPr="00C81480" w:rsidRDefault="008F583E" w:rsidP="008F583E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第十五</w:t>
            </w:r>
            <w:proofErr w:type="gramStart"/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vAlign w:val="center"/>
          </w:tcPr>
          <w:p w:rsidR="008F583E" w:rsidRPr="00C81480" w:rsidRDefault="00656D44" w:rsidP="008F583E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4-2</w:t>
            </w:r>
            <w:r w:rsidR="00C81480" w:rsidRPr="00C81480">
              <w:rPr>
                <w:rFonts w:ascii="標楷體" w:eastAsia="標楷體" w:hAnsi="標楷體" w:hint="eastAsia"/>
              </w:rPr>
              <w:t>解一元一次不等式</w:t>
            </w:r>
          </w:p>
        </w:tc>
      </w:tr>
      <w:tr w:rsidR="008F583E" w:rsidRPr="00C81480" w:rsidTr="008F583E">
        <w:trPr>
          <w:cantSplit/>
          <w:trHeight w:val="790"/>
        </w:trPr>
        <w:tc>
          <w:tcPr>
            <w:tcW w:w="2434" w:type="dxa"/>
            <w:vAlign w:val="center"/>
          </w:tcPr>
          <w:p w:rsidR="008F583E" w:rsidRPr="00C81480" w:rsidRDefault="008F583E" w:rsidP="008F583E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第二</w:t>
            </w:r>
            <w:proofErr w:type="gramStart"/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:rsidR="008F583E" w:rsidRPr="00C81480" w:rsidRDefault="008F583E" w:rsidP="008F583E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1-2</w:t>
            </w:r>
            <w:r w:rsidR="00C81480" w:rsidRPr="00C81480">
              <w:rPr>
                <w:rFonts w:ascii="標楷體" w:eastAsia="標楷體" w:hAnsi="標楷體" w:hint="eastAsia"/>
                <w:noProof/>
              </w:rPr>
              <w:t>解二元一次聯立方程式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8F583E" w:rsidRPr="00C81480" w:rsidRDefault="008F583E" w:rsidP="008F583E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第九</w:t>
            </w:r>
            <w:proofErr w:type="gramStart"/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:rsidR="008F583E" w:rsidRPr="00C81480" w:rsidRDefault="008F583E" w:rsidP="008F583E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2-</w:t>
            </w:r>
            <w:r w:rsidR="00656D44"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2</w:t>
            </w:r>
            <w:r w:rsidR="00C81480" w:rsidRPr="00C81480">
              <w:rPr>
                <w:rFonts w:ascii="標楷體" w:eastAsia="標楷體" w:hAnsi="標楷體" w:hint="eastAsia"/>
              </w:rPr>
              <w:t>二元一次方程式的圖形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8F583E" w:rsidRPr="00C81480" w:rsidRDefault="008F583E" w:rsidP="008F583E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第十六</w:t>
            </w:r>
            <w:proofErr w:type="gramStart"/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vAlign w:val="center"/>
          </w:tcPr>
          <w:p w:rsidR="008F583E" w:rsidRPr="00C81480" w:rsidRDefault="00656D44" w:rsidP="008F583E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4-2</w:t>
            </w:r>
            <w:r w:rsidR="00C81480" w:rsidRPr="00C81480">
              <w:rPr>
                <w:rFonts w:ascii="標楷體" w:eastAsia="標楷體" w:hAnsi="標楷體" w:hint="eastAsia"/>
              </w:rPr>
              <w:t>解一元一次不等式</w:t>
            </w:r>
          </w:p>
        </w:tc>
      </w:tr>
      <w:tr w:rsidR="008F583E" w:rsidRPr="00C81480" w:rsidTr="008F583E">
        <w:trPr>
          <w:cantSplit/>
          <w:trHeight w:val="790"/>
        </w:trPr>
        <w:tc>
          <w:tcPr>
            <w:tcW w:w="2434" w:type="dxa"/>
            <w:vAlign w:val="center"/>
          </w:tcPr>
          <w:p w:rsidR="008F583E" w:rsidRPr="00C81480" w:rsidRDefault="008F583E" w:rsidP="008F583E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第三</w:t>
            </w:r>
            <w:proofErr w:type="gramStart"/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:rsidR="008F583E" w:rsidRPr="00C81480" w:rsidRDefault="008F583E" w:rsidP="008F583E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1-2</w:t>
            </w:r>
            <w:r w:rsidR="00C81480" w:rsidRPr="00C81480">
              <w:rPr>
                <w:rFonts w:ascii="標楷體" w:eastAsia="標楷體" w:hAnsi="標楷體" w:hint="eastAsia"/>
                <w:noProof/>
              </w:rPr>
              <w:t>解二元一次聯立方程式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8F583E" w:rsidRPr="00C81480" w:rsidRDefault="008F583E" w:rsidP="008F583E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第十</w:t>
            </w:r>
            <w:proofErr w:type="gramStart"/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:rsidR="008F583E" w:rsidRPr="00C81480" w:rsidRDefault="00656D44" w:rsidP="008F583E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C81480">
              <w:rPr>
                <w:rFonts w:ascii="標楷體" w:eastAsia="標楷體" w:hAnsi="標楷體"/>
                <w:kern w:val="2"/>
                <w:sz w:val="24"/>
                <w:szCs w:val="24"/>
              </w:rPr>
              <w:t>3-1</w:t>
            </w:r>
            <w:r w:rsidR="00C81480" w:rsidRPr="00C81480">
              <w:rPr>
                <w:rFonts w:ascii="標楷體" w:eastAsia="標楷體" w:hAnsi="標楷體" w:hint="eastAsia"/>
              </w:rPr>
              <w:t>比例式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8F583E" w:rsidRPr="00C81480" w:rsidRDefault="008F583E" w:rsidP="008F583E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第十七</w:t>
            </w:r>
            <w:proofErr w:type="gramStart"/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vAlign w:val="center"/>
          </w:tcPr>
          <w:p w:rsidR="008F583E" w:rsidRPr="00C81480" w:rsidRDefault="00656D44" w:rsidP="008F583E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5-1</w:t>
            </w:r>
            <w:r w:rsidR="00C81480" w:rsidRPr="00C81480">
              <w:rPr>
                <w:rFonts w:ascii="標楷體" w:eastAsia="標楷體" w:hAnsi="標楷體" w:hint="eastAsia"/>
              </w:rPr>
              <w:t>統計圖表與資料分析</w:t>
            </w:r>
          </w:p>
        </w:tc>
      </w:tr>
      <w:tr w:rsidR="008F583E" w:rsidRPr="00C81480" w:rsidTr="008F583E">
        <w:trPr>
          <w:cantSplit/>
          <w:trHeight w:val="790"/>
        </w:trPr>
        <w:tc>
          <w:tcPr>
            <w:tcW w:w="2434" w:type="dxa"/>
            <w:vAlign w:val="center"/>
          </w:tcPr>
          <w:p w:rsidR="008F583E" w:rsidRPr="00C81480" w:rsidRDefault="008F583E" w:rsidP="008F583E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第四</w:t>
            </w:r>
            <w:proofErr w:type="gramStart"/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:rsidR="008F583E" w:rsidRPr="00C81480" w:rsidRDefault="008F583E" w:rsidP="008F583E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1-3</w:t>
            </w:r>
            <w:r w:rsidR="00C81480" w:rsidRPr="00C81480">
              <w:rPr>
                <w:rFonts w:ascii="標楷體" w:eastAsia="標楷體" w:hAnsi="標楷體" w:hint="eastAsia"/>
              </w:rPr>
              <w:t>應用問題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8F583E" w:rsidRPr="00C81480" w:rsidRDefault="008F583E" w:rsidP="008F583E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第十一</w:t>
            </w:r>
            <w:proofErr w:type="gramStart"/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:rsidR="008F583E" w:rsidRPr="00C81480" w:rsidRDefault="00656D44" w:rsidP="008F583E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3-1</w:t>
            </w:r>
            <w:r w:rsidR="00C81480" w:rsidRPr="00C81480">
              <w:rPr>
                <w:rFonts w:ascii="標楷體" w:eastAsia="標楷體" w:hAnsi="標楷體" w:hint="eastAsia"/>
              </w:rPr>
              <w:t>比例式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8F583E" w:rsidRPr="00C81480" w:rsidRDefault="008F583E" w:rsidP="008F583E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第十八</w:t>
            </w:r>
            <w:proofErr w:type="gramStart"/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vAlign w:val="center"/>
          </w:tcPr>
          <w:p w:rsidR="008F583E" w:rsidRPr="00C81480" w:rsidRDefault="00656D44" w:rsidP="008F583E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5-1</w:t>
            </w:r>
            <w:r w:rsidR="00C81480" w:rsidRPr="00C81480">
              <w:rPr>
                <w:rFonts w:ascii="標楷體" w:eastAsia="標楷體" w:hAnsi="標楷體" w:hint="eastAsia"/>
              </w:rPr>
              <w:t>統計圖表與資料分析</w:t>
            </w:r>
          </w:p>
        </w:tc>
      </w:tr>
      <w:tr w:rsidR="008F583E" w:rsidRPr="00C81480" w:rsidTr="008F583E">
        <w:trPr>
          <w:cantSplit/>
          <w:trHeight w:val="790"/>
        </w:trPr>
        <w:tc>
          <w:tcPr>
            <w:tcW w:w="2434" w:type="dxa"/>
            <w:vAlign w:val="center"/>
          </w:tcPr>
          <w:p w:rsidR="008F583E" w:rsidRPr="00C81480" w:rsidRDefault="008F583E" w:rsidP="008F583E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第五</w:t>
            </w:r>
            <w:proofErr w:type="gramStart"/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:rsidR="008F583E" w:rsidRPr="00C81480" w:rsidRDefault="008F583E" w:rsidP="008F583E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1-3</w:t>
            </w:r>
            <w:r w:rsidR="00C81480" w:rsidRPr="00C81480">
              <w:rPr>
                <w:rFonts w:ascii="標楷體" w:eastAsia="標楷體" w:hAnsi="標楷體" w:hint="eastAsia"/>
              </w:rPr>
              <w:t>應用問題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8F583E" w:rsidRPr="00C81480" w:rsidRDefault="008F583E" w:rsidP="008F583E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第十二</w:t>
            </w:r>
            <w:proofErr w:type="gramStart"/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:rsidR="008F583E" w:rsidRPr="00C81480" w:rsidRDefault="00656D44" w:rsidP="008F583E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3-2</w:t>
            </w:r>
            <w:r w:rsidR="00C81480" w:rsidRPr="00C81480">
              <w:rPr>
                <w:rFonts w:ascii="標楷體" w:eastAsia="標楷體" w:hAnsi="標楷體" w:hint="eastAsia"/>
              </w:rPr>
              <w:t>正比與反比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8F583E" w:rsidRPr="00C81480" w:rsidRDefault="008F583E" w:rsidP="008F583E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第十九</w:t>
            </w:r>
            <w:proofErr w:type="gramStart"/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vAlign w:val="center"/>
          </w:tcPr>
          <w:p w:rsidR="008F583E" w:rsidRPr="00C81480" w:rsidRDefault="00656D44" w:rsidP="008F583E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6-1</w:t>
            </w:r>
            <w:r w:rsidR="00C81480" w:rsidRPr="00C81480">
              <w:rPr>
                <w:rFonts w:ascii="標楷體" w:eastAsia="標楷體" w:hAnsi="標楷體" w:hint="eastAsia"/>
              </w:rPr>
              <w:t>垂直、線對稱與三視圖</w:t>
            </w:r>
          </w:p>
        </w:tc>
      </w:tr>
      <w:tr w:rsidR="008F583E" w:rsidRPr="00C81480" w:rsidTr="008F583E">
        <w:trPr>
          <w:cantSplit/>
          <w:trHeight w:val="790"/>
        </w:trPr>
        <w:tc>
          <w:tcPr>
            <w:tcW w:w="2434" w:type="dxa"/>
            <w:tcBorders>
              <w:bottom w:val="single" w:sz="4" w:space="0" w:color="auto"/>
            </w:tcBorders>
            <w:vAlign w:val="center"/>
          </w:tcPr>
          <w:p w:rsidR="008F583E" w:rsidRPr="00C81480" w:rsidRDefault="008F583E" w:rsidP="008F583E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第六</w:t>
            </w:r>
            <w:proofErr w:type="gramStart"/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8F583E" w:rsidRPr="00C81480" w:rsidRDefault="00656D44" w:rsidP="008F583E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2-1</w:t>
            </w:r>
            <w:r w:rsidR="00C81480" w:rsidRPr="00C81480">
              <w:rPr>
                <w:rFonts w:ascii="標楷體" w:eastAsia="標楷體" w:hAnsi="標楷體" w:hint="eastAsia"/>
              </w:rPr>
              <w:t>直角坐標平面</w:t>
            </w:r>
          </w:p>
        </w:tc>
        <w:tc>
          <w:tcPr>
            <w:tcW w:w="243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8F583E" w:rsidRPr="00C81480" w:rsidRDefault="008F583E" w:rsidP="008F583E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第十三</w:t>
            </w:r>
            <w:proofErr w:type="gramStart"/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8F583E" w:rsidRPr="00C81480" w:rsidRDefault="00656D44" w:rsidP="00656D4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3-2</w:t>
            </w:r>
            <w:r w:rsidR="00C81480" w:rsidRPr="00C81480">
              <w:rPr>
                <w:rFonts w:ascii="標楷體" w:eastAsia="標楷體" w:hAnsi="標楷體" w:hint="eastAsia"/>
              </w:rPr>
              <w:t>正比與反比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8F583E" w:rsidRPr="00C81480" w:rsidRDefault="008F583E" w:rsidP="008F583E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第二十</w:t>
            </w:r>
            <w:proofErr w:type="gramStart"/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vAlign w:val="center"/>
          </w:tcPr>
          <w:p w:rsidR="00C81480" w:rsidRPr="00C81480" w:rsidRDefault="00656D44" w:rsidP="008F583E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hint="eastAsia"/>
              </w:rPr>
            </w:pPr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6-1</w:t>
            </w:r>
            <w:r w:rsidR="00C81480" w:rsidRPr="00C81480">
              <w:rPr>
                <w:rFonts w:ascii="標楷體" w:eastAsia="標楷體" w:hAnsi="標楷體" w:hint="eastAsia"/>
              </w:rPr>
              <w:t>垂直、線對稱與三視圖</w:t>
            </w:r>
          </w:p>
          <w:p w:rsidR="008F583E" w:rsidRPr="00C81480" w:rsidRDefault="00234FA8" w:rsidP="008F583E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(</w:t>
            </w:r>
            <w:r w:rsidRPr="00C81480">
              <w:rPr>
                <w:rFonts w:ascii="標楷體" w:eastAsia="標楷體" w:hAnsi="標楷體" w:hint="eastAsia"/>
                <w:b/>
                <w:kern w:val="2"/>
                <w:sz w:val="24"/>
                <w:szCs w:val="24"/>
              </w:rPr>
              <w:t>期末</w:t>
            </w:r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)</w:t>
            </w:r>
          </w:p>
        </w:tc>
      </w:tr>
      <w:tr w:rsidR="008F583E" w:rsidRPr="00C81480" w:rsidTr="008F583E">
        <w:trPr>
          <w:cantSplit/>
          <w:trHeight w:val="790"/>
        </w:trPr>
        <w:tc>
          <w:tcPr>
            <w:tcW w:w="2434" w:type="dxa"/>
            <w:tcBorders>
              <w:bottom w:val="single" w:sz="4" w:space="0" w:color="auto"/>
            </w:tcBorders>
            <w:vAlign w:val="center"/>
          </w:tcPr>
          <w:p w:rsidR="008F583E" w:rsidRPr="00C81480" w:rsidRDefault="008F583E" w:rsidP="008F583E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第七</w:t>
            </w:r>
            <w:proofErr w:type="gramStart"/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C81480" w:rsidRPr="00C81480" w:rsidRDefault="00656D44" w:rsidP="008F583E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hint="eastAsia"/>
              </w:rPr>
            </w:pPr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2-1</w:t>
            </w:r>
            <w:r w:rsidR="00C81480" w:rsidRPr="00C81480">
              <w:rPr>
                <w:rFonts w:ascii="標楷體" w:eastAsia="標楷體" w:hAnsi="標楷體" w:hint="eastAsia"/>
              </w:rPr>
              <w:t>直角坐標平面</w:t>
            </w:r>
          </w:p>
          <w:p w:rsidR="008F583E" w:rsidRPr="00C81480" w:rsidRDefault="008F583E" w:rsidP="008F583E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(</w:t>
            </w:r>
            <w:r w:rsidRPr="00C81480">
              <w:rPr>
                <w:rFonts w:ascii="標楷體" w:eastAsia="標楷體" w:hAnsi="標楷體" w:hint="eastAsia"/>
                <w:b/>
                <w:kern w:val="2"/>
                <w:sz w:val="24"/>
                <w:szCs w:val="24"/>
              </w:rPr>
              <w:t>一段</w:t>
            </w:r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)</w:t>
            </w:r>
          </w:p>
        </w:tc>
        <w:tc>
          <w:tcPr>
            <w:tcW w:w="243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8F583E" w:rsidRPr="00C81480" w:rsidRDefault="008F583E" w:rsidP="008F583E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第十四</w:t>
            </w:r>
            <w:proofErr w:type="gramStart"/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C81480" w:rsidRPr="00C81480" w:rsidRDefault="00656D44" w:rsidP="008F583E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hint="eastAsia"/>
              </w:rPr>
            </w:pPr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4-1</w:t>
            </w:r>
            <w:r w:rsidR="00C81480" w:rsidRPr="00C81480">
              <w:rPr>
                <w:rFonts w:ascii="標楷體" w:eastAsia="標楷體" w:hAnsi="標楷體" w:hint="eastAsia"/>
              </w:rPr>
              <w:t>認識一元一次不等式</w:t>
            </w:r>
          </w:p>
          <w:p w:rsidR="008F583E" w:rsidRPr="00C81480" w:rsidRDefault="00656D44" w:rsidP="008F583E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(</w:t>
            </w:r>
            <w:r w:rsidRPr="00C81480">
              <w:rPr>
                <w:rFonts w:ascii="標楷體" w:eastAsia="標楷體" w:hAnsi="標楷體" w:hint="eastAsia"/>
                <w:b/>
                <w:kern w:val="2"/>
                <w:sz w:val="24"/>
                <w:szCs w:val="24"/>
              </w:rPr>
              <w:t>二段</w:t>
            </w:r>
            <w:r w:rsidRPr="00C81480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)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8F583E" w:rsidRPr="00C81480" w:rsidRDefault="008F583E" w:rsidP="008F583E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</w:p>
        </w:tc>
        <w:tc>
          <w:tcPr>
            <w:tcW w:w="2435" w:type="dxa"/>
            <w:vAlign w:val="center"/>
          </w:tcPr>
          <w:p w:rsidR="008F583E" w:rsidRPr="00C81480" w:rsidRDefault="008F583E" w:rsidP="008F583E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4"/>
                <w:szCs w:val="24"/>
              </w:rPr>
            </w:pPr>
          </w:p>
        </w:tc>
      </w:tr>
    </w:tbl>
    <w:p w:rsidR="008F583E" w:rsidRPr="00BF31BC" w:rsidRDefault="008F583E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sectPr w:rsidR="008F583E" w:rsidRPr="00BF31BC" w:rsidSect="004E5598">
      <w:footerReference w:type="default" r:id="rId14"/>
      <w:pgSz w:w="16839" w:h="11907" w:orient="landscape" w:code="9"/>
      <w:pgMar w:top="851" w:right="1134" w:bottom="851" w:left="1134" w:header="0" w:footer="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B32" w:rsidRDefault="00FF5B32">
      <w:r>
        <w:separator/>
      </w:r>
    </w:p>
  </w:endnote>
  <w:endnote w:type="continuationSeparator" w:id="0">
    <w:p w:rsidR="00FF5B32" w:rsidRDefault="00FF5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VGmdBU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AB8" w:rsidRDefault="005E3AB8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5525B1" w:rsidRPr="005525B1">
      <w:rPr>
        <w:noProof/>
        <w:lang w:val="zh-TW"/>
      </w:rPr>
      <w:t>14</w:t>
    </w:r>
    <w:r>
      <w:fldChar w:fldCharType="end"/>
    </w:r>
  </w:p>
  <w:p w:rsidR="005E3AB8" w:rsidRDefault="005E3AB8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B32" w:rsidRDefault="00FF5B32">
      <w:r>
        <w:separator/>
      </w:r>
    </w:p>
  </w:footnote>
  <w:footnote w:type="continuationSeparator" w:id="0">
    <w:p w:rsidR="00FF5B32" w:rsidRDefault="00FF5B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7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8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9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1">
    <w:nsid w:val="39DA2913"/>
    <w:multiLevelType w:val="hybridMultilevel"/>
    <w:tmpl w:val="9A72A2A2"/>
    <w:lvl w:ilvl="0" w:tplc="073E419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4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5">
    <w:nsid w:val="48603F85"/>
    <w:multiLevelType w:val="hybridMultilevel"/>
    <w:tmpl w:val="08341996"/>
    <w:lvl w:ilvl="0" w:tplc="1EE4522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6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7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8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29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1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2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3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4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5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18"/>
  </w:num>
  <w:num w:numId="2">
    <w:abstractNumId w:val="35"/>
  </w:num>
  <w:num w:numId="3">
    <w:abstractNumId w:val="24"/>
  </w:num>
  <w:num w:numId="4">
    <w:abstractNumId w:val="31"/>
  </w:num>
  <w:num w:numId="5">
    <w:abstractNumId w:val="28"/>
  </w:num>
  <w:num w:numId="6">
    <w:abstractNumId w:val="27"/>
  </w:num>
  <w:num w:numId="7">
    <w:abstractNumId w:val="2"/>
  </w:num>
  <w:num w:numId="8">
    <w:abstractNumId w:val="20"/>
  </w:num>
  <w:num w:numId="9">
    <w:abstractNumId w:val="17"/>
  </w:num>
  <w:num w:numId="10">
    <w:abstractNumId w:val="30"/>
  </w:num>
  <w:num w:numId="11">
    <w:abstractNumId w:val="33"/>
  </w:num>
  <w:num w:numId="12">
    <w:abstractNumId w:val="34"/>
  </w:num>
  <w:num w:numId="13">
    <w:abstractNumId w:val="19"/>
  </w:num>
  <w:num w:numId="14">
    <w:abstractNumId w:val="11"/>
  </w:num>
  <w:num w:numId="15">
    <w:abstractNumId w:val="9"/>
  </w:num>
  <w:num w:numId="16">
    <w:abstractNumId w:val="26"/>
  </w:num>
  <w:num w:numId="17">
    <w:abstractNumId w:val="10"/>
  </w:num>
  <w:num w:numId="18">
    <w:abstractNumId w:val="0"/>
  </w:num>
  <w:num w:numId="19">
    <w:abstractNumId w:val="22"/>
  </w:num>
  <w:num w:numId="20">
    <w:abstractNumId w:val="23"/>
  </w:num>
  <w:num w:numId="21">
    <w:abstractNumId w:val="15"/>
  </w:num>
  <w:num w:numId="22">
    <w:abstractNumId w:val="5"/>
  </w:num>
  <w:num w:numId="23">
    <w:abstractNumId w:val="3"/>
  </w:num>
  <w:num w:numId="24">
    <w:abstractNumId w:val="32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9"/>
  </w:num>
  <w:num w:numId="32">
    <w:abstractNumId w:val="13"/>
  </w:num>
  <w:num w:numId="33">
    <w:abstractNumId w:val="4"/>
  </w:num>
  <w:num w:numId="34">
    <w:abstractNumId w:val="6"/>
  </w:num>
  <w:num w:numId="35">
    <w:abstractNumId w:val="25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26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86F9D"/>
    <w:rsid w:val="00094BB9"/>
    <w:rsid w:val="0009638F"/>
    <w:rsid w:val="00096419"/>
    <w:rsid w:val="00097724"/>
    <w:rsid w:val="00097C2E"/>
    <w:rsid w:val="000A1997"/>
    <w:rsid w:val="000A2C75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0F6A"/>
    <w:rsid w:val="000E334A"/>
    <w:rsid w:val="000E4710"/>
    <w:rsid w:val="000E5D7F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8A7"/>
    <w:rsid w:val="00115A2F"/>
    <w:rsid w:val="0012196C"/>
    <w:rsid w:val="00123A2D"/>
    <w:rsid w:val="001248B8"/>
    <w:rsid w:val="001265EE"/>
    <w:rsid w:val="00130353"/>
    <w:rsid w:val="001360E9"/>
    <w:rsid w:val="00140736"/>
    <w:rsid w:val="00141E97"/>
    <w:rsid w:val="00143740"/>
    <w:rsid w:val="0014796F"/>
    <w:rsid w:val="00150A4C"/>
    <w:rsid w:val="00156A6B"/>
    <w:rsid w:val="00164B5B"/>
    <w:rsid w:val="00170D0B"/>
    <w:rsid w:val="00181ACE"/>
    <w:rsid w:val="001850A6"/>
    <w:rsid w:val="00187019"/>
    <w:rsid w:val="00190BA6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4239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76EF"/>
    <w:rsid w:val="00217DCF"/>
    <w:rsid w:val="00221BF0"/>
    <w:rsid w:val="00225853"/>
    <w:rsid w:val="00227D43"/>
    <w:rsid w:val="00234FA8"/>
    <w:rsid w:val="002465A9"/>
    <w:rsid w:val="0025196E"/>
    <w:rsid w:val="00252E0C"/>
    <w:rsid w:val="00263A25"/>
    <w:rsid w:val="002664FE"/>
    <w:rsid w:val="002670FA"/>
    <w:rsid w:val="00281385"/>
    <w:rsid w:val="00285A39"/>
    <w:rsid w:val="00285CAE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592A"/>
    <w:rsid w:val="002A7515"/>
    <w:rsid w:val="002B5B91"/>
    <w:rsid w:val="002C23FA"/>
    <w:rsid w:val="002C2C4F"/>
    <w:rsid w:val="002C6411"/>
    <w:rsid w:val="002C780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3C05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4094"/>
    <w:rsid w:val="003C7092"/>
    <w:rsid w:val="003D2C05"/>
    <w:rsid w:val="003D2E00"/>
    <w:rsid w:val="003E11DC"/>
    <w:rsid w:val="003E7385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56A57"/>
    <w:rsid w:val="0046203E"/>
    <w:rsid w:val="00465A21"/>
    <w:rsid w:val="00467F96"/>
    <w:rsid w:val="00470E2B"/>
    <w:rsid w:val="00471A5D"/>
    <w:rsid w:val="00471BCC"/>
    <w:rsid w:val="004722EF"/>
    <w:rsid w:val="00474E06"/>
    <w:rsid w:val="00481A87"/>
    <w:rsid w:val="004843EC"/>
    <w:rsid w:val="0048605F"/>
    <w:rsid w:val="00486AC5"/>
    <w:rsid w:val="00487EE8"/>
    <w:rsid w:val="00490278"/>
    <w:rsid w:val="00493294"/>
    <w:rsid w:val="004A08D7"/>
    <w:rsid w:val="004A0922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C7166"/>
    <w:rsid w:val="004D048E"/>
    <w:rsid w:val="004D0F9B"/>
    <w:rsid w:val="004D2FAA"/>
    <w:rsid w:val="004D5763"/>
    <w:rsid w:val="004D651E"/>
    <w:rsid w:val="004E43E3"/>
    <w:rsid w:val="004E5581"/>
    <w:rsid w:val="004E5598"/>
    <w:rsid w:val="004E6CC7"/>
    <w:rsid w:val="004F01F1"/>
    <w:rsid w:val="004F1AB5"/>
    <w:rsid w:val="004F2F0B"/>
    <w:rsid w:val="004F40A0"/>
    <w:rsid w:val="004F7550"/>
    <w:rsid w:val="00500692"/>
    <w:rsid w:val="00500CE6"/>
    <w:rsid w:val="00501758"/>
    <w:rsid w:val="005048F6"/>
    <w:rsid w:val="00504BCC"/>
    <w:rsid w:val="00507327"/>
    <w:rsid w:val="005103D7"/>
    <w:rsid w:val="00516C63"/>
    <w:rsid w:val="00517FDB"/>
    <w:rsid w:val="00524F98"/>
    <w:rsid w:val="00530794"/>
    <w:rsid w:val="005336C0"/>
    <w:rsid w:val="0053472D"/>
    <w:rsid w:val="00535A0F"/>
    <w:rsid w:val="00540EB2"/>
    <w:rsid w:val="00543640"/>
    <w:rsid w:val="00543FDF"/>
    <w:rsid w:val="00550328"/>
    <w:rsid w:val="005525B1"/>
    <w:rsid w:val="005528F3"/>
    <w:rsid w:val="0055297F"/>
    <w:rsid w:val="005533E5"/>
    <w:rsid w:val="00556282"/>
    <w:rsid w:val="005571F5"/>
    <w:rsid w:val="005652F5"/>
    <w:rsid w:val="00570442"/>
    <w:rsid w:val="00573E05"/>
    <w:rsid w:val="00575BF8"/>
    <w:rsid w:val="00586943"/>
    <w:rsid w:val="005902DD"/>
    <w:rsid w:val="00593744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3AB8"/>
    <w:rsid w:val="005E6CDD"/>
    <w:rsid w:val="005F1B74"/>
    <w:rsid w:val="005F33A6"/>
    <w:rsid w:val="005F3515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1B48"/>
    <w:rsid w:val="00635100"/>
    <w:rsid w:val="006352E5"/>
    <w:rsid w:val="00635B49"/>
    <w:rsid w:val="00642508"/>
    <w:rsid w:val="00642515"/>
    <w:rsid w:val="0064280C"/>
    <w:rsid w:val="006453E2"/>
    <w:rsid w:val="00645503"/>
    <w:rsid w:val="006510A0"/>
    <w:rsid w:val="00654B9D"/>
    <w:rsid w:val="006550DD"/>
    <w:rsid w:val="00656D44"/>
    <w:rsid w:val="0066106E"/>
    <w:rsid w:val="00663336"/>
    <w:rsid w:val="006648FA"/>
    <w:rsid w:val="00666617"/>
    <w:rsid w:val="006711E0"/>
    <w:rsid w:val="00680E68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49EA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0F63"/>
    <w:rsid w:val="006E27FD"/>
    <w:rsid w:val="006E3407"/>
    <w:rsid w:val="006E3C49"/>
    <w:rsid w:val="006F3A41"/>
    <w:rsid w:val="006F560A"/>
    <w:rsid w:val="006F68F5"/>
    <w:rsid w:val="006F71C8"/>
    <w:rsid w:val="00700B02"/>
    <w:rsid w:val="00701F4B"/>
    <w:rsid w:val="00702282"/>
    <w:rsid w:val="007044B8"/>
    <w:rsid w:val="007061DD"/>
    <w:rsid w:val="00707F8C"/>
    <w:rsid w:val="0071287E"/>
    <w:rsid w:val="00712C94"/>
    <w:rsid w:val="00713B0B"/>
    <w:rsid w:val="00716139"/>
    <w:rsid w:val="00716CB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0707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4FE"/>
    <w:rsid w:val="007C355B"/>
    <w:rsid w:val="007C4F1E"/>
    <w:rsid w:val="007C689B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32E1A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0C5F"/>
    <w:rsid w:val="00864919"/>
    <w:rsid w:val="008656BF"/>
    <w:rsid w:val="00871317"/>
    <w:rsid w:val="00871E0A"/>
    <w:rsid w:val="0087429D"/>
    <w:rsid w:val="0087452F"/>
    <w:rsid w:val="00875CBB"/>
    <w:rsid w:val="0088018D"/>
    <w:rsid w:val="0088046C"/>
    <w:rsid w:val="00882E64"/>
    <w:rsid w:val="0088697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DD2"/>
    <w:rsid w:val="008E1F08"/>
    <w:rsid w:val="008F1D99"/>
    <w:rsid w:val="008F22B2"/>
    <w:rsid w:val="008F2B26"/>
    <w:rsid w:val="008F583E"/>
    <w:rsid w:val="00902CB0"/>
    <w:rsid w:val="009034F6"/>
    <w:rsid w:val="00903674"/>
    <w:rsid w:val="00904158"/>
    <w:rsid w:val="009102E9"/>
    <w:rsid w:val="009109C4"/>
    <w:rsid w:val="009114CF"/>
    <w:rsid w:val="00913E80"/>
    <w:rsid w:val="00916B7C"/>
    <w:rsid w:val="00917081"/>
    <w:rsid w:val="0092000A"/>
    <w:rsid w:val="009216FC"/>
    <w:rsid w:val="009224C9"/>
    <w:rsid w:val="00922616"/>
    <w:rsid w:val="009234F2"/>
    <w:rsid w:val="0092541D"/>
    <w:rsid w:val="00926B07"/>
    <w:rsid w:val="00927B38"/>
    <w:rsid w:val="00930D6B"/>
    <w:rsid w:val="0093227A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1215"/>
    <w:rsid w:val="00965857"/>
    <w:rsid w:val="00966319"/>
    <w:rsid w:val="00967DBF"/>
    <w:rsid w:val="0097151F"/>
    <w:rsid w:val="00972994"/>
    <w:rsid w:val="009740F8"/>
    <w:rsid w:val="00981915"/>
    <w:rsid w:val="00982D4A"/>
    <w:rsid w:val="00983E6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008"/>
    <w:rsid w:val="009B482E"/>
    <w:rsid w:val="009B6152"/>
    <w:rsid w:val="009B665B"/>
    <w:rsid w:val="009B7F87"/>
    <w:rsid w:val="009C0E03"/>
    <w:rsid w:val="009C0F32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0641F"/>
    <w:rsid w:val="00A1338F"/>
    <w:rsid w:val="00A15452"/>
    <w:rsid w:val="00A17F97"/>
    <w:rsid w:val="00A20A0D"/>
    <w:rsid w:val="00A22D08"/>
    <w:rsid w:val="00A25248"/>
    <w:rsid w:val="00A311F1"/>
    <w:rsid w:val="00A3233F"/>
    <w:rsid w:val="00A331DD"/>
    <w:rsid w:val="00A333CE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0B0"/>
    <w:rsid w:val="00A60A64"/>
    <w:rsid w:val="00A62145"/>
    <w:rsid w:val="00A63398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85325"/>
    <w:rsid w:val="00A92B7A"/>
    <w:rsid w:val="00AA158C"/>
    <w:rsid w:val="00AA56E5"/>
    <w:rsid w:val="00AA5C9E"/>
    <w:rsid w:val="00AB0D6C"/>
    <w:rsid w:val="00AB33BD"/>
    <w:rsid w:val="00AB3A6D"/>
    <w:rsid w:val="00AB671C"/>
    <w:rsid w:val="00AB6FC4"/>
    <w:rsid w:val="00AC4B0F"/>
    <w:rsid w:val="00AC7B49"/>
    <w:rsid w:val="00AD014C"/>
    <w:rsid w:val="00AD2399"/>
    <w:rsid w:val="00AD3378"/>
    <w:rsid w:val="00AD6BF2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370B7"/>
    <w:rsid w:val="00B41FD5"/>
    <w:rsid w:val="00B47EBB"/>
    <w:rsid w:val="00B47F56"/>
    <w:rsid w:val="00B5253C"/>
    <w:rsid w:val="00B52701"/>
    <w:rsid w:val="00B54810"/>
    <w:rsid w:val="00B5559D"/>
    <w:rsid w:val="00B5798C"/>
    <w:rsid w:val="00B62FC1"/>
    <w:rsid w:val="00B66C53"/>
    <w:rsid w:val="00B7069B"/>
    <w:rsid w:val="00B71D51"/>
    <w:rsid w:val="00B759CA"/>
    <w:rsid w:val="00B80E48"/>
    <w:rsid w:val="00B85833"/>
    <w:rsid w:val="00B858CC"/>
    <w:rsid w:val="00B8634E"/>
    <w:rsid w:val="00B87A7B"/>
    <w:rsid w:val="00B93C61"/>
    <w:rsid w:val="00B9600B"/>
    <w:rsid w:val="00BA1267"/>
    <w:rsid w:val="00BA1445"/>
    <w:rsid w:val="00BA61D7"/>
    <w:rsid w:val="00BB2520"/>
    <w:rsid w:val="00BB26B6"/>
    <w:rsid w:val="00BB3889"/>
    <w:rsid w:val="00BB69DE"/>
    <w:rsid w:val="00BC25C2"/>
    <w:rsid w:val="00BC285E"/>
    <w:rsid w:val="00BC3525"/>
    <w:rsid w:val="00BC4EE0"/>
    <w:rsid w:val="00BC75B2"/>
    <w:rsid w:val="00BD0C8A"/>
    <w:rsid w:val="00BD3CA2"/>
    <w:rsid w:val="00BD4451"/>
    <w:rsid w:val="00BD5193"/>
    <w:rsid w:val="00BD5366"/>
    <w:rsid w:val="00BE1217"/>
    <w:rsid w:val="00BE2654"/>
    <w:rsid w:val="00BE3EEA"/>
    <w:rsid w:val="00BE6B7C"/>
    <w:rsid w:val="00BE7C71"/>
    <w:rsid w:val="00BF1A42"/>
    <w:rsid w:val="00BF31BC"/>
    <w:rsid w:val="00C01B71"/>
    <w:rsid w:val="00C0277A"/>
    <w:rsid w:val="00C05E79"/>
    <w:rsid w:val="00C16726"/>
    <w:rsid w:val="00C2644D"/>
    <w:rsid w:val="00C26FF7"/>
    <w:rsid w:val="00C27837"/>
    <w:rsid w:val="00C27A1B"/>
    <w:rsid w:val="00C31F2D"/>
    <w:rsid w:val="00C35623"/>
    <w:rsid w:val="00C3784A"/>
    <w:rsid w:val="00C41BC8"/>
    <w:rsid w:val="00C42A1D"/>
    <w:rsid w:val="00C436A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6CA6"/>
    <w:rsid w:val="00C67293"/>
    <w:rsid w:val="00C73B44"/>
    <w:rsid w:val="00C73DB2"/>
    <w:rsid w:val="00C80467"/>
    <w:rsid w:val="00C81480"/>
    <w:rsid w:val="00C85389"/>
    <w:rsid w:val="00C93D91"/>
    <w:rsid w:val="00CA0292"/>
    <w:rsid w:val="00CA37DC"/>
    <w:rsid w:val="00CA47CD"/>
    <w:rsid w:val="00CA63AE"/>
    <w:rsid w:val="00CB00F2"/>
    <w:rsid w:val="00CB2148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1F0C"/>
    <w:rsid w:val="00CE3EA2"/>
    <w:rsid w:val="00CE79C5"/>
    <w:rsid w:val="00CE7CA1"/>
    <w:rsid w:val="00CF21F2"/>
    <w:rsid w:val="00CF4E48"/>
    <w:rsid w:val="00CF54DE"/>
    <w:rsid w:val="00CF7EE5"/>
    <w:rsid w:val="00D013F9"/>
    <w:rsid w:val="00D01F57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49F2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445"/>
    <w:rsid w:val="00D91CCA"/>
    <w:rsid w:val="00DA2B18"/>
    <w:rsid w:val="00DA3981"/>
    <w:rsid w:val="00DA3FCB"/>
    <w:rsid w:val="00DA58FA"/>
    <w:rsid w:val="00DB2FC8"/>
    <w:rsid w:val="00DB552D"/>
    <w:rsid w:val="00DC0AFE"/>
    <w:rsid w:val="00DC359E"/>
    <w:rsid w:val="00DC68AD"/>
    <w:rsid w:val="00DD4D59"/>
    <w:rsid w:val="00DD5C3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75901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A5F5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5A1A"/>
    <w:rsid w:val="00EE6B9E"/>
    <w:rsid w:val="00EE7CBD"/>
    <w:rsid w:val="00EF03D4"/>
    <w:rsid w:val="00EF1BAB"/>
    <w:rsid w:val="00EF1F52"/>
    <w:rsid w:val="00F00E16"/>
    <w:rsid w:val="00F01103"/>
    <w:rsid w:val="00F10314"/>
    <w:rsid w:val="00F11260"/>
    <w:rsid w:val="00F13548"/>
    <w:rsid w:val="00F15CF7"/>
    <w:rsid w:val="00F17733"/>
    <w:rsid w:val="00F279C2"/>
    <w:rsid w:val="00F30474"/>
    <w:rsid w:val="00F37A1E"/>
    <w:rsid w:val="00F41718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0DA6"/>
    <w:rsid w:val="00FA2518"/>
    <w:rsid w:val="00FA2A4C"/>
    <w:rsid w:val="00FA70AC"/>
    <w:rsid w:val="00FB7303"/>
    <w:rsid w:val="00FB7658"/>
    <w:rsid w:val="00FC01EC"/>
    <w:rsid w:val="00FC0BD3"/>
    <w:rsid w:val="00FC1ECF"/>
    <w:rsid w:val="00FC1F8E"/>
    <w:rsid w:val="00FC234E"/>
    <w:rsid w:val="00FC25E5"/>
    <w:rsid w:val="00FC2E78"/>
    <w:rsid w:val="00FC326F"/>
    <w:rsid w:val="00FC384A"/>
    <w:rsid w:val="00FC5594"/>
    <w:rsid w:val="00FC648B"/>
    <w:rsid w:val="00FD06EA"/>
    <w:rsid w:val="00FE5095"/>
    <w:rsid w:val="00FE6368"/>
    <w:rsid w:val="00FF47B5"/>
    <w:rsid w:val="00FF527C"/>
    <w:rsid w:val="00FF5B32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diagramLayout" Target="diagrams/layout1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82CDCF9-42EC-4BE2-95E5-B7A26F6BA2F2}" type="doc">
      <dgm:prSet loTypeId="urn:microsoft.com/office/officeart/2005/8/layout/chevron1" loCatId="process" qsTypeId="urn:microsoft.com/office/officeart/2005/8/quickstyle/simple1" qsCatId="simple" csTypeId="urn:microsoft.com/office/officeart/2005/8/colors/accent1_2" csCatId="accent1" phldr="1"/>
      <dgm:spPr/>
    </dgm:pt>
    <dgm:pt modelId="{49EDE04E-98E2-4D1B-AC45-8FCEED447146}">
      <dgm:prSet phldrT="[文字]"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zh-TW" altLang="en-US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二元一次</a:t>
          </a:r>
        </a:p>
        <a:p>
          <a:r>
            <a:rPr lang="zh-TW" altLang="en-US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聯立方程式</a:t>
          </a:r>
        </a:p>
      </dgm:t>
    </dgm:pt>
    <dgm:pt modelId="{8E7B338C-8DA2-40F6-A350-D2D41E5D0C9F}" type="parTrans" cxnId="{C6C92E21-20B2-49CD-95A3-2B201A31042E}">
      <dgm:prSet/>
      <dgm:spPr/>
      <dgm:t>
        <a:bodyPr/>
        <a:lstStyle/>
        <a:p>
          <a:endParaRPr lang="zh-TW" altLang="en-US"/>
        </a:p>
      </dgm:t>
    </dgm:pt>
    <dgm:pt modelId="{B90CD023-E4C2-439C-8D1B-D8E8DE338D9A}" type="sibTrans" cxnId="{C6C92E21-20B2-49CD-95A3-2B201A31042E}">
      <dgm:prSet/>
      <dgm:spPr/>
      <dgm:t>
        <a:bodyPr/>
        <a:lstStyle/>
        <a:p>
          <a:endParaRPr lang="zh-TW" altLang="en-US"/>
        </a:p>
      </dgm:t>
    </dgm:pt>
    <dgm:pt modelId="{6E6B72C9-09FB-44B5-BF93-B48D050F6DED}">
      <dgm:prSet phldrT="[文字]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zh-TW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直角坐標與</a:t>
          </a:r>
          <a:r>
            <a:rPr lang="en-US" altLang="zh-TW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/>
          </a:r>
          <a:br>
            <a:rPr lang="en-US" altLang="zh-TW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</a:br>
          <a:r>
            <a:rPr lang="zh-TW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二元一次方程式</a:t>
          </a:r>
          <a:r>
            <a:rPr lang="en-US" altLang="zh-TW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/>
          </a:r>
          <a:br>
            <a:rPr lang="en-US" altLang="zh-TW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</a:br>
          <a:r>
            <a:rPr lang="zh-TW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的圖形</a:t>
          </a:r>
          <a:endParaRPr lang="zh-TW" altLang="en-US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7ED840CB-2322-45B1-A4CA-7A9BB2C9B88F}" type="parTrans" cxnId="{488A3CBE-B337-4C04-9CAF-B200BFD07D97}">
      <dgm:prSet/>
      <dgm:spPr/>
      <dgm:t>
        <a:bodyPr/>
        <a:lstStyle/>
        <a:p>
          <a:endParaRPr lang="zh-TW" altLang="en-US"/>
        </a:p>
      </dgm:t>
    </dgm:pt>
    <dgm:pt modelId="{4A531D10-A10C-4574-AB9C-7C2AFFB4BA56}" type="sibTrans" cxnId="{488A3CBE-B337-4C04-9CAF-B200BFD07D97}">
      <dgm:prSet/>
      <dgm:spPr/>
      <dgm:t>
        <a:bodyPr/>
        <a:lstStyle/>
        <a:p>
          <a:endParaRPr lang="zh-TW" altLang="en-US"/>
        </a:p>
      </dgm:t>
    </dgm:pt>
    <dgm:pt modelId="{29D6C94E-F698-40A1-9903-E49E248C5CCA}">
      <dgm:prSet phldrT="[文字]"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zh-TW" altLang="en-US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比與比例式</a:t>
          </a:r>
        </a:p>
      </dgm:t>
    </dgm:pt>
    <dgm:pt modelId="{41F8D243-51F5-48A6-B85F-C52F91EE3C9B}" type="parTrans" cxnId="{BF5B3E9D-4643-45D3-810F-F38FDA87C397}">
      <dgm:prSet/>
      <dgm:spPr/>
      <dgm:t>
        <a:bodyPr/>
        <a:lstStyle/>
        <a:p>
          <a:endParaRPr lang="zh-TW" altLang="en-US"/>
        </a:p>
      </dgm:t>
    </dgm:pt>
    <dgm:pt modelId="{7E5250C8-1AE4-46ED-B2E3-FACCB9304F6A}" type="sibTrans" cxnId="{BF5B3E9D-4643-45D3-810F-F38FDA87C397}">
      <dgm:prSet/>
      <dgm:spPr/>
      <dgm:t>
        <a:bodyPr/>
        <a:lstStyle/>
        <a:p>
          <a:endParaRPr lang="zh-TW" altLang="en-US"/>
        </a:p>
      </dgm:t>
    </dgm:pt>
    <dgm:pt modelId="{D3229BD5-24FE-4AC1-9D6E-205839347AA2}">
      <dgm:prSet phldrT="[文字]"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zh-TW" altLang="en-US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生活中的幾何</a:t>
          </a:r>
        </a:p>
      </dgm:t>
    </dgm:pt>
    <dgm:pt modelId="{421AB383-EA8F-4F1C-94B5-55710BDF6468}" type="parTrans" cxnId="{E7CB5C4C-5682-42EF-B15D-F3B9E499EB4D}">
      <dgm:prSet/>
      <dgm:spPr/>
      <dgm:t>
        <a:bodyPr/>
        <a:lstStyle/>
        <a:p>
          <a:endParaRPr lang="zh-TW" altLang="en-US"/>
        </a:p>
      </dgm:t>
    </dgm:pt>
    <dgm:pt modelId="{0BE879A3-9BEE-40B9-8F81-E18E01F5417B}" type="sibTrans" cxnId="{E7CB5C4C-5682-42EF-B15D-F3B9E499EB4D}">
      <dgm:prSet/>
      <dgm:spPr/>
      <dgm:t>
        <a:bodyPr/>
        <a:lstStyle/>
        <a:p>
          <a:endParaRPr lang="zh-TW" altLang="en-US"/>
        </a:p>
      </dgm:t>
    </dgm:pt>
    <dgm:pt modelId="{63E6430E-D10A-4E9A-852E-4AA11C7C4E91}">
      <dgm:prSet phldrT="[文字]"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zh-TW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一元一次</a:t>
          </a:r>
          <a:r>
            <a:rPr lang="en-US" altLang="zh-TW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/>
          </a:r>
          <a:br>
            <a:rPr lang="en-US" altLang="zh-TW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</a:br>
          <a:r>
            <a:rPr lang="zh-TW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不等式</a:t>
          </a:r>
          <a:endParaRPr lang="zh-TW" altLang="en-US" sz="12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387AAC99-9836-4815-9DD4-A0BB3882C59E}" type="parTrans" cxnId="{BB580148-D88A-41F9-A5A1-04F32DB97958}">
      <dgm:prSet/>
      <dgm:spPr/>
      <dgm:t>
        <a:bodyPr/>
        <a:lstStyle/>
        <a:p>
          <a:endParaRPr lang="zh-TW" altLang="en-US"/>
        </a:p>
      </dgm:t>
    </dgm:pt>
    <dgm:pt modelId="{CC571E5F-6952-4176-AF8A-F9CF0FF81E0C}" type="sibTrans" cxnId="{BB580148-D88A-41F9-A5A1-04F32DB97958}">
      <dgm:prSet/>
      <dgm:spPr/>
      <dgm:t>
        <a:bodyPr/>
        <a:lstStyle/>
        <a:p>
          <a:endParaRPr lang="zh-TW" altLang="en-US"/>
        </a:p>
      </dgm:t>
    </dgm:pt>
    <dgm:pt modelId="{AA51865D-DAC8-4CA5-9897-C6971EF47C3B}">
      <dgm:prSet phldrT="[文字]"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zh-TW" altLang="en-US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統計</a:t>
          </a:r>
        </a:p>
      </dgm:t>
    </dgm:pt>
    <dgm:pt modelId="{71788ACA-6043-4C42-B5D6-E466A971E465}" type="parTrans" cxnId="{E048057B-E36D-473B-A6B5-AF6537DF750A}">
      <dgm:prSet/>
      <dgm:spPr/>
      <dgm:t>
        <a:bodyPr/>
        <a:lstStyle/>
        <a:p>
          <a:endParaRPr lang="zh-TW" altLang="en-US"/>
        </a:p>
      </dgm:t>
    </dgm:pt>
    <dgm:pt modelId="{4948975F-C68A-477D-AC19-F05802688572}" type="sibTrans" cxnId="{E048057B-E36D-473B-A6B5-AF6537DF750A}">
      <dgm:prSet/>
      <dgm:spPr/>
      <dgm:t>
        <a:bodyPr/>
        <a:lstStyle/>
        <a:p>
          <a:endParaRPr lang="zh-TW" altLang="en-US"/>
        </a:p>
      </dgm:t>
    </dgm:pt>
    <dgm:pt modelId="{15D425BF-CC11-429A-BA40-75E1C07515B7}" type="pres">
      <dgm:prSet presAssocID="{E82CDCF9-42EC-4BE2-95E5-B7A26F6BA2F2}" presName="Name0" presStyleCnt="0">
        <dgm:presLayoutVars>
          <dgm:dir/>
          <dgm:animLvl val="lvl"/>
          <dgm:resizeHandles val="exact"/>
        </dgm:presLayoutVars>
      </dgm:prSet>
      <dgm:spPr/>
    </dgm:pt>
    <dgm:pt modelId="{B13326D3-8EF0-415B-8A1D-921C0F66F978}" type="pres">
      <dgm:prSet presAssocID="{49EDE04E-98E2-4D1B-AC45-8FCEED447146}" presName="parTxOnly" presStyleLbl="node1" presStyleIdx="0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CC22B442-C0E7-41BA-AB7E-1B73DAB6EB41}" type="pres">
      <dgm:prSet presAssocID="{B90CD023-E4C2-439C-8D1B-D8E8DE338D9A}" presName="parTxOnlySpace" presStyleCnt="0"/>
      <dgm:spPr/>
    </dgm:pt>
    <dgm:pt modelId="{2E585A4D-E1F4-421B-9FA3-8D9DC704EF02}" type="pres">
      <dgm:prSet presAssocID="{6E6B72C9-09FB-44B5-BF93-B48D050F6DED}" presName="parTxOnly" presStyleLbl="node1" presStyleIdx="1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3A7D2236-C4DB-4418-BD5B-CA52FEA53497}" type="pres">
      <dgm:prSet presAssocID="{4A531D10-A10C-4574-AB9C-7C2AFFB4BA56}" presName="parTxOnlySpace" presStyleCnt="0"/>
      <dgm:spPr/>
    </dgm:pt>
    <dgm:pt modelId="{C3462FB6-295D-4658-97F6-9B3E9849E2EB}" type="pres">
      <dgm:prSet presAssocID="{29D6C94E-F698-40A1-9903-E49E248C5CCA}" presName="parTxOnly" presStyleLbl="node1" presStyleIdx="2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3BA127F6-C3C9-4401-A403-17B9526B7560}" type="pres">
      <dgm:prSet presAssocID="{7E5250C8-1AE4-46ED-B2E3-FACCB9304F6A}" presName="parTxOnlySpace" presStyleCnt="0"/>
      <dgm:spPr/>
    </dgm:pt>
    <dgm:pt modelId="{FC29FDE5-AC18-48F4-B55F-D8BAC636C9E6}" type="pres">
      <dgm:prSet presAssocID="{63E6430E-D10A-4E9A-852E-4AA11C7C4E91}" presName="parTxOnly" presStyleLbl="node1" presStyleIdx="3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38ED1591-9026-4077-A265-6826EC3DC77C}" type="pres">
      <dgm:prSet presAssocID="{CC571E5F-6952-4176-AF8A-F9CF0FF81E0C}" presName="parTxOnlySpace" presStyleCnt="0"/>
      <dgm:spPr/>
    </dgm:pt>
    <dgm:pt modelId="{A1EE5E4D-9B56-4A64-9ED4-C75B711732FF}" type="pres">
      <dgm:prSet presAssocID="{AA51865D-DAC8-4CA5-9897-C6971EF47C3B}" presName="parTxOnly" presStyleLbl="node1" presStyleIdx="4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E9B108F0-6EAF-4031-B53F-D976189E0ED8}" type="pres">
      <dgm:prSet presAssocID="{4948975F-C68A-477D-AC19-F05802688572}" presName="parTxOnlySpace" presStyleCnt="0"/>
      <dgm:spPr/>
    </dgm:pt>
    <dgm:pt modelId="{6F3CB05D-AFE0-4E2A-B704-530856BF34B3}" type="pres">
      <dgm:prSet presAssocID="{D3229BD5-24FE-4AC1-9D6E-205839347AA2}" presName="parTxOnly" presStyleLbl="node1" presStyleIdx="5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</dgm:ptLst>
  <dgm:cxnLst>
    <dgm:cxn modelId="{BB580148-D88A-41F9-A5A1-04F32DB97958}" srcId="{E82CDCF9-42EC-4BE2-95E5-B7A26F6BA2F2}" destId="{63E6430E-D10A-4E9A-852E-4AA11C7C4E91}" srcOrd="3" destOrd="0" parTransId="{387AAC99-9836-4815-9DD4-A0BB3882C59E}" sibTransId="{CC571E5F-6952-4176-AF8A-F9CF0FF81E0C}"/>
    <dgm:cxn modelId="{488A3CBE-B337-4C04-9CAF-B200BFD07D97}" srcId="{E82CDCF9-42EC-4BE2-95E5-B7A26F6BA2F2}" destId="{6E6B72C9-09FB-44B5-BF93-B48D050F6DED}" srcOrd="1" destOrd="0" parTransId="{7ED840CB-2322-45B1-A4CA-7A9BB2C9B88F}" sibTransId="{4A531D10-A10C-4574-AB9C-7C2AFFB4BA56}"/>
    <dgm:cxn modelId="{0A7C0349-B644-4268-BC90-051D8049337F}" type="presOf" srcId="{63E6430E-D10A-4E9A-852E-4AA11C7C4E91}" destId="{FC29FDE5-AC18-48F4-B55F-D8BAC636C9E6}" srcOrd="0" destOrd="0" presId="urn:microsoft.com/office/officeart/2005/8/layout/chevron1"/>
    <dgm:cxn modelId="{A857F3A0-80A0-47E0-A156-A68B69EB26FA}" type="presOf" srcId="{AA51865D-DAC8-4CA5-9897-C6971EF47C3B}" destId="{A1EE5E4D-9B56-4A64-9ED4-C75B711732FF}" srcOrd="0" destOrd="0" presId="urn:microsoft.com/office/officeart/2005/8/layout/chevron1"/>
    <dgm:cxn modelId="{1AFD42A1-8843-491B-84F3-F3A39DD55578}" type="presOf" srcId="{E82CDCF9-42EC-4BE2-95E5-B7A26F6BA2F2}" destId="{15D425BF-CC11-429A-BA40-75E1C07515B7}" srcOrd="0" destOrd="0" presId="urn:microsoft.com/office/officeart/2005/8/layout/chevron1"/>
    <dgm:cxn modelId="{E7CB5C4C-5682-42EF-B15D-F3B9E499EB4D}" srcId="{E82CDCF9-42EC-4BE2-95E5-B7A26F6BA2F2}" destId="{D3229BD5-24FE-4AC1-9D6E-205839347AA2}" srcOrd="5" destOrd="0" parTransId="{421AB383-EA8F-4F1C-94B5-55710BDF6468}" sibTransId="{0BE879A3-9BEE-40B9-8F81-E18E01F5417B}"/>
    <dgm:cxn modelId="{C6C92E21-20B2-49CD-95A3-2B201A31042E}" srcId="{E82CDCF9-42EC-4BE2-95E5-B7A26F6BA2F2}" destId="{49EDE04E-98E2-4D1B-AC45-8FCEED447146}" srcOrd="0" destOrd="0" parTransId="{8E7B338C-8DA2-40F6-A350-D2D41E5D0C9F}" sibTransId="{B90CD023-E4C2-439C-8D1B-D8E8DE338D9A}"/>
    <dgm:cxn modelId="{1F05C020-B7E7-45C7-AC68-FD227237DD54}" type="presOf" srcId="{6E6B72C9-09FB-44B5-BF93-B48D050F6DED}" destId="{2E585A4D-E1F4-421B-9FA3-8D9DC704EF02}" srcOrd="0" destOrd="0" presId="urn:microsoft.com/office/officeart/2005/8/layout/chevron1"/>
    <dgm:cxn modelId="{C909D0A3-3A85-48EB-8FE0-4772B654D196}" type="presOf" srcId="{29D6C94E-F698-40A1-9903-E49E248C5CCA}" destId="{C3462FB6-295D-4658-97F6-9B3E9849E2EB}" srcOrd="0" destOrd="0" presId="urn:microsoft.com/office/officeart/2005/8/layout/chevron1"/>
    <dgm:cxn modelId="{28B16F4D-4FB0-4633-879C-5063B5F98002}" type="presOf" srcId="{49EDE04E-98E2-4D1B-AC45-8FCEED447146}" destId="{B13326D3-8EF0-415B-8A1D-921C0F66F978}" srcOrd="0" destOrd="0" presId="urn:microsoft.com/office/officeart/2005/8/layout/chevron1"/>
    <dgm:cxn modelId="{E048057B-E36D-473B-A6B5-AF6537DF750A}" srcId="{E82CDCF9-42EC-4BE2-95E5-B7A26F6BA2F2}" destId="{AA51865D-DAC8-4CA5-9897-C6971EF47C3B}" srcOrd="4" destOrd="0" parTransId="{71788ACA-6043-4C42-B5D6-E466A971E465}" sibTransId="{4948975F-C68A-477D-AC19-F05802688572}"/>
    <dgm:cxn modelId="{BF5B3E9D-4643-45D3-810F-F38FDA87C397}" srcId="{E82CDCF9-42EC-4BE2-95E5-B7A26F6BA2F2}" destId="{29D6C94E-F698-40A1-9903-E49E248C5CCA}" srcOrd="2" destOrd="0" parTransId="{41F8D243-51F5-48A6-B85F-C52F91EE3C9B}" sibTransId="{7E5250C8-1AE4-46ED-B2E3-FACCB9304F6A}"/>
    <dgm:cxn modelId="{267A8EB1-237F-4244-9865-BE647CAFE986}" type="presOf" srcId="{D3229BD5-24FE-4AC1-9D6E-205839347AA2}" destId="{6F3CB05D-AFE0-4E2A-B704-530856BF34B3}" srcOrd="0" destOrd="0" presId="urn:microsoft.com/office/officeart/2005/8/layout/chevron1"/>
    <dgm:cxn modelId="{F9F2F026-EA20-40EE-9083-B8BFBDD11DD6}" type="presParOf" srcId="{15D425BF-CC11-429A-BA40-75E1C07515B7}" destId="{B13326D3-8EF0-415B-8A1D-921C0F66F978}" srcOrd="0" destOrd="0" presId="urn:microsoft.com/office/officeart/2005/8/layout/chevron1"/>
    <dgm:cxn modelId="{3FA0A57F-569E-45FC-A934-C3A83F0E06EB}" type="presParOf" srcId="{15D425BF-CC11-429A-BA40-75E1C07515B7}" destId="{CC22B442-C0E7-41BA-AB7E-1B73DAB6EB41}" srcOrd="1" destOrd="0" presId="urn:microsoft.com/office/officeart/2005/8/layout/chevron1"/>
    <dgm:cxn modelId="{B86D2640-944F-4577-93BF-1A52A55D6022}" type="presParOf" srcId="{15D425BF-CC11-429A-BA40-75E1C07515B7}" destId="{2E585A4D-E1F4-421B-9FA3-8D9DC704EF02}" srcOrd="2" destOrd="0" presId="urn:microsoft.com/office/officeart/2005/8/layout/chevron1"/>
    <dgm:cxn modelId="{B6D1035A-51C8-4EA4-88C1-EC9BB5C13640}" type="presParOf" srcId="{15D425BF-CC11-429A-BA40-75E1C07515B7}" destId="{3A7D2236-C4DB-4418-BD5B-CA52FEA53497}" srcOrd="3" destOrd="0" presId="urn:microsoft.com/office/officeart/2005/8/layout/chevron1"/>
    <dgm:cxn modelId="{E2C50985-62C4-4F80-9ED9-BC563BF5FDB8}" type="presParOf" srcId="{15D425BF-CC11-429A-BA40-75E1C07515B7}" destId="{C3462FB6-295D-4658-97F6-9B3E9849E2EB}" srcOrd="4" destOrd="0" presId="urn:microsoft.com/office/officeart/2005/8/layout/chevron1"/>
    <dgm:cxn modelId="{84E65DC4-3F14-48D6-8898-301D257B095F}" type="presParOf" srcId="{15D425BF-CC11-429A-BA40-75E1C07515B7}" destId="{3BA127F6-C3C9-4401-A403-17B9526B7560}" srcOrd="5" destOrd="0" presId="urn:microsoft.com/office/officeart/2005/8/layout/chevron1"/>
    <dgm:cxn modelId="{ABD1BB83-DA50-49BC-9461-0B3634F80A26}" type="presParOf" srcId="{15D425BF-CC11-429A-BA40-75E1C07515B7}" destId="{FC29FDE5-AC18-48F4-B55F-D8BAC636C9E6}" srcOrd="6" destOrd="0" presId="urn:microsoft.com/office/officeart/2005/8/layout/chevron1"/>
    <dgm:cxn modelId="{E83862FC-1A86-48E8-9984-626321843164}" type="presParOf" srcId="{15D425BF-CC11-429A-BA40-75E1C07515B7}" destId="{38ED1591-9026-4077-A265-6826EC3DC77C}" srcOrd="7" destOrd="0" presId="urn:microsoft.com/office/officeart/2005/8/layout/chevron1"/>
    <dgm:cxn modelId="{A38470B1-B078-4320-8A29-C41E02CEAAB2}" type="presParOf" srcId="{15D425BF-CC11-429A-BA40-75E1C07515B7}" destId="{A1EE5E4D-9B56-4A64-9ED4-C75B711732FF}" srcOrd="8" destOrd="0" presId="urn:microsoft.com/office/officeart/2005/8/layout/chevron1"/>
    <dgm:cxn modelId="{CA92785F-EEAA-474D-B6CB-7F52155D44D8}" type="presParOf" srcId="{15D425BF-CC11-429A-BA40-75E1C07515B7}" destId="{E9B108F0-6EAF-4031-B53F-D976189E0ED8}" srcOrd="9" destOrd="0" presId="urn:microsoft.com/office/officeart/2005/8/layout/chevron1"/>
    <dgm:cxn modelId="{3D2B5754-2ED4-4C08-8EF1-84BCB2CF0670}" type="presParOf" srcId="{15D425BF-CC11-429A-BA40-75E1C07515B7}" destId="{6F3CB05D-AFE0-4E2A-B704-530856BF34B3}" srcOrd="10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13326D3-8EF0-415B-8A1D-921C0F66F978}">
      <dsp:nvSpPr>
        <dsp:cNvPr id="0" name=""/>
        <dsp:cNvSpPr/>
      </dsp:nvSpPr>
      <dsp:spPr>
        <a:xfrm>
          <a:off x="4461" y="97558"/>
          <a:ext cx="1659663" cy="663865"/>
        </a:xfrm>
        <a:prstGeom prst="chevron">
          <a:avLst/>
        </a:pr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16002" rIns="16002" bIns="16002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二元一次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聯立方程式</a:t>
          </a:r>
        </a:p>
      </dsp:txBody>
      <dsp:txXfrm>
        <a:off x="336394" y="97558"/>
        <a:ext cx="995798" cy="663865"/>
      </dsp:txXfrm>
    </dsp:sp>
    <dsp:sp modelId="{2E585A4D-E1F4-421B-9FA3-8D9DC704EF02}">
      <dsp:nvSpPr>
        <dsp:cNvPr id="0" name=""/>
        <dsp:cNvSpPr/>
      </dsp:nvSpPr>
      <dsp:spPr>
        <a:xfrm>
          <a:off x="1498158" y="97558"/>
          <a:ext cx="1659663" cy="663865"/>
        </a:xfrm>
        <a:prstGeom prst="chevron">
          <a:avLst/>
        </a:pr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0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直角坐標與</a:t>
          </a:r>
          <a:r>
            <a:rPr lang="en-US" altLang="zh-TW" sz="10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/>
          </a:r>
          <a:br>
            <a:rPr lang="en-US" altLang="zh-TW" sz="10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</a:br>
          <a:r>
            <a:rPr lang="zh-TW" sz="10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二元一次方程式</a:t>
          </a:r>
          <a:r>
            <a:rPr lang="en-US" altLang="zh-TW" sz="10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/>
          </a:r>
          <a:br>
            <a:rPr lang="en-US" altLang="zh-TW" sz="10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</a:br>
          <a:r>
            <a:rPr lang="zh-TW" sz="10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的圖形</a:t>
          </a:r>
          <a:endParaRPr lang="zh-TW" altLang="en-US" sz="1000" kern="12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1830091" y="97558"/>
        <a:ext cx="995798" cy="663865"/>
      </dsp:txXfrm>
    </dsp:sp>
    <dsp:sp modelId="{C3462FB6-295D-4658-97F6-9B3E9849E2EB}">
      <dsp:nvSpPr>
        <dsp:cNvPr id="0" name=""/>
        <dsp:cNvSpPr/>
      </dsp:nvSpPr>
      <dsp:spPr>
        <a:xfrm>
          <a:off x="2991855" y="97558"/>
          <a:ext cx="1659663" cy="663865"/>
        </a:xfrm>
        <a:prstGeom prst="chevron">
          <a:avLst/>
        </a:pr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16002" rIns="16002" bIns="16002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比與比例式</a:t>
          </a:r>
        </a:p>
      </dsp:txBody>
      <dsp:txXfrm>
        <a:off x="3323788" y="97558"/>
        <a:ext cx="995798" cy="663865"/>
      </dsp:txXfrm>
    </dsp:sp>
    <dsp:sp modelId="{FC29FDE5-AC18-48F4-B55F-D8BAC636C9E6}">
      <dsp:nvSpPr>
        <dsp:cNvPr id="0" name=""/>
        <dsp:cNvSpPr/>
      </dsp:nvSpPr>
      <dsp:spPr>
        <a:xfrm>
          <a:off x="4485552" y="97558"/>
          <a:ext cx="1659663" cy="663865"/>
        </a:xfrm>
        <a:prstGeom prst="chevron">
          <a:avLst/>
        </a:pr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16002" rIns="16002" bIns="16002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一元一次</a:t>
          </a:r>
          <a:r>
            <a:rPr lang="en-US" altLang="zh-TW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/>
          </a:r>
          <a:br>
            <a:rPr lang="en-US" altLang="zh-TW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</a:br>
          <a:r>
            <a:rPr lang="zh-TW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不等式</a:t>
          </a:r>
          <a:endParaRPr lang="zh-TW" altLang="en-US" sz="1200" kern="12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4817485" y="97558"/>
        <a:ext cx="995798" cy="663865"/>
      </dsp:txXfrm>
    </dsp:sp>
    <dsp:sp modelId="{A1EE5E4D-9B56-4A64-9ED4-C75B711732FF}">
      <dsp:nvSpPr>
        <dsp:cNvPr id="0" name=""/>
        <dsp:cNvSpPr/>
      </dsp:nvSpPr>
      <dsp:spPr>
        <a:xfrm>
          <a:off x="5979249" y="97558"/>
          <a:ext cx="1659663" cy="663865"/>
        </a:xfrm>
        <a:prstGeom prst="chevron">
          <a:avLst/>
        </a:pr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16002" rIns="16002" bIns="16002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統計</a:t>
          </a:r>
        </a:p>
      </dsp:txBody>
      <dsp:txXfrm>
        <a:off x="6311182" y="97558"/>
        <a:ext cx="995798" cy="663865"/>
      </dsp:txXfrm>
    </dsp:sp>
    <dsp:sp modelId="{6F3CB05D-AFE0-4E2A-B704-530856BF34B3}">
      <dsp:nvSpPr>
        <dsp:cNvPr id="0" name=""/>
        <dsp:cNvSpPr/>
      </dsp:nvSpPr>
      <dsp:spPr>
        <a:xfrm>
          <a:off x="7472947" y="97558"/>
          <a:ext cx="1659663" cy="663865"/>
        </a:xfrm>
        <a:prstGeom prst="chevron">
          <a:avLst/>
        </a:pr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16002" rIns="16002" bIns="16002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生活中的幾何</a:t>
          </a:r>
        </a:p>
      </dsp:txBody>
      <dsp:txXfrm>
        <a:off x="7804880" y="97558"/>
        <a:ext cx="995798" cy="66386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F8644-A39C-4877-A422-C248EAE81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18</Pages>
  <Words>1663</Words>
  <Characters>9485</Characters>
  <Application>Microsoft Office Word</Application>
  <DocSecurity>0</DocSecurity>
  <Lines>79</Lines>
  <Paragraphs>22</Paragraphs>
  <ScaleCrop>false</ScaleCrop>
  <Company>Hewlett-Packard Company</Company>
  <LinksUpToDate>false</LinksUpToDate>
  <CharactersWithSpaces>11126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user</cp:lastModifiedBy>
  <cp:revision>37</cp:revision>
  <cp:lastPrinted>2018-11-20T02:54:00Z</cp:lastPrinted>
  <dcterms:created xsi:type="dcterms:W3CDTF">2022-11-09T09:13:00Z</dcterms:created>
  <dcterms:modified xsi:type="dcterms:W3CDTF">2023-01-01T21:53:00Z</dcterms:modified>
</cp:coreProperties>
</file>