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B16" w:rsidRPr="00BF7E03" w:rsidRDefault="00BF7E03" w:rsidP="00191DA1">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新北市立溪崑國民中學106學年度第一學期第</w:t>
      </w:r>
      <w:r w:rsidR="00B71CF7">
        <w:rPr>
          <w:rFonts w:ascii="標楷體" w:eastAsia="標楷體" w:hAnsi="標楷體" w:hint="eastAsia"/>
          <w:sz w:val="28"/>
        </w:rPr>
        <w:t>二</w:t>
      </w:r>
      <w:r w:rsidRPr="00BF7E03">
        <w:rPr>
          <w:rFonts w:ascii="標楷體" w:eastAsia="標楷體" w:hAnsi="標楷體" w:hint="eastAsia"/>
          <w:sz w:val="28"/>
        </w:rPr>
        <w:t>次定期評量</w:t>
      </w:r>
      <w:r w:rsidR="007639D0">
        <w:rPr>
          <w:rFonts w:ascii="標楷體" w:eastAsia="標楷體" w:hAnsi="標楷體" w:hint="eastAsia"/>
          <w:sz w:val="28"/>
        </w:rPr>
        <w:t xml:space="preserve"> 社會科</w:t>
      </w:r>
      <w:r w:rsidR="007254F3">
        <w:rPr>
          <w:rFonts w:ascii="標楷體" w:eastAsia="標楷體" w:hAnsi="標楷體" w:hint="eastAsia"/>
          <w:sz w:val="28"/>
        </w:rPr>
        <w:t xml:space="preserve"> </w:t>
      </w:r>
      <w:r w:rsidRPr="00BF7E03">
        <w:rPr>
          <w:rFonts w:ascii="標楷體" w:eastAsia="標楷體" w:hAnsi="標楷體" w:hint="eastAsia"/>
          <w:sz w:val="28"/>
        </w:rPr>
        <w:t>試</w:t>
      </w:r>
      <w:r w:rsidR="007254F3">
        <w:rPr>
          <w:rFonts w:ascii="標楷體" w:eastAsia="標楷體" w:hAnsi="標楷體" w:hint="eastAsia"/>
          <w:sz w:val="28"/>
        </w:rPr>
        <w:t>題卷</w:t>
      </w:r>
    </w:p>
    <w:p w:rsidR="00BF7E03" w:rsidRPr="00BF7E03" w:rsidRDefault="00191DA1" w:rsidP="00191DA1">
      <w:pPr>
        <w:spacing w:afterLines="50" w:after="180" w:line="600" w:lineRule="exact"/>
        <w:ind w:leftChars="2598" w:left="6235"/>
        <w:rPr>
          <w:rFonts w:ascii="標楷體" w:eastAsia="標楷體" w:hAnsi="標楷體"/>
          <w:sz w:val="28"/>
        </w:rPr>
      </w:pPr>
      <w:r>
        <w:rPr>
          <w:rFonts w:ascii="標楷體" w:eastAsia="標楷體" w:hAnsi="標楷體" w:hint="eastAsia"/>
          <w:noProof/>
          <w:sz w:val="28"/>
        </w:rPr>
        <mc:AlternateContent>
          <mc:Choice Requires="wps">
            <w:drawing>
              <wp:anchor distT="0" distB="0" distL="114300" distR="114300" simplePos="0" relativeHeight="251659264" behindDoc="0" locked="0" layoutInCell="1" allowOverlap="1" wp14:anchorId="5862F30F" wp14:editId="67137724">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E26CA1">
        <w:rPr>
          <w:rFonts w:ascii="標楷體" w:eastAsia="標楷體" w:hAnsi="標楷體" w:hint="eastAsia"/>
          <w:sz w:val="28"/>
        </w:rPr>
        <w:t>八</w:t>
      </w:r>
      <w:r w:rsidR="00BF7E03" w:rsidRPr="00BF7E03">
        <w:rPr>
          <w:rFonts w:ascii="標楷體" w:eastAsia="標楷體" w:hAnsi="標楷體" w:hint="eastAsia"/>
          <w:sz w:val="28"/>
        </w:rPr>
        <w:t>年級</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班 座號</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姓名</w:t>
      </w:r>
      <w:r w:rsidR="00BF7E03" w:rsidRPr="00BF7E03">
        <w:rPr>
          <w:rFonts w:ascii="標楷體" w:eastAsia="標楷體" w:hAnsi="標楷體" w:hint="eastAsia"/>
          <w:sz w:val="28"/>
          <w:u w:val="single"/>
        </w:rPr>
        <w:t xml:space="preserve">　　　　　　　　</w:t>
      </w:r>
      <w:r w:rsidR="00BF7E03" w:rsidRPr="00BF7E03">
        <w:rPr>
          <w:rFonts w:ascii="標楷體" w:eastAsia="標楷體" w:hAnsi="標楷體" w:hint="eastAsia"/>
          <w:sz w:val="28"/>
        </w:rPr>
        <w:t xml:space="preserve"> </w:t>
      </w:r>
    </w:p>
    <w:p w:rsidR="00BF7E03" w:rsidRPr="009E7CD7" w:rsidRDefault="007639D0">
      <w:pPr>
        <w:rPr>
          <w:rFonts w:ascii="標楷體" w:eastAsia="標楷體" w:hAnsi="標楷體"/>
        </w:rPr>
      </w:pPr>
      <w:r w:rsidRPr="009E7CD7">
        <w:rPr>
          <w:rFonts w:ascii="標楷體" w:eastAsia="標楷體" w:hAnsi="標楷體" w:hint="eastAsia"/>
        </w:rPr>
        <w:t>【</w:t>
      </w:r>
      <w:r w:rsidR="003A0E8F" w:rsidRPr="009E7CD7">
        <w:rPr>
          <w:rFonts w:ascii="標楷體" w:eastAsia="標楷體" w:hAnsi="標楷體" w:hint="eastAsia"/>
        </w:rPr>
        <w:t>地理</w:t>
      </w:r>
      <w:r w:rsidRPr="009E7CD7">
        <w:rPr>
          <w:rFonts w:ascii="標楷體" w:eastAsia="標楷體" w:hAnsi="標楷體" w:hint="eastAsia"/>
        </w:rPr>
        <w:t>】</w:t>
      </w:r>
    </w:p>
    <w:p w:rsidR="00054BDF" w:rsidRPr="00985F14" w:rsidRDefault="00054BDF" w:rsidP="009E7CD7">
      <w:pPr>
        <w:numPr>
          <w:ilvl w:val="0"/>
          <w:numId w:val="3"/>
        </w:numPr>
        <w:spacing w:line="420" w:lineRule="atLeast"/>
        <w:rPr>
          <w:rFonts w:ascii="標楷體" w:eastAsia="標楷體" w:hAnsi="標楷體" w:cs="Times New Roman"/>
          <w:szCs w:val="20"/>
        </w:rPr>
      </w:pPr>
      <w:r w:rsidRPr="00985F14">
        <w:rPr>
          <w:rFonts w:ascii="標楷體" w:eastAsia="標楷體" w:hAnsi="標楷體" w:cs="Times New Roman" w:hint="eastAsia"/>
          <w:szCs w:val="20"/>
        </w:rPr>
        <w:t>中國冬季時南北溫差大，主要是受下列哪項因素影響？（Ａ）地形（Ｂ）季風（Ｃ）距海遠近（Ｄ）緯度。</w:t>
      </w:r>
    </w:p>
    <w:p w:rsidR="00127309" w:rsidRDefault="00054BDF" w:rsidP="009E7CD7">
      <w:pPr>
        <w:numPr>
          <w:ilvl w:val="0"/>
          <w:numId w:val="3"/>
        </w:numPr>
        <w:spacing w:line="420" w:lineRule="atLeast"/>
        <w:rPr>
          <w:rFonts w:ascii="標楷體" w:eastAsia="標楷體" w:hAnsi="標楷體" w:cs="Times New Roman"/>
          <w:szCs w:val="20"/>
        </w:rPr>
      </w:pPr>
      <w:r w:rsidRPr="00985F14">
        <w:rPr>
          <w:rFonts w:ascii="標楷體" w:eastAsia="標楷體" w:hAnsi="標楷體" w:cs="Times New Roman" w:hint="eastAsia"/>
          <w:szCs w:val="20"/>
        </w:rPr>
        <w:t>中國實施計畫生育以來，每年仍然增加很多人口，最根本的原因是？</w:t>
      </w:r>
    </w:p>
    <w:p w:rsidR="00054BDF" w:rsidRPr="00127309" w:rsidRDefault="00054BDF" w:rsidP="009E7CD7">
      <w:pPr>
        <w:spacing w:line="420" w:lineRule="atLeast"/>
        <w:ind w:firstLineChars="236" w:firstLine="566"/>
        <w:rPr>
          <w:rFonts w:ascii="標楷體" w:eastAsia="標楷體" w:hAnsi="標楷體" w:cs="Times New Roman"/>
          <w:szCs w:val="20"/>
        </w:rPr>
      </w:pPr>
      <w:r w:rsidRPr="00127309">
        <w:rPr>
          <w:rFonts w:ascii="標楷體" w:eastAsia="標楷體" w:hAnsi="標楷體" w:cs="Times New Roman" w:hint="eastAsia"/>
          <w:szCs w:val="20"/>
        </w:rPr>
        <w:t>（Ａ）人口總數多（Ｂ）死亡率低（Ｃ）自然增加率高（Ｄ）出生率高。</w:t>
      </w:r>
    </w:p>
    <w:p w:rsidR="00127309" w:rsidRDefault="00054BDF" w:rsidP="009E7CD7">
      <w:pPr>
        <w:numPr>
          <w:ilvl w:val="0"/>
          <w:numId w:val="3"/>
        </w:numPr>
        <w:spacing w:line="420" w:lineRule="atLeast"/>
        <w:rPr>
          <w:rFonts w:ascii="標楷體" w:eastAsia="標楷體" w:hAnsi="標楷體" w:cs="Times New Roman"/>
          <w:szCs w:val="20"/>
        </w:rPr>
      </w:pPr>
      <w:r w:rsidRPr="00985F14">
        <w:rPr>
          <w:rFonts w:ascii="標楷體" w:eastAsia="標楷體" w:hAnsi="標楷體" w:cs="Times New Roman" w:hint="eastAsia"/>
          <w:szCs w:val="20"/>
        </w:rPr>
        <w:t>秦嶺－淮河是中國一條重要的地理分界線，下列分界線與它大致相符的有哪些？</w:t>
      </w:r>
    </w:p>
    <w:p w:rsidR="00127309" w:rsidRPr="00127309" w:rsidRDefault="00054BDF" w:rsidP="009E7CD7">
      <w:pPr>
        <w:spacing w:line="420" w:lineRule="atLeast"/>
        <w:ind w:left="480"/>
        <w:rPr>
          <w:rFonts w:ascii="標楷體" w:eastAsia="標楷體" w:hAnsi="標楷體" w:cs="Times New Roman"/>
          <w:spacing w:val="-4"/>
          <w:szCs w:val="20"/>
        </w:rPr>
      </w:pPr>
      <w:r w:rsidRPr="00127309">
        <w:rPr>
          <w:rFonts w:ascii="標楷體" w:eastAsia="標楷體" w:hAnsi="標楷體" w:cs="Times New Roman" w:hint="eastAsia"/>
          <w:spacing w:val="-4"/>
          <w:szCs w:val="20"/>
        </w:rPr>
        <w:t>甲、熱帶與副熱帶分界線；乙、一月月均溫0℃等溫線；丙、年雨量750毫米等雨量線；丁、季風氣候與乾燥氣候分界線</w:t>
      </w:r>
    </w:p>
    <w:p w:rsidR="00054BDF" w:rsidRPr="00985F14" w:rsidRDefault="00054BDF" w:rsidP="009E7CD7">
      <w:pPr>
        <w:spacing w:line="420" w:lineRule="atLeast"/>
        <w:ind w:left="480"/>
        <w:rPr>
          <w:rFonts w:ascii="標楷體" w:eastAsia="標楷體" w:hAnsi="標楷體" w:cs="Times New Roman"/>
          <w:szCs w:val="20"/>
        </w:rPr>
      </w:pPr>
      <w:r w:rsidRPr="00985F14">
        <w:rPr>
          <w:rFonts w:ascii="標楷體" w:eastAsia="標楷體" w:hAnsi="標楷體" w:cs="Times New Roman" w:hint="eastAsia"/>
          <w:szCs w:val="20"/>
        </w:rPr>
        <w:t>（Ａ）甲乙（Ｂ）甲丁（Ｃ）乙丙（Ｄ）丙丁。</w:t>
      </w:r>
    </w:p>
    <w:p w:rsidR="00054BDF" w:rsidRPr="00985F14" w:rsidRDefault="00054BDF" w:rsidP="009E7CD7">
      <w:pPr>
        <w:numPr>
          <w:ilvl w:val="0"/>
          <w:numId w:val="3"/>
        </w:numPr>
        <w:spacing w:line="420" w:lineRule="atLeast"/>
        <w:rPr>
          <w:rFonts w:ascii="標楷體" w:eastAsia="標楷體" w:hAnsi="標楷體" w:cs="Times New Roman"/>
          <w:szCs w:val="20"/>
        </w:rPr>
      </w:pPr>
      <w:r w:rsidRPr="00985F14">
        <w:rPr>
          <w:rFonts w:ascii="標楷體" w:eastAsia="標楷體" w:hAnsi="標楷體" w:cs="Times New Roman" w:hint="eastAsia"/>
          <w:szCs w:val="20"/>
        </w:rPr>
        <w:t>中國族群最多元、民族風情最濃的是下列哪個行政區？</w:t>
      </w:r>
    </w:p>
    <w:p w:rsidR="00054BDF" w:rsidRPr="00127309" w:rsidRDefault="00054BDF" w:rsidP="009E7CD7">
      <w:pPr>
        <w:spacing w:line="420" w:lineRule="atLeast"/>
        <w:ind w:left="480"/>
        <w:rPr>
          <w:rFonts w:ascii="標楷體" w:eastAsia="標楷體" w:hAnsi="標楷體" w:cs="Times New Roman"/>
          <w:szCs w:val="20"/>
        </w:rPr>
      </w:pPr>
      <w:r w:rsidRPr="00127309">
        <w:rPr>
          <w:rFonts w:ascii="標楷體" w:eastAsia="標楷體" w:hAnsi="標楷體" w:cs="Times New Roman" w:hint="eastAsia"/>
          <w:szCs w:val="20"/>
        </w:rPr>
        <w:t>（Ａ）雲南省（Ｂ）內蒙古自治區（Ｃ）黑龍江省（Ｄ）西藏自治區。</w:t>
      </w:r>
    </w:p>
    <w:p w:rsidR="00054BDF" w:rsidRPr="00985F14" w:rsidRDefault="00127309" w:rsidP="009E7CD7">
      <w:pPr>
        <w:numPr>
          <w:ilvl w:val="0"/>
          <w:numId w:val="3"/>
        </w:numPr>
        <w:spacing w:line="420" w:lineRule="atLeast"/>
        <w:rPr>
          <w:rFonts w:ascii="標楷體" w:eastAsia="標楷體" w:hAnsi="標楷體" w:cs="Times New Roman"/>
          <w:szCs w:val="20"/>
        </w:rPr>
      </w:pPr>
      <w:r w:rsidRPr="00985F14">
        <w:rPr>
          <w:rFonts w:ascii="標楷體" w:eastAsia="標楷體" w:hAnsi="標楷體" w:cs="Times New Roman"/>
          <w:noProof/>
          <w:kern w:val="1"/>
          <w:sz w:val="28"/>
          <w:szCs w:val="28"/>
        </w:rPr>
        <w:drawing>
          <wp:anchor distT="0" distB="0" distL="114300" distR="114300" simplePos="0" relativeHeight="251661312" behindDoc="1" locked="0" layoutInCell="1" allowOverlap="1" wp14:anchorId="06AC6802" wp14:editId="1F1EB805">
            <wp:simplePos x="0" y="0"/>
            <wp:positionH relativeFrom="column">
              <wp:posOffset>5252085</wp:posOffset>
            </wp:positionH>
            <wp:positionV relativeFrom="paragraph">
              <wp:posOffset>59690</wp:posOffset>
            </wp:positionV>
            <wp:extent cx="2819400" cy="2321560"/>
            <wp:effectExtent l="0" t="0" r="0" b="2540"/>
            <wp:wrapTight wrapText="bothSides">
              <wp:wrapPolygon edited="0">
                <wp:start x="0" y="0"/>
                <wp:lineTo x="0" y="21446"/>
                <wp:lineTo x="21454" y="21446"/>
                <wp:lineTo x="21454"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19400" cy="2321560"/>
                    </a:xfrm>
                    <a:prstGeom prst="rect">
                      <a:avLst/>
                    </a:prstGeom>
                    <a:noFill/>
                    <a:ln>
                      <a:noFill/>
                    </a:ln>
                  </pic:spPr>
                </pic:pic>
              </a:graphicData>
            </a:graphic>
            <wp14:sizeRelH relativeFrom="page">
              <wp14:pctWidth>0</wp14:pctWidth>
            </wp14:sizeRelH>
            <wp14:sizeRelV relativeFrom="page">
              <wp14:pctHeight>0</wp14:pctHeight>
            </wp14:sizeRelV>
          </wp:anchor>
        </w:drawing>
      </w:r>
      <w:r w:rsidR="00054BDF" w:rsidRPr="00985F14">
        <w:rPr>
          <w:rFonts w:ascii="標楷體" w:eastAsia="標楷體" w:hAnsi="標楷體" w:cs="Times New Roman" w:hint="eastAsia"/>
          <w:szCs w:val="20"/>
        </w:rPr>
        <w:t>中國的高地氣候，主要分布在哪兩種地形？</w:t>
      </w:r>
    </w:p>
    <w:p w:rsidR="00054BDF" w:rsidRPr="00127309" w:rsidRDefault="00054BDF" w:rsidP="009E7CD7">
      <w:pPr>
        <w:spacing w:line="420" w:lineRule="atLeast"/>
        <w:ind w:left="480"/>
        <w:rPr>
          <w:rFonts w:ascii="標楷體" w:eastAsia="標楷體" w:hAnsi="標楷體" w:cs="Times New Roman"/>
          <w:spacing w:val="-2"/>
          <w:szCs w:val="20"/>
        </w:rPr>
      </w:pPr>
      <w:r w:rsidRPr="00127309">
        <w:rPr>
          <w:rFonts w:ascii="標楷體" w:eastAsia="標楷體" w:hAnsi="標楷體" w:cs="Times New Roman" w:hint="eastAsia"/>
          <w:spacing w:val="-2"/>
          <w:szCs w:val="20"/>
        </w:rPr>
        <w:t>（Ａ）</w:t>
      </w:r>
      <w:r w:rsidRPr="00127309">
        <w:rPr>
          <w:rFonts w:ascii="標楷體" w:eastAsia="標楷體" w:hAnsi="標楷體" w:cs="Times New Roman" w:hint="eastAsia"/>
          <w:spacing w:val="-2"/>
          <w:szCs w:val="24"/>
        </w:rPr>
        <w:t>高原、山地</w:t>
      </w:r>
      <w:r w:rsidRPr="00127309">
        <w:rPr>
          <w:rFonts w:ascii="標楷體" w:eastAsia="標楷體" w:hAnsi="標楷體" w:cs="Times New Roman" w:hint="eastAsia"/>
          <w:spacing w:val="-2"/>
          <w:szCs w:val="20"/>
        </w:rPr>
        <w:t>（Ｂ）平原、</w:t>
      </w:r>
      <w:r w:rsidRPr="00127309">
        <w:rPr>
          <w:rFonts w:ascii="標楷體" w:eastAsia="標楷體" w:hAnsi="標楷體" w:cs="Times New Roman" w:hint="eastAsia"/>
          <w:spacing w:val="-2"/>
          <w:szCs w:val="24"/>
        </w:rPr>
        <w:t>高原</w:t>
      </w:r>
      <w:r w:rsidRPr="00127309">
        <w:rPr>
          <w:rFonts w:ascii="標楷體" w:eastAsia="標楷體" w:hAnsi="標楷體" w:cs="Times New Roman" w:hint="eastAsia"/>
          <w:spacing w:val="-2"/>
          <w:szCs w:val="20"/>
        </w:rPr>
        <w:t>（Ｃ）平原、丘陵（Ｄ）</w:t>
      </w:r>
      <w:r w:rsidRPr="00127309">
        <w:rPr>
          <w:rFonts w:ascii="標楷體" w:eastAsia="標楷體" w:hAnsi="標楷體" w:cs="Times New Roman" w:hint="eastAsia"/>
          <w:spacing w:val="-2"/>
          <w:szCs w:val="24"/>
        </w:rPr>
        <w:t>山地、盆地</w:t>
      </w:r>
      <w:r w:rsidRPr="00127309">
        <w:rPr>
          <w:rFonts w:ascii="標楷體" w:eastAsia="標楷體" w:hAnsi="標楷體" w:cs="Times New Roman" w:hint="eastAsia"/>
          <w:spacing w:val="-2"/>
          <w:szCs w:val="20"/>
        </w:rPr>
        <w:t>。</w:t>
      </w:r>
    </w:p>
    <w:p w:rsidR="00054BDF" w:rsidRPr="00985F14" w:rsidRDefault="00054BDF" w:rsidP="009E7CD7">
      <w:pPr>
        <w:numPr>
          <w:ilvl w:val="0"/>
          <w:numId w:val="3"/>
        </w:numPr>
        <w:spacing w:line="420" w:lineRule="atLeast"/>
        <w:rPr>
          <w:rFonts w:ascii="標楷體" w:eastAsia="標楷體" w:hAnsi="標楷體" w:cs="Times New Roman"/>
          <w:szCs w:val="20"/>
        </w:rPr>
      </w:pPr>
      <w:r w:rsidRPr="00985F14">
        <w:rPr>
          <w:rFonts w:ascii="標楷體" w:eastAsia="標楷體" w:hAnsi="標楷體" w:cs="Times New Roman" w:hint="eastAsia"/>
          <w:szCs w:val="20"/>
        </w:rPr>
        <w:t>中國少數民族中，人口最多的是下列何族？</w:t>
      </w:r>
    </w:p>
    <w:p w:rsidR="00054BDF" w:rsidRPr="00127309" w:rsidRDefault="00054BDF" w:rsidP="009E7CD7">
      <w:pPr>
        <w:spacing w:line="420" w:lineRule="atLeast"/>
        <w:ind w:left="480"/>
        <w:rPr>
          <w:rFonts w:ascii="標楷體" w:eastAsia="標楷體" w:hAnsi="標楷體" w:cs="Times New Roman"/>
          <w:szCs w:val="20"/>
        </w:rPr>
      </w:pPr>
      <w:r w:rsidRPr="00127309">
        <w:rPr>
          <w:rFonts w:ascii="標楷體" w:eastAsia="標楷體" w:hAnsi="標楷體" w:cs="Times New Roman" w:hint="eastAsia"/>
          <w:szCs w:val="20"/>
        </w:rPr>
        <w:t>（Ａ）</w:t>
      </w:r>
      <w:r w:rsidRPr="00127309">
        <w:rPr>
          <w:rFonts w:ascii="標楷體" w:eastAsia="標楷體" w:hAnsi="標楷體" w:cs="Times New Roman" w:hint="eastAsia"/>
          <w:szCs w:val="24"/>
        </w:rPr>
        <w:t>壯族</w:t>
      </w:r>
      <w:r w:rsidRPr="00127309">
        <w:rPr>
          <w:rFonts w:ascii="標楷體" w:eastAsia="標楷體" w:hAnsi="標楷體" w:cs="Times New Roman" w:hint="eastAsia"/>
          <w:szCs w:val="20"/>
        </w:rPr>
        <w:t>（Ｂ）</w:t>
      </w:r>
      <w:r w:rsidRPr="00127309">
        <w:rPr>
          <w:rFonts w:ascii="標楷體" w:eastAsia="標楷體" w:hAnsi="標楷體" w:cs="Times New Roman" w:hint="eastAsia"/>
          <w:szCs w:val="24"/>
        </w:rPr>
        <w:t>滿族</w:t>
      </w:r>
      <w:r w:rsidRPr="00127309">
        <w:rPr>
          <w:rFonts w:ascii="標楷體" w:eastAsia="標楷體" w:hAnsi="標楷體" w:cs="Times New Roman" w:hint="eastAsia"/>
          <w:szCs w:val="20"/>
        </w:rPr>
        <w:t>（Ｃ）</w:t>
      </w:r>
      <w:r w:rsidRPr="00127309">
        <w:rPr>
          <w:rFonts w:ascii="標楷體" w:eastAsia="標楷體" w:hAnsi="標楷體" w:cs="Times New Roman" w:hint="eastAsia"/>
          <w:szCs w:val="24"/>
        </w:rPr>
        <w:t>回族</w:t>
      </w:r>
      <w:r w:rsidRPr="00127309">
        <w:rPr>
          <w:rFonts w:ascii="標楷體" w:eastAsia="標楷體" w:hAnsi="標楷體" w:cs="Times New Roman" w:hint="eastAsia"/>
          <w:szCs w:val="20"/>
        </w:rPr>
        <w:t>（Ｄ）</w:t>
      </w:r>
      <w:r w:rsidRPr="00127309">
        <w:rPr>
          <w:rFonts w:ascii="標楷體" w:eastAsia="標楷體" w:hAnsi="標楷體" w:cs="Times New Roman" w:hint="eastAsia"/>
          <w:szCs w:val="24"/>
        </w:rPr>
        <w:t>苗族</w:t>
      </w:r>
      <w:r w:rsidRPr="00127309">
        <w:rPr>
          <w:rFonts w:ascii="標楷體" w:eastAsia="標楷體" w:hAnsi="標楷體" w:cs="Times New Roman" w:hint="eastAsia"/>
          <w:szCs w:val="20"/>
        </w:rPr>
        <w:t>。</w:t>
      </w:r>
    </w:p>
    <w:p w:rsidR="00127309" w:rsidRDefault="00054BDF" w:rsidP="009E7CD7">
      <w:pPr>
        <w:pStyle w:val="aa"/>
        <w:numPr>
          <w:ilvl w:val="0"/>
          <w:numId w:val="3"/>
        </w:numPr>
        <w:spacing w:line="420" w:lineRule="atLeast"/>
        <w:ind w:leftChars="0" w:rightChars="2232" w:right="5357"/>
        <w:rPr>
          <w:rFonts w:ascii="標楷體" w:eastAsia="標楷體" w:hAnsi="標楷體" w:cs="Times New Roman"/>
          <w:szCs w:val="20"/>
        </w:rPr>
      </w:pPr>
      <w:r w:rsidRPr="00127309">
        <w:rPr>
          <w:rFonts w:ascii="標楷體" w:eastAsia="標楷體" w:hAnsi="標楷體" w:cs="Times New Roman" w:hint="eastAsia"/>
          <w:szCs w:val="20"/>
        </w:rPr>
        <w:t>「南船北馬」是早期中國交通特色，中國南北交通發展方向不同，主要是受下列哪項因素影響？</w:t>
      </w:r>
    </w:p>
    <w:p w:rsidR="00054BDF" w:rsidRPr="00127309" w:rsidRDefault="00054BDF" w:rsidP="009E7CD7">
      <w:pPr>
        <w:pStyle w:val="aa"/>
        <w:spacing w:line="420" w:lineRule="atLeast"/>
        <w:ind w:leftChars="0" w:rightChars="2232" w:right="5357"/>
        <w:rPr>
          <w:rFonts w:ascii="標楷體" w:eastAsia="標楷體" w:hAnsi="標楷體" w:cs="Times New Roman"/>
          <w:szCs w:val="20"/>
        </w:rPr>
      </w:pPr>
      <w:r w:rsidRPr="00127309">
        <w:rPr>
          <w:rFonts w:ascii="標楷體" w:eastAsia="標楷體" w:hAnsi="標楷體" w:cs="Times New Roman" w:hint="eastAsia"/>
          <w:szCs w:val="20"/>
        </w:rPr>
        <w:t>（Ａ）土壤（Ｂ）產業（Ｃ）市場（Ｄ）氣候。</w:t>
      </w:r>
    </w:p>
    <w:p w:rsidR="00054BDF" w:rsidRPr="00127309" w:rsidRDefault="00054BDF" w:rsidP="009E7CD7">
      <w:pPr>
        <w:pStyle w:val="aa"/>
        <w:numPr>
          <w:ilvl w:val="0"/>
          <w:numId w:val="3"/>
        </w:numPr>
        <w:spacing w:line="420" w:lineRule="atLeast"/>
        <w:ind w:leftChars="0" w:left="482" w:hanging="482"/>
        <w:rPr>
          <w:rFonts w:ascii="標楷體" w:eastAsia="標楷體" w:hAnsi="標楷體" w:cs="Times New Roman"/>
        </w:rPr>
      </w:pPr>
      <w:r w:rsidRPr="00127309">
        <w:rPr>
          <w:rFonts w:ascii="標楷體" w:eastAsia="標楷體" w:hAnsi="標楷體" w:cs="Times New Roman" w:hint="eastAsia"/>
        </w:rPr>
        <w:t>右圖中的甲區人口稠密，為下列哪個地形區？</w:t>
      </w:r>
    </w:p>
    <w:p w:rsidR="00054BDF" w:rsidRDefault="00054BDF" w:rsidP="009E7CD7">
      <w:pPr>
        <w:spacing w:line="420" w:lineRule="atLeast"/>
        <w:ind w:left="480"/>
        <w:rPr>
          <w:rFonts w:ascii="標楷體" w:eastAsia="標楷體" w:hAnsi="標楷體" w:cs="Times New Roman"/>
        </w:rPr>
      </w:pPr>
      <w:r w:rsidRPr="00127309">
        <w:rPr>
          <w:rFonts w:ascii="標楷體" w:eastAsia="標楷體" w:hAnsi="標楷體" w:cs="Times New Roman" w:hint="eastAsia"/>
        </w:rPr>
        <w:t>（Ａ）</w:t>
      </w:r>
      <w:r w:rsidRPr="00127309">
        <w:rPr>
          <w:rFonts w:ascii="標楷體" w:eastAsia="標楷體" w:hAnsi="標楷體" w:cs="Times New Roman" w:hint="eastAsia"/>
          <w:szCs w:val="24"/>
        </w:rPr>
        <w:t>河西走廊</w:t>
      </w:r>
      <w:r w:rsidRPr="00127309">
        <w:rPr>
          <w:rFonts w:ascii="標楷體" w:eastAsia="標楷體" w:hAnsi="標楷體" w:cs="Times New Roman" w:hint="eastAsia"/>
        </w:rPr>
        <w:t>（Ｂ）</w:t>
      </w:r>
      <w:r w:rsidRPr="00127309">
        <w:rPr>
          <w:rFonts w:ascii="標楷體" w:eastAsia="標楷體" w:hAnsi="標楷體" w:cs="Times New Roman" w:hint="eastAsia"/>
          <w:szCs w:val="24"/>
        </w:rPr>
        <w:t>珠江三角洲</w:t>
      </w:r>
      <w:r w:rsidRPr="00127309">
        <w:rPr>
          <w:rFonts w:ascii="標楷體" w:eastAsia="標楷體" w:hAnsi="標楷體" w:cs="Times New Roman" w:hint="eastAsia"/>
        </w:rPr>
        <w:t>（Ｃ）</w:t>
      </w:r>
      <w:r w:rsidRPr="00127309">
        <w:rPr>
          <w:rFonts w:ascii="標楷體" w:eastAsia="標楷體" w:hAnsi="標楷體" w:cs="Times New Roman" w:hint="eastAsia"/>
          <w:szCs w:val="24"/>
        </w:rPr>
        <w:t>四川盆地</w:t>
      </w:r>
      <w:r w:rsidRPr="00127309">
        <w:rPr>
          <w:rFonts w:ascii="標楷體" w:eastAsia="標楷體" w:hAnsi="標楷體" w:cs="Times New Roman" w:hint="eastAsia"/>
        </w:rPr>
        <w:t>（Ｄ）</w:t>
      </w:r>
      <w:r w:rsidRPr="00127309">
        <w:rPr>
          <w:rFonts w:ascii="標楷體" w:eastAsia="標楷體" w:hAnsi="標楷體" w:cs="Times New Roman" w:hint="eastAsia"/>
          <w:szCs w:val="24"/>
        </w:rPr>
        <w:t>華北平原</w:t>
      </w:r>
      <w:r w:rsidRPr="00127309">
        <w:rPr>
          <w:rFonts w:ascii="標楷體" w:eastAsia="標楷體" w:hAnsi="標楷體" w:cs="Times New Roman" w:hint="eastAsia"/>
        </w:rPr>
        <w:t>。</w:t>
      </w:r>
    </w:p>
    <w:p w:rsidR="00C6357D" w:rsidRDefault="00C6357D" w:rsidP="00C6357D">
      <w:pPr>
        <w:spacing w:line="240" w:lineRule="exact"/>
        <w:ind w:left="482"/>
        <w:rPr>
          <w:rFonts w:ascii="標楷體" w:eastAsia="標楷體" w:hAnsi="標楷體" w:cs="Times New Roman"/>
        </w:rPr>
      </w:pPr>
    </w:p>
    <w:p w:rsidR="00054BDF" w:rsidRPr="00127309" w:rsidRDefault="00054BDF" w:rsidP="009E7CD7">
      <w:pPr>
        <w:pStyle w:val="aa"/>
        <w:numPr>
          <w:ilvl w:val="0"/>
          <w:numId w:val="3"/>
        </w:numPr>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中國於2015年宣布結束「一胎化政策」</w:t>
      </w:r>
      <w:r w:rsidRPr="00127309">
        <w:rPr>
          <w:rFonts w:ascii="標楷體" w:eastAsia="標楷體" w:hAnsi="標楷體" w:cs="Times New Roman" w:hint="eastAsia"/>
          <w:szCs w:val="24"/>
        </w:rPr>
        <w:t>，不再限制只能生育一胎子女。此</w:t>
      </w:r>
      <w:r w:rsidRPr="00127309">
        <w:rPr>
          <w:rFonts w:ascii="標楷體" w:eastAsia="標楷體" w:hAnsi="標楷體" w:cs="Times New Roman" w:hint="eastAsia"/>
          <w:szCs w:val="20"/>
        </w:rPr>
        <w:t>政策的轉變，有助於紓解的人口問題為何</w:t>
      </w:r>
      <w:r w:rsidRPr="00127309">
        <w:rPr>
          <w:rFonts w:ascii="標楷體" w:eastAsia="標楷體" w:hAnsi="標楷體" w:cs="Times New Roman" w:hint="eastAsia"/>
          <w:szCs w:val="24"/>
        </w:rPr>
        <w:t>？</w:t>
      </w:r>
      <w:r w:rsidRPr="00127309">
        <w:rPr>
          <w:rFonts w:ascii="標楷體" w:eastAsia="標楷體" w:hAnsi="標楷體" w:cs="Times New Roman" w:hint="eastAsia"/>
          <w:szCs w:val="20"/>
        </w:rPr>
        <w:t>（Ａ）人口素質低（Ｂ）人口基數大，增長快（Ｃ）人口分布不均（Ｄ）人口高齡化。</w:t>
      </w:r>
    </w:p>
    <w:p w:rsidR="00127309" w:rsidRDefault="00054BDF" w:rsidP="009E7CD7">
      <w:pPr>
        <w:pStyle w:val="aa"/>
        <w:numPr>
          <w:ilvl w:val="0"/>
          <w:numId w:val="3"/>
        </w:numPr>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影響中國人口分布，最主要的是下列哪項因素？</w:t>
      </w:r>
    </w:p>
    <w:p w:rsidR="00054BDF" w:rsidRPr="00127309" w:rsidRDefault="00054BDF" w:rsidP="009E7CD7">
      <w:pPr>
        <w:pStyle w:val="aa"/>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（Ａ）植物、土壤（Ｂ）水文、地質（Ｃ）礦產、能源（Ｄ）地形、氣候。</w:t>
      </w:r>
    </w:p>
    <w:p w:rsidR="00127309" w:rsidRDefault="00054BDF" w:rsidP="009E7CD7">
      <w:pPr>
        <w:pStyle w:val="aa"/>
        <w:numPr>
          <w:ilvl w:val="0"/>
          <w:numId w:val="3"/>
        </w:numPr>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西藏自治區拉薩與湖北省武漢的緯度大致相同，但夏季拉薩比武漢涼爽，原因為何？</w:t>
      </w:r>
    </w:p>
    <w:p w:rsidR="00054BDF" w:rsidRPr="00127309" w:rsidRDefault="00054BDF" w:rsidP="009E7CD7">
      <w:pPr>
        <w:pStyle w:val="aa"/>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（Ａ）地勢較高（Ｂ）</w:t>
      </w:r>
      <w:r w:rsidRPr="00127309">
        <w:rPr>
          <w:rFonts w:ascii="標楷體" w:eastAsia="標楷體" w:hAnsi="標楷體" w:cs="Times New Roman" w:hint="eastAsia"/>
          <w:szCs w:val="24"/>
        </w:rPr>
        <w:t>附近有湖泊調劑</w:t>
      </w:r>
      <w:r w:rsidRPr="00127309">
        <w:rPr>
          <w:rFonts w:ascii="標楷體" w:eastAsia="標楷體" w:hAnsi="標楷體" w:cs="Times New Roman" w:hint="eastAsia"/>
          <w:szCs w:val="20"/>
        </w:rPr>
        <w:t>（Ｃ）</w:t>
      </w:r>
      <w:r w:rsidRPr="00127309">
        <w:rPr>
          <w:rFonts w:ascii="標楷體" w:eastAsia="標楷體" w:hAnsi="標楷體" w:cs="Times New Roman" w:hint="eastAsia"/>
          <w:szCs w:val="24"/>
        </w:rPr>
        <w:t>距海較近</w:t>
      </w:r>
      <w:r w:rsidRPr="00127309">
        <w:rPr>
          <w:rFonts w:ascii="標楷體" w:eastAsia="標楷體" w:hAnsi="標楷體" w:cs="Times New Roman" w:hint="eastAsia"/>
          <w:szCs w:val="20"/>
        </w:rPr>
        <w:t>（Ｄ）</w:t>
      </w:r>
      <w:r w:rsidRPr="00127309">
        <w:rPr>
          <w:rFonts w:ascii="標楷體" w:eastAsia="標楷體" w:hAnsi="標楷體" w:cs="Times New Roman" w:hint="eastAsia"/>
          <w:szCs w:val="24"/>
        </w:rPr>
        <w:t>午後常有陣雨可降低氣溫</w:t>
      </w:r>
      <w:r w:rsidRPr="00127309">
        <w:rPr>
          <w:rFonts w:ascii="標楷體" w:eastAsia="標楷體" w:hAnsi="標楷體" w:cs="Times New Roman" w:hint="eastAsia"/>
          <w:szCs w:val="20"/>
        </w:rPr>
        <w:t>。</w:t>
      </w:r>
    </w:p>
    <w:p w:rsidR="00054BDF" w:rsidRPr="00127309" w:rsidRDefault="00054BDF" w:rsidP="009E7CD7">
      <w:pPr>
        <w:pStyle w:val="aa"/>
        <w:numPr>
          <w:ilvl w:val="0"/>
          <w:numId w:val="3"/>
        </w:numPr>
        <w:spacing w:line="420" w:lineRule="atLeast"/>
        <w:ind w:leftChars="0"/>
        <w:rPr>
          <w:rFonts w:ascii="標楷體" w:eastAsia="標楷體" w:hAnsi="標楷體" w:cs="Times New Roman"/>
          <w:szCs w:val="24"/>
        </w:rPr>
      </w:pPr>
      <w:r w:rsidRPr="00127309">
        <w:rPr>
          <w:rFonts w:ascii="標楷體" w:eastAsia="標楷體" w:hAnsi="標楷體" w:cs="Times New Roman" w:hint="eastAsia"/>
          <w:szCs w:val="20"/>
        </w:rPr>
        <w:t>中國人口稠密區大致和哪一氣候區吻合？（Ａ）草原氣候（Ｂ）乾燥氣候（Ｃ）高地氣候（Ｄ）季風氣候。</w:t>
      </w:r>
    </w:p>
    <w:p w:rsidR="00127309" w:rsidRDefault="00054BDF" w:rsidP="009E7CD7">
      <w:pPr>
        <w:pStyle w:val="aa"/>
        <w:numPr>
          <w:ilvl w:val="0"/>
          <w:numId w:val="3"/>
        </w:numPr>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中國某都市七月的均溫是26℃，最冷月均溫為 －4.7℃，平均年雨量是683毫米，則該城市屬於哪一種氣候類型？</w:t>
      </w:r>
    </w:p>
    <w:p w:rsidR="00054BDF" w:rsidRPr="00127309" w:rsidRDefault="00054BDF" w:rsidP="009E7CD7">
      <w:pPr>
        <w:pStyle w:val="aa"/>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（Ａ）溫帶季風氣候（Ｂ）副熱帶季風氣候（Ｃ）熱帶季風氣候（Ｄ）溫帶草原氣候。</w:t>
      </w:r>
    </w:p>
    <w:p w:rsidR="00127309" w:rsidRPr="00127309" w:rsidRDefault="00054BDF" w:rsidP="009E7CD7">
      <w:pPr>
        <w:pStyle w:val="aa"/>
        <w:numPr>
          <w:ilvl w:val="0"/>
          <w:numId w:val="3"/>
        </w:numPr>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中國幼年人口中，男性比例多於女性，造成此一現象的影響因素為何</w:t>
      </w:r>
      <w:r w:rsidRPr="00127309">
        <w:rPr>
          <w:rFonts w:ascii="標楷體" w:eastAsia="標楷體" w:hAnsi="標楷體" w:cs="Times New Roman" w:hint="eastAsia"/>
          <w:szCs w:val="24"/>
        </w:rPr>
        <w:t>？</w:t>
      </w:r>
    </w:p>
    <w:p w:rsidR="00127309" w:rsidRDefault="00054BDF" w:rsidP="009E7CD7">
      <w:pPr>
        <w:pStyle w:val="aa"/>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甲、飲食習慣改變；乙、傳統重男輕女觀念；丙、都市化程度增加；丁、實施一胎化政策</w:t>
      </w:r>
    </w:p>
    <w:p w:rsidR="00054BDF" w:rsidRPr="00127309" w:rsidRDefault="00054BDF" w:rsidP="009E7CD7">
      <w:pPr>
        <w:pStyle w:val="aa"/>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（Ａ）甲乙（Ｂ）甲丁（Ｃ）乙丙（Ｄ）乙丁。</w:t>
      </w:r>
    </w:p>
    <w:p w:rsidR="00054BDF" w:rsidRPr="00127309" w:rsidRDefault="00054BDF" w:rsidP="009E7CD7">
      <w:pPr>
        <w:pStyle w:val="aa"/>
        <w:numPr>
          <w:ilvl w:val="0"/>
          <w:numId w:val="3"/>
        </w:numPr>
        <w:spacing w:line="420" w:lineRule="atLeast"/>
        <w:ind w:leftChars="0"/>
        <w:rPr>
          <w:rFonts w:ascii="標楷體" w:eastAsia="標楷體" w:hAnsi="標楷體" w:cs="Times New Roman"/>
          <w:szCs w:val="20"/>
        </w:rPr>
      </w:pPr>
      <w:r w:rsidRPr="00127309">
        <w:rPr>
          <w:rFonts w:ascii="標楷體" w:eastAsia="標楷體" w:hAnsi="標楷體" w:cs="Times New Roman" w:hint="eastAsia"/>
          <w:szCs w:val="20"/>
        </w:rPr>
        <w:t>中國哪一地區因年降雨量不穩定，水、旱災頻傳？（Ａ）青藏地區（Ｂ）北部地區（Ｃ）南部地區（Ｄ）西部地區。</w:t>
      </w:r>
    </w:p>
    <w:p w:rsidR="00054BDF" w:rsidRPr="00127309" w:rsidRDefault="00054BDF" w:rsidP="009E7CD7">
      <w:pPr>
        <w:pStyle w:val="aa"/>
        <w:numPr>
          <w:ilvl w:val="0"/>
          <w:numId w:val="3"/>
        </w:numPr>
        <w:spacing w:line="420" w:lineRule="atLeast"/>
        <w:ind w:leftChars="0"/>
        <w:rPr>
          <w:rFonts w:ascii="標楷體" w:eastAsia="標楷體" w:hAnsi="標楷體" w:cs="Times New Roman"/>
          <w:szCs w:val="24"/>
        </w:rPr>
      </w:pPr>
      <w:r w:rsidRPr="00127309">
        <w:rPr>
          <w:rFonts w:ascii="標楷體" w:eastAsia="標楷體" w:hAnsi="標楷體" w:cs="Times New Roman" w:hint="eastAsia"/>
          <w:szCs w:val="20"/>
        </w:rPr>
        <w:t>下列哪一項可作為評斷一國人口素質高低的標準？（Ａ）人口密度（Ｂ）流動人口（Ｃ）教育程度（Ｄ）人口數量。</w:t>
      </w:r>
    </w:p>
    <w:p w:rsidR="00127309" w:rsidRPr="00127309" w:rsidRDefault="00054BDF" w:rsidP="009E7CD7">
      <w:pPr>
        <w:pStyle w:val="aa"/>
        <w:numPr>
          <w:ilvl w:val="0"/>
          <w:numId w:val="3"/>
        </w:numPr>
        <w:spacing w:line="420" w:lineRule="atLeast"/>
        <w:ind w:leftChars="0" w:left="482"/>
        <w:rPr>
          <w:rFonts w:ascii="標楷體" w:eastAsia="標楷體" w:hAnsi="標楷體" w:cs="Times New Roman"/>
          <w:kern w:val="1"/>
          <w:sz w:val="28"/>
          <w:szCs w:val="28"/>
          <w:lang w:val="zh-TW"/>
        </w:rPr>
      </w:pPr>
      <w:r w:rsidRPr="00127309">
        <w:rPr>
          <w:rFonts w:ascii="標楷體" w:eastAsia="標楷體" w:hAnsi="標楷體" w:cs="Times New Roman" w:hint="eastAsia"/>
        </w:rPr>
        <w:t>福特汽車公司在中國的銷售量屢創新高，顯示中國對企業具有下列何種優勢？</w:t>
      </w:r>
    </w:p>
    <w:p w:rsidR="00054BDF" w:rsidRPr="00127309" w:rsidRDefault="00054BDF" w:rsidP="009E7CD7">
      <w:pPr>
        <w:pStyle w:val="aa"/>
        <w:spacing w:line="420" w:lineRule="atLeast"/>
        <w:ind w:leftChars="0" w:left="482"/>
        <w:rPr>
          <w:rFonts w:ascii="標楷體" w:eastAsia="標楷體" w:hAnsi="標楷體" w:cs="Times New Roman"/>
          <w:kern w:val="1"/>
          <w:sz w:val="28"/>
          <w:szCs w:val="28"/>
          <w:lang w:val="zh-TW"/>
        </w:rPr>
      </w:pPr>
      <w:r w:rsidRPr="00127309">
        <w:rPr>
          <w:rFonts w:ascii="標楷體" w:eastAsia="標楷體" w:hAnsi="標楷體" w:cs="Times New Roman" w:hint="eastAsia"/>
        </w:rPr>
        <w:t>（Ａ）</w:t>
      </w:r>
      <w:r w:rsidRPr="00127309">
        <w:rPr>
          <w:rFonts w:ascii="標楷體" w:eastAsia="標楷體" w:hAnsi="標楷體" w:cs="Times New Roman" w:hint="eastAsia"/>
          <w:szCs w:val="24"/>
        </w:rPr>
        <w:t>市場廣大</w:t>
      </w:r>
      <w:r w:rsidRPr="00127309">
        <w:rPr>
          <w:rFonts w:ascii="標楷體" w:eastAsia="標楷體" w:hAnsi="標楷體" w:cs="Times New Roman" w:hint="eastAsia"/>
        </w:rPr>
        <w:t>（Ｂ）</w:t>
      </w:r>
      <w:r w:rsidRPr="00127309">
        <w:rPr>
          <w:rFonts w:ascii="標楷體" w:eastAsia="標楷體" w:hAnsi="標楷體" w:cs="Times New Roman" w:hint="eastAsia"/>
          <w:szCs w:val="24"/>
        </w:rPr>
        <w:t>技術進步</w:t>
      </w:r>
      <w:r w:rsidRPr="00127309">
        <w:rPr>
          <w:rFonts w:ascii="標楷體" w:eastAsia="標楷體" w:hAnsi="標楷體" w:cs="Times New Roman" w:hint="eastAsia"/>
        </w:rPr>
        <w:t>（Ｃ）</w:t>
      </w:r>
      <w:r w:rsidRPr="00127309">
        <w:rPr>
          <w:rFonts w:ascii="標楷體" w:eastAsia="標楷體" w:hAnsi="標楷體" w:cs="Times New Roman" w:hint="eastAsia"/>
          <w:szCs w:val="24"/>
        </w:rPr>
        <w:t>工資低廉</w:t>
      </w:r>
      <w:r w:rsidRPr="00127309">
        <w:rPr>
          <w:rFonts w:ascii="標楷體" w:eastAsia="標楷體" w:hAnsi="標楷體" w:cs="Times New Roman" w:hint="eastAsia"/>
        </w:rPr>
        <w:t>（Ｄ）</w:t>
      </w:r>
      <w:r w:rsidRPr="00127309">
        <w:rPr>
          <w:rFonts w:ascii="標楷體" w:eastAsia="標楷體" w:hAnsi="標楷體" w:cs="Times New Roman" w:hint="eastAsia"/>
          <w:szCs w:val="24"/>
        </w:rPr>
        <w:t>原料充足</w:t>
      </w:r>
      <w:r w:rsidRPr="00127309">
        <w:rPr>
          <w:rFonts w:ascii="標楷體" w:eastAsia="標楷體" w:hAnsi="標楷體" w:cs="Times New Roman" w:hint="eastAsia"/>
        </w:rPr>
        <w:t>。</w:t>
      </w:r>
    </w:p>
    <w:tbl>
      <w:tblPr>
        <w:tblStyle w:val="a7"/>
        <w:tblpPr w:leftFromText="180" w:rightFromText="180" w:vertAnchor="text" w:horzAnchor="margin" w:tblpXSpec="right" w:tblpY="125"/>
        <w:tblW w:w="0" w:type="auto"/>
        <w:tblInd w:w="0" w:type="dxa"/>
        <w:tblLook w:val="04A0" w:firstRow="1" w:lastRow="0" w:firstColumn="1" w:lastColumn="0" w:noHBand="0" w:noVBand="1"/>
      </w:tblPr>
      <w:tblGrid>
        <w:gridCol w:w="1951"/>
        <w:gridCol w:w="1276"/>
        <w:gridCol w:w="1276"/>
        <w:gridCol w:w="1559"/>
      </w:tblGrid>
      <w:tr w:rsidR="00C6357D" w:rsidTr="00C6357D">
        <w:tc>
          <w:tcPr>
            <w:tcW w:w="1951" w:type="dxa"/>
            <w:tcBorders>
              <w:top w:val="single" w:sz="4" w:space="0" w:color="auto"/>
              <w:left w:val="single" w:sz="4" w:space="0" w:color="auto"/>
              <w:bottom w:val="single" w:sz="4" w:space="0" w:color="auto"/>
              <w:right w:val="single" w:sz="4" w:space="0" w:color="auto"/>
            </w:tcBorders>
          </w:tcPr>
          <w:p w:rsidR="00C6357D" w:rsidRDefault="00C6357D" w:rsidP="00C6357D">
            <w:pPr>
              <w:spacing w:line="400" w:lineRule="atLeast"/>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曹魏</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蜀漢</w:t>
            </w:r>
          </w:p>
        </w:tc>
        <w:tc>
          <w:tcPr>
            <w:tcW w:w="1559"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孫吳</w:t>
            </w:r>
          </w:p>
        </w:tc>
      </w:tr>
      <w:tr w:rsidR="00C6357D" w:rsidTr="00C6357D">
        <w:tc>
          <w:tcPr>
            <w:tcW w:w="1951"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（甲）建國者</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曹操</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劉備</w:t>
            </w:r>
          </w:p>
        </w:tc>
        <w:tc>
          <w:tcPr>
            <w:tcW w:w="1559"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孫權</w:t>
            </w:r>
          </w:p>
        </w:tc>
      </w:tr>
      <w:tr w:rsidR="00C6357D" w:rsidTr="00C6357D">
        <w:tc>
          <w:tcPr>
            <w:tcW w:w="1951"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（乙）首都</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洛陽</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成都</w:t>
            </w:r>
          </w:p>
        </w:tc>
        <w:tc>
          <w:tcPr>
            <w:tcW w:w="1559"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建業</w:t>
            </w:r>
          </w:p>
        </w:tc>
      </w:tr>
      <w:tr w:rsidR="00C6357D" w:rsidTr="00C6357D">
        <w:tc>
          <w:tcPr>
            <w:tcW w:w="1951"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（丙）勢力範圍</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長江以北</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四川等地</w:t>
            </w:r>
          </w:p>
        </w:tc>
        <w:tc>
          <w:tcPr>
            <w:tcW w:w="1559"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長江中下游</w:t>
            </w:r>
          </w:p>
        </w:tc>
      </w:tr>
      <w:tr w:rsidR="00C6357D" w:rsidTr="00C6357D">
        <w:tc>
          <w:tcPr>
            <w:tcW w:w="1951"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（丁）滅國者</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孫吳</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曹魏</w:t>
            </w:r>
          </w:p>
        </w:tc>
        <w:tc>
          <w:tcPr>
            <w:tcW w:w="1559"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西晉</w:t>
            </w:r>
          </w:p>
        </w:tc>
      </w:tr>
      <w:tr w:rsidR="00C6357D" w:rsidTr="00C6357D">
        <w:tc>
          <w:tcPr>
            <w:tcW w:w="1951"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（戊）亡國順序</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最晚</w:t>
            </w:r>
          </w:p>
        </w:tc>
        <w:tc>
          <w:tcPr>
            <w:tcW w:w="1276"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最早</w:t>
            </w:r>
          </w:p>
        </w:tc>
        <w:tc>
          <w:tcPr>
            <w:tcW w:w="1559" w:type="dxa"/>
            <w:tcBorders>
              <w:top w:val="single" w:sz="4" w:space="0" w:color="auto"/>
              <w:left w:val="single" w:sz="4" w:space="0" w:color="auto"/>
              <w:bottom w:val="single" w:sz="4" w:space="0" w:color="auto"/>
              <w:right w:val="single" w:sz="4" w:space="0" w:color="auto"/>
            </w:tcBorders>
            <w:hideMark/>
          </w:tcPr>
          <w:p w:rsidR="00C6357D" w:rsidRDefault="00C6357D" w:rsidP="00C6357D">
            <w:pPr>
              <w:spacing w:line="400" w:lineRule="atLeast"/>
              <w:rPr>
                <w:rFonts w:ascii="標楷體" w:eastAsia="標楷體" w:hAnsi="標楷體"/>
              </w:rPr>
            </w:pPr>
            <w:r>
              <w:rPr>
                <w:rFonts w:ascii="標楷體" w:eastAsia="標楷體" w:hAnsi="標楷體" w:hint="eastAsia"/>
              </w:rPr>
              <w:t>其次</w:t>
            </w:r>
          </w:p>
        </w:tc>
      </w:tr>
    </w:tbl>
    <w:p w:rsidR="00C6357D" w:rsidRDefault="00C6357D" w:rsidP="00C6357D">
      <w:pPr>
        <w:spacing w:line="240" w:lineRule="exact"/>
        <w:rPr>
          <w:rFonts w:ascii="標楷體" w:eastAsia="標楷體" w:hAnsi="標楷體"/>
        </w:rPr>
      </w:pPr>
    </w:p>
    <w:p w:rsidR="00054BDF" w:rsidRPr="009E7CD7" w:rsidRDefault="00054BDF" w:rsidP="00054BDF">
      <w:pPr>
        <w:rPr>
          <w:rFonts w:ascii="標楷體" w:eastAsia="標楷體" w:hAnsi="標楷體"/>
        </w:rPr>
      </w:pPr>
      <w:r w:rsidRPr="009E7CD7">
        <w:rPr>
          <w:rFonts w:ascii="標楷體" w:eastAsia="標楷體" w:hAnsi="標楷體" w:hint="eastAsia"/>
        </w:rPr>
        <w:t>【歷史】</w:t>
      </w:r>
    </w:p>
    <w:p w:rsidR="00127309" w:rsidRDefault="00685AC9" w:rsidP="009E7CD7">
      <w:pPr>
        <w:pStyle w:val="aa"/>
        <w:numPr>
          <w:ilvl w:val="0"/>
          <w:numId w:val="3"/>
        </w:numPr>
        <w:spacing w:line="420" w:lineRule="atLeast"/>
        <w:ind w:leftChars="0" w:rightChars="2881" w:right="6914"/>
        <w:rPr>
          <w:rFonts w:ascii="標楷體" w:eastAsia="標楷體" w:hAnsi="標楷體"/>
        </w:rPr>
      </w:pPr>
      <w:r>
        <w:rPr>
          <w:rFonts w:ascii="標楷體" w:eastAsia="標楷體" w:hAnsi="標楷體" w:hint="eastAsia"/>
        </w:rPr>
        <w:t>東漢末年，群雄割據，演變為魏、蜀、吳三國鼎立的分裂局面。關於三國的比較，何者正確?</w:t>
      </w:r>
    </w:p>
    <w:p w:rsidR="00685AC9" w:rsidRPr="00127309" w:rsidRDefault="00127309" w:rsidP="009E7CD7">
      <w:pPr>
        <w:spacing w:line="420" w:lineRule="atLeast"/>
        <w:ind w:leftChars="177" w:left="425"/>
        <w:rPr>
          <w:rFonts w:ascii="標楷體" w:eastAsia="標楷體" w:hAnsi="標楷體"/>
        </w:rPr>
      </w:pPr>
      <w:r>
        <w:rPr>
          <w:rFonts w:ascii="標楷體" w:eastAsia="標楷體" w:hAnsi="標楷體" w:hint="eastAsia"/>
        </w:rPr>
        <w:t>（A）</w:t>
      </w:r>
      <w:r w:rsidR="00685AC9" w:rsidRPr="00127309">
        <w:rPr>
          <w:rFonts w:ascii="標楷體" w:eastAsia="標楷體" w:hAnsi="標楷體" w:hint="eastAsia"/>
        </w:rPr>
        <w:t>甲乙丙丁（B）甲丁戊（C）乙丙（D）乙丙丁戊</w:t>
      </w:r>
    </w:p>
    <w:p w:rsidR="00127309" w:rsidRDefault="00127309" w:rsidP="00127309">
      <w:pPr>
        <w:spacing w:line="400" w:lineRule="atLeast"/>
        <w:rPr>
          <w:rFonts w:ascii="標楷體" w:eastAsia="標楷體" w:hAnsi="標楷體"/>
        </w:rPr>
      </w:pPr>
    </w:p>
    <w:p w:rsidR="00127309" w:rsidRDefault="00127309" w:rsidP="00127309">
      <w:pPr>
        <w:spacing w:line="400" w:lineRule="atLeast"/>
        <w:rPr>
          <w:rFonts w:ascii="標楷體" w:eastAsia="標楷體" w:hAnsi="標楷體"/>
        </w:rPr>
      </w:pPr>
    </w:p>
    <w:p w:rsidR="00127309" w:rsidRDefault="00685AC9" w:rsidP="009E7CD7">
      <w:pPr>
        <w:pStyle w:val="aa"/>
        <w:numPr>
          <w:ilvl w:val="0"/>
          <w:numId w:val="3"/>
        </w:numPr>
        <w:spacing w:line="420" w:lineRule="atLeast"/>
        <w:ind w:leftChars="0" w:left="482"/>
        <w:rPr>
          <w:rFonts w:ascii="標楷體" w:eastAsia="標楷體" w:hAnsi="標楷體"/>
        </w:rPr>
      </w:pPr>
      <w:r>
        <w:rPr>
          <w:rFonts w:ascii="標楷體" w:eastAsia="標楷體" w:hAnsi="標楷體" w:hint="eastAsia"/>
        </w:rPr>
        <w:lastRenderedPageBreak/>
        <w:t>魏晉南北朝時期，政權替換頻繁，下列是此時期疆域的變化圖，請問：先後順序應為何者？</w:t>
      </w:r>
    </w:p>
    <w:p w:rsidR="00685AC9" w:rsidRDefault="00685AC9" w:rsidP="009E7CD7">
      <w:pPr>
        <w:pStyle w:val="aa"/>
        <w:spacing w:line="420" w:lineRule="atLeast"/>
        <w:ind w:leftChars="0" w:left="482"/>
        <w:rPr>
          <w:rFonts w:ascii="標楷體" w:eastAsia="標楷體" w:hAnsi="標楷體"/>
        </w:rPr>
      </w:pPr>
      <w:r>
        <w:rPr>
          <w:rFonts w:ascii="標楷體" w:eastAsia="標楷體" w:hAnsi="標楷體" w:hint="eastAsia"/>
        </w:rPr>
        <w:t>（A）丙–甲–乙（B）甲–乙–丙（C）丙–乙–甲（D）乙–丙–甲</w:t>
      </w:r>
    </w:p>
    <w:p w:rsidR="00685AC9" w:rsidRDefault="00685AC9" w:rsidP="009E7CD7">
      <w:pPr>
        <w:spacing w:line="420" w:lineRule="atLeast"/>
        <w:ind w:leftChars="236" w:left="566"/>
        <w:rPr>
          <w:rFonts w:ascii="標楷體" w:eastAsia="標楷體" w:hAnsi="標楷體"/>
        </w:rPr>
      </w:pPr>
      <w:r>
        <w:rPr>
          <w:rFonts w:ascii="標楷體" w:eastAsia="標楷體" w:hAnsi="標楷體"/>
          <w:noProof/>
        </w:rPr>
        <w:drawing>
          <wp:inline distT="0" distB="0" distL="0" distR="0" wp14:anchorId="16E8DFAF" wp14:editId="7EDA0BC5">
            <wp:extent cx="5724525" cy="1333500"/>
            <wp:effectExtent l="0" t="0" r="9525"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4525" cy="1333500"/>
                    </a:xfrm>
                    <a:prstGeom prst="rect">
                      <a:avLst/>
                    </a:prstGeom>
                    <a:noFill/>
                    <a:ln>
                      <a:noFill/>
                    </a:ln>
                  </pic:spPr>
                </pic:pic>
              </a:graphicData>
            </a:graphic>
          </wp:inline>
        </w:drawing>
      </w:r>
    </w:p>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 xml:space="preserve">有部史書描述：「□後，北方的百姓不斷南移。此時，北方陷入△的混亂局面，而東晉政府接納北方移民，給予土地，讓他們居住、耕種，有助於南方經濟的開發。」請問：下列何者最符合上述內容? </w:t>
      </w:r>
    </w:p>
    <w:p w:rsidR="004E40E3"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（A）□指永嘉之禍</w:t>
      </w:r>
      <w:r w:rsidR="004E40E3">
        <w:rPr>
          <w:rFonts w:ascii="標楷體" w:eastAsia="標楷體" w:hAnsi="標楷體" w:hint="eastAsia"/>
        </w:rPr>
        <w:t xml:space="preserve">                                      </w:t>
      </w:r>
      <w:r w:rsidRPr="00127309">
        <w:rPr>
          <w:rFonts w:ascii="標楷體" w:eastAsia="標楷體" w:hAnsi="標楷體" w:hint="eastAsia"/>
        </w:rPr>
        <w:t>（B）△為八王之亂</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（C）東晉政府為了開發南方，實施優惠措施，鼓勵百姓南遷</w:t>
      </w:r>
      <w:r w:rsidR="004E40E3">
        <w:rPr>
          <w:rFonts w:ascii="標楷體" w:eastAsia="標楷體" w:hAnsi="標楷體" w:hint="eastAsia"/>
        </w:rPr>
        <w:t xml:space="preserve">  </w:t>
      </w:r>
      <w:r w:rsidRPr="00127309">
        <w:rPr>
          <w:rFonts w:ascii="標楷體" w:eastAsia="標楷體" w:hAnsi="標楷體" w:hint="eastAsia"/>
        </w:rPr>
        <w:t>（D）中國經濟重心逐漸南移至黃河流域</w:t>
      </w:r>
    </w:p>
    <w:p w:rsidR="00685AC9" w:rsidRPr="00127309"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「拓跋長是位28歲的鮮卑青年。當時，（甲）</w:t>
      </w:r>
      <w:r w:rsidRPr="00127309">
        <w:rPr>
          <w:rFonts w:ascii="標楷體" w:eastAsia="標楷體" w:hAnsi="標楷體" w:hint="eastAsia"/>
          <w:u w:val="single"/>
        </w:rPr>
        <w:t>北魏孝文帝</w:t>
      </w:r>
      <w:r w:rsidRPr="00127309">
        <w:rPr>
          <w:rFonts w:ascii="標楷體" w:eastAsia="標楷體" w:hAnsi="標楷體" w:hint="eastAsia"/>
        </w:rPr>
        <w:t>積極推行漢化運動，他只好（乙）</w:t>
      </w:r>
      <w:r w:rsidRPr="00127309">
        <w:rPr>
          <w:rFonts w:ascii="標楷體" w:eastAsia="標楷體" w:hAnsi="標楷體" w:hint="eastAsia"/>
          <w:u w:val="single"/>
        </w:rPr>
        <w:t>從洛陽北遷到平城</w:t>
      </w:r>
      <w:r w:rsidRPr="00127309">
        <w:rPr>
          <w:rFonts w:ascii="標楷體" w:eastAsia="標楷體" w:hAnsi="標楷體" w:hint="eastAsia"/>
        </w:rPr>
        <w:t>，不能說鮮卑話，（丙）</w:t>
      </w:r>
      <w:r w:rsidRPr="00127309">
        <w:rPr>
          <w:rFonts w:ascii="標楷體" w:eastAsia="標楷體" w:hAnsi="標楷體" w:hint="eastAsia"/>
          <w:u w:val="single"/>
        </w:rPr>
        <w:t>改說漢語</w:t>
      </w:r>
      <w:r w:rsidRPr="00127309">
        <w:rPr>
          <w:rFonts w:ascii="標楷體" w:eastAsia="標楷體" w:hAnsi="標楷體" w:hint="eastAsia"/>
        </w:rPr>
        <w:t>，開始（丁）</w:t>
      </w:r>
      <w:r w:rsidRPr="00127309">
        <w:rPr>
          <w:rFonts w:ascii="標楷體" w:eastAsia="標楷體" w:hAnsi="標楷體" w:hint="eastAsia"/>
          <w:u w:val="single"/>
        </w:rPr>
        <w:t>束髮帶冠，穿起寬袖的服飾</w:t>
      </w:r>
      <w:r w:rsidRPr="00127309">
        <w:rPr>
          <w:rFonts w:ascii="標楷體" w:eastAsia="標楷體" w:hAnsi="標楷體" w:hint="eastAsia"/>
        </w:rPr>
        <w:t>，並且還（戊）</w:t>
      </w:r>
      <w:r w:rsidRPr="00127309">
        <w:rPr>
          <w:rFonts w:ascii="標楷體" w:eastAsia="標楷體" w:hAnsi="標楷體" w:hint="eastAsia"/>
          <w:u w:val="single"/>
        </w:rPr>
        <w:t>娶了漢人女子為妻</w:t>
      </w:r>
      <w:r w:rsidRPr="00127309">
        <w:rPr>
          <w:rFonts w:ascii="標楷體" w:eastAsia="標楷體" w:hAnsi="標楷體" w:hint="eastAsia"/>
        </w:rPr>
        <w:t>。」請問：上文敘述何者正確？（A）甲乙丙丁戊（B）甲乙丙（C）甲丙戊（D）甲丙丁戊</w:t>
      </w:r>
    </w:p>
    <w:p w:rsidR="004E40E3" w:rsidRPr="004E40E3" w:rsidRDefault="00685AC9" w:rsidP="009E7CD7">
      <w:pPr>
        <w:pStyle w:val="aa"/>
        <w:numPr>
          <w:ilvl w:val="0"/>
          <w:numId w:val="3"/>
        </w:numPr>
        <w:spacing w:line="420" w:lineRule="atLeast"/>
        <w:ind w:leftChars="0"/>
        <w:rPr>
          <w:rFonts w:ascii="標楷體" w:eastAsia="標楷體" w:hAnsi="標楷體"/>
          <w:sz w:val="28"/>
        </w:rPr>
      </w:pPr>
      <w:r w:rsidRPr="00127309">
        <w:rPr>
          <w:rFonts w:ascii="標楷體" w:eastAsia="標楷體" w:hAnsi="標楷體" w:hint="eastAsia"/>
        </w:rPr>
        <w:t xml:space="preserve">下列關於中國歷代（西周至隋唐）選才任官制度的演變順序，何者正確? </w:t>
      </w:r>
    </w:p>
    <w:p w:rsidR="004E40E3"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（A）世族出身→九品官人法→科舉制度</w:t>
      </w:r>
      <w:r w:rsidR="004E40E3">
        <w:rPr>
          <w:rFonts w:ascii="標楷體" w:eastAsia="標楷體" w:hAnsi="標楷體" w:hint="eastAsia"/>
        </w:rPr>
        <w:t xml:space="preserve">  </w:t>
      </w:r>
      <w:r w:rsidRPr="00127309">
        <w:rPr>
          <w:rFonts w:ascii="標楷體" w:eastAsia="標楷體" w:hAnsi="標楷體" w:hint="eastAsia"/>
        </w:rPr>
        <w:t>（B）貴族出身→獲得國君賞識→察舉制度→九品官人法→科舉制度</w:t>
      </w:r>
    </w:p>
    <w:p w:rsidR="00685AC9" w:rsidRPr="00127309" w:rsidRDefault="00685AC9" w:rsidP="009E7CD7">
      <w:pPr>
        <w:pStyle w:val="aa"/>
        <w:spacing w:line="420" w:lineRule="atLeast"/>
        <w:ind w:leftChars="0"/>
        <w:rPr>
          <w:rFonts w:ascii="標楷體" w:eastAsia="標楷體" w:hAnsi="標楷體"/>
          <w:sz w:val="28"/>
        </w:rPr>
      </w:pPr>
      <w:r w:rsidRPr="00127309">
        <w:rPr>
          <w:rFonts w:ascii="標楷體" w:eastAsia="標楷體" w:hAnsi="標楷體" w:hint="eastAsia"/>
        </w:rPr>
        <w:t>（C）世族出身→獲得國君賞識→九品官人法→科舉制度</w:t>
      </w:r>
      <w:r w:rsidR="004E40E3">
        <w:rPr>
          <w:rFonts w:ascii="標楷體" w:eastAsia="標楷體" w:hAnsi="標楷體" w:hint="eastAsia"/>
        </w:rPr>
        <w:t xml:space="preserve">  </w:t>
      </w:r>
      <w:r w:rsidRPr="00127309">
        <w:rPr>
          <w:rFonts w:ascii="標楷體" w:eastAsia="標楷體" w:hAnsi="標楷體" w:hint="eastAsia"/>
        </w:rPr>
        <w:t>（D）察舉制度→九品官人法→科舉制度</w:t>
      </w:r>
    </w:p>
    <w:p w:rsidR="00127309"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 xml:space="preserve">「竹林七賢的阮籍相貌出眾，率性而為。他非常好酒，曾經大醉六十天，不醒人事。母親死的時候，還繼續與人下棋，下完棋後，放聲大哭，口吐鮮血。」根據上文所述，此類風氣的形成原因為何? </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（A）貴族有「養士」風氣（B）飲酒風氣盛行（C）君主獨尊儒術（D）逃避混亂政局</w:t>
      </w:r>
    </w:p>
    <w:p w:rsidR="00C6357D"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 xml:space="preserve">下列表格是針對佛教與道教所做的比較，何者錯誤? </w:t>
      </w:r>
    </w:p>
    <w:p w:rsidR="00685AC9" w:rsidRPr="00127309" w:rsidRDefault="00685AC9" w:rsidP="00C6357D">
      <w:pPr>
        <w:pStyle w:val="aa"/>
        <w:spacing w:line="420" w:lineRule="atLeast"/>
        <w:ind w:leftChars="0"/>
        <w:rPr>
          <w:rFonts w:ascii="標楷體" w:eastAsia="標楷體" w:hAnsi="標楷體"/>
        </w:rPr>
      </w:pPr>
      <w:r w:rsidRPr="00127309">
        <w:rPr>
          <w:rFonts w:ascii="標楷體" w:eastAsia="標楷體" w:hAnsi="標楷體" w:hint="eastAsia"/>
        </w:rPr>
        <w:t>（A）甲乙丙丁（B）乙（C）甲丁（D）乙丙丁</w:t>
      </w:r>
    </w:p>
    <w:tbl>
      <w:tblPr>
        <w:tblStyle w:val="a7"/>
        <w:tblW w:w="0" w:type="auto"/>
        <w:tblInd w:w="534" w:type="dxa"/>
        <w:tblLook w:val="04A0" w:firstRow="1" w:lastRow="0" w:firstColumn="1" w:lastColumn="0" w:noHBand="0" w:noVBand="1"/>
      </w:tblPr>
      <w:tblGrid>
        <w:gridCol w:w="817"/>
        <w:gridCol w:w="1418"/>
        <w:gridCol w:w="1701"/>
        <w:gridCol w:w="1559"/>
        <w:gridCol w:w="1984"/>
      </w:tblGrid>
      <w:tr w:rsidR="00685AC9" w:rsidTr="004E40E3">
        <w:tc>
          <w:tcPr>
            <w:tcW w:w="817" w:type="dxa"/>
            <w:tcBorders>
              <w:top w:val="single" w:sz="4" w:space="0" w:color="auto"/>
              <w:left w:val="single" w:sz="4" w:space="0" w:color="auto"/>
              <w:bottom w:val="single" w:sz="4" w:space="0" w:color="auto"/>
              <w:right w:val="single" w:sz="4" w:space="0" w:color="auto"/>
            </w:tcBorders>
          </w:tcPr>
          <w:p w:rsidR="00685AC9" w:rsidRDefault="00685AC9" w:rsidP="009E7CD7">
            <w:pPr>
              <w:spacing w:line="420" w:lineRule="atLeast"/>
              <w:rPr>
                <w:rFonts w:ascii="標楷體" w:eastAsia="標楷體" w:hAnsi="標楷體"/>
              </w:rPr>
            </w:pPr>
          </w:p>
        </w:tc>
        <w:tc>
          <w:tcPr>
            <w:tcW w:w="1418"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(甲)起源地</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(乙)出現時間</w:t>
            </w:r>
          </w:p>
        </w:tc>
        <w:tc>
          <w:tcPr>
            <w:tcW w:w="1559"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(丙)創立者</w:t>
            </w:r>
          </w:p>
        </w:tc>
        <w:tc>
          <w:tcPr>
            <w:tcW w:w="1984" w:type="dxa"/>
            <w:tcBorders>
              <w:top w:val="single" w:sz="4" w:space="0" w:color="auto"/>
              <w:left w:val="single" w:sz="4" w:space="0" w:color="auto"/>
              <w:bottom w:val="single" w:sz="4" w:space="0" w:color="auto"/>
              <w:right w:val="single" w:sz="4" w:space="0" w:color="auto"/>
            </w:tcBorders>
            <w:hideMark/>
          </w:tcPr>
          <w:p w:rsidR="00685AC9" w:rsidRDefault="004E40E3" w:rsidP="009E7CD7">
            <w:pPr>
              <w:spacing w:line="420" w:lineRule="atLeast"/>
              <w:rPr>
                <w:rFonts w:ascii="標楷體" w:eastAsia="標楷體" w:hAnsi="標楷體"/>
              </w:rPr>
            </w:pPr>
            <w:r>
              <w:rPr>
                <w:rFonts w:ascii="標楷體" w:eastAsia="標楷體" w:hAnsi="標楷體"/>
                <w:noProof/>
              </w:rPr>
              <w:drawing>
                <wp:anchor distT="0" distB="0" distL="114300" distR="114300" simplePos="0" relativeHeight="251662336" behindDoc="0" locked="0" layoutInCell="1" allowOverlap="1" wp14:anchorId="0E02848C" wp14:editId="11A3ABA1">
                  <wp:simplePos x="0" y="0"/>
                  <wp:positionH relativeFrom="column">
                    <wp:posOffset>1250950</wp:posOffset>
                  </wp:positionH>
                  <wp:positionV relativeFrom="paragraph">
                    <wp:posOffset>221615</wp:posOffset>
                  </wp:positionV>
                  <wp:extent cx="3028950" cy="2133600"/>
                  <wp:effectExtent l="0" t="0" r="0" b="0"/>
                  <wp:wrapNone/>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02895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5AC9">
              <w:rPr>
                <w:rFonts w:ascii="標楷體" w:eastAsia="標楷體" w:hAnsi="標楷體" w:hint="eastAsia"/>
              </w:rPr>
              <w:t>(丁)流傳因素</w:t>
            </w:r>
          </w:p>
        </w:tc>
      </w:tr>
      <w:tr w:rsidR="00685AC9" w:rsidTr="004E40E3">
        <w:tc>
          <w:tcPr>
            <w:tcW w:w="817"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佛教</w:t>
            </w:r>
          </w:p>
        </w:tc>
        <w:tc>
          <w:tcPr>
            <w:tcW w:w="1418"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印度</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東漢末年</w:t>
            </w:r>
          </w:p>
        </w:tc>
        <w:tc>
          <w:tcPr>
            <w:tcW w:w="1559"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釋迦牟尼</w:t>
            </w:r>
          </w:p>
        </w:tc>
        <w:tc>
          <w:tcPr>
            <w:tcW w:w="198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帝王提倡</w:t>
            </w:r>
          </w:p>
        </w:tc>
      </w:tr>
      <w:tr w:rsidR="00685AC9" w:rsidTr="004E40E3">
        <w:tc>
          <w:tcPr>
            <w:tcW w:w="817"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道教</w:t>
            </w:r>
          </w:p>
        </w:tc>
        <w:tc>
          <w:tcPr>
            <w:tcW w:w="1418"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中國</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西漢末年</w:t>
            </w:r>
          </w:p>
        </w:tc>
        <w:tc>
          <w:tcPr>
            <w:tcW w:w="1559"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張陵、張角</w:t>
            </w:r>
          </w:p>
        </w:tc>
        <w:tc>
          <w:tcPr>
            <w:tcW w:w="198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符咒能治病降魔</w:t>
            </w:r>
          </w:p>
        </w:tc>
      </w:tr>
    </w:tbl>
    <w:p w:rsidR="00127309" w:rsidRDefault="00685AC9" w:rsidP="009E7CD7">
      <w:pPr>
        <w:pStyle w:val="aa"/>
        <w:numPr>
          <w:ilvl w:val="0"/>
          <w:numId w:val="3"/>
        </w:numPr>
        <w:spacing w:line="420" w:lineRule="atLeast"/>
        <w:ind w:leftChars="0" w:rightChars="2763" w:right="6631"/>
        <w:rPr>
          <w:rFonts w:ascii="標楷體" w:eastAsia="標楷體" w:hAnsi="標楷體"/>
        </w:rPr>
      </w:pPr>
      <w:r w:rsidRPr="00127309">
        <w:rPr>
          <w:rFonts w:ascii="標楷體" w:eastAsia="標楷體" w:hAnsi="標楷體" w:hint="eastAsia"/>
        </w:rPr>
        <w:t>運河貫通南北經濟交通，是維繫隋唐帝國的經濟命脈。</w:t>
      </w:r>
      <w:r w:rsidR="004E40E3">
        <w:rPr>
          <w:rFonts w:ascii="標楷體" w:eastAsia="標楷體" w:hAnsi="標楷體" w:hint="eastAsia"/>
        </w:rPr>
        <w:t>右</w:t>
      </w:r>
      <w:r w:rsidRPr="00127309">
        <w:rPr>
          <w:rFonts w:ascii="標楷體" w:eastAsia="標楷體" w:hAnsi="標楷體" w:hint="eastAsia"/>
        </w:rPr>
        <w:t>圖為隋代運河示意圖，何者敘述正確？</w:t>
      </w:r>
    </w:p>
    <w:p w:rsid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(A)乙為隋文帝興建，為了滿足關中地區的糧食需求</w:t>
      </w:r>
    </w:p>
    <w:p w:rsid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(B)甲為隋文帝興建，目的是攻打高麗</w:t>
      </w:r>
    </w:p>
    <w:p w:rsid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(C)乙、丙、戊的開鑿則是為了到江南遊樂</w:t>
      </w:r>
    </w:p>
    <w:p w:rsidR="00685AC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(D)丁為江南地區最大的灌溉水渠</w:t>
      </w:r>
    </w:p>
    <w:p w:rsidR="004E40E3" w:rsidRPr="00127309" w:rsidRDefault="004E40E3" w:rsidP="00C6357D">
      <w:pPr>
        <w:pStyle w:val="aa"/>
        <w:spacing w:line="240" w:lineRule="exact"/>
        <w:ind w:leftChars="0" w:left="482"/>
        <w:rPr>
          <w:rFonts w:ascii="標楷體" w:eastAsia="標楷體" w:hAnsi="標楷體"/>
        </w:rPr>
      </w:pPr>
    </w:p>
    <w:p w:rsidR="004E40E3" w:rsidRDefault="00685AC9" w:rsidP="009E7CD7">
      <w:pPr>
        <w:spacing w:line="420" w:lineRule="atLeast"/>
        <w:rPr>
          <w:rFonts w:ascii="標楷體" w:eastAsia="標楷體" w:hAnsi="標楷體"/>
        </w:rPr>
      </w:pPr>
      <w:r>
        <w:rPr>
          <w:rFonts w:ascii="標楷體" w:eastAsia="標楷體" w:hAnsi="標楷體" w:hint="eastAsia"/>
          <w:bdr w:val="single" w:sz="4" w:space="0" w:color="auto" w:frame="1"/>
        </w:rPr>
        <w:t>圖中甲、乙、丙、丁為外族代號，A、B、C、D為城市代號。請根據下列「唐朝疆域圖」，回答第26、27題。</w:t>
      </w:r>
    </w:p>
    <w:p w:rsidR="00685AC9" w:rsidRPr="00127309" w:rsidRDefault="004E40E3" w:rsidP="009E7CD7">
      <w:pPr>
        <w:pStyle w:val="aa"/>
        <w:numPr>
          <w:ilvl w:val="0"/>
          <w:numId w:val="3"/>
        </w:numPr>
        <w:spacing w:line="420" w:lineRule="atLeast"/>
        <w:ind w:leftChars="0" w:rightChars="2468" w:right="5923"/>
        <w:rPr>
          <w:rFonts w:ascii="標楷體" w:eastAsia="標楷體" w:hAnsi="標楷體"/>
        </w:rPr>
      </w:pPr>
      <w:r>
        <w:rPr>
          <w:rFonts w:ascii="標楷體" w:eastAsia="標楷體" w:hAnsi="標楷體"/>
          <w:noProof/>
        </w:rPr>
        <w:drawing>
          <wp:anchor distT="0" distB="0" distL="114300" distR="114300" simplePos="0" relativeHeight="251663360" behindDoc="0" locked="0" layoutInCell="1" allowOverlap="1" wp14:anchorId="4EFBFEE1" wp14:editId="346DCAD7">
            <wp:simplePos x="0" y="0"/>
            <wp:positionH relativeFrom="column">
              <wp:posOffset>4707890</wp:posOffset>
            </wp:positionH>
            <wp:positionV relativeFrom="paragraph">
              <wp:posOffset>24765</wp:posOffset>
            </wp:positionV>
            <wp:extent cx="3400425" cy="1457325"/>
            <wp:effectExtent l="0" t="0" r="9525" b="9525"/>
            <wp:wrapNone/>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7"/>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400425" cy="1457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5AC9" w:rsidRPr="00127309">
        <w:rPr>
          <w:rFonts w:ascii="標楷體" w:eastAsia="標楷體" w:hAnsi="標楷體" w:hint="eastAsia"/>
        </w:rPr>
        <w:t>唐太宗曾擊滅某個外族，聲威大振，西北各族君長紛紛歸順，並向太宗上「天可汗」的尊號。請問：某個外族是下列何者？(A)丙(B)丁(C)乙(D)甲</w:t>
      </w:r>
    </w:p>
    <w:p w:rsidR="004E40E3" w:rsidRDefault="00685AC9" w:rsidP="009E7CD7">
      <w:pPr>
        <w:pStyle w:val="aa"/>
        <w:numPr>
          <w:ilvl w:val="0"/>
          <w:numId w:val="3"/>
        </w:numPr>
        <w:spacing w:line="420" w:lineRule="atLeast"/>
        <w:ind w:leftChars="0" w:rightChars="2527" w:right="6065"/>
        <w:rPr>
          <w:rFonts w:ascii="標楷體" w:eastAsia="標楷體" w:hAnsi="標楷體"/>
        </w:rPr>
      </w:pPr>
      <w:r w:rsidRPr="00127309">
        <w:rPr>
          <w:rFonts w:ascii="標楷體" w:eastAsia="標楷體" w:hAnsi="標楷體" w:hint="eastAsia"/>
        </w:rPr>
        <w:t>唐朝時期，阿拉伯商人由海路到某城市貿易，唐政府並在此設市舶司，管理海路貿易。請問：某城市是在圖中何地？</w:t>
      </w:r>
    </w:p>
    <w:p w:rsidR="00685AC9" w:rsidRPr="00127309" w:rsidRDefault="00685AC9" w:rsidP="009E7CD7">
      <w:pPr>
        <w:pStyle w:val="aa"/>
        <w:spacing w:line="420" w:lineRule="atLeast"/>
        <w:ind w:leftChars="0" w:rightChars="2527" w:right="6065"/>
        <w:rPr>
          <w:rFonts w:ascii="標楷體" w:eastAsia="標楷體" w:hAnsi="標楷體"/>
        </w:rPr>
      </w:pPr>
      <w:r w:rsidRPr="00127309">
        <w:rPr>
          <w:rFonts w:ascii="標楷體" w:eastAsia="標楷體" w:hAnsi="標楷體" w:hint="eastAsia"/>
        </w:rPr>
        <w:t>(A)長安，A(B)洛陽，B(C)重慶，C(D)廣州，D</w:t>
      </w:r>
    </w:p>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關於安史之亂與黃巢之亂的比較，下列何者正確？</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(A)甲乙(B)乙(C)甲丙丁(D)甲乙丙丁</w:t>
      </w:r>
    </w:p>
    <w:tbl>
      <w:tblPr>
        <w:tblStyle w:val="a7"/>
        <w:tblW w:w="0" w:type="auto"/>
        <w:tblInd w:w="534" w:type="dxa"/>
        <w:tblLook w:val="04A0" w:firstRow="1" w:lastRow="0" w:firstColumn="1" w:lastColumn="0" w:noHBand="0" w:noVBand="1"/>
      </w:tblPr>
      <w:tblGrid>
        <w:gridCol w:w="1242"/>
        <w:gridCol w:w="1276"/>
        <w:gridCol w:w="1843"/>
        <w:gridCol w:w="1701"/>
        <w:gridCol w:w="3402"/>
      </w:tblGrid>
      <w:tr w:rsidR="00685AC9" w:rsidTr="004E40E3">
        <w:tc>
          <w:tcPr>
            <w:tcW w:w="1242" w:type="dxa"/>
            <w:tcBorders>
              <w:top w:val="single" w:sz="4" w:space="0" w:color="auto"/>
              <w:left w:val="single" w:sz="4" w:space="0" w:color="auto"/>
              <w:bottom w:val="single" w:sz="4" w:space="0" w:color="auto"/>
              <w:right w:val="single" w:sz="4" w:space="0" w:color="auto"/>
            </w:tcBorders>
          </w:tcPr>
          <w:p w:rsidR="00685AC9" w:rsidRDefault="00685AC9" w:rsidP="009E7CD7">
            <w:pPr>
              <w:spacing w:line="420" w:lineRule="atLeast"/>
              <w:rPr>
                <w:rFonts w:ascii="標楷體" w:eastAsia="標楷體" w:hAnsi="標楷體"/>
              </w:rPr>
            </w:pPr>
          </w:p>
        </w:tc>
        <w:tc>
          <w:tcPr>
            <w:tcW w:w="1276"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(甲)時間</w:t>
            </w:r>
          </w:p>
        </w:tc>
        <w:tc>
          <w:tcPr>
            <w:tcW w:w="1843"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(乙)為亂區域</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(丙)亂事性質</w:t>
            </w:r>
          </w:p>
        </w:tc>
        <w:tc>
          <w:tcPr>
            <w:tcW w:w="3402"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(丁)影響</w:t>
            </w:r>
          </w:p>
        </w:tc>
      </w:tr>
      <w:tr w:rsidR="00685AC9" w:rsidTr="004E40E3">
        <w:tc>
          <w:tcPr>
            <w:tcW w:w="1242"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安史之亂</w:t>
            </w:r>
          </w:p>
        </w:tc>
        <w:tc>
          <w:tcPr>
            <w:tcW w:w="1276"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唐朝後期</w:t>
            </w:r>
          </w:p>
        </w:tc>
        <w:tc>
          <w:tcPr>
            <w:tcW w:w="1843"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黃河南北一帶</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民變</w:t>
            </w:r>
          </w:p>
        </w:tc>
        <w:tc>
          <w:tcPr>
            <w:tcW w:w="3402"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江南經濟受到嚴重破壞</w:t>
            </w:r>
          </w:p>
        </w:tc>
      </w:tr>
      <w:tr w:rsidR="00685AC9" w:rsidTr="004E40E3">
        <w:tc>
          <w:tcPr>
            <w:tcW w:w="1242"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黃巢之亂</w:t>
            </w:r>
          </w:p>
        </w:tc>
        <w:tc>
          <w:tcPr>
            <w:tcW w:w="1276"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唐朝中期</w:t>
            </w:r>
          </w:p>
        </w:tc>
        <w:tc>
          <w:tcPr>
            <w:tcW w:w="1843"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遍及大江南北</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將領叛變</w:t>
            </w:r>
          </w:p>
        </w:tc>
        <w:tc>
          <w:tcPr>
            <w:tcW w:w="3402"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中央有黨爭，地方則藩鎮割據</w:t>
            </w:r>
          </w:p>
        </w:tc>
      </w:tr>
    </w:tbl>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唐朝滅亡後，出現五代十國分裂的局面。下列相關敘述，何者正確？</w:t>
      </w:r>
    </w:p>
    <w:p w:rsidR="004E40E3"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(A)黃巢降將朱溫篡唐建宋，進入五代十國時期</w:t>
      </w:r>
      <w:r w:rsidR="004E40E3">
        <w:rPr>
          <w:rFonts w:ascii="標楷體" w:eastAsia="標楷體" w:hAnsi="標楷體" w:hint="eastAsia"/>
        </w:rPr>
        <w:t xml:space="preserve">  </w:t>
      </w:r>
      <w:r w:rsidRPr="00127309">
        <w:rPr>
          <w:rFonts w:ascii="標楷體" w:eastAsia="標楷體" w:hAnsi="標楷體" w:hint="eastAsia"/>
        </w:rPr>
        <w:t>(B)五代為同時並存於黃河流域的政權</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(C)十國是陸續出現南方的割據政權</w:t>
      </w:r>
      <w:r w:rsidR="004E40E3">
        <w:rPr>
          <w:rFonts w:ascii="標楷體" w:eastAsia="標楷體" w:hAnsi="標楷體" w:hint="eastAsia"/>
        </w:rPr>
        <w:t xml:space="preserve">            </w:t>
      </w:r>
      <w:r w:rsidRPr="00127309">
        <w:rPr>
          <w:rFonts w:ascii="標楷體" w:eastAsia="標楷體" w:hAnsi="標楷體" w:hint="eastAsia"/>
        </w:rPr>
        <w:t>(D)此時期可視為唐末藩鎮割據的擴大與延續</w:t>
      </w:r>
    </w:p>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秦、隋兩代有許多共同之處，下列表格中的比較，何者錯誤？</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(A)甲(B)乙(C)丙(D)丁</w:t>
      </w:r>
    </w:p>
    <w:tbl>
      <w:tblPr>
        <w:tblStyle w:val="a7"/>
        <w:tblW w:w="0" w:type="auto"/>
        <w:tblInd w:w="534" w:type="dxa"/>
        <w:tblLook w:val="04A0" w:firstRow="1" w:lastRow="0" w:firstColumn="1" w:lastColumn="0" w:noHBand="0" w:noVBand="1"/>
      </w:tblPr>
      <w:tblGrid>
        <w:gridCol w:w="534"/>
        <w:gridCol w:w="1559"/>
        <w:gridCol w:w="1984"/>
        <w:gridCol w:w="1985"/>
        <w:gridCol w:w="1701"/>
      </w:tblGrid>
      <w:tr w:rsidR="00685AC9" w:rsidTr="004E40E3">
        <w:tc>
          <w:tcPr>
            <w:tcW w:w="534" w:type="dxa"/>
            <w:tcBorders>
              <w:top w:val="single" w:sz="4" w:space="0" w:color="auto"/>
              <w:left w:val="single" w:sz="4" w:space="0" w:color="auto"/>
              <w:bottom w:val="single" w:sz="4" w:space="0" w:color="auto"/>
              <w:right w:val="single" w:sz="4" w:space="0" w:color="auto"/>
            </w:tcBorders>
          </w:tcPr>
          <w:p w:rsidR="00685AC9" w:rsidRDefault="00685AC9" w:rsidP="009E7CD7">
            <w:pPr>
              <w:spacing w:line="420" w:lineRule="atLeast"/>
              <w:rPr>
                <w:rFonts w:ascii="標楷體" w:eastAsia="標楷體" w:hAnsi="標楷體"/>
              </w:rPr>
            </w:pPr>
          </w:p>
        </w:tc>
        <w:tc>
          <w:tcPr>
            <w:tcW w:w="1559"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(甲)建國者</w:t>
            </w:r>
          </w:p>
        </w:tc>
        <w:tc>
          <w:tcPr>
            <w:tcW w:w="198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(乙)重要性</w:t>
            </w:r>
          </w:p>
        </w:tc>
        <w:tc>
          <w:tcPr>
            <w:tcW w:w="1985"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(丙)重要工程</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(丁)繼起政權</w:t>
            </w:r>
          </w:p>
        </w:tc>
      </w:tr>
      <w:tr w:rsidR="00685AC9" w:rsidTr="004E40E3">
        <w:tc>
          <w:tcPr>
            <w:tcW w:w="53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 xml:space="preserve">秦 </w:t>
            </w:r>
          </w:p>
        </w:tc>
        <w:tc>
          <w:tcPr>
            <w:tcW w:w="1559"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秦始皇</w:t>
            </w:r>
          </w:p>
        </w:tc>
        <w:tc>
          <w:tcPr>
            <w:tcW w:w="198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結束南北朝分裂</w:t>
            </w:r>
          </w:p>
        </w:tc>
        <w:tc>
          <w:tcPr>
            <w:tcW w:w="1985"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馳道、萬里長城</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漢</w:t>
            </w:r>
          </w:p>
        </w:tc>
      </w:tr>
      <w:tr w:rsidR="00685AC9" w:rsidTr="004E40E3">
        <w:tc>
          <w:tcPr>
            <w:tcW w:w="53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隋</w:t>
            </w:r>
          </w:p>
        </w:tc>
        <w:tc>
          <w:tcPr>
            <w:tcW w:w="1559"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隋文帝</w:t>
            </w:r>
          </w:p>
        </w:tc>
        <w:tc>
          <w:tcPr>
            <w:tcW w:w="1984"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結束戰國時代</w:t>
            </w:r>
          </w:p>
        </w:tc>
        <w:tc>
          <w:tcPr>
            <w:tcW w:w="1985"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建新都、鑿運河</w:t>
            </w:r>
          </w:p>
        </w:tc>
        <w:tc>
          <w:tcPr>
            <w:tcW w:w="1701" w:type="dxa"/>
            <w:tcBorders>
              <w:top w:val="single" w:sz="4" w:space="0" w:color="auto"/>
              <w:left w:val="single" w:sz="4" w:space="0" w:color="auto"/>
              <w:bottom w:val="single" w:sz="4" w:space="0" w:color="auto"/>
              <w:right w:val="single" w:sz="4" w:space="0" w:color="auto"/>
            </w:tcBorders>
            <w:hideMark/>
          </w:tcPr>
          <w:p w:rsidR="00685AC9" w:rsidRDefault="00685AC9" w:rsidP="009E7CD7">
            <w:pPr>
              <w:spacing w:line="420" w:lineRule="atLeast"/>
              <w:rPr>
                <w:rFonts w:ascii="標楷體" w:eastAsia="標楷體" w:hAnsi="標楷體"/>
              </w:rPr>
            </w:pPr>
            <w:r>
              <w:rPr>
                <w:rFonts w:ascii="標楷體" w:eastAsia="標楷體" w:hAnsi="標楷體" w:hint="eastAsia"/>
              </w:rPr>
              <w:t>唐</w:t>
            </w:r>
          </w:p>
        </w:tc>
      </w:tr>
    </w:tbl>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唐朝名僧六祖慧能所屬的禪宗，是佛教在哪一時期與中國文化融合的代表性宗派？</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(A)西漢(B)東漢(C)魏晉(D)隋唐</w:t>
      </w:r>
    </w:p>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日本文字是模仿漢字楷書、草書而成，由此可見日本文化受中國影響之深。關於日本接受中國文化的過程，下列敘述何者錯誤？</w:t>
      </w:r>
    </w:p>
    <w:p w:rsidR="004E40E3"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(A)7世紀中期，日本明治天皇開始推動</w:t>
      </w:r>
      <w:r w:rsidR="004E40E3">
        <w:rPr>
          <w:rFonts w:ascii="標楷體" w:eastAsia="標楷體" w:hAnsi="標楷體" w:hint="eastAsia"/>
        </w:rPr>
        <w:t xml:space="preserve">  </w:t>
      </w:r>
      <w:r w:rsidRPr="00127309">
        <w:rPr>
          <w:rFonts w:ascii="標楷體" w:eastAsia="標楷體" w:hAnsi="標楷體" w:hint="eastAsia"/>
        </w:rPr>
        <w:t>(B)多次派遣「遣唐使」到中國</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(C)目的在學習中國的文化和佛法</w:t>
      </w:r>
      <w:r w:rsidR="004E40E3">
        <w:rPr>
          <w:rFonts w:ascii="標楷體" w:eastAsia="標楷體" w:hAnsi="標楷體" w:hint="eastAsia"/>
        </w:rPr>
        <w:t xml:space="preserve">        </w:t>
      </w:r>
      <w:r w:rsidRPr="00127309">
        <w:rPr>
          <w:rFonts w:ascii="標楷體" w:eastAsia="標楷體" w:hAnsi="標楷體" w:hint="eastAsia"/>
        </w:rPr>
        <w:t>(D)這個唐化運動史稱「大化革新」</w:t>
      </w:r>
    </w:p>
    <w:p w:rsidR="004E40E3" w:rsidRDefault="00685AC9" w:rsidP="009E7CD7">
      <w:pPr>
        <w:pStyle w:val="aa"/>
        <w:numPr>
          <w:ilvl w:val="0"/>
          <w:numId w:val="3"/>
        </w:numPr>
        <w:spacing w:line="420" w:lineRule="atLeast"/>
        <w:ind w:leftChars="0"/>
        <w:rPr>
          <w:rFonts w:ascii="標楷體" w:eastAsia="標楷體" w:hAnsi="標楷體"/>
        </w:rPr>
      </w:pPr>
      <w:r w:rsidRPr="00127309">
        <w:rPr>
          <w:rFonts w:ascii="標楷體" w:eastAsia="標楷體" w:hAnsi="標楷體" w:hint="eastAsia"/>
        </w:rPr>
        <w:t>唐玄宗時，唐朝的軍隊與大食交戰於怛羅斯，唐軍戰敗，士兵被俘，中國哪一項文物因此西傳？</w:t>
      </w:r>
    </w:p>
    <w:tbl>
      <w:tblPr>
        <w:tblStyle w:val="a7"/>
        <w:tblpPr w:leftFromText="180" w:rightFromText="180" w:vertAnchor="text" w:horzAnchor="margin" w:tblpXSpec="right" w:tblpY="161"/>
        <w:tblW w:w="0" w:type="auto"/>
        <w:tblInd w:w="0" w:type="dxa"/>
        <w:tblLook w:val="04A0" w:firstRow="1" w:lastRow="0" w:firstColumn="1" w:lastColumn="0" w:noHBand="0" w:noVBand="1"/>
      </w:tblPr>
      <w:tblGrid>
        <w:gridCol w:w="1809"/>
        <w:gridCol w:w="4820"/>
      </w:tblGrid>
      <w:tr w:rsidR="004E40E3" w:rsidTr="004E40E3">
        <w:tc>
          <w:tcPr>
            <w:tcW w:w="1809" w:type="dxa"/>
            <w:tcBorders>
              <w:top w:val="single" w:sz="4" w:space="0" w:color="auto"/>
              <w:left w:val="single" w:sz="4" w:space="0" w:color="auto"/>
              <w:bottom w:val="single" w:sz="4" w:space="0" w:color="auto"/>
              <w:right w:val="single" w:sz="4" w:space="0" w:color="auto"/>
            </w:tcBorders>
          </w:tcPr>
          <w:p w:rsidR="004E40E3" w:rsidRDefault="004E40E3" w:rsidP="009E7CD7">
            <w:pPr>
              <w:spacing w:line="420" w:lineRule="atLeast"/>
              <w:rPr>
                <w:rFonts w:ascii="標楷體" w:eastAsia="標楷體" w:hAnsi="標楷體"/>
              </w:rPr>
            </w:pPr>
          </w:p>
        </w:tc>
        <w:tc>
          <w:tcPr>
            <w:tcW w:w="4820"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成就</w:t>
            </w:r>
          </w:p>
        </w:tc>
      </w:tr>
      <w:tr w:rsidR="004E40E3" w:rsidTr="004E40E3">
        <w:tc>
          <w:tcPr>
            <w:tcW w:w="1809"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(甲)文學</w:t>
            </w:r>
          </w:p>
        </w:tc>
        <w:tc>
          <w:tcPr>
            <w:tcW w:w="4820"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「詩仙」杜甫與「詩聖」李白是著名詩人</w:t>
            </w:r>
          </w:p>
        </w:tc>
      </w:tr>
      <w:tr w:rsidR="004E40E3" w:rsidTr="004E40E3">
        <w:tc>
          <w:tcPr>
            <w:tcW w:w="1809"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(乙)繪畫</w:t>
            </w:r>
          </w:p>
        </w:tc>
        <w:tc>
          <w:tcPr>
            <w:tcW w:w="4820"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「畫聖」吳道子擅長山水、人物畫</w:t>
            </w:r>
          </w:p>
        </w:tc>
      </w:tr>
      <w:tr w:rsidR="004E40E3" w:rsidTr="004E40E3">
        <w:tc>
          <w:tcPr>
            <w:tcW w:w="1809"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(丙)書法</w:t>
            </w:r>
          </w:p>
        </w:tc>
        <w:tc>
          <w:tcPr>
            <w:tcW w:w="4820"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顏真卿、柳公權均擅長草書，並稱「顏柳」</w:t>
            </w:r>
          </w:p>
        </w:tc>
      </w:tr>
      <w:tr w:rsidR="004E40E3" w:rsidTr="004E40E3">
        <w:tc>
          <w:tcPr>
            <w:tcW w:w="1809"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(丁)工藝</w:t>
            </w:r>
          </w:p>
        </w:tc>
        <w:tc>
          <w:tcPr>
            <w:tcW w:w="4820" w:type="dxa"/>
            <w:tcBorders>
              <w:top w:val="single" w:sz="4" w:space="0" w:color="auto"/>
              <w:left w:val="single" w:sz="4" w:space="0" w:color="auto"/>
              <w:bottom w:val="single" w:sz="4" w:space="0" w:color="auto"/>
              <w:right w:val="single" w:sz="4" w:space="0" w:color="auto"/>
            </w:tcBorders>
            <w:hideMark/>
          </w:tcPr>
          <w:p w:rsidR="004E40E3" w:rsidRDefault="004E40E3" w:rsidP="009E7CD7">
            <w:pPr>
              <w:spacing w:line="420" w:lineRule="atLeast"/>
              <w:rPr>
                <w:rFonts w:ascii="標楷體" w:eastAsia="標楷體" w:hAnsi="標楷體"/>
              </w:rPr>
            </w:pPr>
            <w:r>
              <w:rPr>
                <w:rFonts w:ascii="標楷體" w:eastAsia="標楷體" w:hAnsi="標楷體" w:hint="eastAsia"/>
              </w:rPr>
              <w:t>唐三彩以白、綠、褐為主，題材豐富</w:t>
            </w:r>
          </w:p>
        </w:tc>
      </w:tr>
    </w:tbl>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(A)印刷術(B)造紙術(C)羅盤(D)火藥</w:t>
      </w:r>
    </w:p>
    <w:p w:rsidR="004E40E3" w:rsidRDefault="004E40E3" w:rsidP="009E7CD7">
      <w:pPr>
        <w:pStyle w:val="aa"/>
        <w:numPr>
          <w:ilvl w:val="0"/>
          <w:numId w:val="3"/>
        </w:numPr>
        <w:spacing w:line="420" w:lineRule="atLeast"/>
        <w:ind w:leftChars="0" w:rightChars="2763" w:right="6631"/>
        <w:rPr>
          <w:rFonts w:ascii="標楷體" w:eastAsia="標楷體" w:hAnsi="標楷體"/>
        </w:rPr>
      </w:pPr>
      <w:r>
        <w:rPr>
          <w:rFonts w:ascii="標楷體" w:eastAsia="標楷體" w:hAnsi="標楷體" w:hint="eastAsia"/>
        </w:rPr>
        <w:t>唐代文化在文學、繪畫、書法、工藝等方面成就頗高，請問：右</w:t>
      </w:r>
      <w:r w:rsidR="00685AC9" w:rsidRPr="00127309">
        <w:rPr>
          <w:rFonts w:ascii="標楷體" w:eastAsia="標楷體" w:hAnsi="標楷體" w:hint="eastAsia"/>
        </w:rPr>
        <w:t>列表格中何者正確？</w:t>
      </w:r>
    </w:p>
    <w:p w:rsidR="00685AC9" w:rsidRPr="00127309" w:rsidRDefault="00685AC9" w:rsidP="009E7CD7">
      <w:pPr>
        <w:pStyle w:val="aa"/>
        <w:spacing w:line="420" w:lineRule="atLeast"/>
        <w:ind w:leftChars="0"/>
        <w:rPr>
          <w:rFonts w:ascii="標楷體" w:eastAsia="標楷體" w:hAnsi="標楷體"/>
        </w:rPr>
      </w:pPr>
      <w:r w:rsidRPr="00127309">
        <w:rPr>
          <w:rFonts w:ascii="標楷體" w:eastAsia="標楷體" w:hAnsi="標楷體" w:hint="eastAsia"/>
        </w:rPr>
        <w:t>(A)乙丙丁(B)乙(C)甲乙(D)甲乙丙丁</w:t>
      </w:r>
    </w:p>
    <w:p w:rsidR="00C6357D" w:rsidRDefault="00C6357D" w:rsidP="00054BDF">
      <w:pPr>
        <w:rPr>
          <w:rFonts w:ascii="標楷體" w:eastAsia="標楷體" w:hAnsi="標楷體"/>
        </w:rPr>
      </w:pPr>
    </w:p>
    <w:p w:rsidR="005A0896" w:rsidRDefault="005A0896" w:rsidP="00054BDF">
      <w:pPr>
        <w:rPr>
          <w:rFonts w:ascii="標楷體" w:eastAsia="標楷體" w:hAnsi="標楷體"/>
        </w:rPr>
      </w:pPr>
    </w:p>
    <w:p w:rsidR="00054BDF" w:rsidRPr="00C6357D" w:rsidRDefault="00054BDF" w:rsidP="00054BDF">
      <w:pPr>
        <w:rPr>
          <w:rFonts w:ascii="標楷體" w:eastAsia="標楷體" w:hAnsi="標楷體"/>
        </w:rPr>
      </w:pPr>
      <w:r w:rsidRPr="00C6357D">
        <w:rPr>
          <w:rFonts w:ascii="標楷體" w:eastAsia="標楷體" w:hAnsi="標楷體" w:hint="eastAsia"/>
        </w:rPr>
        <w:t>【公民】</w:t>
      </w:r>
    </w:p>
    <w:p w:rsidR="004E40E3" w:rsidRP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金城賜是台東縣的縣長，平時熱心公益。下列哪項不屬於管轄範圍？ </w:t>
      </w:r>
    </w:p>
    <w:p w:rsidR="00207B30" w:rsidRPr="004E40E3" w:rsidRDefault="004E40E3" w:rsidP="009E7CD7">
      <w:pPr>
        <w:spacing w:line="420" w:lineRule="atLeast"/>
        <w:ind w:leftChars="177" w:left="425"/>
        <w:rPr>
          <w:rFonts w:ascii="標楷體" w:eastAsia="標楷體" w:hAnsi="標楷體"/>
          <w:szCs w:val="24"/>
        </w:rPr>
      </w:pPr>
      <w:r w:rsidRPr="004E40E3">
        <w:rPr>
          <w:rFonts w:ascii="標楷體" w:eastAsia="標楷體" w:hAnsi="標楷體" w:hint="eastAsia"/>
          <w:szCs w:val="24"/>
        </w:rPr>
        <w:t>(A)</w:t>
      </w:r>
      <w:r>
        <w:rPr>
          <w:rFonts w:ascii="標楷體" w:eastAsia="標楷體" w:hAnsi="標楷體" w:hint="eastAsia"/>
          <w:szCs w:val="24"/>
        </w:rPr>
        <w:t xml:space="preserve"> </w:t>
      </w:r>
      <w:r w:rsidR="00207B30" w:rsidRPr="004E40E3">
        <w:rPr>
          <w:rFonts w:ascii="標楷體" w:eastAsia="標楷體" w:hAnsi="標楷體" w:hint="eastAsia"/>
          <w:szCs w:val="24"/>
        </w:rPr>
        <w:t>修橋鋪路 (B) 路燈架設 (C) 彈劾官員 (D) 清理水溝</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新北市土城區舉辦</w:t>
      </w:r>
      <w:r w:rsidRPr="004E40E3">
        <w:rPr>
          <w:rFonts w:ascii="標楷體" w:eastAsia="標楷體" w:hAnsi="標楷體"/>
          <w:szCs w:val="24"/>
        </w:rPr>
        <w:t>”</w:t>
      </w:r>
      <w:r w:rsidRPr="004E40E3">
        <w:rPr>
          <w:rFonts w:ascii="標楷體" w:eastAsia="標楷體" w:hAnsi="標楷體" w:hint="eastAsia"/>
          <w:szCs w:val="24"/>
        </w:rPr>
        <w:t>客家桐花季</w:t>
      </w:r>
      <w:r w:rsidRPr="004E40E3">
        <w:rPr>
          <w:rFonts w:ascii="標楷體" w:eastAsia="標楷體" w:hAnsi="標楷體"/>
          <w:szCs w:val="24"/>
        </w:rPr>
        <w:t>”</w:t>
      </w:r>
      <w:r w:rsidRPr="004E40E3">
        <w:rPr>
          <w:rFonts w:ascii="標楷體" w:eastAsia="標楷體" w:hAnsi="標楷體" w:hint="eastAsia"/>
          <w:szCs w:val="24"/>
        </w:rPr>
        <w:t xml:space="preserve">，帶動觀光發展。以上是屬於哪項地方政府負責的工作？ </w:t>
      </w:r>
    </w:p>
    <w:p w:rsid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 xml:space="preserve">(A) 經濟發展 (B) 社會服務 (C) 教育文化 (D) 安全衛生 </w:t>
      </w:r>
    </w:p>
    <w:p w:rsidR="00C6357D"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在我國地方政府的組織層級中，下列何者屬於相同機關？ </w:t>
      </w:r>
    </w:p>
    <w:p w:rsidR="00207B30" w:rsidRPr="004E40E3" w:rsidRDefault="00207B30" w:rsidP="00C6357D">
      <w:pPr>
        <w:pStyle w:val="aa"/>
        <w:spacing w:line="420" w:lineRule="atLeast"/>
        <w:ind w:leftChars="0"/>
        <w:rPr>
          <w:rFonts w:ascii="標楷體" w:eastAsia="標楷體" w:hAnsi="標楷體"/>
          <w:szCs w:val="24"/>
        </w:rPr>
      </w:pPr>
      <w:r w:rsidRPr="004E40E3">
        <w:rPr>
          <w:rFonts w:ascii="標楷體" w:eastAsia="標楷體" w:hAnsi="標楷體" w:hint="eastAsia"/>
          <w:szCs w:val="24"/>
        </w:rPr>
        <w:t>(A)臺北市</w:t>
      </w:r>
      <w:r w:rsidR="005A0896">
        <w:rPr>
          <w:rFonts w:ascii="標楷體" w:eastAsia="標楷體" w:hAnsi="標楷體" w:hint="eastAsia"/>
          <w:szCs w:val="24"/>
        </w:rPr>
        <w:t>，</w:t>
      </w:r>
      <w:r w:rsidRPr="004E40E3">
        <w:rPr>
          <w:rFonts w:ascii="標楷體" w:eastAsia="標楷體" w:hAnsi="標楷體" w:hint="eastAsia"/>
          <w:szCs w:val="24"/>
        </w:rPr>
        <w:t>花蓮縣</w:t>
      </w:r>
      <w:r w:rsidR="005A0896">
        <w:rPr>
          <w:rFonts w:ascii="標楷體" w:eastAsia="標楷體" w:hAnsi="標楷體" w:hint="eastAsia"/>
          <w:szCs w:val="24"/>
        </w:rPr>
        <w:t>，</w:t>
      </w:r>
      <w:r w:rsidRPr="004E40E3">
        <w:rPr>
          <w:rFonts w:ascii="標楷體" w:eastAsia="標楷體" w:hAnsi="標楷體" w:hint="eastAsia"/>
          <w:szCs w:val="24"/>
        </w:rPr>
        <w:t>斗六市 (B)基隆市</w:t>
      </w:r>
      <w:r w:rsidR="005A0896">
        <w:rPr>
          <w:rFonts w:ascii="標楷體" w:eastAsia="標楷體" w:hAnsi="標楷體" w:hint="eastAsia"/>
          <w:szCs w:val="24"/>
        </w:rPr>
        <w:t>，</w:t>
      </w:r>
      <w:r w:rsidRPr="004E40E3">
        <w:rPr>
          <w:rFonts w:ascii="標楷體" w:eastAsia="標楷體" w:hAnsi="標楷體" w:hint="eastAsia"/>
          <w:szCs w:val="24"/>
        </w:rPr>
        <w:t>雲林縣</w:t>
      </w:r>
      <w:r w:rsidR="005A0896">
        <w:rPr>
          <w:rFonts w:ascii="標楷體" w:eastAsia="標楷體" w:hAnsi="標楷體" w:hint="eastAsia"/>
          <w:szCs w:val="24"/>
        </w:rPr>
        <w:t>，</w:t>
      </w:r>
      <w:r w:rsidRPr="004E40E3">
        <w:rPr>
          <w:rFonts w:ascii="標楷體" w:eastAsia="標楷體" w:hAnsi="標楷體" w:hint="eastAsia"/>
          <w:szCs w:val="24"/>
        </w:rPr>
        <w:t>嘉義市 (C)台東市</w:t>
      </w:r>
      <w:r w:rsidR="005A0896">
        <w:rPr>
          <w:rFonts w:ascii="標楷體" w:eastAsia="標楷體" w:hAnsi="標楷體" w:hint="eastAsia"/>
          <w:szCs w:val="24"/>
        </w:rPr>
        <w:t>，</w:t>
      </w:r>
      <w:r w:rsidRPr="004E40E3">
        <w:rPr>
          <w:rFonts w:ascii="標楷體" w:eastAsia="標楷體" w:hAnsi="標楷體" w:hint="eastAsia"/>
          <w:szCs w:val="24"/>
        </w:rPr>
        <w:t>嘉義市</w:t>
      </w:r>
      <w:r w:rsidR="005A0896">
        <w:rPr>
          <w:rFonts w:ascii="標楷體" w:eastAsia="標楷體" w:hAnsi="標楷體" w:hint="eastAsia"/>
          <w:szCs w:val="24"/>
        </w:rPr>
        <w:t>，</w:t>
      </w:r>
      <w:r w:rsidRPr="004E40E3">
        <w:rPr>
          <w:rFonts w:ascii="標楷體" w:eastAsia="標楷體" w:hAnsi="標楷體" w:hint="eastAsia"/>
          <w:szCs w:val="24"/>
        </w:rPr>
        <w:t>台中市 (D)新北市</w:t>
      </w:r>
      <w:r w:rsidR="005A0896">
        <w:rPr>
          <w:rFonts w:ascii="標楷體" w:eastAsia="標楷體" w:hAnsi="標楷體" w:hint="eastAsia"/>
          <w:szCs w:val="24"/>
        </w:rPr>
        <w:t>，</w:t>
      </w:r>
      <w:r w:rsidRPr="004E40E3">
        <w:rPr>
          <w:rFonts w:ascii="標楷體" w:eastAsia="標楷體" w:hAnsi="標楷體" w:hint="eastAsia"/>
          <w:szCs w:val="24"/>
        </w:rPr>
        <w:t>高雄市</w:t>
      </w:r>
      <w:r w:rsidR="005A0896">
        <w:rPr>
          <w:rFonts w:ascii="標楷體" w:eastAsia="標楷體" w:hAnsi="標楷體" w:hint="eastAsia"/>
          <w:szCs w:val="24"/>
        </w:rPr>
        <w:t>，</w:t>
      </w:r>
      <w:r w:rsidRPr="004E40E3">
        <w:rPr>
          <w:rFonts w:ascii="標楷體" w:eastAsia="標楷體" w:hAnsi="標楷體" w:hint="eastAsia"/>
          <w:szCs w:val="24"/>
        </w:rPr>
        <w:t>新竹市</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新北市實施隨袋徵收垃圾費，其相關法規是經由下列哪一個機審議通過的？ </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 立法院 (B) 臺灣省諮議會 (C) 新北市政府 (D) 新北市議會</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有四位同學參觀新北市議會後，發表心得其中誰的說法正確？ </w:t>
      </w:r>
    </w:p>
    <w:p w:rsid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 哈吉：「新北市議會接受中央政府的監督。」</w:t>
      </w:r>
      <w:r w:rsidR="004E40E3">
        <w:rPr>
          <w:rFonts w:ascii="標楷體" w:eastAsia="標楷體" w:hAnsi="標楷體" w:hint="eastAsia"/>
          <w:szCs w:val="24"/>
        </w:rPr>
        <w:t xml:space="preserve">    </w:t>
      </w:r>
      <w:r w:rsidRPr="004E40E3">
        <w:rPr>
          <w:rFonts w:ascii="標楷體" w:eastAsia="標楷體" w:hAnsi="標楷體" w:hint="eastAsia"/>
          <w:szCs w:val="24"/>
        </w:rPr>
        <w:t xml:space="preserve">(B) 永高：「新北市議會負責施政工作的執行。」 </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(C) 小艾：「新北巿市長應到議會進行施政報告。」</w:t>
      </w:r>
      <w:r w:rsidR="004E40E3">
        <w:rPr>
          <w:rFonts w:ascii="標楷體" w:eastAsia="標楷體" w:hAnsi="標楷體" w:hint="eastAsia"/>
          <w:szCs w:val="24"/>
        </w:rPr>
        <w:t xml:space="preserve">  </w:t>
      </w:r>
      <w:r w:rsidRPr="004E40E3">
        <w:rPr>
          <w:rFonts w:ascii="標楷體" w:eastAsia="標楷體" w:hAnsi="標楷體" w:hint="eastAsia"/>
          <w:szCs w:val="24"/>
        </w:rPr>
        <w:t>(D) 小坪：「新北市議員監督台北市政府的預算。」</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苗栗縣政府財政困窘，負債多達600多億元，為了因應財政危機 ,下列何者最可能是該地方政府依法採行的方法？ </w:t>
      </w:r>
    </w:p>
    <w:p w:rsidR="004E40E3" w:rsidRPr="004E40E3" w:rsidRDefault="00207B30" w:rsidP="009E7CD7">
      <w:pPr>
        <w:pStyle w:val="aa"/>
        <w:spacing w:line="420" w:lineRule="atLeast"/>
        <w:ind w:leftChars="0"/>
        <w:rPr>
          <w:rFonts w:ascii="標楷體" w:eastAsia="標楷體" w:hAnsi="標楷體"/>
          <w:spacing w:val="-4"/>
          <w:szCs w:val="24"/>
        </w:rPr>
      </w:pPr>
      <w:r w:rsidRPr="004E40E3">
        <w:rPr>
          <w:rFonts w:ascii="標楷體" w:eastAsia="標楷體" w:hAnsi="標楷體" w:hint="eastAsia"/>
          <w:spacing w:val="-4"/>
          <w:szCs w:val="24"/>
        </w:rPr>
        <w:t>(甲) 大砍百名以上的臨時人員 (乙)提高社會福利支出比例 (丙)調高所得稅的課徵稅率 (丁)發展地方特色產業活動。</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(A)甲乙</w:t>
      </w:r>
      <w:r w:rsidR="005A0896">
        <w:rPr>
          <w:rFonts w:ascii="標楷體" w:eastAsia="標楷體" w:hAnsi="標楷體" w:hint="eastAsia"/>
          <w:szCs w:val="24"/>
        </w:rPr>
        <w:t xml:space="preserve"> </w:t>
      </w:r>
      <w:r w:rsidRPr="004E40E3">
        <w:rPr>
          <w:rFonts w:ascii="標楷體" w:eastAsia="標楷體" w:hAnsi="標楷體" w:hint="eastAsia"/>
          <w:szCs w:val="24"/>
        </w:rPr>
        <w:t>(B)乙丙 (C)甲丙</w:t>
      </w:r>
      <w:r w:rsidR="005A0896">
        <w:rPr>
          <w:rFonts w:ascii="標楷體" w:eastAsia="標楷體" w:hAnsi="標楷體" w:hint="eastAsia"/>
          <w:szCs w:val="24"/>
        </w:rPr>
        <w:t xml:space="preserve"> </w:t>
      </w:r>
      <w:r w:rsidRPr="004E40E3">
        <w:rPr>
          <w:rFonts w:ascii="標楷體" w:eastAsia="標楷體" w:hAnsi="標楷體" w:hint="eastAsia"/>
          <w:szCs w:val="24"/>
        </w:rPr>
        <w:t>(D)甲丁</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康康買了一塊位於花蓮市中心的土地，並蓋了一家「一起來大賣場」，該賣場的建築物與土地屬於康康所有，針對上述康康每年要繳交哪些稅給花蓮縣？</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(A)房屋稅、地價稅 (B)營業稅、營利事業所得稅 (C)營業稅、地價稅 (D)房屋稅、營利事業所得。</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地方政府需要經費從事地方建設，一般而言，地方政府的財源分為三個部分，包括中央撥款、地方稅收與自行籌措。請問：下列哪項收入不屬於地方政府自行籌措？ </w:t>
      </w:r>
    </w:p>
    <w:p w:rsid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w:t>
      </w:r>
      <w:r w:rsidR="004E40E3">
        <w:rPr>
          <w:rFonts w:ascii="標楷體" w:eastAsia="標楷體" w:hAnsi="標楷體" w:hint="eastAsia"/>
          <w:szCs w:val="24"/>
        </w:rPr>
        <w:t xml:space="preserve"> </w:t>
      </w:r>
      <w:r w:rsidRPr="004E40E3">
        <w:rPr>
          <w:rFonts w:ascii="標楷體" w:eastAsia="標楷體" w:hAnsi="標楷體" w:hint="eastAsia"/>
          <w:szCs w:val="24"/>
        </w:rPr>
        <w:t>臺東縣鹿野舉辦 2017 年全國熱氣球嘉年華會活動</w:t>
      </w:r>
      <w:r w:rsidR="004E40E3">
        <w:rPr>
          <w:rFonts w:ascii="標楷體" w:eastAsia="標楷體" w:hAnsi="標楷體" w:hint="eastAsia"/>
          <w:szCs w:val="24"/>
        </w:rPr>
        <w:t xml:space="preserve"> </w:t>
      </w:r>
      <w:r w:rsidRPr="004E40E3">
        <w:rPr>
          <w:rFonts w:ascii="標楷體" w:eastAsia="標楷體" w:hAnsi="標楷體" w:hint="eastAsia"/>
          <w:szCs w:val="24"/>
        </w:rPr>
        <w:t xml:space="preserve"> (B) 台南市舉辦 2016 年藝術節 </w:t>
      </w:r>
    </w:p>
    <w:p w:rsidR="00207B30"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(C)</w:t>
      </w:r>
      <w:r w:rsidR="004E40E3">
        <w:rPr>
          <w:rFonts w:ascii="標楷體" w:eastAsia="標楷體" w:hAnsi="標楷體" w:hint="eastAsia"/>
          <w:szCs w:val="24"/>
        </w:rPr>
        <w:t xml:space="preserve"> </w:t>
      </w:r>
      <w:r w:rsidRPr="004E40E3">
        <w:rPr>
          <w:rFonts w:ascii="標楷體" w:eastAsia="標楷體" w:hAnsi="標楷體" w:hint="eastAsia"/>
          <w:szCs w:val="24"/>
        </w:rPr>
        <w:t>行政院客家委員會主辦 2017 年客家桐花祭</w:t>
      </w:r>
      <w:r w:rsidR="004E40E3">
        <w:rPr>
          <w:rFonts w:ascii="標楷體" w:eastAsia="標楷體" w:hAnsi="標楷體" w:hint="eastAsia"/>
          <w:szCs w:val="24"/>
        </w:rPr>
        <w:t xml:space="preserve">       </w:t>
      </w:r>
      <w:r w:rsidRPr="004E40E3">
        <w:rPr>
          <w:rFonts w:ascii="標楷體" w:eastAsia="標楷體" w:hAnsi="標楷體" w:hint="eastAsia"/>
          <w:szCs w:val="24"/>
        </w:rPr>
        <w:t xml:space="preserve"> (D)</w:t>
      </w:r>
      <w:r w:rsidR="004E40E3">
        <w:rPr>
          <w:rFonts w:ascii="標楷體" w:eastAsia="標楷體" w:hAnsi="標楷體" w:hint="eastAsia"/>
          <w:szCs w:val="24"/>
        </w:rPr>
        <w:t xml:space="preserve"> </w:t>
      </w:r>
      <w:r w:rsidRPr="004E40E3">
        <w:rPr>
          <w:rFonts w:ascii="標楷體" w:eastAsia="標楷體" w:hAnsi="標楷體" w:hint="eastAsia"/>
          <w:szCs w:val="24"/>
        </w:rPr>
        <w:t>2017年台灣燈會在雲林</w:t>
      </w:r>
    </w:p>
    <w:p w:rsidR="005A0896" w:rsidRPr="004E40E3" w:rsidRDefault="005A0896" w:rsidP="009E7CD7">
      <w:pPr>
        <w:pStyle w:val="aa"/>
        <w:spacing w:line="420" w:lineRule="atLeast"/>
        <w:ind w:leftChars="0"/>
        <w:rPr>
          <w:rFonts w:ascii="標楷體" w:eastAsia="標楷體" w:hAnsi="標楷體"/>
          <w:szCs w:val="24"/>
        </w:rPr>
      </w:pP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爸爸利用假日開車載就讀溪崑國中的凱凱到台南的奶奶家玩，路途中行經高速公路，看到 ETC 裝置，爸爸向凱凱說明：「這是為了收取過路費」。請問：下列何者與上述的過路費具有相同的性質？ </w:t>
      </w:r>
    </w:p>
    <w:p w:rsid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(甲)全民英文檢定的報名費</w:t>
      </w:r>
      <w:r w:rsidR="004E40E3">
        <w:rPr>
          <w:rFonts w:ascii="標楷體" w:eastAsia="標楷體" w:hAnsi="標楷體" w:hint="eastAsia"/>
          <w:szCs w:val="24"/>
        </w:rPr>
        <w:t xml:space="preserve"> </w:t>
      </w:r>
      <w:r w:rsidRPr="004E40E3">
        <w:rPr>
          <w:rFonts w:ascii="標楷體" w:eastAsia="標楷體" w:hAnsi="標楷體" w:hint="eastAsia"/>
          <w:szCs w:val="24"/>
        </w:rPr>
        <w:t xml:space="preserve">(乙)五月天演唱會門票 (丙)申請國際駕照的費用 (丁)燃料費 </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(A)甲乙(B)乙丙(C)丙丁(D)甲丁</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唐欉勝是一位守法的好公民，在人人稱羡的外商公司上班，並擁有一棟在市中心的小套房，每年都要向政府納稅，若依課稅的對象來分，應繳納【甲】、【乙】。請問：【甲】、【乙】分別為何？</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(A)銷售稅、所得稅 (B)所得稅、財產稅 (C)所得稅、銷售稅 (D)財產稅、銷售稅</w:t>
      </w:r>
    </w:p>
    <w:p w:rsid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上課時，大家正在討論公共財，下列何人的論述正確？</w:t>
      </w:r>
    </w:p>
    <w:p w:rsid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(Ａ)小蜂：「政府提供的資源都是公共財。」</w:t>
      </w:r>
      <w:r w:rsidR="004E40E3">
        <w:rPr>
          <w:rFonts w:ascii="標楷體" w:eastAsia="標楷體" w:hAnsi="標楷體" w:hint="eastAsia"/>
          <w:szCs w:val="24"/>
        </w:rPr>
        <w:t xml:space="preserve">          </w:t>
      </w:r>
      <w:r w:rsidRPr="004E40E3">
        <w:rPr>
          <w:rFonts w:ascii="標楷體" w:eastAsia="標楷體" w:hAnsi="標楷體" w:hint="eastAsia"/>
          <w:szCs w:val="24"/>
        </w:rPr>
        <w:t>(Ｂ)小坪：「未納稅的人，不能使用公共財。」</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(Ｃ)小君：「公共財具有無法排除他人享受的特性。」</w:t>
      </w:r>
      <w:r w:rsidR="004E40E3">
        <w:rPr>
          <w:rFonts w:ascii="標楷體" w:eastAsia="標楷體" w:hAnsi="標楷體" w:hint="eastAsia"/>
          <w:szCs w:val="24"/>
        </w:rPr>
        <w:t xml:space="preserve"> </w:t>
      </w:r>
      <w:r w:rsidRPr="004E40E3">
        <w:rPr>
          <w:rFonts w:ascii="標楷體" w:eastAsia="標楷體" w:hAnsi="標楷體" w:hint="eastAsia"/>
          <w:szCs w:val="24"/>
        </w:rPr>
        <w:t xml:space="preserve"> (Ｄ)小黃：「故宮博物院是政府提供的公共財。」</w:t>
      </w:r>
    </w:p>
    <w:p w:rsidR="00AA521E"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台北市政府研擬《台北市公有公共停車場收費及管理自治條例》，預計在市區重要路段劃設收費停車格，收取路邊停車費。一般市民認為，可以接受「使用者付費」的概念，此一做法能夠減少找不到停車位的現象，還可節省油錢。上述內容顯示，收取路邊停車費是依據下列何種課稅原則？　</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(A)外部效果　(B)負擔能力原則　(C)受益原則　(D)分散風險原則。</w:t>
      </w:r>
    </w:p>
    <w:p w:rsidR="00207B30" w:rsidRP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上戶彩出社會後存了一筆錢，打算將這筆錢拿來購買政府所發行的債券，作為個人投資理財的開始。這筆錢屬於政府的何種收入？　(A)舉債收入　(B)財產收入　(C)公營事業收入　(D)規費。</w:t>
      </w:r>
    </w:p>
    <w:p w:rsidR="00207B30" w:rsidRPr="004E40E3"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為促進觀光業發展，交通部觀光局昨10/19/2017日公告實施「觀光遊樂業與觀光旅館業及旅館業配合觀光政策提升服務品質核定標準」，凡符合服務、優質觀光旅館業法規標準，可獲減免房屋稅、地價稅，預計將超過1,000家業者受惠。 請問政府所減免的稅是屬於 (A)銷售稅</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(B)財產稅</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(C)所得稅</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 xml:space="preserve">(D)規費 </w:t>
      </w:r>
    </w:p>
    <w:p w:rsidR="00AA521E"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用脣齒相依來形容人類與蜜蜂的關係其實是很恰當的，人類可以直接的用蜜蜂產物 蜂蜜、蜂王乳、花粉之外，許多我們飲食上常見的蔬菜水果都必須靠授粉昆蟲來幫忙授粉完成生命史，授粉昆蟲有很多，像是蜜蜂、蝙蝠、蒼蠅…等等，但還是有七成的開花植物只能依賴蜜蜂授粉。上述內容研判, 蜜蜂與人類之間產生了何種作用?</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(A)外部成本</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(B)外部效益</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(C)公共財</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(D)物競天擇</w:t>
      </w:r>
    </w:p>
    <w:p w:rsidR="00AA521E" w:rsidRDefault="00207B30" w:rsidP="009E7CD7">
      <w:pPr>
        <w:pStyle w:val="aa"/>
        <w:numPr>
          <w:ilvl w:val="0"/>
          <w:numId w:val="3"/>
        </w:numPr>
        <w:spacing w:line="420" w:lineRule="atLeast"/>
        <w:ind w:leftChars="0"/>
        <w:rPr>
          <w:rFonts w:ascii="標楷體" w:eastAsia="標楷體" w:hAnsi="標楷體"/>
          <w:szCs w:val="24"/>
        </w:rPr>
      </w:pPr>
      <w:r w:rsidRPr="004E40E3">
        <w:rPr>
          <w:rFonts w:ascii="標楷體" w:eastAsia="標楷體" w:hAnsi="標楷體" w:hint="eastAsia"/>
          <w:szCs w:val="24"/>
        </w:rPr>
        <w:t xml:space="preserve">政府的租稅依課稅對象分為三大類：所得稅、財產稅與銷售稅，此外還可以依課稅層級，區分為國稅與直轄市及縣(市)稅。下列有關國稅與直轄市及縣(市)稅的配對，何者正確？　</w:t>
      </w:r>
    </w:p>
    <w:p w:rsidR="00207B30" w:rsidRPr="004E40E3" w:rsidRDefault="00207B30" w:rsidP="009E7CD7">
      <w:pPr>
        <w:pStyle w:val="aa"/>
        <w:spacing w:line="420" w:lineRule="atLeast"/>
        <w:ind w:leftChars="0"/>
        <w:rPr>
          <w:rFonts w:ascii="標楷體" w:eastAsia="標楷體" w:hAnsi="標楷體"/>
          <w:szCs w:val="24"/>
        </w:rPr>
      </w:pPr>
      <w:r w:rsidRPr="004E40E3">
        <w:rPr>
          <w:rFonts w:ascii="標楷體" w:eastAsia="標楷體" w:hAnsi="標楷體" w:hint="eastAsia"/>
          <w:szCs w:val="24"/>
        </w:rPr>
        <w:t>(A)關稅—直轄市及縣(市)稅　(B)房屋稅—國稅</w:t>
      </w:r>
      <w:r w:rsidR="00AA521E" w:rsidRPr="004E40E3">
        <w:rPr>
          <w:rFonts w:ascii="標楷體" w:eastAsia="標楷體" w:hAnsi="標楷體" w:hint="eastAsia"/>
          <w:szCs w:val="24"/>
        </w:rPr>
        <w:t xml:space="preserve">　</w:t>
      </w:r>
      <w:r w:rsidRPr="004E40E3">
        <w:rPr>
          <w:rFonts w:ascii="標楷體" w:eastAsia="標楷體" w:hAnsi="標楷體" w:hint="eastAsia"/>
          <w:szCs w:val="24"/>
        </w:rPr>
        <w:t>(C)所得稅—國稅　(D)</w:t>
      </w:r>
      <w:r w:rsidR="008B44AA">
        <w:rPr>
          <w:rFonts w:ascii="標楷體" w:eastAsia="標楷體" w:hAnsi="標楷體" w:hint="eastAsia"/>
          <w:szCs w:val="24"/>
        </w:rPr>
        <w:t>使用牌照稅—國稅。</w:t>
      </w:r>
    </w:p>
    <w:p w:rsidR="00191DA1" w:rsidRDefault="00191DA1">
      <w:pPr>
        <w:rPr>
          <w:rFonts w:ascii="標楷體" w:eastAsia="標楷體" w:hAnsi="標楷體"/>
        </w:rPr>
      </w:pPr>
    </w:p>
    <w:p w:rsidR="008B44AA" w:rsidRDefault="008B44AA" w:rsidP="007639D0">
      <w:pPr>
        <w:rPr>
          <w:rFonts w:ascii="標楷體" w:eastAsia="標楷體" w:hAnsi="標楷體"/>
          <w:sz w:val="28"/>
        </w:rPr>
      </w:pPr>
    </w:p>
    <w:p w:rsidR="008B44AA" w:rsidRDefault="008B44AA" w:rsidP="007639D0">
      <w:pPr>
        <w:rPr>
          <w:rFonts w:ascii="標楷體" w:eastAsia="標楷體" w:hAnsi="標楷體"/>
          <w:sz w:val="28"/>
        </w:rPr>
      </w:pPr>
    </w:p>
    <w:p w:rsidR="008B44AA" w:rsidRDefault="008B44AA" w:rsidP="007639D0">
      <w:pPr>
        <w:rPr>
          <w:rFonts w:ascii="標楷體" w:eastAsia="標楷體" w:hAnsi="標楷體" w:hint="eastAsia"/>
          <w:sz w:val="28"/>
        </w:rPr>
      </w:pPr>
    </w:p>
    <w:p w:rsidR="00595EE0" w:rsidRDefault="00595EE0" w:rsidP="007639D0">
      <w:pPr>
        <w:rPr>
          <w:rFonts w:ascii="標楷體" w:eastAsia="標楷體" w:hAnsi="標楷體" w:hint="eastAsia"/>
          <w:sz w:val="28"/>
        </w:rPr>
      </w:pPr>
    </w:p>
    <w:p w:rsidR="00595EE0" w:rsidRDefault="00595EE0" w:rsidP="007639D0">
      <w:pPr>
        <w:rPr>
          <w:rFonts w:ascii="標楷體" w:eastAsia="標楷體" w:hAnsi="標楷體" w:hint="eastAsia"/>
          <w:sz w:val="28"/>
        </w:rPr>
      </w:pPr>
    </w:p>
    <w:p w:rsidR="00595EE0" w:rsidRDefault="00595EE0" w:rsidP="007639D0">
      <w:pPr>
        <w:rPr>
          <w:rFonts w:ascii="標楷體" w:eastAsia="標楷體" w:hAnsi="標楷體" w:hint="eastAsia"/>
          <w:sz w:val="28"/>
        </w:rPr>
      </w:pPr>
    </w:p>
    <w:p w:rsidR="00595EE0" w:rsidRDefault="00595EE0" w:rsidP="007639D0">
      <w:pPr>
        <w:rPr>
          <w:rFonts w:ascii="標楷體" w:eastAsia="標楷體" w:hAnsi="標楷體" w:hint="eastAsia"/>
          <w:sz w:val="28"/>
        </w:rPr>
      </w:pPr>
    </w:p>
    <w:p w:rsidR="00595EE0" w:rsidRDefault="00595EE0" w:rsidP="007639D0">
      <w:pPr>
        <w:rPr>
          <w:rFonts w:ascii="標楷體" w:eastAsia="標楷體" w:hAnsi="標楷體" w:hint="eastAsia"/>
          <w:sz w:val="28"/>
        </w:rPr>
      </w:pPr>
    </w:p>
    <w:p w:rsidR="00595EE0" w:rsidRDefault="00595EE0" w:rsidP="007639D0">
      <w:pPr>
        <w:rPr>
          <w:rFonts w:ascii="標楷體" w:eastAsia="標楷體" w:hAnsi="標楷體" w:hint="eastAsia"/>
          <w:sz w:val="28"/>
        </w:rPr>
      </w:pPr>
    </w:p>
    <w:p w:rsidR="00595EE0" w:rsidRDefault="00595EE0" w:rsidP="007639D0">
      <w:pPr>
        <w:rPr>
          <w:rFonts w:ascii="標楷體" w:eastAsia="標楷體" w:hAnsi="標楷體"/>
          <w:sz w:val="28"/>
        </w:rPr>
      </w:pPr>
      <w:bookmarkStart w:id="0" w:name="_GoBack"/>
      <w:bookmarkEnd w:id="0"/>
    </w:p>
    <w:p w:rsidR="007639D0" w:rsidRPr="002657C1" w:rsidRDefault="007639D0" w:rsidP="007639D0">
      <w:pPr>
        <w:rPr>
          <w:rFonts w:ascii="標楷體" w:eastAsia="標楷體" w:hAnsi="標楷體"/>
          <w:sz w:val="28"/>
        </w:rPr>
      </w:pPr>
      <w:r w:rsidRPr="002657C1">
        <w:rPr>
          <w:rFonts w:ascii="標楷體" w:eastAsia="標楷體" w:hAnsi="標楷體" w:hint="eastAsia"/>
          <w:sz w:val="28"/>
        </w:rPr>
        <w:t>106-1-</w:t>
      </w:r>
      <w:r w:rsidR="00B71CF7">
        <w:rPr>
          <w:rFonts w:ascii="標楷體" w:eastAsia="標楷體" w:hAnsi="標楷體" w:hint="eastAsia"/>
          <w:sz w:val="28"/>
        </w:rPr>
        <w:t>2</w:t>
      </w:r>
      <w:r>
        <w:rPr>
          <w:rFonts w:ascii="標楷體" w:eastAsia="標楷體" w:hAnsi="標楷體" w:hint="eastAsia"/>
          <w:sz w:val="28"/>
        </w:rPr>
        <w:t xml:space="preserve"> </w:t>
      </w:r>
      <w:r w:rsidRPr="002657C1">
        <w:rPr>
          <w:rFonts w:ascii="標楷體" w:eastAsia="標楷體" w:hAnsi="標楷體" w:hint="eastAsia"/>
          <w:sz w:val="28"/>
        </w:rPr>
        <w:t xml:space="preserve"> </w:t>
      </w:r>
      <w:r w:rsidR="00E26CA1">
        <w:rPr>
          <w:rFonts w:ascii="標楷體" w:eastAsia="標楷體" w:hAnsi="標楷體" w:hint="eastAsia"/>
          <w:sz w:val="28"/>
        </w:rPr>
        <w:t>八</w:t>
      </w:r>
      <w:r w:rsidRPr="002657C1">
        <w:rPr>
          <w:rFonts w:ascii="標楷體" w:eastAsia="標楷體" w:hAnsi="標楷體" w:hint="eastAsia"/>
          <w:sz w:val="28"/>
        </w:rPr>
        <w:t>年級</w:t>
      </w:r>
      <w:r>
        <w:rPr>
          <w:rFonts w:ascii="標楷體" w:eastAsia="標楷體" w:hAnsi="標楷體" w:hint="eastAsia"/>
          <w:sz w:val="28"/>
        </w:rPr>
        <w:t xml:space="preserve"> </w:t>
      </w:r>
      <w:r w:rsidRPr="002657C1">
        <w:rPr>
          <w:rFonts w:ascii="標楷體" w:eastAsia="標楷體" w:hAnsi="標楷體" w:hint="eastAsia"/>
          <w:sz w:val="28"/>
        </w:rPr>
        <w:t xml:space="preserve"> </w:t>
      </w:r>
      <w:r>
        <w:rPr>
          <w:rFonts w:ascii="標楷體" w:eastAsia="標楷體" w:hAnsi="標楷體" w:hint="eastAsia"/>
          <w:sz w:val="28"/>
        </w:rPr>
        <w:t xml:space="preserve"> 社會科</w:t>
      </w:r>
      <w:r w:rsidRPr="002657C1">
        <w:rPr>
          <w:rFonts w:ascii="標楷體" w:eastAsia="標楷體" w:hAnsi="標楷體" w:hint="eastAsia"/>
          <w:sz w:val="28"/>
        </w:rPr>
        <w:t>－解答</w:t>
      </w:r>
    </w:p>
    <w:p w:rsidR="00BD03FB" w:rsidRPr="00BD03FB" w:rsidRDefault="00BD03FB" w:rsidP="00054BDF">
      <w:pPr>
        <w:rPr>
          <w:rFonts w:ascii="Times New Roman" w:eastAsia="標楷體" w:hAnsi="Times New Roman" w:cs="Times New Roman"/>
          <w:spacing w:val="100"/>
          <w:sz w:val="28"/>
        </w:rPr>
      </w:pPr>
      <w:r w:rsidRPr="00BD03FB">
        <w:rPr>
          <w:rFonts w:ascii="Times New Roman" w:eastAsia="標楷體" w:hAnsi="Times New Roman" w:cs="Times New Roman"/>
          <w:spacing w:val="100"/>
          <w:sz w:val="28"/>
        </w:rPr>
        <w:t>01-10   DACAA   ADCDD</w:t>
      </w:r>
    </w:p>
    <w:p w:rsidR="00BD03FB" w:rsidRPr="00BD03FB" w:rsidRDefault="00BD03FB" w:rsidP="00054BDF">
      <w:pPr>
        <w:rPr>
          <w:rFonts w:ascii="Times New Roman" w:eastAsia="標楷體" w:hAnsi="Times New Roman" w:cs="Times New Roman"/>
          <w:spacing w:val="100"/>
          <w:sz w:val="28"/>
        </w:rPr>
      </w:pPr>
      <w:r w:rsidRPr="00BD03FB">
        <w:rPr>
          <w:rFonts w:ascii="Times New Roman" w:eastAsia="標楷體" w:hAnsi="Times New Roman" w:cs="Times New Roman"/>
          <w:spacing w:val="100"/>
          <w:sz w:val="28"/>
        </w:rPr>
        <w:t>11-20   ADADB   CACCA</w:t>
      </w:r>
    </w:p>
    <w:p w:rsidR="00BD03FB" w:rsidRPr="00BD03FB" w:rsidRDefault="00BD03FB" w:rsidP="00054BDF">
      <w:pPr>
        <w:rPr>
          <w:rFonts w:ascii="Times New Roman" w:eastAsia="標楷體" w:hAnsi="Times New Roman" w:cs="Times New Roman"/>
          <w:spacing w:val="100"/>
          <w:sz w:val="28"/>
        </w:rPr>
      </w:pPr>
      <w:r w:rsidRPr="00BD03FB">
        <w:rPr>
          <w:rFonts w:ascii="Times New Roman" w:eastAsia="標楷體" w:hAnsi="Times New Roman" w:cs="Times New Roman"/>
          <w:spacing w:val="100"/>
          <w:sz w:val="28"/>
        </w:rPr>
        <w:t>21-30   DBDBA   CDBDB</w:t>
      </w:r>
    </w:p>
    <w:p w:rsidR="00BD03FB" w:rsidRPr="00BD03FB" w:rsidRDefault="00BD03FB" w:rsidP="00054BDF">
      <w:pPr>
        <w:rPr>
          <w:rFonts w:ascii="Times New Roman" w:eastAsia="標楷體" w:hAnsi="Times New Roman" w:cs="Times New Roman"/>
          <w:spacing w:val="100"/>
          <w:sz w:val="28"/>
        </w:rPr>
      </w:pPr>
      <w:r w:rsidRPr="00BD03FB">
        <w:rPr>
          <w:rFonts w:ascii="Times New Roman" w:eastAsia="標楷體" w:hAnsi="Times New Roman" w:cs="Times New Roman"/>
          <w:spacing w:val="100"/>
          <w:sz w:val="28"/>
        </w:rPr>
        <w:t>31-40   DABBC   ABDCD</w:t>
      </w:r>
    </w:p>
    <w:p w:rsidR="00BD03FB" w:rsidRPr="00BD03FB" w:rsidRDefault="00BD03FB" w:rsidP="00054BDF">
      <w:pPr>
        <w:rPr>
          <w:rFonts w:ascii="Times New Roman" w:eastAsia="標楷體" w:hAnsi="Times New Roman" w:cs="Times New Roman"/>
          <w:spacing w:val="100"/>
          <w:sz w:val="28"/>
        </w:rPr>
      </w:pPr>
      <w:r w:rsidRPr="00BD03FB">
        <w:rPr>
          <w:rFonts w:ascii="Times New Roman" w:eastAsia="標楷體" w:hAnsi="Times New Roman" w:cs="Times New Roman"/>
          <w:spacing w:val="100"/>
          <w:sz w:val="28"/>
        </w:rPr>
        <w:t>41-50   ACCBC   CABBC</w:t>
      </w:r>
    </w:p>
    <w:sectPr w:rsidR="00BD03FB" w:rsidRPr="00BD03FB" w:rsidSect="00191DA1">
      <w:footerReference w:type="default" r:id="rId14"/>
      <w:pgSz w:w="14572" w:h="20639" w:code="12"/>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0DB8" w:rsidRDefault="00BD0DB8" w:rsidP="00191DA1">
      <w:r>
        <w:separator/>
      </w:r>
    </w:p>
  </w:endnote>
  <w:endnote w:type="continuationSeparator" w:id="0">
    <w:p w:rsidR="00BD0DB8" w:rsidRDefault="00BD0DB8" w:rsidP="00191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DA1" w:rsidRPr="00FB2108" w:rsidRDefault="00154D21" w:rsidP="00FB2108">
    <w:pPr>
      <w:pStyle w:val="a5"/>
      <w:jc w:val="center"/>
      <w:rPr>
        <w:rFonts w:ascii="標楷體" w:eastAsia="標楷體" w:hAnsi="標楷體"/>
      </w:rPr>
    </w:pPr>
    <w:r w:rsidRPr="00154D21">
      <w:rPr>
        <w:rFonts w:ascii="標楷體" w:eastAsia="標楷體" w:hAnsi="標楷體" w:hint="eastAsia"/>
      </w:rPr>
      <w:t>【</w:t>
    </w:r>
    <w:r w:rsidR="00191DA1" w:rsidRPr="00154D21">
      <w:rPr>
        <w:rFonts w:ascii="標楷體" w:eastAsia="標楷體" w:hAnsi="標楷體" w:hint="eastAsia"/>
      </w:rPr>
      <w:t>第</w:t>
    </w:r>
    <w:sdt>
      <w:sdtPr>
        <w:rPr>
          <w:rFonts w:ascii="標楷體" w:eastAsia="標楷體" w:hAnsi="標楷體"/>
        </w:rPr>
        <w:id w:val="2023826867"/>
        <w:docPartObj>
          <w:docPartGallery w:val="Page Numbers (Bottom of Page)"/>
          <w:docPartUnique/>
        </w:docPartObj>
      </w:sdtPr>
      <w:sdtEndPr/>
      <w:sdtContent>
        <w:r w:rsidR="00191DA1" w:rsidRPr="00154D21">
          <w:rPr>
            <w:rFonts w:ascii="標楷體" w:eastAsia="標楷體" w:hAnsi="標楷體"/>
          </w:rPr>
          <w:fldChar w:fldCharType="begin"/>
        </w:r>
        <w:r w:rsidR="00191DA1" w:rsidRPr="00154D21">
          <w:rPr>
            <w:rFonts w:ascii="標楷體" w:eastAsia="標楷體" w:hAnsi="標楷體"/>
          </w:rPr>
          <w:instrText>PAGE   \* MERGEFORMAT</w:instrText>
        </w:r>
        <w:r w:rsidR="00191DA1" w:rsidRPr="00154D21">
          <w:rPr>
            <w:rFonts w:ascii="標楷體" w:eastAsia="標楷體" w:hAnsi="標楷體"/>
          </w:rPr>
          <w:fldChar w:fldCharType="separate"/>
        </w:r>
        <w:r w:rsidR="00BD0DB8" w:rsidRPr="00BD0DB8">
          <w:rPr>
            <w:rFonts w:ascii="標楷體" w:eastAsia="標楷體" w:hAnsi="標楷體"/>
            <w:noProof/>
            <w:lang w:val="zh-TW"/>
          </w:rPr>
          <w:t>1</w:t>
        </w:r>
        <w:r w:rsidR="00191DA1" w:rsidRPr="00154D21">
          <w:rPr>
            <w:rFonts w:ascii="標楷體" w:eastAsia="標楷體" w:hAnsi="標楷體"/>
          </w:rPr>
          <w:fldChar w:fldCharType="end"/>
        </w:r>
        <w:r w:rsidR="00191DA1" w:rsidRPr="00154D21">
          <w:rPr>
            <w:rFonts w:ascii="標楷體" w:eastAsia="標楷體" w:hAnsi="標楷體" w:hint="eastAsia"/>
          </w:rPr>
          <w:t>頁，共</w:t>
        </w:r>
        <w:r w:rsidR="00BD03FB">
          <w:rPr>
            <w:rFonts w:ascii="標楷體" w:eastAsia="標楷體" w:hAnsi="標楷體" w:hint="eastAsia"/>
          </w:rPr>
          <w:t>4</w:t>
        </w:r>
        <w:r w:rsidR="00191DA1" w:rsidRPr="00154D21">
          <w:rPr>
            <w:rFonts w:ascii="標楷體" w:eastAsia="標楷體" w:hAnsi="標楷體" w:hint="eastAsia"/>
          </w:rPr>
          <w:t>頁</w:t>
        </w:r>
        <w:r w:rsidRPr="00154D21">
          <w:rPr>
            <w:rFonts w:ascii="標楷體" w:eastAsia="標楷體" w:hAnsi="標楷體" w:hint="eastAsia"/>
          </w:rPr>
          <w:t>】</w:t>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0DB8" w:rsidRDefault="00BD0DB8" w:rsidP="00191DA1">
      <w:r>
        <w:separator/>
      </w:r>
    </w:p>
  </w:footnote>
  <w:footnote w:type="continuationSeparator" w:id="0">
    <w:p w:rsidR="00BD0DB8" w:rsidRDefault="00BD0DB8" w:rsidP="00191DA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7053F"/>
    <w:multiLevelType w:val="hybridMultilevel"/>
    <w:tmpl w:val="EBE661D2"/>
    <w:lvl w:ilvl="0" w:tplc="C382DC06">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DD478B5"/>
    <w:multiLevelType w:val="hybridMultilevel"/>
    <w:tmpl w:val="06D2EC36"/>
    <w:lvl w:ilvl="0" w:tplc="C382DC06">
      <w:start w:val="1"/>
      <w:numFmt w:val="decimal"/>
      <w:lvlText w:val="%1."/>
      <w:lvlJc w:val="left"/>
      <w:pPr>
        <w:ind w:left="480" w:hanging="480"/>
      </w:pPr>
      <w:rPr>
        <w:sz w:val="24"/>
      </w:rPr>
    </w:lvl>
    <w:lvl w:ilvl="1" w:tplc="04090019">
      <w:start w:val="1"/>
      <w:numFmt w:val="ideographTraditional"/>
      <w:lvlText w:val="%2、"/>
      <w:lvlJc w:val="left"/>
      <w:pPr>
        <w:ind w:left="960" w:hanging="480"/>
      </w:pPr>
    </w:lvl>
    <w:lvl w:ilvl="2" w:tplc="6AB4EE22">
      <w:start w:val="1"/>
      <w:numFmt w:val="upperLetter"/>
      <w:lvlText w:val="(%3)"/>
      <w:lvlJc w:val="left"/>
      <w:pPr>
        <w:ind w:left="1320" w:hanging="36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329D62DC"/>
    <w:multiLevelType w:val="hybridMultilevel"/>
    <w:tmpl w:val="31EC791C"/>
    <w:lvl w:ilvl="0" w:tplc="F3D016DA">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33811B03"/>
    <w:multiLevelType w:val="hybridMultilevel"/>
    <w:tmpl w:val="FE3E4612"/>
    <w:lvl w:ilvl="0" w:tplc="C382DC06">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1AB799D"/>
    <w:multiLevelType w:val="hybridMultilevel"/>
    <w:tmpl w:val="E28254FC"/>
    <w:lvl w:ilvl="0" w:tplc="AFFAA50A">
      <w:start w:val="1"/>
      <w:numFmt w:val="decimalFullWidth"/>
      <w:lvlText w:val="%1．"/>
      <w:lvlJc w:val="left"/>
      <w:pPr>
        <w:tabs>
          <w:tab w:val="num" w:pos="480"/>
        </w:tabs>
        <w:ind w:left="480" w:hanging="48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27E6819"/>
    <w:multiLevelType w:val="hybridMultilevel"/>
    <w:tmpl w:val="B44A2904"/>
    <w:lvl w:ilvl="0" w:tplc="F3D016DA">
      <w:start w:val="1"/>
      <w:numFmt w:val="upp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57523C99"/>
    <w:multiLevelType w:val="hybridMultilevel"/>
    <w:tmpl w:val="E67254AC"/>
    <w:lvl w:ilvl="0" w:tplc="C382DC06">
      <w:start w:val="1"/>
      <w:numFmt w:val="decimal"/>
      <w:lvlText w:val="%1."/>
      <w:lvlJc w:val="left"/>
      <w:pPr>
        <w:ind w:left="480" w:hanging="480"/>
      </w:pPr>
      <w:rPr>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6"/>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572"/>
    <w:rsid w:val="00054BDF"/>
    <w:rsid w:val="000E5B16"/>
    <w:rsid w:val="00127309"/>
    <w:rsid w:val="00154D21"/>
    <w:rsid w:val="00191DA1"/>
    <w:rsid w:val="001D18C4"/>
    <w:rsid w:val="00207B30"/>
    <w:rsid w:val="00320ACC"/>
    <w:rsid w:val="00383B6D"/>
    <w:rsid w:val="003A0E8F"/>
    <w:rsid w:val="003D6F03"/>
    <w:rsid w:val="004509B9"/>
    <w:rsid w:val="004E40E3"/>
    <w:rsid w:val="00595EE0"/>
    <w:rsid w:val="005A0896"/>
    <w:rsid w:val="005E438A"/>
    <w:rsid w:val="00685AC9"/>
    <w:rsid w:val="006C57C0"/>
    <w:rsid w:val="007254F3"/>
    <w:rsid w:val="007639D0"/>
    <w:rsid w:val="008236E0"/>
    <w:rsid w:val="0089275A"/>
    <w:rsid w:val="008B44AA"/>
    <w:rsid w:val="009C2D2F"/>
    <w:rsid w:val="009E7CD7"/>
    <w:rsid w:val="00AA521E"/>
    <w:rsid w:val="00AB4572"/>
    <w:rsid w:val="00B71CF7"/>
    <w:rsid w:val="00BD03FB"/>
    <w:rsid w:val="00BD0DB8"/>
    <w:rsid w:val="00BF7E03"/>
    <w:rsid w:val="00C1436A"/>
    <w:rsid w:val="00C6357D"/>
    <w:rsid w:val="00CF27BF"/>
    <w:rsid w:val="00D14E60"/>
    <w:rsid w:val="00D76EF0"/>
    <w:rsid w:val="00E26CA1"/>
    <w:rsid w:val="00E60C0B"/>
    <w:rsid w:val="00EC176F"/>
    <w:rsid w:val="00FB21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uiPriority w:val="59"/>
    <w:rsid w:val="00685AC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85AC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85AC9"/>
    <w:rPr>
      <w:rFonts w:asciiTheme="majorHAnsi" w:eastAsiaTheme="majorEastAsia" w:hAnsiTheme="majorHAnsi" w:cstheme="majorBidi"/>
      <w:sz w:val="18"/>
      <w:szCs w:val="18"/>
    </w:rPr>
  </w:style>
  <w:style w:type="paragraph" w:styleId="aa">
    <w:name w:val="List Paragraph"/>
    <w:basedOn w:val="a"/>
    <w:uiPriority w:val="34"/>
    <w:qFormat/>
    <w:rsid w:val="00127309"/>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1DA1"/>
    <w:pPr>
      <w:tabs>
        <w:tab w:val="center" w:pos="4153"/>
        <w:tab w:val="right" w:pos="8306"/>
      </w:tabs>
      <w:snapToGrid w:val="0"/>
    </w:pPr>
    <w:rPr>
      <w:sz w:val="20"/>
      <w:szCs w:val="20"/>
    </w:rPr>
  </w:style>
  <w:style w:type="character" w:customStyle="1" w:styleId="a4">
    <w:name w:val="頁首 字元"/>
    <w:basedOn w:val="a0"/>
    <w:link w:val="a3"/>
    <w:uiPriority w:val="99"/>
    <w:rsid w:val="00191DA1"/>
    <w:rPr>
      <w:sz w:val="20"/>
      <w:szCs w:val="20"/>
    </w:rPr>
  </w:style>
  <w:style w:type="paragraph" w:styleId="a5">
    <w:name w:val="footer"/>
    <w:basedOn w:val="a"/>
    <w:link w:val="a6"/>
    <w:uiPriority w:val="99"/>
    <w:unhideWhenUsed/>
    <w:rsid w:val="00191DA1"/>
    <w:pPr>
      <w:tabs>
        <w:tab w:val="center" w:pos="4153"/>
        <w:tab w:val="right" w:pos="8306"/>
      </w:tabs>
      <w:snapToGrid w:val="0"/>
    </w:pPr>
    <w:rPr>
      <w:sz w:val="20"/>
      <w:szCs w:val="20"/>
    </w:rPr>
  </w:style>
  <w:style w:type="character" w:customStyle="1" w:styleId="a6">
    <w:name w:val="頁尾 字元"/>
    <w:basedOn w:val="a0"/>
    <w:link w:val="a5"/>
    <w:uiPriority w:val="99"/>
    <w:rsid w:val="00191DA1"/>
    <w:rPr>
      <w:sz w:val="20"/>
      <w:szCs w:val="20"/>
    </w:rPr>
  </w:style>
  <w:style w:type="table" w:styleId="a7">
    <w:name w:val="Table Grid"/>
    <w:basedOn w:val="a1"/>
    <w:uiPriority w:val="59"/>
    <w:rsid w:val="00685AC9"/>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85AC9"/>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685AC9"/>
    <w:rPr>
      <w:rFonts w:asciiTheme="majorHAnsi" w:eastAsiaTheme="majorEastAsia" w:hAnsiTheme="majorHAnsi" w:cstheme="majorBidi"/>
      <w:sz w:val="18"/>
      <w:szCs w:val="18"/>
    </w:rPr>
  </w:style>
  <w:style w:type="paragraph" w:styleId="aa">
    <w:name w:val="List Paragraph"/>
    <w:basedOn w:val="a"/>
    <w:uiPriority w:val="34"/>
    <w:qFormat/>
    <w:rsid w:val="0012730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0047786">
      <w:bodyDiv w:val="1"/>
      <w:marLeft w:val="0"/>
      <w:marRight w:val="0"/>
      <w:marTop w:val="0"/>
      <w:marBottom w:val="0"/>
      <w:divBdr>
        <w:top w:val="none" w:sz="0" w:space="0" w:color="auto"/>
        <w:left w:val="none" w:sz="0" w:space="0" w:color="auto"/>
        <w:bottom w:val="none" w:sz="0" w:space="0" w:color="auto"/>
        <w:right w:val="none" w:sz="0" w:space="0" w:color="auto"/>
      </w:divBdr>
    </w:div>
    <w:div w:id="211258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2.wdp"/><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196</TotalTime>
  <Pages>5</Pages>
  <Words>820</Words>
  <Characters>4678</Characters>
  <Application>Microsoft Office Word</Application>
  <DocSecurity>0</DocSecurity>
  <Lines>38</Lines>
  <Paragraphs>10</Paragraphs>
  <ScaleCrop>false</ScaleCrop>
  <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22</cp:revision>
  <dcterms:created xsi:type="dcterms:W3CDTF">2017-06-15T03:07:00Z</dcterms:created>
  <dcterms:modified xsi:type="dcterms:W3CDTF">2017-11-16T05:47:00Z</dcterms:modified>
</cp:coreProperties>
</file>