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8412F1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8412F1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8412F1">
        <w:rPr>
          <w:rFonts w:ascii="標楷體" w:eastAsia="標楷體" w:hAnsi="標楷體" w:cs="標楷體" w:hint="eastAsia"/>
          <w:b/>
          <w:sz w:val="28"/>
          <w:szCs w:val="28"/>
        </w:rPr>
        <w:t>九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8412F1">
        <w:rPr>
          <w:rFonts w:ascii="標楷體" w:eastAsia="標楷體" w:hAnsi="標楷體" w:cs="標楷體" w:hint="eastAsia"/>
          <w:b/>
          <w:sz w:val="28"/>
          <w:szCs w:val="28"/>
        </w:rPr>
        <w:t>王嘉壕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8412F1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454639">
        <w:rPr>
          <w:rFonts w:ascii="標楷體" w:eastAsia="標楷體" w:hAnsi="標楷體" w:cs="標楷體"/>
          <w:sz w:val="24"/>
          <w:szCs w:val="24"/>
        </w:rPr>
        <w:t>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4061A1">
        <w:rPr>
          <w:rFonts w:ascii="標楷體" w:eastAsia="標楷體" w:hAnsi="標楷體" w:cs="標楷體"/>
          <w:sz w:val="24"/>
          <w:szCs w:val="24"/>
        </w:rPr>
        <w:t>84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2F1" w:rsidRPr="00D26516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8412F1" w:rsidRPr="00D26516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8412F1" w:rsidRPr="00D26516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8412F1" w:rsidRPr="00D26516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8412F1" w:rsidRPr="00D26516" w:rsidRDefault="004061A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8412F1"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8412F1"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8412F1"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8412F1"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8412F1" w:rsidRPr="00D26516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8412F1" w:rsidRPr="00D26516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8412F1" w:rsidRPr="00D26516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8412F1" w:rsidP="008412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26516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D2651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D26516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2F1" w:rsidRPr="005F264B" w:rsidRDefault="008412F1" w:rsidP="008412F1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5F264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數-J-A1  對於學習數學有信心和正向態度，能使用適當的數學語言進行溝通，並能將所學應用於日常生活中。</w:t>
            </w:r>
          </w:p>
          <w:p w:rsidR="008412F1" w:rsidRPr="005F264B" w:rsidRDefault="008412F1" w:rsidP="008412F1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5F264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數-J-A3  具備識別現實生活問題和數學的關聯的能力，可從多元、彈性角度擬訂問題解決計畫，並能將問題解答轉化於真實世界。</w:t>
            </w:r>
          </w:p>
          <w:p w:rsidR="008412F1" w:rsidRPr="005F264B" w:rsidRDefault="008412F1" w:rsidP="008412F1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5F264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</w:t>
            </w:r>
            <w:r w:rsidRPr="005F264B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-J-B1  </w:t>
            </w:r>
            <w:r w:rsidRPr="005F264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具備處理代數與幾何中數學關係的能力，並用以描述情境中的現象。能在經驗範圍內，以數學語言表述平面與空間的基本關係和性質。能以基本的統計量與機率，描述生活中不確定性的程度。</w:t>
            </w:r>
          </w:p>
          <w:p w:rsidR="008412F1" w:rsidRPr="005F264B" w:rsidRDefault="008412F1" w:rsidP="008412F1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5F264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數-J-B2具備正確使用計算機以增進學習的素養，包含知道其適用性與限制、認識其與數學知識的輔成價值，並能用以執行數學程序。能認識統計資料的基本特徵。</w:t>
            </w:r>
          </w:p>
          <w:p w:rsidR="008412F1" w:rsidRPr="005F264B" w:rsidRDefault="008412F1" w:rsidP="008412F1">
            <w:pP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</w:pPr>
            <w:r w:rsidRPr="005F264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數-J-C1  具備從證據討論與反思事情的態度，提出合理的論述，並能和他人進行理性溝通與合作。</w:t>
            </w:r>
          </w:p>
          <w:p w:rsidR="00F6602E" w:rsidRPr="00B62FC1" w:rsidRDefault="008412F1" w:rsidP="008412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264B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數-J-C2  樂於與他人良好互動與溝通以解決問題，並欣賞問題的多元解法。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Pr="00440A20" w:rsidRDefault="008412F1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w:drawing>
          <wp:inline distT="0" distB="0" distL="0" distR="0" wp14:anchorId="4F837022" wp14:editId="24E06706">
            <wp:extent cx="9234169" cy="1414145"/>
            <wp:effectExtent l="19050" t="38100" r="571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412F1" w:rsidRPr="00500692" w:rsidTr="00F151E1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color w:val="auto"/>
              </w:rPr>
            </w:pPr>
            <w:r>
              <w:rPr>
                <w:rFonts w:ascii="新細明體" w:hAnsi="新細明體" w:hint="eastAsia"/>
                <w:bCs/>
              </w:rPr>
              <w:t>N-9-1</w:t>
            </w:r>
          </w:p>
          <w:p w:rsidR="008412F1" w:rsidRDefault="008412F1" w:rsidP="008412F1">
            <w:pPr>
              <w:pStyle w:val="Default"/>
              <w:spacing w:line="0" w:lineRule="atLeast"/>
              <w:rPr>
                <w:rFonts w:ascii="新細明體" w:hAnsi="新細明體"/>
                <w:kern w:val="2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連比：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連比的記錄；連比推理；連比例式；及其基本運算與相關應用問題；涉及複雜數值時使用計算機協助計算。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color w:val="auto"/>
              </w:rPr>
            </w:pPr>
            <w:r>
              <w:rPr>
                <w:rFonts w:ascii="新細明體" w:hAnsi="新細明體" w:hint="eastAsia"/>
                <w:bCs/>
              </w:rPr>
              <w:t>n-IV-4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理解比、比例式、正比、反比和連比的意義和推理，並能運用到日常生活的情境解決問題。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n-IV-9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使用計算機計算比值、複雜的數式、小數或根式等四則運算與三角比的近似值問題，並能理解計</w:t>
            </w:r>
            <w:r>
              <w:rPr>
                <w:rFonts w:ascii="新細明體" w:hAnsi="新細明體" w:hint="eastAsia"/>
                <w:bCs/>
              </w:rPr>
              <w:lastRenderedPageBreak/>
              <w:t>算機可能產生誤差。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4" w:hangingChars="1" w:hanging="2"/>
              <w:jc w:val="left"/>
              <w:rPr>
                <w:rFonts w:ascii="新細明體" w:hAnsi="新細明體"/>
              </w:rPr>
            </w:pPr>
            <w:bookmarkStart w:id="0" w:name="OLE_LINK1"/>
            <w:bookmarkStart w:id="1" w:name="OLE_LINK2"/>
            <w:r w:rsidRPr="005F264B">
              <w:rPr>
                <w:rFonts w:ascii="新細明體" w:hAnsi="新細明體" w:hint="eastAsia"/>
              </w:rPr>
              <w:lastRenderedPageBreak/>
              <w:t>第一章比例線段與相似形</w:t>
            </w:r>
          </w:p>
          <w:p w:rsidR="008412F1" w:rsidRDefault="008412F1" w:rsidP="008412F1">
            <w:pPr>
              <w:ind w:leftChars="11" w:left="24" w:hangingChars="1" w:hanging="2"/>
              <w:jc w:val="left"/>
              <w:rPr>
                <w:rFonts w:ascii="新細明體" w:hAnsi="新細明體"/>
              </w:rPr>
            </w:pPr>
            <w:r w:rsidRPr="005F264B">
              <w:rPr>
                <w:rFonts w:ascii="新細明體" w:hAnsi="新細明體" w:hint="eastAsia"/>
              </w:rPr>
              <w:t>1-1連比(4)</w:t>
            </w:r>
          </w:p>
          <w:bookmarkEnd w:id="0"/>
          <w:bookmarkEnd w:id="1"/>
          <w:p w:rsidR="008412F1" w:rsidRDefault="008412F1" w:rsidP="008412F1">
            <w:pPr>
              <w:ind w:leftChars="11" w:left="24" w:hangingChars="1" w:hanging="2"/>
              <w:jc w:val="left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 w:hint="eastAsia"/>
              </w:rPr>
              <w:t>連比與連比例。</w:t>
            </w:r>
          </w:p>
          <w:p w:rsidR="008412F1" w:rsidRDefault="008412F1" w:rsidP="008412F1">
            <w:pPr>
              <w:ind w:left="152" w:hangingChars="76" w:hanging="152"/>
              <w:jc w:val="lef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i/>
              </w:rPr>
              <w:t>a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b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c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ma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mb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mc</w:t>
            </w:r>
            <w:r>
              <w:rPr>
                <w:rFonts w:ascii="新細明體" w:hAnsi="新細明體" w:hint="eastAsia"/>
              </w:rPr>
              <w:t xml:space="preserve"> </w:t>
            </w:r>
          </w:p>
          <w:p w:rsidR="008412F1" w:rsidRDefault="008412F1" w:rsidP="008412F1">
            <w:pPr>
              <w:ind w:left="152" w:hangingChars="76" w:hanging="152"/>
              <w:jc w:val="lef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新細明體" w:hAnsi="新細明體" w:hint="eastAsia"/>
                <w:i/>
              </w:rPr>
              <w:t>x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y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z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a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b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c</w:t>
            </w:r>
            <w:r>
              <w:rPr>
                <w:rFonts w:ascii="新細明體" w:hAnsi="新細明體" w:hint="eastAsia"/>
              </w:rPr>
              <w:t>」與「</w:t>
            </w:r>
            <w:r>
              <w:rPr>
                <w:rFonts w:ascii="新細明體" w:hAnsi="新細明體" w:hint="eastAsia"/>
                <w:i/>
              </w:rPr>
              <w:t>x</w:t>
            </w:r>
            <w:r>
              <w:rPr>
                <w:rFonts w:ascii="新細明體" w:hAnsi="新細明體" w:hint="eastAsia"/>
              </w:rPr>
              <w:t>＝</w:t>
            </w:r>
            <w:proofErr w:type="spellStart"/>
            <w:r>
              <w:rPr>
                <w:rFonts w:ascii="新細明體" w:hAnsi="新細明體" w:hint="eastAsia"/>
                <w:i/>
              </w:rPr>
              <w:t>ak</w:t>
            </w:r>
            <w:proofErr w:type="spellEnd"/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新細明體" w:hAnsi="新細明體" w:hint="eastAsia"/>
                <w:i/>
              </w:rPr>
              <w:t>y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bk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新細明體" w:hAnsi="新細明體" w:hint="eastAsia"/>
                <w:i/>
              </w:rPr>
              <w:t>z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ck</w:t>
            </w:r>
            <w:r>
              <w:rPr>
                <w:rFonts w:ascii="新細明體" w:hAnsi="新細明體" w:hint="eastAsia"/>
              </w:rPr>
              <w:t>」</w:t>
            </w:r>
          </w:p>
          <w:p w:rsidR="008412F1" w:rsidRDefault="008412F1" w:rsidP="008412F1">
            <w:pPr>
              <w:spacing w:line="240" w:lineRule="exact"/>
              <w:jc w:val="lef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連</w:t>
            </w:r>
            <w:proofErr w:type="gramStart"/>
            <w:r>
              <w:rPr>
                <w:rFonts w:ascii="新細明體" w:hAnsi="新細明體" w:hint="eastAsia"/>
              </w:rPr>
              <w:t>比例式的應用</w:t>
            </w:r>
            <w:proofErr w:type="gramEnd"/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家庭教育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家J8親密關係的發展。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2643BF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N-9-1</w:t>
            </w:r>
          </w:p>
          <w:p w:rsidR="008412F1" w:rsidRDefault="008412F1" w:rsidP="008412F1">
            <w:pPr>
              <w:pStyle w:val="Default"/>
              <w:spacing w:line="0" w:lineRule="atLeast"/>
              <w:rPr>
                <w:rFonts w:ascii="新細明體" w:hAnsi="新細明體"/>
                <w:kern w:val="2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連比：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連比的記錄；連比推理；連比例式；及其基本運算與相關應用問題；涉及複雜數值時使用計算機協助計算。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n-IV-4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理解比、比例式、正比、反比和連比的意義和推理，並能運用到日常生活的情境解決問題。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n-IV-9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使用計算機計算比值、複雜的數式、小數或根式等四則運算與三角比的近似值問題，並能理解計算機可能產生誤差。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4" w:hangingChars="1" w:hanging="2"/>
              <w:jc w:val="left"/>
              <w:rPr>
                <w:rFonts w:ascii="新細明體" w:hAnsi="新細明體"/>
              </w:rPr>
            </w:pPr>
            <w:r w:rsidRPr="005F264B">
              <w:rPr>
                <w:rFonts w:ascii="新細明體" w:hAnsi="新細明體" w:hint="eastAsia"/>
              </w:rPr>
              <w:t>第一章比例線段與相似形</w:t>
            </w:r>
          </w:p>
          <w:p w:rsidR="008412F1" w:rsidRDefault="008412F1" w:rsidP="008412F1">
            <w:pPr>
              <w:ind w:leftChars="11" w:left="24" w:hangingChars="1" w:hanging="2"/>
              <w:jc w:val="left"/>
              <w:rPr>
                <w:rFonts w:ascii="新細明體" w:hAnsi="新細明體"/>
              </w:rPr>
            </w:pPr>
            <w:r w:rsidRPr="005F264B">
              <w:rPr>
                <w:rFonts w:ascii="新細明體" w:hAnsi="新細明體" w:hint="eastAsia"/>
              </w:rPr>
              <w:t>1-1連比</w:t>
            </w:r>
          </w:p>
          <w:p w:rsidR="008412F1" w:rsidRDefault="008412F1" w:rsidP="008412F1">
            <w:pPr>
              <w:ind w:leftChars="11" w:left="24" w:hangingChars="1" w:hanging="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連比與連比例。</w:t>
            </w:r>
          </w:p>
          <w:p w:rsidR="008412F1" w:rsidRDefault="008412F1" w:rsidP="008412F1">
            <w:pPr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i/>
              </w:rPr>
              <w:t>a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b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c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ma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mb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mc</w:t>
            </w:r>
            <w:r>
              <w:rPr>
                <w:rFonts w:ascii="新細明體" w:hAnsi="新細明體" w:hint="eastAsia"/>
              </w:rPr>
              <w:t xml:space="preserve"> </w:t>
            </w:r>
          </w:p>
          <w:p w:rsidR="008412F1" w:rsidRDefault="008412F1" w:rsidP="008412F1">
            <w:pPr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「</w:t>
            </w:r>
            <w:r>
              <w:rPr>
                <w:rFonts w:ascii="新細明體" w:hAnsi="新細明體" w:hint="eastAsia"/>
                <w:i/>
              </w:rPr>
              <w:t>x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y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z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a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b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i/>
              </w:rPr>
              <w:t>c</w:t>
            </w:r>
            <w:r>
              <w:rPr>
                <w:rFonts w:ascii="新細明體" w:hAnsi="新細明體" w:hint="eastAsia"/>
              </w:rPr>
              <w:t>」與「</w:t>
            </w:r>
            <w:r>
              <w:rPr>
                <w:rFonts w:ascii="新細明體" w:hAnsi="新細明體" w:hint="eastAsia"/>
                <w:i/>
              </w:rPr>
              <w:t>x</w:t>
            </w:r>
            <w:r>
              <w:rPr>
                <w:rFonts w:ascii="新細明體" w:hAnsi="新細明體" w:hint="eastAsia"/>
              </w:rPr>
              <w:t>＝</w:t>
            </w:r>
            <w:proofErr w:type="spellStart"/>
            <w:r>
              <w:rPr>
                <w:rFonts w:ascii="新細明體" w:hAnsi="新細明體" w:hint="eastAsia"/>
                <w:i/>
              </w:rPr>
              <w:t>ak</w:t>
            </w:r>
            <w:proofErr w:type="spellEnd"/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新細明體" w:hAnsi="新細明體" w:hint="eastAsia"/>
                <w:i/>
              </w:rPr>
              <w:t>y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bk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新細明體" w:hAnsi="新細明體" w:hint="eastAsia"/>
                <w:i/>
              </w:rPr>
              <w:t>z</w:t>
            </w:r>
            <w:r>
              <w:rPr>
                <w:rFonts w:ascii="新細明體" w:hAnsi="新細明體" w:hint="eastAsia"/>
              </w:rPr>
              <w:t>＝</w:t>
            </w:r>
            <w:r>
              <w:rPr>
                <w:rFonts w:ascii="新細明體" w:hAnsi="新細明體" w:hint="eastAsia"/>
                <w:i/>
              </w:rPr>
              <w:t>ck</w:t>
            </w:r>
            <w:r>
              <w:rPr>
                <w:rFonts w:ascii="新細明體" w:hAnsi="新細明體" w:hint="eastAsia"/>
              </w:rPr>
              <w:t>」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連</w:t>
            </w:r>
            <w:proofErr w:type="gramStart"/>
            <w:r>
              <w:rPr>
                <w:rFonts w:ascii="新細明體" w:hAnsi="新細明體" w:hint="eastAsia"/>
              </w:rPr>
              <w:t>比例式的應用</w:t>
            </w:r>
            <w:proofErr w:type="gramEnd"/>
            <w:r>
              <w:rPr>
                <w:rFonts w:ascii="新細明體" w:hAnsi="新細明體" w:hint="eastAsia"/>
              </w:rPr>
              <w:t>。</w:t>
            </w:r>
          </w:p>
          <w:p w:rsidR="004523D1" w:rsidRDefault="004523D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</w:p>
          <w:p w:rsidR="004523D1" w:rsidRDefault="004523D1" w:rsidP="004523D1">
            <w:pPr>
              <w:spacing w:line="240" w:lineRule="exact"/>
              <w:rPr>
                <w:rFonts w:ascii="新細明體" w:hAnsi="新細明體" w:hint="eastAsia"/>
                <w:bCs/>
                <w:snapToGrid w:val="0"/>
              </w:rPr>
            </w:pPr>
            <w:r w:rsidRPr="004523D1">
              <w:rPr>
                <w:rFonts w:ascii="新細明體" w:hAnsi="新細明體" w:hint="eastAsia"/>
                <w:bCs/>
                <w:snapToGrid w:val="0"/>
                <w:color w:val="FF0000"/>
              </w:rPr>
              <w:t>(環境教育-中秋節當下,利用或觀察月餅的包裝圖形,並</w:t>
            </w:r>
            <w:r>
              <w:rPr>
                <w:rFonts w:ascii="新細明體" w:hAnsi="新細明體" w:hint="eastAsia"/>
                <w:bCs/>
                <w:snapToGrid w:val="0"/>
                <w:color w:val="FF0000"/>
              </w:rPr>
              <w:t>利用比例線段及相似形概念,請學生</w:t>
            </w:r>
            <w:r w:rsidRPr="004523D1">
              <w:rPr>
                <w:rFonts w:ascii="新細明體" w:hAnsi="新細明體" w:hint="eastAsia"/>
                <w:bCs/>
                <w:snapToGrid w:val="0"/>
                <w:color w:val="FF0000"/>
              </w:rPr>
              <w:t>創造獨特的包裝)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家庭教育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家J8親密關係的發展。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8412F1" w:rsidRPr="00500692" w:rsidTr="000B636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N-9-1</w:t>
            </w:r>
          </w:p>
          <w:p w:rsidR="008412F1" w:rsidRDefault="008412F1" w:rsidP="008412F1">
            <w:pPr>
              <w:spacing w:line="0" w:lineRule="atLeast"/>
              <w:ind w:left="2" w:hanging="2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連比：</w:t>
            </w:r>
            <w:r>
              <w:rPr>
                <w:rFonts w:ascii="新細明體" w:hAnsi="新細明體" w:hint="eastAsia"/>
                <w:bCs/>
              </w:rPr>
              <w:t>連比的記錄；連比推理；連比例式；及其基本運算與相關應用問題；涉及複雜數值時使用計算機協助計算。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S-9-3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平行線</w:t>
            </w:r>
            <w:proofErr w:type="gramStart"/>
            <w:r>
              <w:rPr>
                <w:rFonts w:ascii="新細明體" w:hAnsi="新細明體" w:hint="eastAsia"/>
                <w:b/>
                <w:bCs/>
              </w:rPr>
              <w:t>截</w:t>
            </w:r>
            <w:proofErr w:type="gramEnd"/>
            <w:r>
              <w:rPr>
                <w:rFonts w:ascii="新細明體" w:hAnsi="新細明體" w:hint="eastAsia"/>
                <w:b/>
                <w:bCs/>
              </w:rPr>
              <w:t>比例線段：</w:t>
            </w:r>
            <w:r>
              <w:rPr>
                <w:rFonts w:ascii="新細明體" w:hAnsi="新細明體" w:hint="eastAsia"/>
                <w:bCs/>
              </w:rPr>
              <w:t>連接三角形兩邊中點的線段必平行於第三邊（其長度等於第三邊的一半）；平行線</w:t>
            </w:r>
            <w:proofErr w:type="gramStart"/>
            <w:r>
              <w:rPr>
                <w:rFonts w:ascii="新細明體" w:hAnsi="新細明體" w:hint="eastAsia"/>
                <w:bCs/>
              </w:rPr>
              <w:t>截</w:t>
            </w:r>
            <w:proofErr w:type="gramEnd"/>
            <w:r>
              <w:rPr>
                <w:rFonts w:ascii="新細明體" w:hAnsi="新細明體" w:hint="eastAsia"/>
                <w:bCs/>
              </w:rPr>
              <w:t>比例線段性質；利用</w:t>
            </w:r>
            <w:proofErr w:type="gramStart"/>
            <w:r>
              <w:rPr>
                <w:rFonts w:ascii="新細明體" w:hAnsi="新細明體" w:hint="eastAsia"/>
                <w:bCs/>
              </w:rPr>
              <w:t>截</w:t>
            </w:r>
            <w:proofErr w:type="gramEnd"/>
            <w:r>
              <w:rPr>
                <w:rFonts w:ascii="新細明體" w:hAnsi="新細明體" w:hint="eastAsia"/>
                <w:bCs/>
              </w:rPr>
              <w:t>線段成比例判定兩直線平行；平行線</w:t>
            </w:r>
            <w:proofErr w:type="gramStart"/>
            <w:r>
              <w:rPr>
                <w:rFonts w:ascii="新細明體" w:hAnsi="新細明體" w:hint="eastAsia"/>
                <w:bCs/>
              </w:rPr>
              <w:t>截</w:t>
            </w:r>
            <w:proofErr w:type="gramEnd"/>
            <w:r>
              <w:rPr>
                <w:rFonts w:ascii="新細明體" w:hAnsi="新細明體" w:hint="eastAsia"/>
                <w:bCs/>
              </w:rPr>
              <w:t>比例線段性質的應用。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n-IV-4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理解比、比例式、正比、反比和連比的意義和推理，並能運用到日常生活的情境解決問題。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n-IV-9使用計算機計算比值、複雜的數式、小數或根式等四則運</w:t>
            </w:r>
            <w:r>
              <w:rPr>
                <w:rFonts w:ascii="新細明體" w:hAnsi="新細明體" w:hint="eastAsia"/>
                <w:bCs/>
              </w:rPr>
              <w:lastRenderedPageBreak/>
              <w:t>算與三角比的近似值問題，並能理解計算機可能產生誤差。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s-IV-6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理解平面圖形相似的意義，知道</w:t>
            </w:r>
            <w:proofErr w:type="gramStart"/>
            <w:r>
              <w:rPr>
                <w:rFonts w:ascii="新細明體" w:hAnsi="新細明體" w:hint="eastAsia"/>
                <w:bCs/>
              </w:rPr>
              <w:t>圖形經縮放</w:t>
            </w:r>
            <w:proofErr w:type="gramEnd"/>
            <w:r>
              <w:rPr>
                <w:rFonts w:ascii="新細明體" w:hAnsi="新細明體" w:hint="eastAsia"/>
                <w:bCs/>
              </w:rPr>
              <w:t>後其圖形相似，並能應用於解決幾何與日常生活的問題。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，判斷兩個三角形的相似，並能應用於解決幾何與日常生活的問題。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ind w:leftChars="11" w:left="24" w:hangingChars="1" w:hanging="2"/>
              <w:jc w:val="lef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第一章比例線段與相似形</w:t>
            </w:r>
          </w:p>
          <w:p w:rsidR="008412F1" w:rsidRDefault="008412F1" w:rsidP="008412F1">
            <w:pPr>
              <w:ind w:leftChars="11" w:left="24" w:hangingChars="1" w:hanging="2"/>
              <w:jc w:val="lef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1-1連比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1-2比例線段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平行截角比例線段。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家庭教育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家J8親密關係的發展。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科技教育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科E2了解動手實作的重要性。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科E7依據設計構想以規劃物品的製作步驟。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9A02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S-9-3</w:t>
            </w:r>
          </w:p>
          <w:p w:rsidR="008412F1" w:rsidRDefault="008412F1" w:rsidP="008412F1">
            <w:pPr>
              <w:pStyle w:val="Default"/>
              <w:spacing w:line="0" w:lineRule="atLeast"/>
              <w:rPr>
                <w:rFonts w:ascii="新細明體" w:hAnsi="新細明體"/>
                <w:kern w:val="2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平行線</w:t>
            </w:r>
            <w:proofErr w:type="gramStart"/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截</w:t>
            </w:r>
            <w:proofErr w:type="gramEnd"/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比例線段：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連接三角形兩邊中點的線段必平行於第三邊（其長度等於第三邊的一半）；平行線</w:t>
            </w:r>
            <w:proofErr w:type="gramStart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截</w:t>
            </w:r>
            <w:proofErr w:type="gramEnd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比例線段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lastRenderedPageBreak/>
              <w:t>性質；利用</w:t>
            </w:r>
            <w:proofErr w:type="gramStart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截</w:t>
            </w:r>
            <w:proofErr w:type="gramEnd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線段成比例判定兩直線平行；平行線</w:t>
            </w:r>
            <w:proofErr w:type="gramStart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截</w:t>
            </w:r>
            <w:proofErr w:type="gramEnd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比例線段性質的應用。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s-IV-6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理解平面圖形相似的意義，知道</w:t>
            </w:r>
            <w:proofErr w:type="gramStart"/>
            <w:r>
              <w:rPr>
                <w:rFonts w:ascii="新細明體" w:hAnsi="新細明體" w:hint="eastAsia"/>
                <w:bCs/>
              </w:rPr>
              <w:t>圖形經縮放</w:t>
            </w:r>
            <w:proofErr w:type="gramEnd"/>
            <w:r>
              <w:rPr>
                <w:rFonts w:ascii="新細明體" w:hAnsi="新細明體" w:hint="eastAsia"/>
                <w:bCs/>
              </w:rPr>
              <w:t>後其圖形相似，並能應用於解決幾何與日常生活的問題。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</w:t>
            </w:r>
            <w:r>
              <w:rPr>
                <w:rFonts w:ascii="新細明體" w:hAnsi="新細明體" w:hint="eastAsia"/>
                <w:bCs/>
              </w:rPr>
              <w:lastRenderedPageBreak/>
              <w:t>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，判斷兩個三角形的相似，並能應用於解決幾何與日常生活的問題。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第一章比例線段與相似形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1-2比例線段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平行截角比例線段。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科技教育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科E5繪製簡單草圖以呈現設計構想。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科E8利用創意思考的技巧。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555403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S-9-2</w:t>
            </w:r>
          </w:p>
          <w:p w:rsidR="008412F1" w:rsidRDefault="008412F1" w:rsidP="008412F1">
            <w:pPr>
              <w:pStyle w:val="Default"/>
              <w:spacing w:line="0" w:lineRule="atLeast"/>
              <w:rPr>
                <w:rFonts w:ascii="新細明體" w:hAnsi="新細明體"/>
                <w:kern w:val="2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三角形的相似性質：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三角形的相似判定（AA、SAS、SSS）；對應邊長之比＝對應高之比；對應面積之比＝對應邊長</w:t>
            </w:r>
            <w:proofErr w:type="gramStart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平方之</w:t>
            </w:r>
            <w:proofErr w:type="gramEnd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比；利用三角形相似的概念解應用問題；相似符號（～）。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，判斷兩個三角形的相似，並能應用於解決幾何與日常生活的問題。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第一章比例線段與相似形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 w:rsidRPr="00E01BD0">
              <w:rPr>
                <w:rFonts w:ascii="新細明體" w:hAnsi="新細明體" w:hint="eastAsia"/>
              </w:rPr>
              <w:t>1-3相似形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kern w:val="2"/>
              </w:rPr>
            </w:pPr>
            <w:r>
              <w:rPr>
                <w:rFonts w:ascii="新細明體" w:hAnsi="新細明體" w:hint="eastAsia"/>
              </w:rPr>
              <w:t>線段成比例相似形判斷。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科技教育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科E5繪製簡單草圖以呈現設計構想。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科E8利用創意思考的技巧。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D2771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S-9-2</w:t>
            </w:r>
          </w:p>
          <w:p w:rsidR="008412F1" w:rsidRDefault="008412F1" w:rsidP="008412F1">
            <w:pPr>
              <w:pStyle w:val="Default"/>
              <w:spacing w:line="0" w:lineRule="atLeast"/>
              <w:rPr>
                <w:rFonts w:ascii="新細明體" w:hAnsi="新細明體"/>
                <w:kern w:val="2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三角形的相似性質：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三角形的相似判定（AA、SAS、SSS）；對應邊長之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lastRenderedPageBreak/>
              <w:t>比＝對應高之比；對應面積之比＝對應邊長</w:t>
            </w:r>
            <w:proofErr w:type="gramStart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平方之</w:t>
            </w:r>
            <w:proofErr w:type="gramEnd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比；利用三角形相似的概念解應用問題；相似符號（～）。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</w:t>
            </w:r>
            <w:r>
              <w:rPr>
                <w:rFonts w:ascii="新細明體" w:hAnsi="新細明體" w:hint="eastAsia"/>
                <w:bCs/>
              </w:rPr>
              <w:lastRenderedPageBreak/>
              <w:t>解決幾何與日常生活的問題。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第一章比例線段與相似形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 w:rsidRPr="00E01BD0">
              <w:rPr>
                <w:rFonts w:ascii="新細明體" w:hAnsi="新細明體" w:hint="eastAsia"/>
              </w:rPr>
              <w:t>1-3相似形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相似性質判斷。</w:t>
            </w:r>
          </w:p>
          <w:p w:rsidR="004523D1" w:rsidRDefault="004523D1" w:rsidP="008412F1">
            <w:pPr>
              <w:spacing w:line="240" w:lineRule="exact"/>
              <w:rPr>
                <w:rFonts w:ascii="新細明體" w:hAnsi="新細明體" w:hint="eastAsia"/>
              </w:rPr>
            </w:pPr>
          </w:p>
          <w:p w:rsidR="004523D1" w:rsidRDefault="004523D1" w:rsidP="004523D1">
            <w:pPr>
              <w:spacing w:line="240" w:lineRule="exact"/>
              <w:rPr>
                <w:rFonts w:ascii="新細明體" w:hAnsi="新細明體" w:hint="eastAsia"/>
                <w:bCs/>
                <w:snapToGrid w:val="0"/>
              </w:rPr>
            </w:pPr>
            <w:r w:rsidRPr="004523D1">
              <w:rPr>
                <w:rFonts w:ascii="新細明體" w:hAnsi="新細明體" w:hint="eastAsia"/>
                <w:bCs/>
                <w:snapToGrid w:val="0"/>
                <w:color w:val="FF0000"/>
              </w:rPr>
              <w:t>(環境教育-雙十國慶當下,利用或觀察各國的國旗圖形,並</w:t>
            </w:r>
            <w:r>
              <w:rPr>
                <w:rFonts w:ascii="新細明體" w:hAnsi="新細明體" w:hint="eastAsia"/>
                <w:bCs/>
                <w:snapToGrid w:val="0"/>
                <w:color w:val="FF0000"/>
              </w:rPr>
              <w:t>請學生利用相似形概念</w:t>
            </w:r>
            <w:r w:rsidRPr="004523D1">
              <w:rPr>
                <w:rFonts w:ascii="新細明體" w:hAnsi="新細明體" w:hint="eastAsia"/>
                <w:bCs/>
                <w:snapToGrid w:val="0"/>
                <w:color w:val="FF0000"/>
              </w:rPr>
              <w:t>創造獨特的旗幟)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snapToGrid w:val="0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科技教育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科E5繪製簡單草圖以呈現設計構想。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科E8利用創意思考的技巧。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4D0118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S-9-2</w:t>
            </w:r>
          </w:p>
          <w:p w:rsidR="008412F1" w:rsidRDefault="008412F1" w:rsidP="008412F1">
            <w:pPr>
              <w:pStyle w:val="Default"/>
              <w:spacing w:line="0" w:lineRule="atLeast"/>
              <w:rPr>
                <w:rFonts w:ascii="新細明體" w:hAnsi="新細明體"/>
                <w:kern w:val="2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kern w:val="2"/>
                <w:sz w:val="20"/>
                <w:szCs w:val="20"/>
              </w:rPr>
              <w:t>三角形的相似性質：</w:t>
            </w:r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三角形的相似判定（AA、SAS、SSS）；對應邊長之比＝對應高之比；對應面積之比＝對應邊長</w:t>
            </w:r>
            <w:proofErr w:type="gramStart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平方之</w:t>
            </w:r>
            <w:proofErr w:type="gramEnd"/>
            <w:r>
              <w:rPr>
                <w:rFonts w:ascii="新細明體" w:hAnsi="新細明體" w:hint="eastAsia"/>
                <w:bCs/>
                <w:kern w:val="2"/>
                <w:sz w:val="20"/>
                <w:szCs w:val="20"/>
              </w:rPr>
              <w:t>比；利用三角形相似的概念解應用問題；相似符號（～）。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，判斷兩個三角形的相似，並能應用於解決幾何與日常生活的問題。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第一章比例線段與相似形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 w:rsidRPr="00E01BD0">
              <w:rPr>
                <w:rFonts w:ascii="新細明體" w:hAnsi="新細明體" w:hint="eastAsia"/>
              </w:rPr>
              <w:t>1-3相似形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相似性質判斷。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復習評量(第一次段考)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snapToGrid w:val="0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科技教育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科E5繪製簡單草圖以呈現設計構想。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科E8利用創意思考的技巧。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8412F1" w:rsidRPr="00500692" w:rsidTr="004D1EB8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S-9-2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/>
              </w:rPr>
              <w:t>三角形的相似性質</w:t>
            </w:r>
            <w:r>
              <w:rPr>
                <w:rFonts w:ascii="新細明體" w:hAnsi="新細明體" w:hint="eastAsia"/>
                <w:bCs/>
              </w:rPr>
              <w:t>：三角形的相似</w:t>
            </w:r>
            <w:r>
              <w:rPr>
                <w:rFonts w:ascii="新細明體" w:hAnsi="新細明體" w:hint="eastAsia"/>
                <w:bCs/>
              </w:rPr>
              <w:lastRenderedPageBreak/>
              <w:t>判定（AA、SAS、SSS）；對應邊長之比＝對應高之比；對應面積之比＝對應邊長</w:t>
            </w:r>
            <w:proofErr w:type="gramStart"/>
            <w:r>
              <w:rPr>
                <w:rFonts w:ascii="新細明體" w:hAnsi="新細明體" w:hint="eastAsia"/>
                <w:bCs/>
              </w:rPr>
              <w:t>平方之</w:t>
            </w:r>
            <w:proofErr w:type="gramEnd"/>
            <w:r>
              <w:rPr>
                <w:rFonts w:ascii="新細明體" w:hAnsi="新細明體" w:hint="eastAsia"/>
                <w:bCs/>
              </w:rPr>
              <w:t>比；利用三角形相似的概念解應用問題；相似符號（～）。</w:t>
            </w:r>
          </w:p>
          <w:p w:rsidR="008412F1" w:rsidRDefault="008412F1" w:rsidP="008412F1">
            <w:pPr>
              <w:spacing w:line="240" w:lineRule="exac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相似直角三角形邊長比值的不變性：直角三角形中某一銳角的角度決定邊長比值，該比值為不變量，不因相似直角三角形的大小而改變；</w:t>
            </w:r>
            <w:proofErr w:type="gramStart"/>
            <w:r>
              <w:rPr>
                <w:rFonts w:ascii="新細明體" w:hAnsi="新細明體" w:hint="eastAsia"/>
                <w:bCs/>
              </w:rPr>
              <w:t>三</w:t>
            </w:r>
            <w:proofErr w:type="gramEnd"/>
            <w:r>
              <w:rPr>
                <w:rFonts w:ascii="新細明體" w:hAnsi="新細明體" w:hint="eastAsia"/>
                <w:bCs/>
              </w:rPr>
              <w:t>內角為30°,60°,90°</w:t>
            </w:r>
            <w:proofErr w:type="gramStart"/>
            <w:r>
              <w:rPr>
                <w:rFonts w:ascii="新細明體" w:hAnsi="新細明體" w:hint="eastAsia"/>
                <w:bCs/>
              </w:rPr>
              <w:t>其邊長比</w:t>
            </w:r>
            <w:proofErr w:type="gramEnd"/>
            <w:r>
              <w:rPr>
                <w:rFonts w:ascii="新細明體" w:hAnsi="新細明體" w:hint="eastAsia"/>
                <w:bCs/>
              </w:rPr>
              <w:t>記錄為「1：</w:t>
            </w:r>
            <w:r>
              <w:rPr>
                <w:rFonts w:ascii="新細明體" w:hAnsi="新細明體" w:hint="eastAsia"/>
                <w:bCs/>
              </w:rPr>
              <w:fldChar w:fldCharType="begin"/>
            </w:r>
            <w:r>
              <w:rPr>
                <w:rFonts w:ascii="新細明體" w:hAnsi="新細明體" w:hint="eastAsia"/>
                <w:bCs/>
              </w:rPr>
              <w:instrText xml:space="preserve"> eq \r( , 3 )</w:instrText>
            </w:r>
            <w:r>
              <w:rPr>
                <w:rFonts w:ascii="新細明體" w:hAnsi="新細明體" w:hint="eastAsia"/>
                <w:bCs/>
              </w:rPr>
              <w:fldChar w:fldCharType="end"/>
            </w:r>
            <w:r>
              <w:rPr>
                <w:rFonts w:ascii="新細明體" w:hAnsi="新細明體" w:hint="eastAsia"/>
                <w:bCs/>
              </w:rPr>
              <w:t>：1」；</w:t>
            </w:r>
            <w:proofErr w:type="gramStart"/>
            <w:r>
              <w:rPr>
                <w:rFonts w:ascii="新細明體" w:hAnsi="新細明體" w:hint="eastAsia"/>
                <w:bCs/>
              </w:rPr>
              <w:lastRenderedPageBreak/>
              <w:t>三</w:t>
            </w:r>
            <w:proofErr w:type="gramEnd"/>
            <w:r>
              <w:rPr>
                <w:rFonts w:ascii="新細明體" w:hAnsi="新細明體" w:hint="eastAsia"/>
                <w:bCs/>
              </w:rPr>
              <w:t>內角為45°,45°,90°</w:t>
            </w:r>
            <w:proofErr w:type="gramStart"/>
            <w:r>
              <w:rPr>
                <w:rFonts w:ascii="新細明體" w:hAnsi="新細明體" w:hint="eastAsia"/>
                <w:bCs/>
              </w:rPr>
              <w:t>其邊長比</w:t>
            </w:r>
            <w:proofErr w:type="gramEnd"/>
            <w:r>
              <w:rPr>
                <w:rFonts w:ascii="新細明體" w:hAnsi="新細明體" w:hint="eastAsia"/>
                <w:bCs/>
              </w:rPr>
              <w:t>記錄為「1：1：</w:t>
            </w:r>
            <w:r>
              <w:rPr>
                <w:rFonts w:ascii="新細明體" w:hAnsi="新細明體" w:hint="eastAsia"/>
                <w:bCs/>
              </w:rPr>
              <w:fldChar w:fldCharType="begin"/>
            </w:r>
            <w:r>
              <w:rPr>
                <w:rFonts w:ascii="新細明體" w:hAnsi="新細明體" w:hint="eastAsia"/>
                <w:bCs/>
              </w:rPr>
              <w:instrText xml:space="preserve"> eq \r( , 2 )</w:instrText>
            </w:r>
            <w:r>
              <w:rPr>
                <w:rFonts w:ascii="新細明體" w:hAnsi="新細明體" w:hint="eastAsia"/>
                <w:bCs/>
              </w:rPr>
              <w:fldChar w:fldCharType="end"/>
            </w:r>
            <w:r>
              <w:rPr>
                <w:rFonts w:ascii="新細明體" w:hAnsi="新細明體" w:hint="eastAsia"/>
                <w:bCs/>
              </w:rPr>
              <w:t>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n-IV-9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使用計算機計算比值、複雜的數式、小數或根式</w:t>
            </w:r>
            <w:r>
              <w:rPr>
                <w:rFonts w:ascii="新細明體" w:hAnsi="新細明體" w:hint="eastAsia"/>
                <w:bCs/>
              </w:rPr>
              <w:lastRenderedPageBreak/>
              <w:t>等四則運算與三角比的近似值問題，並能理解計算機可能產生誤差。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，判斷兩個三角形的相似，並能應用於解決幾何與日常生活的問題。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s-IV-12理解直角三角形中某一銳角的角度決定邊長的比值，認識這些比值的符號，並能運用到日常生活的情境解決問題。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bookmarkStart w:id="2" w:name="OLE_LINK3"/>
            <w:bookmarkStart w:id="3" w:name="OLE_LINK4"/>
            <w:r>
              <w:rPr>
                <w:rFonts w:ascii="新細明體" w:hAnsi="新細明體" w:hint="eastAsia"/>
              </w:rPr>
              <w:lastRenderedPageBreak/>
              <w:t>第一章比例線段與相似形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1-4相似形的應用</w:t>
            </w:r>
          </w:p>
          <w:bookmarkEnd w:id="2"/>
          <w:bookmarkEnd w:id="3"/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相似性質運用。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auto"/>
                <w:kern w:val="2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戶J5參加學校辦理</w:t>
            </w:r>
            <w:proofErr w:type="gramStart"/>
            <w:r>
              <w:rPr>
                <w:rFonts w:ascii="新細明體" w:hAnsi="新細明體" w:hint="eastAsia"/>
              </w:rPr>
              <w:t>外宿型戶外</w:t>
            </w:r>
            <w:proofErr w:type="gramEnd"/>
            <w:r>
              <w:rPr>
                <w:rFonts w:ascii="新細明體" w:hAnsi="新細明體" w:hint="eastAsia"/>
              </w:rPr>
              <w:t>教學及考察活動。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93220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S-9-2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/>
              </w:rPr>
              <w:t>三角形的相似性質</w:t>
            </w:r>
            <w:r>
              <w:rPr>
                <w:rFonts w:ascii="新細明體" w:hAnsi="新細明體" w:hint="eastAsia"/>
                <w:bCs/>
              </w:rPr>
              <w:t>：三角形的相似判定（AA、SAS、SSS）；對應邊長之比＝對應高之比；對應面積之比＝對應邊長</w:t>
            </w:r>
            <w:proofErr w:type="gramStart"/>
            <w:r>
              <w:rPr>
                <w:rFonts w:ascii="新細明體" w:hAnsi="新細明體" w:hint="eastAsia"/>
                <w:bCs/>
              </w:rPr>
              <w:t>平方之</w:t>
            </w:r>
            <w:proofErr w:type="gramEnd"/>
            <w:r>
              <w:rPr>
                <w:rFonts w:ascii="新細明體" w:hAnsi="新細明體" w:hint="eastAsia"/>
                <w:bCs/>
              </w:rPr>
              <w:t>比；利用三角形相似的概念解應用問題；相似符號（～）。</w:t>
            </w:r>
          </w:p>
          <w:p w:rsidR="008412F1" w:rsidRDefault="008412F1" w:rsidP="008412F1">
            <w:pPr>
              <w:spacing w:line="240" w:lineRule="exac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相似直角三角形邊長比值的不變性：直角三角形中某一銳角的角度決定邊長比</w:t>
            </w:r>
            <w:r>
              <w:rPr>
                <w:rFonts w:ascii="新細明體" w:hAnsi="新細明體" w:hint="eastAsia"/>
                <w:bCs/>
              </w:rPr>
              <w:lastRenderedPageBreak/>
              <w:t>值，該比值為不變量，不因相似直角三角形的大小而改變；</w:t>
            </w:r>
            <w:proofErr w:type="gramStart"/>
            <w:r>
              <w:rPr>
                <w:rFonts w:ascii="新細明體" w:hAnsi="新細明體" w:hint="eastAsia"/>
                <w:bCs/>
              </w:rPr>
              <w:t>三</w:t>
            </w:r>
            <w:proofErr w:type="gramEnd"/>
            <w:r>
              <w:rPr>
                <w:rFonts w:ascii="新細明體" w:hAnsi="新細明體" w:hint="eastAsia"/>
                <w:bCs/>
              </w:rPr>
              <w:t>內角為30°,60°,90°</w:t>
            </w:r>
            <w:proofErr w:type="gramStart"/>
            <w:r>
              <w:rPr>
                <w:rFonts w:ascii="新細明體" w:hAnsi="新細明體" w:hint="eastAsia"/>
                <w:bCs/>
              </w:rPr>
              <w:t>其邊長比</w:t>
            </w:r>
            <w:proofErr w:type="gramEnd"/>
            <w:r>
              <w:rPr>
                <w:rFonts w:ascii="新細明體" w:hAnsi="新細明體" w:hint="eastAsia"/>
                <w:bCs/>
              </w:rPr>
              <w:t>記錄為「1：</w:t>
            </w:r>
            <w:r>
              <w:rPr>
                <w:rFonts w:ascii="新細明體" w:hAnsi="新細明體" w:hint="eastAsia"/>
                <w:bCs/>
              </w:rPr>
              <w:fldChar w:fldCharType="begin"/>
            </w:r>
            <w:r>
              <w:rPr>
                <w:rFonts w:ascii="新細明體" w:hAnsi="新細明體" w:hint="eastAsia"/>
                <w:bCs/>
              </w:rPr>
              <w:instrText xml:space="preserve"> eq \r( , 3 )</w:instrText>
            </w:r>
            <w:r>
              <w:rPr>
                <w:rFonts w:ascii="新細明體" w:hAnsi="新細明體" w:hint="eastAsia"/>
                <w:bCs/>
              </w:rPr>
              <w:fldChar w:fldCharType="end"/>
            </w:r>
            <w:r>
              <w:rPr>
                <w:rFonts w:ascii="新細明體" w:hAnsi="新細明體" w:hint="eastAsia"/>
                <w:bCs/>
              </w:rPr>
              <w:t>：1」；</w:t>
            </w:r>
            <w:proofErr w:type="gramStart"/>
            <w:r>
              <w:rPr>
                <w:rFonts w:ascii="新細明體" w:hAnsi="新細明體" w:hint="eastAsia"/>
                <w:bCs/>
              </w:rPr>
              <w:t>三</w:t>
            </w:r>
            <w:proofErr w:type="gramEnd"/>
            <w:r>
              <w:rPr>
                <w:rFonts w:ascii="新細明體" w:hAnsi="新細明體" w:hint="eastAsia"/>
                <w:bCs/>
              </w:rPr>
              <w:t>內角為45°,45°,90°</w:t>
            </w:r>
            <w:proofErr w:type="gramStart"/>
            <w:r>
              <w:rPr>
                <w:rFonts w:ascii="新細明體" w:hAnsi="新細明體" w:hint="eastAsia"/>
                <w:bCs/>
              </w:rPr>
              <w:t>其邊長比</w:t>
            </w:r>
            <w:proofErr w:type="gramEnd"/>
            <w:r>
              <w:rPr>
                <w:rFonts w:ascii="新細明體" w:hAnsi="新細明體" w:hint="eastAsia"/>
                <w:bCs/>
              </w:rPr>
              <w:t>記錄為「1：1：</w:t>
            </w:r>
            <w:r>
              <w:rPr>
                <w:rFonts w:ascii="新細明體" w:hAnsi="新細明體" w:hint="eastAsia"/>
                <w:bCs/>
              </w:rPr>
              <w:fldChar w:fldCharType="begin"/>
            </w:r>
            <w:r>
              <w:rPr>
                <w:rFonts w:ascii="新細明體" w:hAnsi="新細明體" w:hint="eastAsia"/>
                <w:bCs/>
              </w:rPr>
              <w:instrText xml:space="preserve"> eq \r( , 2 )</w:instrText>
            </w:r>
            <w:r>
              <w:rPr>
                <w:rFonts w:ascii="新細明體" w:hAnsi="新細明體" w:hint="eastAsia"/>
                <w:bCs/>
              </w:rPr>
              <w:fldChar w:fldCharType="end"/>
            </w:r>
            <w:r>
              <w:rPr>
                <w:rFonts w:ascii="新細明體" w:hAnsi="新細明體" w:hint="eastAsia"/>
                <w:bCs/>
              </w:rPr>
              <w:t>」。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n-IV-9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使用計算機計算比值、複雜的數式、小數或根式等四則運算與三角比的近似值問題，並能理解計算機可能產生誤差。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，判斷兩個三角形的相似，並能應用於解決幾何與日常生活的問題。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s-IV-12理解直角三角形中某一銳角的角度決定邊長的比值，認識這些比值的符號，並能運用到日常生活的情境解決問題。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第一章比例線段與相似形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1-4相似形的應用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相似性質運用。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戶J5參加學校辦理</w:t>
            </w:r>
            <w:proofErr w:type="gramStart"/>
            <w:r>
              <w:rPr>
                <w:rFonts w:ascii="新細明體" w:hAnsi="新細明體" w:hint="eastAsia"/>
              </w:rPr>
              <w:t>外宿型戶外</w:t>
            </w:r>
            <w:proofErr w:type="gramEnd"/>
            <w:r>
              <w:rPr>
                <w:rFonts w:ascii="新細明體" w:hAnsi="新細明體" w:hint="eastAsia"/>
              </w:rPr>
              <w:t>教學及考察活動。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3B1E3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S-9-7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點、直線與圓的關係：</w:t>
            </w:r>
            <w:r>
              <w:rPr>
                <w:rFonts w:ascii="新細明體" w:hAnsi="新細明體" w:hint="eastAsia"/>
                <w:bCs/>
              </w:rPr>
              <w:t>點與圓的位置關係（內部、圓上、外部）；直線與圓的位置關係（不相交、相切、交於兩點）；圓心與切點的連線垂直此切線（切線性</w:t>
            </w:r>
            <w:r>
              <w:rPr>
                <w:rFonts w:ascii="新細明體" w:hAnsi="新細明體" w:hint="eastAsia"/>
                <w:bCs/>
              </w:rPr>
              <w:lastRenderedPageBreak/>
              <w:t>質）；</w:t>
            </w:r>
            <w:proofErr w:type="gramStart"/>
            <w:r>
              <w:rPr>
                <w:rFonts w:ascii="新細明體" w:hAnsi="新細明體" w:hint="eastAsia"/>
                <w:bCs/>
              </w:rPr>
              <w:t>圓心到弦的</w:t>
            </w:r>
            <w:proofErr w:type="gramEnd"/>
            <w:r>
              <w:rPr>
                <w:rFonts w:ascii="新細明體" w:hAnsi="新細明體" w:hint="eastAsia"/>
                <w:bCs/>
              </w:rPr>
              <w:t>垂直線段（弦心距）垂直</w:t>
            </w:r>
            <w:proofErr w:type="gramStart"/>
            <w:r>
              <w:rPr>
                <w:rFonts w:ascii="新細明體" w:hAnsi="新細明體" w:hint="eastAsia"/>
                <w:bCs/>
              </w:rPr>
              <w:t>平分此弦</w:t>
            </w:r>
            <w:proofErr w:type="gramEnd"/>
            <w:r>
              <w:rPr>
                <w:rFonts w:ascii="新細明體" w:hAnsi="新細明體" w:hint="eastAsia"/>
                <w:bCs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s-IV-14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認識圓的相關概念（如半徑、弦、弧、弓形等）和幾何性質（如圓心角、圓周角、圓內接四邊形的對角互補等），並</w:t>
            </w:r>
            <w:proofErr w:type="gramStart"/>
            <w:r>
              <w:rPr>
                <w:rFonts w:ascii="新細明體" w:hAnsi="新細明體" w:hint="eastAsia"/>
                <w:bCs/>
              </w:rPr>
              <w:t>理解弧長</w:t>
            </w:r>
            <w:proofErr w:type="gramEnd"/>
            <w:r>
              <w:rPr>
                <w:rFonts w:ascii="新細明體" w:hAnsi="新細明體" w:hint="eastAsia"/>
                <w:bCs/>
              </w:rPr>
              <w:t>、圓面積、扇形面積的公式。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第二章 圓的性質</w:t>
            </w:r>
          </w:p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 w:cs="標楷體"/>
              </w:rPr>
            </w:pPr>
            <w:r w:rsidRPr="00123948">
              <w:rPr>
                <w:rFonts w:ascii="新細明體" w:hAnsi="新細明體" w:cs="標楷體" w:hint="eastAsia"/>
              </w:rPr>
              <w:t>2-1圓形及點、直線與圓之間的關係</w:t>
            </w:r>
          </w:p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/>
                <w:kern w:val="2"/>
              </w:rPr>
            </w:pPr>
            <w:r>
              <w:rPr>
                <w:rFonts w:ascii="新細明體" w:hAnsi="新細明體" w:hint="eastAsia"/>
              </w:rPr>
              <w:t>扇形面積算法。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點、直線與圓的位置關係。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科技教育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科E1了解平日常見科技產品的用途與運作方式。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6229AD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S-9-7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點、直線與圓的關係：</w:t>
            </w:r>
            <w:r>
              <w:rPr>
                <w:rFonts w:ascii="新細明體" w:hAnsi="新細明體" w:hint="eastAsia"/>
                <w:bCs/>
              </w:rPr>
              <w:t>點與圓的位置關係（內部、圓上、外部）；直線與圓的位置關係（不相交、相切、交於兩點）；圓心與切點的連線垂直此切線（切線性質）；</w:t>
            </w:r>
            <w:proofErr w:type="gramStart"/>
            <w:r>
              <w:rPr>
                <w:rFonts w:ascii="新細明體" w:hAnsi="新細明體" w:hint="eastAsia"/>
                <w:bCs/>
              </w:rPr>
              <w:t>圓心到弦的</w:t>
            </w:r>
            <w:proofErr w:type="gramEnd"/>
            <w:r>
              <w:rPr>
                <w:rFonts w:ascii="新細明體" w:hAnsi="新細明體" w:hint="eastAsia"/>
                <w:bCs/>
              </w:rPr>
              <w:t>垂直線段（弦心距）垂直</w:t>
            </w:r>
            <w:proofErr w:type="gramStart"/>
            <w:r>
              <w:rPr>
                <w:rFonts w:ascii="新細明體" w:hAnsi="新細明體" w:hint="eastAsia"/>
                <w:bCs/>
              </w:rPr>
              <w:t>平分此弦</w:t>
            </w:r>
            <w:proofErr w:type="gramEnd"/>
            <w:r>
              <w:rPr>
                <w:rFonts w:ascii="新細明體" w:hAnsi="新細明體" w:hint="eastAsia"/>
                <w:bCs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認識圓的相關概念（如半徑、弦、弧、弓形等）和幾何性質（如圓心角、圓周角、圓內接四邊形的對角互補等），並</w:t>
            </w:r>
            <w:proofErr w:type="gramStart"/>
            <w:r>
              <w:rPr>
                <w:rFonts w:ascii="新細明體" w:hAnsi="新細明體" w:hint="eastAsia"/>
                <w:bCs/>
              </w:rPr>
              <w:t>理解弧長</w:t>
            </w:r>
            <w:proofErr w:type="gramEnd"/>
            <w:r>
              <w:rPr>
                <w:rFonts w:ascii="新細明體" w:hAnsi="新細明體" w:hint="eastAsia"/>
                <w:bCs/>
              </w:rPr>
              <w:t>、圓面積、扇形面積的公式。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第二章 圓的性質</w:t>
            </w:r>
          </w:p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 w:cs="標楷體"/>
              </w:rPr>
            </w:pPr>
            <w:r w:rsidRPr="00123948">
              <w:rPr>
                <w:rFonts w:ascii="新細明體" w:hAnsi="新細明體" w:cs="標楷體" w:hint="eastAsia"/>
              </w:rPr>
              <w:t>2-1圓形及點、直線與圓之間的關係</w:t>
            </w:r>
          </w:p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弦之</w:t>
            </w:r>
            <w:proofErr w:type="gramStart"/>
            <w:r>
              <w:rPr>
                <w:rFonts w:ascii="新細明體" w:hAnsi="新細明體" w:hint="eastAsia"/>
              </w:rPr>
              <w:t>弦心距</w:t>
            </w:r>
            <w:proofErr w:type="gramEnd"/>
            <w:r>
              <w:rPr>
                <w:rFonts w:ascii="新細明體" w:hAnsi="新細明體" w:hint="eastAsia"/>
              </w:rPr>
              <w:t>。切線的性質。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科技教育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科E1了解平日常見科技產品的用途與運作方式。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FB022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tabs>
                <w:tab w:val="left" w:pos="827"/>
              </w:tabs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S-9-6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圓的幾何性質：</w:t>
            </w:r>
            <w:r>
              <w:rPr>
                <w:rFonts w:ascii="新細明體" w:hAnsi="新細明體" w:hint="eastAsia"/>
                <w:bCs/>
              </w:rPr>
              <w:t>圓心角、圓周角與所對應弧的度數三者</w:t>
            </w:r>
            <w:r>
              <w:rPr>
                <w:rFonts w:ascii="新細明體" w:hAnsi="新細明體" w:hint="eastAsia"/>
                <w:bCs/>
              </w:rPr>
              <w:lastRenderedPageBreak/>
              <w:t>之間的關係；</w:t>
            </w:r>
            <w:proofErr w:type="gramStart"/>
            <w:r>
              <w:rPr>
                <w:rFonts w:ascii="新細明體" w:hAnsi="新細明體" w:hint="eastAsia"/>
                <w:bCs/>
              </w:rPr>
              <w:t>圓內接</w:t>
            </w:r>
            <w:proofErr w:type="gramEnd"/>
            <w:r>
              <w:rPr>
                <w:rFonts w:ascii="新細明體" w:hAnsi="新細明體" w:hint="eastAsia"/>
                <w:bCs/>
              </w:rPr>
              <w:t>四邊形對角互補；切線段等長。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s-IV-14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認識圓的相關概念（如半徑、弦、弧、弓形等）和幾何性質（如圓心角、圓</w:t>
            </w:r>
            <w:r>
              <w:rPr>
                <w:rFonts w:ascii="新細明體" w:hAnsi="新細明體" w:hint="eastAsia"/>
                <w:bCs/>
              </w:rPr>
              <w:lastRenderedPageBreak/>
              <w:t>周角、圓內接四邊形的對角互補等），並</w:t>
            </w:r>
            <w:proofErr w:type="gramStart"/>
            <w:r>
              <w:rPr>
                <w:rFonts w:ascii="新細明體" w:hAnsi="新細明體" w:hint="eastAsia"/>
                <w:bCs/>
              </w:rPr>
              <w:t>理解弧長</w:t>
            </w:r>
            <w:proofErr w:type="gramEnd"/>
            <w:r>
              <w:rPr>
                <w:rFonts w:ascii="新細明體" w:hAnsi="新細明體" w:hint="eastAsia"/>
                <w:bCs/>
              </w:rPr>
              <w:t>、圓面積、扇形面積的公式。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lastRenderedPageBreak/>
              <w:t>第二章 圓的性質</w:t>
            </w:r>
          </w:p>
          <w:p w:rsidR="008412F1" w:rsidRDefault="008412F1" w:rsidP="008412F1">
            <w:pPr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2-2</w:t>
            </w:r>
            <w:proofErr w:type="gramStart"/>
            <w:r>
              <w:rPr>
                <w:rFonts w:ascii="新細明體" w:hAnsi="新細明體" w:hint="eastAsia"/>
              </w:rPr>
              <w:t>弧與圓周角</w:t>
            </w:r>
            <w:proofErr w:type="gramEnd"/>
          </w:p>
          <w:p w:rsidR="008412F1" w:rsidRDefault="008412F1" w:rsidP="008412F1">
            <w:pPr>
              <w:ind w:firstLine="0"/>
              <w:rPr>
                <w:rFonts w:ascii="新細明體" w:hAnsi="新細明體"/>
                <w:kern w:val="2"/>
              </w:rPr>
            </w:pPr>
            <w:proofErr w:type="gramStart"/>
            <w:r>
              <w:rPr>
                <w:rFonts w:ascii="新細明體" w:hAnsi="新細明體" w:hint="eastAsia"/>
              </w:rPr>
              <w:t>弧和對</w:t>
            </w:r>
            <w:proofErr w:type="gramEnd"/>
            <w:r>
              <w:rPr>
                <w:rFonts w:ascii="新細明體" w:hAnsi="新細明體" w:hint="eastAsia"/>
              </w:rPr>
              <w:t>的圓周角相等。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半圓所對的圓周角都是90°，圓周角為90°時，所對</w:t>
            </w:r>
            <w:proofErr w:type="gramStart"/>
            <w:r>
              <w:rPr>
                <w:rFonts w:ascii="新細明體" w:hAnsi="新細明體" w:hint="eastAsia"/>
              </w:rPr>
              <w:t>的弧為半圓</w:t>
            </w:r>
            <w:proofErr w:type="gramEnd"/>
            <w:r>
              <w:rPr>
                <w:rFonts w:ascii="新細明體" w:hAnsi="新細明體" w:hint="eastAsia"/>
              </w:rPr>
              <w:t>，所對</w:t>
            </w:r>
            <w:proofErr w:type="gramStart"/>
            <w:r>
              <w:rPr>
                <w:rFonts w:ascii="新細明體" w:hAnsi="新細明體" w:hint="eastAsia"/>
              </w:rPr>
              <w:t>的弦為直徑</w:t>
            </w:r>
            <w:proofErr w:type="gramEnd"/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snapToGrid w:val="0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多元文化教育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多J5瞭解及尊重不同文化的習俗與禁忌。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F9671B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tabs>
                <w:tab w:val="left" w:pos="827"/>
              </w:tabs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S-9-6</w:t>
            </w:r>
          </w:p>
          <w:p w:rsidR="008412F1" w:rsidRDefault="008412F1" w:rsidP="008412F1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 w:cs="標楷體"/>
              </w:rPr>
            </w:pPr>
            <w:r>
              <w:rPr>
                <w:rFonts w:ascii="新細明體" w:hAnsi="新細明體" w:hint="eastAsia"/>
                <w:b/>
                <w:bCs/>
              </w:rPr>
              <w:t>圓的幾何性質：</w:t>
            </w:r>
            <w:r>
              <w:rPr>
                <w:rFonts w:ascii="新細明體" w:hAnsi="新細明體" w:hint="eastAsia"/>
                <w:bCs/>
              </w:rPr>
              <w:t>圓心角、圓周角與所對應弧的度數三者之間的關係；</w:t>
            </w:r>
            <w:proofErr w:type="gramStart"/>
            <w:r>
              <w:rPr>
                <w:rFonts w:ascii="新細明體" w:hAnsi="新細明體" w:hint="eastAsia"/>
                <w:bCs/>
              </w:rPr>
              <w:t>圓內接</w:t>
            </w:r>
            <w:proofErr w:type="gramEnd"/>
            <w:r>
              <w:rPr>
                <w:rFonts w:ascii="新細明體" w:hAnsi="新細明體" w:hint="eastAsia"/>
                <w:bCs/>
              </w:rPr>
              <w:t>四邊形對角互補；切線段等長。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認識圓的相關概念（如半徑、弦、弧、弓形等）和幾何性質（如圓心角、圓周角、圓內接四邊形的對角互補等），並</w:t>
            </w:r>
            <w:proofErr w:type="gramStart"/>
            <w:r>
              <w:rPr>
                <w:rFonts w:ascii="新細明體" w:hAnsi="新細明體" w:hint="eastAsia"/>
                <w:bCs/>
              </w:rPr>
              <w:t>理解弧長</w:t>
            </w:r>
            <w:proofErr w:type="gramEnd"/>
            <w:r>
              <w:rPr>
                <w:rFonts w:ascii="新細明體" w:hAnsi="新細明體" w:hint="eastAsia"/>
                <w:bCs/>
              </w:rPr>
              <w:t>、圓面積、扇形面積的公式。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第二章 圓的性質</w:t>
            </w:r>
          </w:p>
          <w:p w:rsidR="008412F1" w:rsidRDefault="008412F1" w:rsidP="008412F1">
            <w:pPr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2-2</w:t>
            </w:r>
            <w:proofErr w:type="gramStart"/>
            <w:r>
              <w:rPr>
                <w:rFonts w:ascii="新細明體" w:hAnsi="新細明體" w:hint="eastAsia"/>
              </w:rPr>
              <w:t>弧與圓周角</w:t>
            </w:r>
            <w:proofErr w:type="gramEnd"/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proofErr w:type="gramStart"/>
            <w:r>
              <w:rPr>
                <w:rFonts w:ascii="新細明體" w:hAnsi="新細明體" w:hint="eastAsia"/>
              </w:rPr>
              <w:t>圓內接</w:t>
            </w:r>
            <w:proofErr w:type="gramEnd"/>
            <w:r>
              <w:rPr>
                <w:rFonts w:ascii="新細明體" w:hAnsi="新細明體" w:hint="eastAsia"/>
              </w:rPr>
              <w:t>四邊形性質。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snapToGrid w:val="0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多元文化教育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多J5瞭解及尊重不同文化的習俗與禁忌。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EF3273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tabs>
                <w:tab w:val="left" w:pos="827"/>
              </w:tabs>
              <w:spacing w:line="0" w:lineRule="atLeast"/>
              <w:ind w:left="200" w:hanging="200"/>
              <w:rPr>
                <w:rFonts w:ascii="新細明體" w:hAnsi="新細明體" w:cstheme="minorBidi"/>
                <w:bCs/>
                <w:color w:val="auto"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S-9-6</w:t>
            </w:r>
          </w:p>
          <w:p w:rsidR="008412F1" w:rsidRDefault="008412F1" w:rsidP="008412F1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 w:cs="標楷體"/>
              </w:rPr>
            </w:pPr>
            <w:r>
              <w:rPr>
                <w:rFonts w:ascii="新細明體" w:hAnsi="新細明體" w:hint="eastAsia"/>
                <w:b/>
                <w:bCs/>
              </w:rPr>
              <w:t>圓的幾何性質：</w:t>
            </w:r>
            <w:r>
              <w:rPr>
                <w:rFonts w:ascii="新細明體" w:hAnsi="新細明體" w:hint="eastAsia"/>
                <w:bCs/>
              </w:rPr>
              <w:t>圓心角、圓周角與所對應弧的度數三者之間的關係；</w:t>
            </w:r>
            <w:proofErr w:type="gramStart"/>
            <w:r>
              <w:rPr>
                <w:rFonts w:ascii="新細明體" w:hAnsi="新細明體" w:hint="eastAsia"/>
                <w:bCs/>
              </w:rPr>
              <w:t>圓內接</w:t>
            </w:r>
            <w:proofErr w:type="gramEnd"/>
            <w:r>
              <w:rPr>
                <w:rFonts w:ascii="新細明體" w:hAnsi="新細明體" w:hint="eastAsia"/>
                <w:bCs/>
              </w:rPr>
              <w:t>四邊形對角互補；切線段等長。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s-IV-14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認識圓的相關概念（如半徑、弦、弧、弓形等）和幾何性質（如圓心角、圓周角、圓內接四邊形的對角互補等），並</w:t>
            </w:r>
            <w:proofErr w:type="gramStart"/>
            <w:r>
              <w:rPr>
                <w:rFonts w:ascii="新細明體" w:hAnsi="新細明體" w:hint="eastAsia"/>
                <w:bCs/>
              </w:rPr>
              <w:t>理解弧長</w:t>
            </w:r>
            <w:proofErr w:type="gramEnd"/>
            <w:r>
              <w:rPr>
                <w:rFonts w:ascii="新細明體" w:hAnsi="新細明體" w:hint="eastAsia"/>
                <w:bCs/>
              </w:rPr>
              <w:t>、圓面積、扇形面積的公式。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8" w:hanging="28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第二章 圓的性質</w:t>
            </w:r>
          </w:p>
          <w:p w:rsidR="008412F1" w:rsidRDefault="008412F1" w:rsidP="008412F1">
            <w:pPr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2-2</w:t>
            </w:r>
            <w:proofErr w:type="gramStart"/>
            <w:r>
              <w:rPr>
                <w:rFonts w:ascii="新細明體" w:hAnsi="新細明體" w:hint="eastAsia"/>
              </w:rPr>
              <w:t>弧與圓周角</w:t>
            </w:r>
            <w:proofErr w:type="gramEnd"/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圓內接</w:t>
            </w:r>
            <w:proofErr w:type="gramEnd"/>
            <w:r>
              <w:rPr>
                <w:rFonts w:ascii="新細明體" w:hAnsi="新細明體" w:hint="eastAsia"/>
              </w:rPr>
              <w:t>四邊形性質。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</w:rPr>
            </w:pP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復習評量(第二次段考)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snapToGrid w:val="0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多元文化教育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多J5瞭解及尊重不同文化的習俗與禁忌。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8412F1" w:rsidRPr="00500692" w:rsidTr="00266A92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 w:cstheme="minorBidi"/>
                <w:bCs/>
                <w:color w:val="auto"/>
                <w:kern w:val="2"/>
              </w:rPr>
            </w:pPr>
            <w:r>
              <w:rPr>
                <w:rFonts w:ascii="新細明體" w:hAnsi="新細明體" w:hint="eastAsia"/>
                <w:bCs/>
              </w:rPr>
              <w:t>S-9-11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證明的意義：</w:t>
            </w:r>
            <w:r>
              <w:rPr>
                <w:rFonts w:ascii="新細明體" w:hAnsi="新細明體" w:hint="eastAsia"/>
                <w:bCs/>
              </w:rPr>
              <w:t>幾何推</w:t>
            </w:r>
            <w:r>
              <w:rPr>
                <w:rFonts w:ascii="新細明體" w:hAnsi="新細明體" w:hint="eastAsia"/>
                <w:bCs/>
              </w:rPr>
              <w:lastRenderedPageBreak/>
              <w:t>理（須說明所依據的幾何性質）；代數推理（須說明所依據的代數性質）。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s-IV-3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理解兩條直線的垂直和平行的意</w:t>
            </w:r>
            <w:r>
              <w:rPr>
                <w:rFonts w:ascii="新細明體" w:hAnsi="新細明體" w:hint="eastAsia"/>
                <w:bCs/>
              </w:rPr>
              <w:lastRenderedPageBreak/>
              <w:t>義，以及各種性質，並能應用於解決幾何與日常生活的問題。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s-IV-4</w:t>
            </w:r>
          </w:p>
          <w:p w:rsidR="008412F1" w:rsidRDefault="008412F1" w:rsidP="008412F1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理解平面圖形全等的意義，知道圖形經平移、旋轉、鏡射後仍保持全等，並能應用於解決幾何與日常生活的問題。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lastRenderedPageBreak/>
              <w:t>第三章 推理證明與三角形的心</w:t>
            </w:r>
          </w:p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hint="eastAsia"/>
              </w:rPr>
              <w:t>3-1推理與證明</w:t>
            </w:r>
          </w:p>
          <w:p w:rsidR="008412F1" w:rsidRDefault="008412F1" w:rsidP="008412F1">
            <w:pPr>
              <w:ind w:leftChars="11" w:left="22"/>
              <w:rPr>
                <w:rFonts w:ascii="新細明體" w:hAnsi="新細明體"/>
                <w:kern w:val="2"/>
              </w:rPr>
            </w:pPr>
            <w:r>
              <w:rPr>
                <w:rFonts w:ascii="新細明體" w:hAnsi="新細明體" w:hint="eastAsia"/>
              </w:rPr>
              <w:t>幾何推理的證明。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auto"/>
                <w:kern w:val="2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法治教育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法J4 理解規範國家強制力之重要性 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301C97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S-9-11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證明的意義：</w:t>
            </w:r>
            <w:r>
              <w:rPr>
                <w:rFonts w:ascii="新細明體" w:hAnsi="新細明體" w:hint="eastAsia"/>
                <w:bCs/>
              </w:rPr>
              <w:t>幾何推理（須說明所依據的幾何性質）；代數推理（須說明所依據的代數性質）。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s-IV-5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</w:rPr>
              <w:t>理解線對稱的意義和線對稱圖形的幾何性質</w:t>
            </w:r>
            <w:r>
              <w:rPr>
                <w:rFonts w:ascii="新細明體" w:hAnsi="新細明體" w:hint="eastAsia"/>
                <w:bCs/>
              </w:rPr>
              <w:t>，並能應用於解決幾何與日常生活的問題。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s-IV-6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理解平面圖形相似的意義，知道</w:t>
            </w:r>
            <w:proofErr w:type="gramStart"/>
            <w:r>
              <w:rPr>
                <w:rFonts w:ascii="新細明體" w:hAnsi="新細明體" w:hint="eastAsia"/>
                <w:bCs/>
              </w:rPr>
              <w:t>圖形經縮放</w:t>
            </w:r>
            <w:proofErr w:type="gramEnd"/>
            <w:r>
              <w:rPr>
                <w:rFonts w:ascii="新細明體" w:hAnsi="新細明體" w:hint="eastAsia"/>
                <w:bCs/>
              </w:rPr>
              <w:t>後其圖形相似，並能應用於解決幾何與日常生活的問題。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第三章 推理證明與三角形的心</w:t>
            </w:r>
          </w:p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hint="eastAsia"/>
              </w:rPr>
              <w:t>3-1推理與證明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幾何推理的證明。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法治教育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法J4 理解規範國家強制力之重要性 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A61FFE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S-9-11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證明的意義：</w:t>
            </w:r>
            <w:r>
              <w:rPr>
                <w:rFonts w:ascii="新細明體" w:hAnsi="新細明體" w:hint="eastAsia"/>
                <w:bCs/>
              </w:rPr>
              <w:t>幾何推理（須說明所依據的幾何性質）；代數推理（須說明所依據的代數性質）。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s-IV-9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理解三角形的邊角關係，利用邊角對應相等，判斷兩個三角形的全等，並能應用於解決幾何與日常生活的問題。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理解三角形相似的性質，利用對應角相等或</w:t>
            </w:r>
            <w:proofErr w:type="gramStart"/>
            <w:r>
              <w:rPr>
                <w:rFonts w:ascii="新細明體" w:hAnsi="新細明體" w:hint="eastAsia"/>
                <w:bCs/>
              </w:rPr>
              <w:t>對應邊成比例</w:t>
            </w:r>
            <w:proofErr w:type="gramEnd"/>
            <w:r>
              <w:rPr>
                <w:rFonts w:ascii="新細明體" w:hAnsi="新細明體" w:hint="eastAsia"/>
                <w:bCs/>
              </w:rPr>
              <w:t>，判斷兩個三角形的相似，並能應用於解決幾何與日常生活的問題。</w:t>
            </w:r>
          </w:p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a-IV-1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理解並應用符號及文字敘述表達概念、運算、推理及證明。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第三章 推理證明與三角形的心</w:t>
            </w:r>
          </w:p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hint="eastAsia"/>
              </w:rPr>
              <w:t>3-1推理與證明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幾何推理的證明。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snapToGrid w:val="0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法治教育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法J4 理解規範國家強制力之重要性 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8412F1" w:rsidRPr="00500692" w:rsidTr="00B70ABC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S-9-8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三角形的外心：</w:t>
            </w:r>
            <w:r>
              <w:rPr>
                <w:rFonts w:ascii="新細明體" w:hAnsi="新細明體" w:hint="eastAsia"/>
                <w:bCs/>
              </w:rPr>
              <w:t>外心的意義與外接圓；三角形的外心到三角形的三個頂點等距；直角三角形</w:t>
            </w:r>
            <w:r>
              <w:rPr>
                <w:rFonts w:ascii="新細明體" w:hAnsi="新細明體" w:hint="eastAsia"/>
                <w:bCs/>
              </w:rPr>
              <w:lastRenderedPageBreak/>
              <w:t>的外心即斜邊的中點。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s-IV-11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第三章 推理證明與三角形的心</w:t>
            </w:r>
          </w:p>
          <w:p w:rsidR="008412F1" w:rsidRDefault="008412F1" w:rsidP="008412F1">
            <w:pPr>
              <w:snapToGrid w:val="0"/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3-2三角形的外心、內心與重心</w:t>
            </w:r>
          </w:p>
          <w:p w:rsidR="008412F1" w:rsidRDefault="008412F1" w:rsidP="008412F1">
            <w:pPr>
              <w:snapToGrid w:val="0"/>
              <w:ind w:left="152" w:hangingChars="76" w:hanging="152"/>
              <w:rPr>
                <w:rFonts w:ascii="新細明體" w:hAnsi="新細明體"/>
                <w:kern w:val="2"/>
              </w:rPr>
            </w:pPr>
            <w:r>
              <w:rPr>
                <w:rFonts w:ascii="新細明體" w:hAnsi="新細明體" w:hint="eastAsia"/>
              </w:rPr>
              <w:t>「外心」的定義及相關性質。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snapToGrid w:val="0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343D6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S-9-9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/>
                <w:bCs/>
              </w:rPr>
              <w:t>三角形的內心：</w:t>
            </w:r>
            <w:r>
              <w:rPr>
                <w:rFonts w:ascii="新細明體" w:hAnsi="新細明體" w:hint="eastAsia"/>
                <w:bCs/>
              </w:rPr>
              <w:t>內心的意義與內切圓；三角形的內心到三角形的三邊等距；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三角形的面積＝周長×內切圓半徑÷2；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直角三角形的內切圓半徑＝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（兩股和－斜邊）÷2。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s-IV-11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第三章 推理證明與三角形的心</w:t>
            </w:r>
          </w:p>
          <w:p w:rsidR="008412F1" w:rsidRDefault="008412F1" w:rsidP="008412F1">
            <w:pPr>
              <w:snapToGrid w:val="0"/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3-2三角形的外心、內心與重心</w:t>
            </w:r>
          </w:p>
          <w:p w:rsidR="008412F1" w:rsidRDefault="008412F1" w:rsidP="008412F1">
            <w:pPr>
              <w:snapToGrid w:val="0"/>
              <w:ind w:left="152" w:hangingChars="76" w:hanging="152"/>
              <w:rPr>
                <w:rFonts w:ascii="新細明體" w:hAnsi="新細明體"/>
                <w:kern w:val="2"/>
              </w:rPr>
            </w:pPr>
            <w:r>
              <w:rPr>
                <w:rFonts w:ascii="新細明體" w:hAnsi="新細明體" w:hint="eastAsia"/>
              </w:rPr>
              <w:t>「外心」的定義及相關性質。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auto"/>
                <w:kern w:val="2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412F1" w:rsidRPr="00500692" w:rsidTr="00EF51BB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12F1" w:rsidRPr="00616BD7" w:rsidRDefault="008412F1" w:rsidP="008412F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S-9-10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三角形的重心：</w:t>
            </w:r>
            <w:r>
              <w:rPr>
                <w:rFonts w:ascii="新細明體" w:hAnsi="新細明體" w:hint="eastAsia"/>
                <w:bCs/>
              </w:rPr>
              <w:t>重心的意義與中線；三角形的三條中線將三角形面積</w:t>
            </w:r>
            <w:proofErr w:type="gramStart"/>
            <w:r>
              <w:rPr>
                <w:rFonts w:ascii="新細明體" w:hAnsi="新細明體" w:hint="eastAsia"/>
                <w:bCs/>
              </w:rPr>
              <w:t>六等份</w:t>
            </w:r>
            <w:proofErr w:type="gramEnd"/>
            <w:r>
              <w:rPr>
                <w:rFonts w:ascii="新細明體" w:hAnsi="新細明體" w:hint="eastAsia"/>
                <w:bCs/>
              </w:rPr>
              <w:t>；重心到頂點的距離等於它到對邊中</w:t>
            </w:r>
            <w:r>
              <w:rPr>
                <w:rFonts w:ascii="新細明體" w:hAnsi="新細明體" w:hint="eastAsia"/>
                <w:bCs/>
              </w:rPr>
              <w:lastRenderedPageBreak/>
              <w:t>點的兩倍；重心的物理意義。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lastRenderedPageBreak/>
              <w:t>s-IV-11</w:t>
            </w:r>
          </w:p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第三章 推理證明與三角形的心</w:t>
            </w:r>
          </w:p>
          <w:p w:rsidR="008412F1" w:rsidRDefault="008412F1" w:rsidP="008412F1">
            <w:pPr>
              <w:snapToGrid w:val="0"/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3-2三角形的外心、內心與重心</w:t>
            </w:r>
          </w:p>
          <w:p w:rsidR="008412F1" w:rsidRDefault="008412F1" w:rsidP="008412F1">
            <w:pPr>
              <w:snapToGrid w:val="0"/>
              <w:ind w:left="152" w:hangingChars="76" w:hanging="152"/>
              <w:rPr>
                <w:rFonts w:ascii="新細明體" w:hAnsi="新細明體"/>
                <w:kern w:val="2"/>
              </w:rPr>
            </w:pPr>
            <w:r>
              <w:rPr>
                <w:rFonts w:ascii="新細明體" w:hAnsi="新細明體" w:hint="eastAsia"/>
              </w:rPr>
              <w:t>「重心」的定義及相關性質。</w:t>
            </w:r>
          </w:p>
          <w:p w:rsidR="008412F1" w:rsidRDefault="008412F1" w:rsidP="008412F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能理解正三角形的外心、內心與重心是同一點。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Pr="00314D00" w:rsidRDefault="008412F1" w:rsidP="008412F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412F1" w:rsidRDefault="008412F1" w:rsidP="008412F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8412F1" w:rsidRDefault="008412F1" w:rsidP="008412F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8412F1" w:rsidRPr="00D26516" w:rsidRDefault="008412F1" w:rsidP="008412F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4061A1" w:rsidRPr="00500692" w:rsidTr="004E5E5A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61A1" w:rsidRPr="00616BD7" w:rsidRDefault="004061A1" w:rsidP="004061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1A1" w:rsidRDefault="004061A1" w:rsidP="004061A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S-9-10</w:t>
            </w:r>
          </w:p>
          <w:p w:rsidR="004061A1" w:rsidRDefault="004061A1" w:rsidP="004061A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  <w:bCs/>
              </w:rPr>
              <w:t>三角形的重心：</w:t>
            </w:r>
            <w:r>
              <w:rPr>
                <w:rFonts w:ascii="新細明體" w:hAnsi="新細明體" w:hint="eastAsia"/>
                <w:bCs/>
              </w:rPr>
              <w:t>重心的意義與中線；三角形的三條中線將三角形面積</w:t>
            </w:r>
            <w:proofErr w:type="gramStart"/>
            <w:r>
              <w:rPr>
                <w:rFonts w:ascii="新細明體" w:hAnsi="新細明體" w:hint="eastAsia"/>
                <w:bCs/>
              </w:rPr>
              <w:t>六等份</w:t>
            </w:r>
            <w:proofErr w:type="gramEnd"/>
            <w:r>
              <w:rPr>
                <w:rFonts w:ascii="新細明體" w:hAnsi="新細明體" w:hint="eastAsia"/>
                <w:bCs/>
              </w:rPr>
              <w:t>；重心到頂點的距離等於它到對邊中點的兩倍；重心的物理意義。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1A1" w:rsidRDefault="004061A1" w:rsidP="004061A1">
            <w:pPr>
              <w:spacing w:line="0" w:lineRule="atLeast"/>
              <w:ind w:left="200" w:hanging="200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s-IV-11</w:t>
            </w:r>
          </w:p>
          <w:p w:rsidR="004061A1" w:rsidRDefault="004061A1" w:rsidP="004061A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Cs/>
              </w:rPr>
              <w:t>理解三角形重心、外心、內心的意義和其相關性質。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1A1" w:rsidRDefault="004061A1" w:rsidP="004061A1">
            <w:pPr>
              <w:ind w:leftChars="11" w:left="22"/>
              <w:rPr>
                <w:rFonts w:ascii="新細明體" w:hAnsi="新細明體" w:cs="標楷體"/>
              </w:rPr>
            </w:pPr>
            <w:r>
              <w:rPr>
                <w:rFonts w:ascii="新細明體" w:hAnsi="新細明體" w:cs="標楷體" w:hint="eastAsia"/>
              </w:rPr>
              <w:t>第三章 推理證明與三角形的心</w:t>
            </w:r>
          </w:p>
          <w:p w:rsidR="004061A1" w:rsidRDefault="004061A1" w:rsidP="004061A1">
            <w:pPr>
              <w:snapToGrid w:val="0"/>
              <w:ind w:left="152" w:hangingChars="76" w:hanging="15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3-2三角形的外心、內心與重心</w:t>
            </w:r>
          </w:p>
          <w:p w:rsidR="004061A1" w:rsidRDefault="004061A1" w:rsidP="004061A1">
            <w:pPr>
              <w:snapToGrid w:val="0"/>
              <w:ind w:left="152" w:hangingChars="76" w:hanging="152"/>
              <w:rPr>
                <w:rFonts w:ascii="新細明體" w:hAnsi="新細明體"/>
                <w:kern w:val="2"/>
              </w:rPr>
            </w:pPr>
            <w:r>
              <w:rPr>
                <w:rFonts w:ascii="新細明體" w:hAnsi="新細明體" w:hint="eastAsia"/>
              </w:rPr>
              <w:t>「重心」的定義及相關性質。</w:t>
            </w:r>
          </w:p>
          <w:p w:rsidR="004061A1" w:rsidRDefault="004061A1" w:rsidP="004061A1">
            <w:pPr>
              <w:spacing w:line="240" w:lineRule="exact"/>
              <w:rPr>
                <w:rFonts w:ascii="新細明體" w:hAnsi="新細明體"/>
                <w:bCs/>
                <w:snapToGrid w:val="0"/>
              </w:rPr>
            </w:pPr>
            <w:r>
              <w:rPr>
                <w:rFonts w:ascii="新細明體" w:hAnsi="新細明體" w:hint="eastAsia"/>
              </w:rPr>
              <w:t>能理解正三角形的外心、內心與重心是同一點。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1A1" w:rsidRPr="00314D00" w:rsidRDefault="004061A1" w:rsidP="004061A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14D00">
              <w:rPr>
                <w:rFonts w:ascii="標楷體" w:eastAsia="標楷體" w:hAnsi="標楷體"/>
                <w:bCs/>
                <w:snapToGrid w:val="0"/>
                <w:color w:val="auto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61A1" w:rsidRDefault="004061A1" w:rsidP="004061A1">
            <w:pPr>
              <w:spacing w:line="0" w:lineRule="atLeast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snapToGrid w:val="0"/>
                <w:color w:val="000000" w:themeColor="text1"/>
              </w:rPr>
              <w:t>南一版教科書、南一版教師手冊、學習單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061A1" w:rsidRDefault="004061A1" w:rsidP="004061A1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napToGrid w:val="0"/>
              </w:rPr>
              <w:t>口頭回答、討論、作業、操作、紙筆測驗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1A1" w:rsidRDefault="004061A1" w:rsidP="004061A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生涯規劃教育</w:t>
            </w:r>
          </w:p>
          <w:p w:rsidR="004061A1" w:rsidRDefault="004061A1" w:rsidP="004061A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涯</w:t>
            </w:r>
            <w:proofErr w:type="gramEnd"/>
            <w:r>
              <w:rPr>
                <w:rFonts w:ascii="新細明體" w:hAnsi="新細明體" w:hint="eastAsia"/>
              </w:rPr>
              <w:t>J8工作/教育環境的類型與現況。</w:t>
            </w:r>
          </w:p>
          <w:p w:rsidR="004061A1" w:rsidRDefault="004061A1" w:rsidP="004061A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戶外教育</w:t>
            </w:r>
          </w:p>
          <w:p w:rsidR="004061A1" w:rsidRDefault="004061A1" w:rsidP="004061A1">
            <w:pPr>
              <w:spacing w:line="280" w:lineRule="exact"/>
              <w:ind w:rightChars="-45" w:right="-9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戶J2從環境中捕獲心靈面的喜悅。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61A1" w:rsidRPr="00D26516" w:rsidRDefault="004061A1" w:rsidP="004061A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D2651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教學(需另申請授課鐘點費者)</w:t>
            </w:r>
          </w:p>
          <w:p w:rsidR="004061A1" w:rsidRPr="00D26516" w:rsidRDefault="004061A1" w:rsidP="004061A1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4061A1" w:rsidRPr="00D26516" w:rsidRDefault="004061A1" w:rsidP="004061A1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4061A1" w:rsidRPr="00D26516" w:rsidRDefault="004061A1" w:rsidP="004061A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D26516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D26516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4061A1" w:rsidRPr="00D26516" w:rsidRDefault="004061A1" w:rsidP="004061A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D26516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4523D1" w:rsidRDefault="004523D1" w:rsidP="00D37619">
      <w:pPr>
        <w:rPr>
          <w:rFonts w:ascii="標楷體" w:eastAsia="標楷體" w:hAnsi="標楷體" w:cs="標楷體" w:hint="eastAsia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4523D1" w:rsidRPr="00441B99" w:rsidTr="004523D1">
        <w:trPr>
          <w:jc w:val="center"/>
        </w:trPr>
        <w:tc>
          <w:tcPr>
            <w:tcW w:w="709" w:type="dxa"/>
            <w:vMerge w:val="restart"/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4523D1" w:rsidRPr="004523D1" w:rsidRDefault="004523D1" w:rsidP="004523D1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</w:tc>
        <w:tc>
          <w:tcPr>
            <w:tcW w:w="1276" w:type="dxa"/>
            <w:vMerge w:val="restart"/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4523D1" w:rsidRPr="00FB6D66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或指標</w:t>
            </w:r>
          </w:p>
        </w:tc>
      </w:tr>
      <w:tr w:rsidR="004523D1" w:rsidRPr="00441B99" w:rsidTr="00431FA2">
        <w:trPr>
          <w:trHeight w:val="915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tcBorders>
              <w:bottom w:val="single" w:sz="4" w:space="0" w:color="auto"/>
            </w:tcBorders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4523D1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tcBorders>
              <w:bottom w:val="single" w:sz="4" w:space="0" w:color="auto"/>
            </w:tcBorders>
          </w:tcPr>
          <w:p w:rsidR="004523D1" w:rsidRPr="00FB6D66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4523D1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097724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90" w:type="dxa"/>
            <w:vAlign w:val="center"/>
          </w:tcPr>
          <w:p w:rsidR="00097724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</w:p>
        </w:tc>
        <w:tc>
          <w:tcPr>
            <w:tcW w:w="1276" w:type="dxa"/>
            <w:vAlign w:val="center"/>
          </w:tcPr>
          <w:p w:rsidR="00097724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 w:val="restart"/>
            <w:vAlign w:val="center"/>
          </w:tcPr>
          <w:p w:rsidR="004523D1" w:rsidRPr="004523D1" w:rsidRDefault="004523D1" w:rsidP="004523D1">
            <w:pP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</w:pPr>
            <w:r w:rsidRPr="004523D1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3-2-1 了解生活中個人與環</w:t>
            </w:r>
          </w:p>
          <w:p w:rsidR="004523D1" w:rsidRPr="004523D1" w:rsidRDefault="004523D1" w:rsidP="004523D1">
            <w:pP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</w:pPr>
            <w:r w:rsidRPr="004523D1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境的相互關係，並培養與</w:t>
            </w:r>
          </w:p>
          <w:p w:rsidR="004523D1" w:rsidRPr="004523D1" w:rsidRDefault="004523D1" w:rsidP="004523D1">
            <w:pP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</w:pPr>
            <w:r w:rsidRPr="004523D1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自然環境相關的個人興</w:t>
            </w:r>
          </w:p>
          <w:p w:rsidR="00097724" w:rsidRPr="00FB6D66" w:rsidRDefault="004523D1" w:rsidP="004523D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523D1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趣、嗜好與責任。</w:t>
            </w:r>
          </w:p>
        </w:tc>
      </w:tr>
      <w:tr w:rsidR="004523D1" w:rsidRPr="00441B99" w:rsidTr="004523D1">
        <w:trPr>
          <w:trHeight w:val="674"/>
          <w:jc w:val="center"/>
        </w:trPr>
        <w:tc>
          <w:tcPr>
            <w:tcW w:w="709" w:type="dxa"/>
            <w:vMerge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410" w:type="dxa"/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90" w:type="dxa"/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六</w:t>
            </w:r>
          </w:p>
        </w:tc>
        <w:tc>
          <w:tcPr>
            <w:tcW w:w="1276" w:type="dxa"/>
            <w:vAlign w:val="center"/>
          </w:tcPr>
          <w:p w:rsidR="004523D1" w:rsidRPr="00441B99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Merge/>
          </w:tcPr>
          <w:p w:rsidR="004523D1" w:rsidRPr="00FB6D66" w:rsidRDefault="004523D1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7702C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556282"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4523D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4523D1" w:rsidRDefault="004523D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4523D1" w:rsidRDefault="004523D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4523D1" w:rsidRDefault="004523D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4523D1" w:rsidRDefault="004523D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4523D1" w:rsidRDefault="004523D1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:rsidR="004523D1" w:rsidRDefault="004523D1" w:rsidP="00217DCF">
      <w:pPr>
        <w:rPr>
          <w:rFonts w:ascii="標楷體" w:eastAsia="標楷體" w:hAnsi="標楷體" w:cs="標楷體" w:hint="eastAsia"/>
          <w:color w:val="auto"/>
          <w:sz w:val="24"/>
          <w:szCs w:val="24"/>
        </w:rPr>
      </w:pPr>
    </w:p>
    <w:p w:rsidR="004523D1" w:rsidRPr="00BF31BC" w:rsidRDefault="004523D1" w:rsidP="00217DCF">
      <w:pPr>
        <w:rPr>
          <w:rFonts w:ascii="標楷體" w:eastAsia="標楷體" w:hAnsi="標楷體" w:cs="標楷體" w:hint="eastAsia"/>
          <w:color w:val="auto"/>
          <w:sz w:val="24"/>
          <w:szCs w:val="24"/>
        </w:rPr>
      </w:pPr>
    </w:p>
    <w:p w:rsidR="004523D1" w:rsidRPr="004523D1" w:rsidRDefault="004523D1" w:rsidP="004523D1">
      <w:pPr>
        <w:ind w:firstLine="0"/>
        <w:jc w:val="center"/>
        <w:rPr>
          <w:rFonts w:ascii="標楷體" w:eastAsia="標楷體" w:hAnsi="標楷體" w:cs="新細明體"/>
          <w:b/>
          <w:color w:val="auto"/>
          <w:sz w:val="24"/>
          <w:szCs w:val="24"/>
        </w:rPr>
      </w:pPr>
      <w:r w:rsidRPr="004523D1">
        <w:rPr>
          <w:rFonts w:ascii="標楷體" w:eastAsia="標楷體" w:hAnsi="標楷體"/>
          <w:b/>
          <w:sz w:val="32"/>
          <w:szCs w:val="32"/>
        </w:rPr>
        <w:t>新北市溪</w:t>
      </w:r>
      <w:proofErr w:type="gramStart"/>
      <w:r w:rsidRPr="004523D1">
        <w:rPr>
          <w:rFonts w:ascii="標楷體" w:eastAsia="標楷體" w:hAnsi="標楷體"/>
          <w:b/>
          <w:sz w:val="32"/>
          <w:szCs w:val="32"/>
        </w:rPr>
        <w:t>崑</w:t>
      </w:r>
      <w:proofErr w:type="gramEnd"/>
      <w:r w:rsidRPr="004523D1">
        <w:rPr>
          <w:rFonts w:ascii="標楷體" w:eastAsia="標楷體" w:hAnsi="標楷體"/>
          <w:b/>
          <w:sz w:val="32"/>
          <w:szCs w:val="32"/>
        </w:rPr>
        <w:t>國民中學111學年度第1學期九年級數學領域教學進度總表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2529"/>
        <w:gridCol w:w="1176"/>
        <w:gridCol w:w="3356"/>
        <w:gridCol w:w="1176"/>
        <w:gridCol w:w="2856"/>
      </w:tblGrid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</w:rPr>
              <w:t>教學期程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</w:rPr>
              <w:t>教學進度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</w:rPr>
              <w:t>教學期程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</w:rPr>
              <w:t>教學進度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 w:cs="新細明體" w:hint="eastAsia"/>
                <w:sz w:val="28"/>
                <w:szCs w:val="28"/>
              </w:rPr>
              <w:t>教學期程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z w:val="28"/>
                <w:szCs w:val="28"/>
              </w:rPr>
              <w:t>教學進度</w:t>
            </w:r>
          </w:p>
        </w:tc>
      </w:tr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第一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1-1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連比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第八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1-4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相似形的應用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第十五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第三章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推理證明與三角形的心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3-1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推理與證明</w:t>
            </w:r>
          </w:p>
        </w:tc>
        <w:bookmarkStart w:id="4" w:name="_GoBack"/>
        <w:bookmarkEnd w:id="4"/>
      </w:tr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第二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1-1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連比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第九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1-4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相似形的應用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第十六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第三章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推理證明與三角形的心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3-1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推理與證明</w:t>
            </w:r>
          </w:p>
        </w:tc>
      </w:tr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第三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1-1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連比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第二章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圓的性質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2-1 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圓形及點、直線與圓之間的關係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第十七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第三章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推理證明與三角形的心</w:t>
            </w:r>
          </w:p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/>
              </w:rPr>
              <w:t xml:space="preserve">3-1 </w:t>
            </w:r>
            <w:r w:rsidRPr="004523D1">
              <w:rPr>
                <w:rFonts w:ascii="標楷體" w:eastAsia="標楷體" w:hAnsi="標楷體" w:hint="eastAsia"/>
              </w:rPr>
              <w:t>推理與證明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3-2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三角形的外心、內心與重心</w:t>
            </w:r>
          </w:p>
        </w:tc>
      </w:tr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第四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4523D1">
              <w:rPr>
                <w:rFonts w:ascii="標楷體" w:eastAsia="標楷體" w:hAnsi="標楷體"/>
              </w:rPr>
              <w:t xml:space="preserve">1-2 </w:t>
            </w:r>
            <w:r w:rsidRPr="004523D1">
              <w:rPr>
                <w:rFonts w:ascii="標楷體" w:eastAsia="標楷體" w:hAnsi="標楷體" w:hint="eastAsia"/>
              </w:rPr>
              <w:t>比例線段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第十一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第二章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圓的性質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2-1 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圓形及點、直線與圓之間的關係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第十八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第三章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推理證明與三角形的心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3-2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三角形的外心、內心與重心</w:t>
            </w:r>
          </w:p>
        </w:tc>
      </w:tr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第五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1-3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相似形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第十二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</w:rPr>
            </w:pPr>
            <w:r w:rsidRPr="004523D1">
              <w:rPr>
                <w:rFonts w:ascii="標楷體" w:eastAsia="標楷體" w:hAnsi="標楷體" w:hint="eastAsia"/>
                <w:color w:val="auto"/>
              </w:rPr>
              <w:t>第二章</w:t>
            </w:r>
            <w:r w:rsidRPr="004523D1">
              <w:rPr>
                <w:rFonts w:ascii="標楷體" w:eastAsia="標楷體" w:hAnsi="標楷體"/>
                <w:color w:val="auto"/>
              </w:rPr>
              <w:t xml:space="preserve"> </w:t>
            </w:r>
            <w:r w:rsidRPr="004523D1">
              <w:rPr>
                <w:rFonts w:ascii="標楷體" w:eastAsia="標楷體" w:hAnsi="標楷體" w:hint="eastAsia"/>
                <w:color w:val="auto"/>
              </w:rPr>
              <w:t>圓的性質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  <w:color w:val="auto"/>
              </w:rPr>
              <w:t>2-2</w:t>
            </w:r>
            <w:proofErr w:type="gramStart"/>
            <w:r w:rsidRPr="004523D1">
              <w:rPr>
                <w:rFonts w:ascii="標楷體" w:eastAsia="標楷體" w:hAnsi="標楷體" w:hint="eastAsia"/>
                <w:snapToGrid w:val="0"/>
                <w:color w:val="auto"/>
              </w:rPr>
              <w:t>弧與圓周角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第十九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第三章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推理證明與三角形的心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3-2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三角形的外心、內心與重心</w:t>
            </w:r>
          </w:p>
        </w:tc>
      </w:tr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第六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/>
              </w:rPr>
              <w:t>1</w:t>
            </w: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1-3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相似形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第十三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</w:rPr>
            </w:pPr>
            <w:r w:rsidRPr="004523D1">
              <w:rPr>
                <w:rFonts w:ascii="標楷體" w:eastAsia="標楷體" w:hAnsi="標楷體" w:hint="eastAsia"/>
                <w:color w:val="auto"/>
              </w:rPr>
              <w:t>第二章</w:t>
            </w:r>
            <w:r w:rsidRPr="004523D1">
              <w:rPr>
                <w:rFonts w:ascii="標楷體" w:eastAsia="標楷體" w:hAnsi="標楷體"/>
                <w:color w:val="auto"/>
              </w:rPr>
              <w:t xml:space="preserve"> </w:t>
            </w:r>
            <w:r w:rsidRPr="004523D1">
              <w:rPr>
                <w:rFonts w:ascii="標楷體" w:eastAsia="標楷體" w:hAnsi="標楷體" w:hint="eastAsia"/>
                <w:color w:val="auto"/>
              </w:rPr>
              <w:t>圓的性質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  <w:color w:val="auto"/>
              </w:rPr>
              <w:t>2-2</w:t>
            </w:r>
            <w:proofErr w:type="gramStart"/>
            <w:r w:rsidRPr="004523D1">
              <w:rPr>
                <w:rFonts w:ascii="標楷體" w:eastAsia="標楷體" w:hAnsi="標楷體" w:hint="eastAsia"/>
                <w:snapToGrid w:val="0"/>
                <w:color w:val="auto"/>
              </w:rPr>
              <w:t>弧與圓周角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第二十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第三章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推理證明與三角形的心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3-2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三角形的外心、內心與重心</w:t>
            </w:r>
          </w:p>
        </w:tc>
      </w:tr>
      <w:tr w:rsidR="004523D1" w:rsidRPr="004523D1" w:rsidTr="004523D1">
        <w:trPr>
          <w:trHeight w:val="7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第七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第一章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比例線段與相似形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1-3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相似形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(第一次段考)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第十四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</w:rPr>
            </w:pPr>
            <w:r w:rsidRPr="004523D1">
              <w:rPr>
                <w:rFonts w:ascii="標楷體" w:eastAsia="標楷體" w:hAnsi="標楷體" w:hint="eastAsia"/>
                <w:color w:val="auto"/>
              </w:rPr>
              <w:t>第二章</w:t>
            </w:r>
            <w:r w:rsidRPr="004523D1">
              <w:rPr>
                <w:rFonts w:ascii="標楷體" w:eastAsia="標楷體" w:hAnsi="標楷體"/>
                <w:color w:val="auto"/>
              </w:rPr>
              <w:t xml:space="preserve"> </w:t>
            </w:r>
            <w:r w:rsidRPr="004523D1">
              <w:rPr>
                <w:rFonts w:ascii="標楷體" w:eastAsia="標楷體" w:hAnsi="標楷體" w:hint="eastAsia"/>
                <w:color w:val="auto"/>
              </w:rPr>
              <w:t>圓的性質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/>
                <w:snapToGrid w:val="0"/>
                <w:color w:val="auto"/>
              </w:rPr>
              <w:t>2-2</w:t>
            </w:r>
            <w:proofErr w:type="gramStart"/>
            <w:r w:rsidRPr="004523D1">
              <w:rPr>
                <w:rFonts w:ascii="標楷體" w:eastAsia="標楷體" w:hAnsi="標楷體" w:hint="eastAsia"/>
                <w:snapToGrid w:val="0"/>
                <w:color w:val="auto"/>
              </w:rPr>
              <w:t>弧與圓周角</w:t>
            </w:r>
            <w:proofErr w:type="gramEnd"/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(第二次段考)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第二十一</w:t>
            </w:r>
            <w:proofErr w:type="gramStart"/>
            <w:r w:rsidRPr="004523D1"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523D1" w:rsidRPr="004523D1" w:rsidRDefault="004523D1" w:rsidP="004523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23D1">
              <w:rPr>
                <w:rFonts w:ascii="標楷體" w:eastAsia="標楷體" w:hAnsi="標楷體" w:hint="eastAsia"/>
              </w:rPr>
              <w:t>第三章</w:t>
            </w:r>
            <w:r w:rsidRPr="004523D1">
              <w:rPr>
                <w:rFonts w:ascii="標楷體" w:eastAsia="標楷體" w:hAnsi="標楷體"/>
              </w:rPr>
              <w:t xml:space="preserve"> </w:t>
            </w:r>
            <w:r w:rsidRPr="004523D1">
              <w:rPr>
                <w:rFonts w:ascii="標楷體" w:eastAsia="標楷體" w:hAnsi="標楷體" w:hint="eastAsia"/>
              </w:rPr>
              <w:t>推理證明與三角形的心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/>
                <w:snapToGrid w:val="0"/>
              </w:rPr>
            </w:pPr>
            <w:r w:rsidRPr="004523D1">
              <w:rPr>
                <w:rFonts w:ascii="標楷體" w:eastAsia="標楷體" w:hAnsi="標楷體"/>
                <w:snapToGrid w:val="0"/>
              </w:rPr>
              <w:t xml:space="preserve">3-2 </w:t>
            </w:r>
            <w:r w:rsidRPr="004523D1">
              <w:rPr>
                <w:rFonts w:ascii="標楷體" w:eastAsia="標楷體" w:hAnsi="標楷體" w:hint="eastAsia"/>
                <w:snapToGrid w:val="0"/>
              </w:rPr>
              <w:t>三角形的外心、內心與重心</w:t>
            </w:r>
          </w:p>
          <w:p w:rsidR="004523D1" w:rsidRPr="004523D1" w:rsidRDefault="004523D1" w:rsidP="004523D1">
            <w:pPr>
              <w:ind w:firstLine="0"/>
              <w:jc w:val="center"/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</w:pPr>
            <w:r w:rsidRPr="004523D1">
              <w:rPr>
                <w:rFonts w:ascii="標楷體" w:eastAsia="標楷體" w:hAnsi="標楷體"/>
              </w:rPr>
              <w:t>(第</w:t>
            </w:r>
            <w:r w:rsidRPr="004523D1">
              <w:rPr>
                <w:rFonts w:ascii="標楷體" w:eastAsia="標楷體" w:hAnsi="標楷體" w:hint="eastAsia"/>
              </w:rPr>
              <w:t>三</w:t>
            </w:r>
            <w:r w:rsidRPr="004523D1">
              <w:rPr>
                <w:rFonts w:ascii="標楷體" w:eastAsia="標楷體" w:hAnsi="標楷體"/>
              </w:rPr>
              <w:t>次段考)</w:t>
            </w:r>
          </w:p>
        </w:tc>
      </w:tr>
    </w:tbl>
    <w:p w:rsidR="004523D1" w:rsidRPr="004523D1" w:rsidRDefault="004523D1" w:rsidP="004523D1">
      <w:pPr>
        <w:ind w:firstLine="0"/>
        <w:jc w:val="left"/>
        <w:rPr>
          <w:rFonts w:ascii="新細明體" w:eastAsia="新細明體" w:hAnsi="新細明體" w:cs="新細明體"/>
          <w:color w:val="auto"/>
          <w:sz w:val="24"/>
          <w:szCs w:val="24"/>
        </w:rPr>
      </w:pPr>
    </w:p>
    <w:p w:rsidR="00B5798C" w:rsidRPr="004523D1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4523D1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5F5" w:rsidRDefault="009E35F5">
      <w:r>
        <w:separator/>
      </w:r>
    </w:p>
  </w:endnote>
  <w:endnote w:type="continuationSeparator" w:id="0">
    <w:p w:rsidR="009E35F5" w:rsidRDefault="009E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5F5" w:rsidRDefault="009E35F5">
      <w:r>
        <w:separator/>
      </w:r>
    </w:p>
  </w:footnote>
  <w:footnote w:type="continuationSeparator" w:id="0">
    <w:p w:rsidR="009E35F5" w:rsidRDefault="009E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2F5C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61A1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23D1"/>
    <w:rsid w:val="00454639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12F1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35F5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C0B054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159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444A3-8C54-4D85-9AAE-7F5E2E564C5C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F74671C-352F-4C5A-9394-173259C3FF10}">
      <dgm:prSet phldrT="[文字]"/>
      <dgm:spPr/>
      <dgm:t>
        <a:bodyPr/>
        <a:lstStyle/>
        <a:p>
          <a:r>
            <a:rPr lang="zh-TW" altLang="en-US"/>
            <a:t>比例線段與相似形</a:t>
          </a:r>
        </a:p>
      </dgm:t>
    </dgm:pt>
    <dgm:pt modelId="{AA989D43-DEFC-4C12-9ECF-0880333BE9A5}" type="parTrans" cxnId="{C4F723E8-E65A-49D7-AE82-DAB479EDAE92}">
      <dgm:prSet/>
      <dgm:spPr/>
      <dgm:t>
        <a:bodyPr/>
        <a:lstStyle/>
        <a:p>
          <a:endParaRPr lang="zh-TW" altLang="en-US"/>
        </a:p>
      </dgm:t>
    </dgm:pt>
    <dgm:pt modelId="{61F8140E-5531-4F72-A6CB-A60A095D8E38}" type="sibTrans" cxnId="{C4F723E8-E65A-49D7-AE82-DAB479EDAE92}">
      <dgm:prSet/>
      <dgm:spPr/>
      <dgm:t>
        <a:bodyPr/>
        <a:lstStyle/>
        <a:p>
          <a:endParaRPr lang="zh-TW" altLang="en-US"/>
        </a:p>
      </dgm:t>
    </dgm:pt>
    <dgm:pt modelId="{BFDFD145-0597-48C6-83E2-BBAC908F6491}">
      <dgm:prSet phldrT="[文字]"/>
      <dgm:spPr/>
      <dgm:t>
        <a:bodyPr/>
        <a:lstStyle/>
        <a:p>
          <a:r>
            <a:rPr lang="zh-TW"/>
            <a:t>連比</a:t>
          </a:r>
          <a:endParaRPr lang="zh-TW" altLang="en-US"/>
        </a:p>
      </dgm:t>
    </dgm:pt>
    <dgm:pt modelId="{3B40DB63-666B-43CE-8BED-43A445C395CA}" type="parTrans" cxnId="{E942FD47-56B6-4D27-B09C-B810E68CD99A}">
      <dgm:prSet/>
      <dgm:spPr/>
      <dgm:t>
        <a:bodyPr/>
        <a:lstStyle/>
        <a:p>
          <a:endParaRPr lang="zh-TW" altLang="en-US"/>
        </a:p>
      </dgm:t>
    </dgm:pt>
    <dgm:pt modelId="{EE1DBE14-F879-4D77-8E40-515ECE0A268A}" type="sibTrans" cxnId="{E942FD47-56B6-4D27-B09C-B810E68CD99A}">
      <dgm:prSet/>
      <dgm:spPr/>
      <dgm:t>
        <a:bodyPr/>
        <a:lstStyle/>
        <a:p>
          <a:endParaRPr lang="zh-TW" altLang="en-US"/>
        </a:p>
      </dgm:t>
    </dgm:pt>
    <dgm:pt modelId="{3CFE6B03-BE60-4137-AEE9-FA3D44394DB3}">
      <dgm:prSet phldrT="[文字]"/>
      <dgm:spPr/>
      <dgm:t>
        <a:bodyPr/>
        <a:lstStyle/>
        <a:p>
          <a:r>
            <a:rPr lang="zh-TW" altLang="en-US"/>
            <a:t>圓的性質</a:t>
          </a:r>
        </a:p>
      </dgm:t>
    </dgm:pt>
    <dgm:pt modelId="{8B6965B0-828B-4B83-8985-9A9AC9A8B1C1}" type="parTrans" cxnId="{C692A212-DFC3-4577-8527-BBE01B851CE3}">
      <dgm:prSet/>
      <dgm:spPr/>
      <dgm:t>
        <a:bodyPr/>
        <a:lstStyle/>
        <a:p>
          <a:endParaRPr lang="zh-TW" altLang="en-US"/>
        </a:p>
      </dgm:t>
    </dgm:pt>
    <dgm:pt modelId="{744AB0D0-20C0-4EFB-A97F-533B1DDCB01D}" type="sibTrans" cxnId="{C692A212-DFC3-4577-8527-BBE01B851CE3}">
      <dgm:prSet/>
      <dgm:spPr/>
      <dgm:t>
        <a:bodyPr/>
        <a:lstStyle/>
        <a:p>
          <a:endParaRPr lang="zh-TW" altLang="en-US"/>
        </a:p>
      </dgm:t>
    </dgm:pt>
    <dgm:pt modelId="{48896D69-F4AC-49EC-972B-D070E2C37ED2}">
      <dgm:prSet phldrT="[文字]"/>
      <dgm:spPr/>
      <dgm:t>
        <a:bodyPr/>
        <a:lstStyle/>
        <a:p>
          <a:r>
            <a:rPr lang="zh-TW"/>
            <a:t>圓形及點、直線與圓之間的關係</a:t>
          </a:r>
          <a:endParaRPr lang="zh-TW" altLang="en-US"/>
        </a:p>
      </dgm:t>
    </dgm:pt>
    <dgm:pt modelId="{AA243965-1E81-4293-B843-177BA67174A5}" type="parTrans" cxnId="{D5C2C7D2-02E3-46F1-8BAD-C2EC8F7B69B5}">
      <dgm:prSet/>
      <dgm:spPr/>
      <dgm:t>
        <a:bodyPr/>
        <a:lstStyle/>
        <a:p>
          <a:endParaRPr lang="zh-TW" altLang="en-US"/>
        </a:p>
      </dgm:t>
    </dgm:pt>
    <dgm:pt modelId="{D4F90E31-D8C3-41DB-8D51-BAB7FFE8A340}" type="sibTrans" cxnId="{D5C2C7D2-02E3-46F1-8BAD-C2EC8F7B69B5}">
      <dgm:prSet/>
      <dgm:spPr/>
      <dgm:t>
        <a:bodyPr/>
        <a:lstStyle/>
        <a:p>
          <a:endParaRPr lang="zh-TW" altLang="en-US"/>
        </a:p>
      </dgm:t>
    </dgm:pt>
    <dgm:pt modelId="{F9BECE9C-2B1A-463E-B62C-0B6996CC6209}">
      <dgm:prSet phldrT="[文字]"/>
      <dgm:spPr/>
      <dgm:t>
        <a:bodyPr/>
        <a:lstStyle/>
        <a:p>
          <a:r>
            <a:rPr lang="zh-TW" altLang="en-US"/>
            <a:t>推理證明</a:t>
          </a:r>
        </a:p>
      </dgm:t>
    </dgm:pt>
    <dgm:pt modelId="{E505E892-7ADD-4893-8309-DE7E93ECC757}" type="parTrans" cxnId="{F56EB08C-FBC6-443A-802E-82337F09D868}">
      <dgm:prSet/>
      <dgm:spPr/>
      <dgm:t>
        <a:bodyPr/>
        <a:lstStyle/>
        <a:p>
          <a:endParaRPr lang="zh-TW" altLang="en-US"/>
        </a:p>
      </dgm:t>
    </dgm:pt>
    <dgm:pt modelId="{7C530E9B-8225-4C6C-8D0F-F341BF096E87}" type="sibTrans" cxnId="{F56EB08C-FBC6-443A-802E-82337F09D868}">
      <dgm:prSet/>
      <dgm:spPr/>
      <dgm:t>
        <a:bodyPr/>
        <a:lstStyle/>
        <a:p>
          <a:endParaRPr lang="zh-TW" altLang="en-US"/>
        </a:p>
      </dgm:t>
    </dgm:pt>
    <dgm:pt modelId="{423AC804-5879-4B10-B8F0-C8AF6C970A15}">
      <dgm:prSet phldrT="[文字]"/>
      <dgm:spPr/>
      <dgm:t>
        <a:bodyPr/>
        <a:lstStyle/>
        <a:p>
          <a:r>
            <a:rPr lang="zh-TW" altLang="en-US"/>
            <a:t>推理證明與三角形的心</a:t>
          </a:r>
        </a:p>
      </dgm:t>
    </dgm:pt>
    <dgm:pt modelId="{D47E4135-F703-46FD-A356-AD4155B8E348}" type="sibTrans" cxnId="{24F00974-C171-475A-A5FC-83BBB0C96A96}">
      <dgm:prSet/>
      <dgm:spPr/>
      <dgm:t>
        <a:bodyPr/>
        <a:lstStyle/>
        <a:p>
          <a:endParaRPr lang="zh-TW" altLang="en-US"/>
        </a:p>
      </dgm:t>
    </dgm:pt>
    <dgm:pt modelId="{F6667022-7D87-487B-9DF9-83C3D5B6952C}" type="parTrans" cxnId="{24F00974-C171-475A-A5FC-83BBB0C96A96}">
      <dgm:prSet/>
      <dgm:spPr/>
      <dgm:t>
        <a:bodyPr/>
        <a:lstStyle/>
        <a:p>
          <a:endParaRPr lang="zh-TW" altLang="en-US"/>
        </a:p>
      </dgm:t>
    </dgm:pt>
    <dgm:pt modelId="{07ADC827-DFF6-49FA-A25F-10A1F2515C3A}">
      <dgm:prSet phldrT="[文字]"/>
      <dgm:spPr/>
      <dgm:t>
        <a:bodyPr/>
        <a:lstStyle/>
        <a:p>
          <a:r>
            <a:rPr lang="zh-TW"/>
            <a:t>弧與圓周角</a:t>
          </a:r>
          <a:endParaRPr lang="zh-TW" altLang="en-US"/>
        </a:p>
      </dgm:t>
    </dgm:pt>
    <dgm:pt modelId="{42C6C620-7A4E-4963-985E-EF160C7D8D80}" type="parTrans" cxnId="{90F0FE60-A063-49EF-8740-D3F31EF73F7F}">
      <dgm:prSet/>
      <dgm:spPr/>
      <dgm:t>
        <a:bodyPr/>
        <a:lstStyle/>
        <a:p>
          <a:endParaRPr lang="zh-TW" altLang="en-US"/>
        </a:p>
      </dgm:t>
    </dgm:pt>
    <dgm:pt modelId="{ACB944B1-F973-4917-BB01-0DB62A1580D4}" type="sibTrans" cxnId="{90F0FE60-A063-49EF-8740-D3F31EF73F7F}">
      <dgm:prSet/>
      <dgm:spPr/>
      <dgm:t>
        <a:bodyPr/>
        <a:lstStyle/>
        <a:p>
          <a:endParaRPr lang="zh-TW" altLang="en-US"/>
        </a:p>
      </dgm:t>
    </dgm:pt>
    <dgm:pt modelId="{B55B7A7C-8E53-41D8-91F3-1FAC005196BB}">
      <dgm:prSet phldrT="[文字]"/>
      <dgm:spPr/>
      <dgm:t>
        <a:bodyPr/>
        <a:lstStyle/>
        <a:p>
          <a:r>
            <a:rPr lang="zh-TW" altLang="en-US"/>
            <a:t>外心</a:t>
          </a:r>
          <a:r>
            <a:rPr lang="zh-TW" altLang="en-US">
              <a:latin typeface="PMingLiU" panose="02020500000000000000" pitchFamily="18" charset="-120"/>
              <a:ea typeface="PMingLiU" panose="02020500000000000000" pitchFamily="18" charset="-120"/>
            </a:rPr>
            <a:t>、</a:t>
          </a:r>
          <a:r>
            <a:rPr lang="zh-TW" altLang="en-US"/>
            <a:t>內心與重心</a:t>
          </a:r>
        </a:p>
      </dgm:t>
    </dgm:pt>
    <dgm:pt modelId="{0201D10E-8BB6-4F50-9763-1FBFA3784FC3}" type="parTrans" cxnId="{BD94E1D0-54B4-45B5-BAF4-2D0987972CC4}">
      <dgm:prSet/>
      <dgm:spPr/>
    </dgm:pt>
    <dgm:pt modelId="{8770BBD0-75B0-4E80-920F-F46AAA26B7B7}" type="sibTrans" cxnId="{BD94E1D0-54B4-45B5-BAF4-2D0987972CC4}">
      <dgm:prSet/>
      <dgm:spPr/>
    </dgm:pt>
    <dgm:pt modelId="{A95F5FAA-0EC0-4882-BA43-72BEBDC25E75}">
      <dgm:prSet/>
      <dgm:spPr/>
      <dgm:t>
        <a:bodyPr/>
        <a:lstStyle/>
        <a:p>
          <a:r>
            <a:rPr lang="zh-TW"/>
            <a:t>比例線段</a:t>
          </a:r>
          <a:endParaRPr lang="zh-TW" altLang="en-US"/>
        </a:p>
      </dgm:t>
    </dgm:pt>
    <dgm:pt modelId="{9CE72C0B-2F17-49CC-8CFC-FB940F76C4DA}" type="parTrans" cxnId="{646579A9-E5B3-4B39-BC0C-95B6F7DC95FF}">
      <dgm:prSet/>
      <dgm:spPr/>
      <dgm:t>
        <a:bodyPr/>
        <a:lstStyle/>
        <a:p>
          <a:endParaRPr lang="zh-TW" altLang="en-US"/>
        </a:p>
      </dgm:t>
    </dgm:pt>
    <dgm:pt modelId="{0F0830D9-6EDF-4F42-A518-F43FF2016EAB}" type="sibTrans" cxnId="{646579A9-E5B3-4B39-BC0C-95B6F7DC95FF}">
      <dgm:prSet/>
      <dgm:spPr/>
      <dgm:t>
        <a:bodyPr/>
        <a:lstStyle/>
        <a:p>
          <a:endParaRPr lang="zh-TW" altLang="en-US"/>
        </a:p>
      </dgm:t>
    </dgm:pt>
    <dgm:pt modelId="{0ABBEED3-6C22-4822-8E0A-155E28370CD9}">
      <dgm:prSet/>
      <dgm:spPr/>
      <dgm:t>
        <a:bodyPr/>
        <a:lstStyle/>
        <a:p>
          <a:r>
            <a:rPr lang="zh-TW"/>
            <a:t>相似形</a:t>
          </a:r>
          <a:r>
            <a:rPr lang="zh-TW" altLang="en-US"/>
            <a:t>和應用</a:t>
          </a:r>
        </a:p>
      </dgm:t>
    </dgm:pt>
    <dgm:pt modelId="{0CBEA647-EE99-43C8-835C-A77ECACE9B7A}" type="parTrans" cxnId="{AF0EC74C-7928-4B07-BD92-ABF91ACE55D5}">
      <dgm:prSet/>
      <dgm:spPr/>
    </dgm:pt>
    <dgm:pt modelId="{D4D9EAB9-9D4C-445D-A9EF-860FCA884923}" type="sibTrans" cxnId="{AF0EC74C-7928-4B07-BD92-ABF91ACE55D5}">
      <dgm:prSet/>
      <dgm:spPr/>
    </dgm:pt>
    <dgm:pt modelId="{DC8E65FD-7843-4180-B89F-0EA65510A314}" type="pres">
      <dgm:prSet presAssocID="{7AE444A3-8C54-4D85-9AAE-7F5E2E564C5C}" presName="linearFlow" presStyleCnt="0">
        <dgm:presLayoutVars>
          <dgm:dir/>
          <dgm:animLvl val="lvl"/>
          <dgm:resizeHandles val="exact"/>
        </dgm:presLayoutVars>
      </dgm:prSet>
      <dgm:spPr/>
    </dgm:pt>
    <dgm:pt modelId="{FF21E4E7-8E65-4FF7-9AE1-94135AB54EF6}" type="pres">
      <dgm:prSet presAssocID="{5F74671C-352F-4C5A-9394-173259C3FF10}" presName="composite" presStyleCnt="0"/>
      <dgm:spPr/>
    </dgm:pt>
    <dgm:pt modelId="{D855053A-E92E-46F3-8AE0-37E2357A5DAB}" type="pres">
      <dgm:prSet presAssocID="{5F74671C-352F-4C5A-9394-173259C3FF10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AB062CA-9DA9-41AA-9CC7-0E95E02253FD}" type="pres">
      <dgm:prSet presAssocID="{5F74671C-352F-4C5A-9394-173259C3FF10}" presName="parSh" presStyleLbl="node1" presStyleIdx="0" presStyleCnt="3"/>
      <dgm:spPr/>
    </dgm:pt>
    <dgm:pt modelId="{F77CA2D7-707D-49CB-8D46-181F29DCD8EE}" type="pres">
      <dgm:prSet presAssocID="{5F74671C-352F-4C5A-9394-173259C3FF10}" presName="desTx" presStyleLbl="fgAcc1" presStyleIdx="0" presStyleCnt="3">
        <dgm:presLayoutVars>
          <dgm:bulletEnabled val="1"/>
        </dgm:presLayoutVars>
      </dgm:prSet>
      <dgm:spPr/>
    </dgm:pt>
    <dgm:pt modelId="{0BABE5E3-C351-46C8-9AA3-80226625ED2B}" type="pres">
      <dgm:prSet presAssocID="{61F8140E-5531-4F72-A6CB-A60A095D8E38}" presName="sibTrans" presStyleLbl="sibTrans2D1" presStyleIdx="0" presStyleCnt="2"/>
      <dgm:spPr/>
    </dgm:pt>
    <dgm:pt modelId="{78293B86-62AE-416F-849D-3EB561089453}" type="pres">
      <dgm:prSet presAssocID="{61F8140E-5531-4F72-A6CB-A60A095D8E38}" presName="connTx" presStyleLbl="sibTrans2D1" presStyleIdx="0" presStyleCnt="2"/>
      <dgm:spPr/>
    </dgm:pt>
    <dgm:pt modelId="{84FBA410-49BD-4DC6-9A5A-7F107386AA28}" type="pres">
      <dgm:prSet presAssocID="{3CFE6B03-BE60-4137-AEE9-FA3D44394DB3}" presName="composite" presStyleCnt="0"/>
      <dgm:spPr/>
    </dgm:pt>
    <dgm:pt modelId="{667A9A66-923B-4236-AEB6-CB954A9B7F0A}" type="pres">
      <dgm:prSet presAssocID="{3CFE6B03-BE60-4137-AEE9-FA3D44394DB3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DBC11830-6331-4FEF-8FF5-6CD3D67DBCD2}" type="pres">
      <dgm:prSet presAssocID="{3CFE6B03-BE60-4137-AEE9-FA3D44394DB3}" presName="parSh" presStyleLbl="node1" presStyleIdx="1" presStyleCnt="3"/>
      <dgm:spPr/>
    </dgm:pt>
    <dgm:pt modelId="{548A23AF-6027-4E07-8A3C-71FEAB592837}" type="pres">
      <dgm:prSet presAssocID="{3CFE6B03-BE60-4137-AEE9-FA3D44394DB3}" presName="desTx" presStyleLbl="fgAcc1" presStyleIdx="1" presStyleCnt="3">
        <dgm:presLayoutVars>
          <dgm:bulletEnabled val="1"/>
        </dgm:presLayoutVars>
      </dgm:prSet>
      <dgm:spPr/>
    </dgm:pt>
    <dgm:pt modelId="{9A1E34E6-2765-4989-8855-AE3AF25E4D18}" type="pres">
      <dgm:prSet presAssocID="{744AB0D0-20C0-4EFB-A97F-533B1DDCB01D}" presName="sibTrans" presStyleLbl="sibTrans2D1" presStyleIdx="1" presStyleCnt="2"/>
      <dgm:spPr/>
    </dgm:pt>
    <dgm:pt modelId="{BE75B775-E5A9-4436-850B-1917CF62C294}" type="pres">
      <dgm:prSet presAssocID="{744AB0D0-20C0-4EFB-A97F-533B1DDCB01D}" presName="connTx" presStyleLbl="sibTrans2D1" presStyleIdx="1" presStyleCnt="2"/>
      <dgm:spPr/>
    </dgm:pt>
    <dgm:pt modelId="{FD8FEE47-4052-4541-95DC-84BCE0899E95}" type="pres">
      <dgm:prSet presAssocID="{423AC804-5879-4B10-B8F0-C8AF6C970A15}" presName="composite" presStyleCnt="0"/>
      <dgm:spPr/>
    </dgm:pt>
    <dgm:pt modelId="{657E38DF-3251-4898-86AD-0A1088FB852B}" type="pres">
      <dgm:prSet presAssocID="{423AC804-5879-4B10-B8F0-C8AF6C970A15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C09F4E45-A63B-49AE-83D5-F812FB512291}" type="pres">
      <dgm:prSet presAssocID="{423AC804-5879-4B10-B8F0-C8AF6C970A15}" presName="parSh" presStyleLbl="node1" presStyleIdx="2" presStyleCnt="3"/>
      <dgm:spPr/>
    </dgm:pt>
    <dgm:pt modelId="{B1A229AB-1134-44C7-9A5D-C665BBEF4F47}" type="pres">
      <dgm:prSet presAssocID="{423AC804-5879-4B10-B8F0-C8AF6C970A15}" presName="desTx" presStyleLbl="fgAcc1" presStyleIdx="2" presStyleCnt="3">
        <dgm:presLayoutVars>
          <dgm:bulletEnabled val="1"/>
        </dgm:presLayoutVars>
      </dgm:prSet>
      <dgm:spPr/>
    </dgm:pt>
  </dgm:ptLst>
  <dgm:cxnLst>
    <dgm:cxn modelId="{C692A212-DFC3-4577-8527-BBE01B851CE3}" srcId="{7AE444A3-8C54-4D85-9AAE-7F5E2E564C5C}" destId="{3CFE6B03-BE60-4137-AEE9-FA3D44394DB3}" srcOrd="1" destOrd="0" parTransId="{8B6965B0-828B-4B83-8985-9A9AC9A8B1C1}" sibTransId="{744AB0D0-20C0-4EFB-A97F-533B1DDCB01D}"/>
    <dgm:cxn modelId="{B1A32828-A9B6-4D1B-861C-18C93549C408}" type="presOf" srcId="{0ABBEED3-6C22-4822-8E0A-155E28370CD9}" destId="{F77CA2D7-707D-49CB-8D46-181F29DCD8EE}" srcOrd="0" destOrd="2" presId="urn:microsoft.com/office/officeart/2005/8/layout/process3"/>
    <dgm:cxn modelId="{2DD0EC2C-28F6-4DA5-A0AD-1FAB499E4D63}" type="presOf" srcId="{A95F5FAA-0EC0-4882-BA43-72BEBDC25E75}" destId="{F77CA2D7-707D-49CB-8D46-181F29DCD8EE}" srcOrd="0" destOrd="1" presId="urn:microsoft.com/office/officeart/2005/8/layout/process3"/>
    <dgm:cxn modelId="{D3890431-11B5-4F9D-B26B-9E731D89BD6E}" type="presOf" srcId="{423AC804-5879-4B10-B8F0-C8AF6C970A15}" destId="{C09F4E45-A63B-49AE-83D5-F812FB512291}" srcOrd="1" destOrd="0" presId="urn:microsoft.com/office/officeart/2005/8/layout/process3"/>
    <dgm:cxn modelId="{E1BA1232-4DE4-4C84-AC86-514B5C40005D}" type="presOf" srcId="{5F74671C-352F-4C5A-9394-173259C3FF10}" destId="{9AB062CA-9DA9-41AA-9CC7-0E95E02253FD}" srcOrd="1" destOrd="0" presId="urn:microsoft.com/office/officeart/2005/8/layout/process3"/>
    <dgm:cxn modelId="{F375FE38-DECC-4931-BA49-3EDD8FF764F0}" type="presOf" srcId="{3CFE6B03-BE60-4137-AEE9-FA3D44394DB3}" destId="{DBC11830-6331-4FEF-8FF5-6CD3D67DBCD2}" srcOrd="1" destOrd="0" presId="urn:microsoft.com/office/officeart/2005/8/layout/process3"/>
    <dgm:cxn modelId="{9F3A3A60-6449-455D-A46C-CD92D45D0B07}" type="presOf" srcId="{07ADC827-DFF6-49FA-A25F-10A1F2515C3A}" destId="{548A23AF-6027-4E07-8A3C-71FEAB592837}" srcOrd="0" destOrd="1" presId="urn:microsoft.com/office/officeart/2005/8/layout/process3"/>
    <dgm:cxn modelId="{90F0FE60-A063-49EF-8740-D3F31EF73F7F}" srcId="{3CFE6B03-BE60-4137-AEE9-FA3D44394DB3}" destId="{07ADC827-DFF6-49FA-A25F-10A1F2515C3A}" srcOrd="1" destOrd="0" parTransId="{42C6C620-7A4E-4963-985E-EF160C7D8D80}" sibTransId="{ACB944B1-F973-4917-BB01-0DB62A1580D4}"/>
    <dgm:cxn modelId="{E942FD47-56B6-4D27-B09C-B810E68CD99A}" srcId="{5F74671C-352F-4C5A-9394-173259C3FF10}" destId="{BFDFD145-0597-48C6-83E2-BBAC908F6491}" srcOrd="0" destOrd="0" parTransId="{3B40DB63-666B-43CE-8BED-43A445C395CA}" sibTransId="{EE1DBE14-F879-4D77-8E40-515ECE0A268A}"/>
    <dgm:cxn modelId="{2FF2FE69-ABC5-45BD-8FCD-A6757E41FA4D}" type="presOf" srcId="{744AB0D0-20C0-4EFB-A97F-533B1DDCB01D}" destId="{BE75B775-E5A9-4436-850B-1917CF62C294}" srcOrd="1" destOrd="0" presId="urn:microsoft.com/office/officeart/2005/8/layout/process3"/>
    <dgm:cxn modelId="{AF0EC74C-7928-4B07-BD92-ABF91ACE55D5}" srcId="{5F74671C-352F-4C5A-9394-173259C3FF10}" destId="{0ABBEED3-6C22-4822-8E0A-155E28370CD9}" srcOrd="2" destOrd="0" parTransId="{0CBEA647-EE99-43C8-835C-A77ECACE9B7A}" sibTransId="{D4D9EAB9-9D4C-445D-A9EF-860FCA884923}"/>
    <dgm:cxn modelId="{24BD266D-95D4-4DD0-BDAF-62244D806B15}" type="presOf" srcId="{744AB0D0-20C0-4EFB-A97F-533B1DDCB01D}" destId="{9A1E34E6-2765-4989-8855-AE3AF25E4D18}" srcOrd="0" destOrd="0" presId="urn:microsoft.com/office/officeart/2005/8/layout/process3"/>
    <dgm:cxn modelId="{EC895C72-217A-4F2A-B828-62927E158A28}" type="presOf" srcId="{61F8140E-5531-4F72-A6CB-A60A095D8E38}" destId="{0BABE5E3-C351-46C8-9AA3-80226625ED2B}" srcOrd="0" destOrd="0" presId="urn:microsoft.com/office/officeart/2005/8/layout/process3"/>
    <dgm:cxn modelId="{24F00974-C171-475A-A5FC-83BBB0C96A96}" srcId="{7AE444A3-8C54-4D85-9AAE-7F5E2E564C5C}" destId="{423AC804-5879-4B10-B8F0-C8AF6C970A15}" srcOrd="2" destOrd="0" parTransId="{F6667022-7D87-487B-9DF9-83C3D5B6952C}" sibTransId="{D47E4135-F703-46FD-A356-AD4155B8E348}"/>
    <dgm:cxn modelId="{31618D7B-94B5-4BAE-B4E7-AB07B3C759A4}" type="presOf" srcId="{3CFE6B03-BE60-4137-AEE9-FA3D44394DB3}" destId="{667A9A66-923B-4236-AEB6-CB954A9B7F0A}" srcOrd="0" destOrd="0" presId="urn:microsoft.com/office/officeart/2005/8/layout/process3"/>
    <dgm:cxn modelId="{5947C987-20A1-4CE9-84D0-1F066BF09FA7}" type="presOf" srcId="{F9BECE9C-2B1A-463E-B62C-0B6996CC6209}" destId="{B1A229AB-1134-44C7-9A5D-C665BBEF4F47}" srcOrd="0" destOrd="0" presId="urn:microsoft.com/office/officeart/2005/8/layout/process3"/>
    <dgm:cxn modelId="{F56EB08C-FBC6-443A-802E-82337F09D868}" srcId="{423AC804-5879-4B10-B8F0-C8AF6C970A15}" destId="{F9BECE9C-2B1A-463E-B62C-0B6996CC6209}" srcOrd="0" destOrd="0" parTransId="{E505E892-7ADD-4893-8309-DE7E93ECC757}" sibTransId="{7C530E9B-8225-4C6C-8D0F-F341BF096E87}"/>
    <dgm:cxn modelId="{4EFB7391-9C74-426B-81C5-CC58347F5447}" type="presOf" srcId="{423AC804-5879-4B10-B8F0-C8AF6C970A15}" destId="{657E38DF-3251-4898-86AD-0A1088FB852B}" srcOrd="0" destOrd="0" presId="urn:microsoft.com/office/officeart/2005/8/layout/process3"/>
    <dgm:cxn modelId="{646579A9-E5B3-4B39-BC0C-95B6F7DC95FF}" srcId="{5F74671C-352F-4C5A-9394-173259C3FF10}" destId="{A95F5FAA-0EC0-4882-BA43-72BEBDC25E75}" srcOrd="1" destOrd="0" parTransId="{9CE72C0B-2F17-49CC-8CFC-FB940F76C4DA}" sibTransId="{0F0830D9-6EDF-4F42-A518-F43FF2016EAB}"/>
    <dgm:cxn modelId="{37C8C0BE-BD51-47FD-85B7-234E94246078}" type="presOf" srcId="{48896D69-F4AC-49EC-972B-D070E2C37ED2}" destId="{548A23AF-6027-4E07-8A3C-71FEAB592837}" srcOrd="0" destOrd="0" presId="urn:microsoft.com/office/officeart/2005/8/layout/process3"/>
    <dgm:cxn modelId="{C3F950BF-49FF-4B91-904A-DD696768A806}" type="presOf" srcId="{B55B7A7C-8E53-41D8-91F3-1FAC005196BB}" destId="{B1A229AB-1134-44C7-9A5D-C665BBEF4F47}" srcOrd="0" destOrd="1" presId="urn:microsoft.com/office/officeart/2005/8/layout/process3"/>
    <dgm:cxn modelId="{329C27CF-DEAE-4322-8194-558653FF4952}" type="presOf" srcId="{7AE444A3-8C54-4D85-9AAE-7F5E2E564C5C}" destId="{DC8E65FD-7843-4180-B89F-0EA65510A314}" srcOrd="0" destOrd="0" presId="urn:microsoft.com/office/officeart/2005/8/layout/process3"/>
    <dgm:cxn modelId="{666E38D0-5033-4769-864A-F2B177A52825}" type="presOf" srcId="{61F8140E-5531-4F72-A6CB-A60A095D8E38}" destId="{78293B86-62AE-416F-849D-3EB561089453}" srcOrd="1" destOrd="0" presId="urn:microsoft.com/office/officeart/2005/8/layout/process3"/>
    <dgm:cxn modelId="{BD94E1D0-54B4-45B5-BAF4-2D0987972CC4}" srcId="{423AC804-5879-4B10-B8F0-C8AF6C970A15}" destId="{B55B7A7C-8E53-41D8-91F3-1FAC005196BB}" srcOrd="1" destOrd="0" parTransId="{0201D10E-8BB6-4F50-9763-1FBFA3784FC3}" sibTransId="{8770BBD0-75B0-4E80-920F-F46AAA26B7B7}"/>
    <dgm:cxn modelId="{93771FD1-9493-45BA-9642-714E4628515B}" type="presOf" srcId="{5F74671C-352F-4C5A-9394-173259C3FF10}" destId="{D855053A-E92E-46F3-8AE0-37E2357A5DAB}" srcOrd="0" destOrd="0" presId="urn:microsoft.com/office/officeart/2005/8/layout/process3"/>
    <dgm:cxn modelId="{D5C2C7D2-02E3-46F1-8BAD-C2EC8F7B69B5}" srcId="{3CFE6B03-BE60-4137-AEE9-FA3D44394DB3}" destId="{48896D69-F4AC-49EC-972B-D070E2C37ED2}" srcOrd="0" destOrd="0" parTransId="{AA243965-1E81-4293-B843-177BA67174A5}" sibTransId="{D4F90E31-D8C3-41DB-8D51-BAB7FFE8A340}"/>
    <dgm:cxn modelId="{C01018E1-DC9F-4E45-B984-56AA87919C7C}" type="presOf" srcId="{BFDFD145-0597-48C6-83E2-BBAC908F6491}" destId="{F77CA2D7-707D-49CB-8D46-181F29DCD8EE}" srcOrd="0" destOrd="0" presId="urn:microsoft.com/office/officeart/2005/8/layout/process3"/>
    <dgm:cxn modelId="{C4F723E8-E65A-49D7-AE82-DAB479EDAE92}" srcId="{7AE444A3-8C54-4D85-9AAE-7F5E2E564C5C}" destId="{5F74671C-352F-4C5A-9394-173259C3FF10}" srcOrd="0" destOrd="0" parTransId="{AA989D43-DEFC-4C12-9ECF-0880333BE9A5}" sibTransId="{61F8140E-5531-4F72-A6CB-A60A095D8E38}"/>
    <dgm:cxn modelId="{A30A80EB-37DA-4FD0-A527-3C0D187D90B9}" type="presParOf" srcId="{DC8E65FD-7843-4180-B89F-0EA65510A314}" destId="{FF21E4E7-8E65-4FF7-9AE1-94135AB54EF6}" srcOrd="0" destOrd="0" presId="urn:microsoft.com/office/officeart/2005/8/layout/process3"/>
    <dgm:cxn modelId="{C80B77FB-2A77-4DB0-BEE3-4C207047ACD8}" type="presParOf" srcId="{FF21E4E7-8E65-4FF7-9AE1-94135AB54EF6}" destId="{D855053A-E92E-46F3-8AE0-37E2357A5DAB}" srcOrd="0" destOrd="0" presId="urn:microsoft.com/office/officeart/2005/8/layout/process3"/>
    <dgm:cxn modelId="{2BFBF216-43CD-4E4B-989C-6858A04D0811}" type="presParOf" srcId="{FF21E4E7-8E65-4FF7-9AE1-94135AB54EF6}" destId="{9AB062CA-9DA9-41AA-9CC7-0E95E02253FD}" srcOrd="1" destOrd="0" presId="urn:microsoft.com/office/officeart/2005/8/layout/process3"/>
    <dgm:cxn modelId="{B099910A-6422-4431-8816-C6F41186EE24}" type="presParOf" srcId="{FF21E4E7-8E65-4FF7-9AE1-94135AB54EF6}" destId="{F77CA2D7-707D-49CB-8D46-181F29DCD8EE}" srcOrd="2" destOrd="0" presId="urn:microsoft.com/office/officeart/2005/8/layout/process3"/>
    <dgm:cxn modelId="{A2CE2BDA-7EC1-4F89-AB12-CB644AB75DC8}" type="presParOf" srcId="{DC8E65FD-7843-4180-B89F-0EA65510A314}" destId="{0BABE5E3-C351-46C8-9AA3-80226625ED2B}" srcOrd="1" destOrd="0" presId="urn:microsoft.com/office/officeart/2005/8/layout/process3"/>
    <dgm:cxn modelId="{A82FF849-F856-4D3D-8A17-C35486CC9C1D}" type="presParOf" srcId="{0BABE5E3-C351-46C8-9AA3-80226625ED2B}" destId="{78293B86-62AE-416F-849D-3EB561089453}" srcOrd="0" destOrd="0" presId="urn:microsoft.com/office/officeart/2005/8/layout/process3"/>
    <dgm:cxn modelId="{744590AD-C46D-4018-BABA-3D1508969991}" type="presParOf" srcId="{DC8E65FD-7843-4180-B89F-0EA65510A314}" destId="{84FBA410-49BD-4DC6-9A5A-7F107386AA28}" srcOrd="2" destOrd="0" presId="urn:microsoft.com/office/officeart/2005/8/layout/process3"/>
    <dgm:cxn modelId="{9EB4ACE9-C099-4885-AB39-E3B284EDAD48}" type="presParOf" srcId="{84FBA410-49BD-4DC6-9A5A-7F107386AA28}" destId="{667A9A66-923B-4236-AEB6-CB954A9B7F0A}" srcOrd="0" destOrd="0" presId="urn:microsoft.com/office/officeart/2005/8/layout/process3"/>
    <dgm:cxn modelId="{73F7C752-00BD-435D-B1B5-073FC1936FF9}" type="presParOf" srcId="{84FBA410-49BD-4DC6-9A5A-7F107386AA28}" destId="{DBC11830-6331-4FEF-8FF5-6CD3D67DBCD2}" srcOrd="1" destOrd="0" presId="urn:microsoft.com/office/officeart/2005/8/layout/process3"/>
    <dgm:cxn modelId="{557F3DE2-BAF1-49AC-BDFD-F02213A35DE8}" type="presParOf" srcId="{84FBA410-49BD-4DC6-9A5A-7F107386AA28}" destId="{548A23AF-6027-4E07-8A3C-71FEAB592837}" srcOrd="2" destOrd="0" presId="urn:microsoft.com/office/officeart/2005/8/layout/process3"/>
    <dgm:cxn modelId="{FBF5B768-3826-40E6-B26E-A3206ECA8555}" type="presParOf" srcId="{DC8E65FD-7843-4180-B89F-0EA65510A314}" destId="{9A1E34E6-2765-4989-8855-AE3AF25E4D18}" srcOrd="3" destOrd="0" presId="urn:microsoft.com/office/officeart/2005/8/layout/process3"/>
    <dgm:cxn modelId="{72E07627-AD12-4693-8749-BA3AC9776A54}" type="presParOf" srcId="{9A1E34E6-2765-4989-8855-AE3AF25E4D18}" destId="{BE75B775-E5A9-4436-850B-1917CF62C294}" srcOrd="0" destOrd="0" presId="urn:microsoft.com/office/officeart/2005/8/layout/process3"/>
    <dgm:cxn modelId="{6AF41852-1C67-4A9A-BCBC-0D925A7C95A5}" type="presParOf" srcId="{DC8E65FD-7843-4180-B89F-0EA65510A314}" destId="{FD8FEE47-4052-4541-95DC-84BCE0899E95}" srcOrd="4" destOrd="0" presId="urn:microsoft.com/office/officeart/2005/8/layout/process3"/>
    <dgm:cxn modelId="{141EF2F6-0C5D-4C44-9FDB-76CD845BA8FA}" type="presParOf" srcId="{FD8FEE47-4052-4541-95DC-84BCE0899E95}" destId="{657E38DF-3251-4898-86AD-0A1088FB852B}" srcOrd="0" destOrd="0" presId="urn:microsoft.com/office/officeart/2005/8/layout/process3"/>
    <dgm:cxn modelId="{EB29ED7F-21EC-4F38-934F-41D061963A84}" type="presParOf" srcId="{FD8FEE47-4052-4541-95DC-84BCE0899E95}" destId="{C09F4E45-A63B-49AE-83D5-F812FB512291}" srcOrd="1" destOrd="0" presId="urn:microsoft.com/office/officeart/2005/8/layout/process3"/>
    <dgm:cxn modelId="{C41CD39C-D1B0-434E-A203-52A4B9202D6C}" type="presParOf" srcId="{FD8FEE47-4052-4541-95DC-84BCE0899E95}" destId="{B1A229AB-1134-44C7-9A5D-C665BBEF4F47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B062CA-9DA9-41AA-9CC7-0E95E02253FD}">
      <dsp:nvSpPr>
        <dsp:cNvPr id="0" name=""/>
        <dsp:cNvSpPr/>
      </dsp:nvSpPr>
      <dsp:spPr>
        <a:xfrm>
          <a:off x="4592" y="26672"/>
          <a:ext cx="2088095" cy="604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比例線段與相似形</a:t>
          </a:r>
        </a:p>
      </dsp:txBody>
      <dsp:txXfrm>
        <a:off x="4592" y="26672"/>
        <a:ext cx="2088095" cy="403200"/>
      </dsp:txXfrm>
    </dsp:sp>
    <dsp:sp modelId="{F77CA2D7-707D-49CB-8D46-181F29DCD8EE}">
      <dsp:nvSpPr>
        <dsp:cNvPr id="0" name=""/>
        <dsp:cNvSpPr/>
      </dsp:nvSpPr>
      <dsp:spPr>
        <a:xfrm>
          <a:off x="432274" y="429872"/>
          <a:ext cx="2088095" cy="957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400" kern="1200"/>
            <a:t>連比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400" kern="1200"/>
            <a:t>比例線段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400" kern="1200"/>
            <a:t>相似形</a:t>
          </a:r>
          <a:r>
            <a:rPr lang="zh-TW" altLang="en-US" sz="1400" kern="1200"/>
            <a:t>和應用</a:t>
          </a:r>
        </a:p>
      </dsp:txBody>
      <dsp:txXfrm>
        <a:off x="460321" y="457919"/>
        <a:ext cx="2032001" cy="901506"/>
      </dsp:txXfrm>
    </dsp:sp>
    <dsp:sp modelId="{0BABE5E3-C351-46C8-9AA3-80226625ED2B}">
      <dsp:nvSpPr>
        <dsp:cNvPr id="0" name=""/>
        <dsp:cNvSpPr/>
      </dsp:nvSpPr>
      <dsp:spPr>
        <a:xfrm>
          <a:off x="2409235" y="-31665"/>
          <a:ext cx="671081" cy="519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2409235" y="72310"/>
        <a:ext cx="515119" cy="311925"/>
      </dsp:txXfrm>
    </dsp:sp>
    <dsp:sp modelId="{DBC11830-6331-4FEF-8FF5-6CD3D67DBCD2}">
      <dsp:nvSpPr>
        <dsp:cNvPr id="0" name=""/>
        <dsp:cNvSpPr/>
      </dsp:nvSpPr>
      <dsp:spPr>
        <a:xfrm>
          <a:off x="3358878" y="26672"/>
          <a:ext cx="2088095" cy="604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圓的性質</a:t>
          </a:r>
        </a:p>
      </dsp:txBody>
      <dsp:txXfrm>
        <a:off x="3358878" y="26672"/>
        <a:ext cx="2088095" cy="403200"/>
      </dsp:txXfrm>
    </dsp:sp>
    <dsp:sp modelId="{548A23AF-6027-4E07-8A3C-71FEAB592837}">
      <dsp:nvSpPr>
        <dsp:cNvPr id="0" name=""/>
        <dsp:cNvSpPr/>
      </dsp:nvSpPr>
      <dsp:spPr>
        <a:xfrm>
          <a:off x="3786560" y="429872"/>
          <a:ext cx="2088095" cy="957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400" kern="1200"/>
            <a:t>圓形及點、直線與圓之間的關係</a:t>
          </a:r>
          <a:endParaRPr lang="zh-TW" altLang="en-US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400" kern="1200"/>
            <a:t>弧與圓周角</a:t>
          </a:r>
          <a:endParaRPr lang="zh-TW" altLang="en-US" sz="1400" kern="1200"/>
        </a:p>
      </dsp:txBody>
      <dsp:txXfrm>
        <a:off x="3814607" y="457919"/>
        <a:ext cx="2032001" cy="901506"/>
      </dsp:txXfrm>
    </dsp:sp>
    <dsp:sp modelId="{9A1E34E6-2765-4989-8855-AE3AF25E4D18}">
      <dsp:nvSpPr>
        <dsp:cNvPr id="0" name=""/>
        <dsp:cNvSpPr/>
      </dsp:nvSpPr>
      <dsp:spPr>
        <a:xfrm>
          <a:off x="5763521" y="-31665"/>
          <a:ext cx="671081" cy="51987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100" kern="1200"/>
        </a:p>
      </dsp:txBody>
      <dsp:txXfrm>
        <a:off x="5763521" y="72310"/>
        <a:ext cx="515119" cy="311925"/>
      </dsp:txXfrm>
    </dsp:sp>
    <dsp:sp modelId="{C09F4E45-A63B-49AE-83D5-F812FB512291}">
      <dsp:nvSpPr>
        <dsp:cNvPr id="0" name=""/>
        <dsp:cNvSpPr/>
      </dsp:nvSpPr>
      <dsp:spPr>
        <a:xfrm>
          <a:off x="6713164" y="26672"/>
          <a:ext cx="2088095" cy="604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推理證明與三角形的心</a:t>
          </a:r>
        </a:p>
      </dsp:txBody>
      <dsp:txXfrm>
        <a:off x="6713164" y="26672"/>
        <a:ext cx="2088095" cy="403200"/>
      </dsp:txXfrm>
    </dsp:sp>
    <dsp:sp modelId="{B1A229AB-1134-44C7-9A5D-C665BBEF4F47}">
      <dsp:nvSpPr>
        <dsp:cNvPr id="0" name=""/>
        <dsp:cNvSpPr/>
      </dsp:nvSpPr>
      <dsp:spPr>
        <a:xfrm>
          <a:off x="7140847" y="429872"/>
          <a:ext cx="2088095" cy="9576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推理證明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/>
            <a:t>外心</a:t>
          </a:r>
          <a:r>
            <a:rPr lang="zh-TW" altLang="en-US" sz="1400" kern="1200">
              <a:latin typeface="PMingLiU" panose="02020500000000000000" pitchFamily="18" charset="-120"/>
              <a:ea typeface="PMingLiU" panose="02020500000000000000" pitchFamily="18" charset="-120"/>
            </a:rPr>
            <a:t>、</a:t>
          </a:r>
          <a:r>
            <a:rPr lang="zh-TW" altLang="en-US" sz="1400" kern="1200"/>
            <a:t>內心與重心</a:t>
          </a:r>
        </a:p>
      </dsp:txBody>
      <dsp:txXfrm>
        <a:off x="7168894" y="457919"/>
        <a:ext cx="2032001" cy="9015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C79F-8E96-44D1-A74F-E1E73835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1589</Words>
  <Characters>9062</Characters>
  <Application>Microsoft Office Word</Application>
  <DocSecurity>0</DocSecurity>
  <Lines>75</Lines>
  <Paragraphs>21</Paragraphs>
  <ScaleCrop>false</ScaleCrop>
  <Company>Hewlett-Packard Company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2</cp:revision>
  <cp:lastPrinted>2018-11-20T02:54:00Z</cp:lastPrinted>
  <dcterms:created xsi:type="dcterms:W3CDTF">2022-06-13T06:16:00Z</dcterms:created>
  <dcterms:modified xsi:type="dcterms:W3CDTF">2022-06-13T06:16:00Z</dcterms:modified>
</cp:coreProperties>
</file>