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606BB9" w:rsidRDefault="00765127">
      <w:pPr>
        <w:spacing w:after="120"/>
        <w:jc w:val="center"/>
        <w:rPr>
          <w:b/>
          <w:color w:val="000000"/>
          <w:sz w:val="32"/>
          <w:szCs w:val="32"/>
          <w:u w:val="single"/>
        </w:rPr>
      </w:pPr>
      <w:sdt>
        <w:sdtPr>
          <w:tag w:val="goog_rdk_0"/>
          <w:id w:val="2081402834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新北市</w:t>
          </w:r>
        </w:sdtContent>
      </w:sdt>
      <w:sdt>
        <w:sdtPr>
          <w:tag w:val="goog_rdk_1"/>
          <w:id w:val="1902630165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溪崑</w:t>
          </w:r>
        </w:sdtContent>
      </w:sdt>
      <w:sdt>
        <w:sdtPr>
          <w:tag w:val="goog_rdk_2"/>
          <w:id w:val="-509369893"/>
        </w:sdtPr>
        <w:sdtEndPr/>
        <w:sdtContent>
          <w:r>
            <w:rPr>
              <w:rFonts w:ascii="Gungsuh" w:eastAsia="Gungsuh" w:hAnsi="Gungsuh" w:cs="Gungsuh"/>
              <w:b/>
              <w:sz w:val="32"/>
              <w:szCs w:val="32"/>
            </w:rPr>
            <w:t>國民中學</w:t>
          </w:r>
        </w:sdtContent>
      </w:sdt>
      <w:r>
        <w:rPr>
          <w:b/>
          <w:color w:val="000000"/>
          <w:sz w:val="32"/>
          <w:szCs w:val="32"/>
          <w:u w:val="single"/>
        </w:rPr>
        <w:t>113</w:t>
      </w:r>
      <w:sdt>
        <w:sdtPr>
          <w:tag w:val="goog_rdk_3"/>
          <w:id w:val="-1378552400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學年度</w:t>
          </w:r>
        </w:sdtContent>
      </w:sdt>
      <w:sdt>
        <w:sdtPr>
          <w:tag w:val="goog_rdk_4"/>
          <w:id w:val="-82743215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  <w:u w:val="single"/>
            </w:rPr>
            <w:t>七</w:t>
          </w:r>
        </w:sdtContent>
      </w:sdt>
      <w:sdt>
        <w:sdtPr>
          <w:tag w:val="goog_rdk_5"/>
          <w:id w:val="47256222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年級第</w:t>
          </w:r>
        </w:sdtContent>
      </w:sdt>
      <w:r>
        <w:rPr>
          <w:b/>
          <w:color w:val="000000"/>
          <w:sz w:val="32"/>
          <w:szCs w:val="32"/>
          <w:u w:val="single"/>
        </w:rPr>
        <w:t>2</w:t>
      </w:r>
      <w:sdt>
        <w:sdtPr>
          <w:tag w:val="goog_rdk_6"/>
          <w:id w:val="-323440702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學期部定課程計畫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 xml:space="preserve">  </w:t>
          </w:r>
          <w:r>
            <w:rPr>
              <w:rFonts w:ascii="Gungsuh" w:eastAsia="Gungsuh" w:hAnsi="Gungsuh" w:cs="Gungsuh"/>
              <w:b/>
              <w:color w:val="000000"/>
              <w:sz w:val="32"/>
              <w:szCs w:val="32"/>
            </w:rPr>
            <w:t>設計者：</w:t>
          </w:r>
        </w:sdtContent>
      </w:sdt>
      <w:sdt>
        <w:sdtPr>
          <w:tag w:val="goog_rdk_7"/>
          <w:id w:val="313837168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  <w:u w:val="single"/>
            </w:rPr>
            <w:t>陳怡禎老師</w:t>
          </w:r>
        </w:sdtContent>
      </w:sdt>
    </w:p>
    <w:p w:rsidR="00606BB9" w:rsidRDefault="00765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04"/>
        </w:tabs>
        <w:spacing w:line="360" w:lineRule="auto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課程類別：</w:t>
      </w:r>
    </w:p>
    <w:p w:rsidR="00606BB9" w:rsidRDefault="0076512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國語文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2.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英語文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</w:t>
      </w:r>
      <w:r>
        <w:rPr>
          <w:rFonts w:eastAsia="Times New Roman"/>
          <w:color w:val="000000"/>
          <w:sz w:val="24"/>
          <w:szCs w:val="24"/>
        </w:rPr>
        <w:t>3.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健康與體育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 xml:space="preserve"> 4.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數學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</w:t>
      </w:r>
      <w:r>
        <w:rPr>
          <w:rFonts w:eastAsia="Times New Roman"/>
          <w:color w:val="000000"/>
          <w:sz w:val="24"/>
          <w:szCs w:val="24"/>
        </w:rPr>
        <w:t>5.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 xml:space="preserve"> ■</w:t>
      </w:r>
      <w:r>
        <w:rPr>
          <w:rFonts w:ascii="標楷體" w:eastAsia="標楷體" w:hAnsi="標楷體" w:cs="標楷體"/>
          <w:color w:val="000000"/>
          <w:sz w:val="24"/>
          <w:szCs w:val="24"/>
        </w:rPr>
        <w:t>社會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</w:t>
      </w:r>
      <w:r>
        <w:rPr>
          <w:rFonts w:eastAsia="Times New Roman"/>
          <w:color w:val="000000"/>
          <w:sz w:val="24"/>
          <w:szCs w:val="24"/>
        </w:rPr>
        <w:t>6.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藝術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7.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自然科學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8.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科技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9.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綜合活動</w:t>
      </w:r>
    </w:p>
    <w:p w:rsidR="00606BB9" w:rsidRDefault="0076512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PMingLiu" w:eastAsia="PMingLiu" w:hAnsi="PMingLiu" w:cs="PMingLiu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10.</w:t>
      </w:r>
      <w:r>
        <w:rPr>
          <w:rFonts w:ascii="PMingLiu" w:eastAsia="PMingLiu" w:hAnsi="PMingLiu" w:cs="PMingLiu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閩南語文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11.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客家語文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12.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原住民族語文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>族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13.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新住民語文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>語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 xml:space="preserve">14. 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臺灣手語</w:t>
      </w:r>
    </w:p>
    <w:p w:rsidR="00606BB9" w:rsidRDefault="00765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sdt>
        <w:sdtPr>
          <w:tag w:val="goog_rdk_8"/>
          <w:id w:val="255251219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課程內容修正回復：</w:t>
          </w:r>
        </w:sdtContent>
      </w:sdt>
    </w:p>
    <w:tbl>
      <w:tblPr>
        <w:tblStyle w:val="aff9"/>
        <w:tblW w:w="145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7195"/>
      </w:tblGrid>
      <w:tr w:rsidR="00606BB9">
        <w:trPr>
          <w:trHeight w:val="527"/>
        </w:trPr>
        <w:tc>
          <w:tcPr>
            <w:tcW w:w="7371" w:type="dxa"/>
            <w:vAlign w:val="center"/>
          </w:tcPr>
          <w:p w:rsidR="00606BB9" w:rsidRDefault="00765127">
            <w:pPr>
              <w:ind w:left="23" w:firstLine="0"/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當學年當學期課程審閱意見</w:t>
            </w:r>
          </w:p>
        </w:tc>
        <w:tc>
          <w:tcPr>
            <w:tcW w:w="7195" w:type="dxa"/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對應課程內容修正回復</w:t>
            </w:r>
          </w:p>
        </w:tc>
      </w:tr>
      <w:tr w:rsidR="00606BB9">
        <w:trPr>
          <w:trHeight w:val="690"/>
        </w:trPr>
        <w:tc>
          <w:tcPr>
            <w:tcW w:w="7371" w:type="dxa"/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"/>
                <w:id w:val="-64350895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修正後再審</w:t>
                </w:r>
              </w:sdtContent>
            </w:sdt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"/>
                <w:id w:val="-48500659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1. 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課程計畫採用廠商提供版本，顏色標示有錯誤。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"/>
                <w:id w:val="8210815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教學資源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學習策略部份，大多僅填寫教學資源而無撰寫學習策略。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"/>
                <w:id w:val="-13189515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課程內容僅包含課文標題，無法看出實際的內容，也無法看出議題融入對應教學內容或活動。</w:t>
                </w:r>
              </w:sdtContent>
            </w:sdt>
          </w:p>
        </w:tc>
        <w:tc>
          <w:tcPr>
            <w:tcW w:w="7195" w:type="dxa"/>
            <w:vAlign w:val="center"/>
          </w:tcPr>
          <w:p w:rsidR="00606BB9" w:rsidRDefault="0076512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"/>
                <w:id w:val="-150713328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課程計畫以康軒版教科書為基礎，結合自編及網路資源，</w:t>
                </w:r>
              </w:sdtContent>
            </w:sdt>
            <w:sdt>
              <w:sdtPr>
                <w:tag w:val="goog_rdk_14"/>
                <w:id w:val="727493716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顏</w:t>
                </w:r>
              </w:sdtContent>
            </w:sdt>
            <w:sdt>
              <w:sdtPr>
                <w:tag w:val="goog_rdk_15"/>
                <w:id w:val="19973757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色標示符合規定。</w:t>
                </w:r>
              </w:sdtContent>
            </w:sdt>
          </w:p>
          <w:p w:rsidR="00606BB9" w:rsidRDefault="0076512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"/>
                <w:id w:val="17323253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教學資源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/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學習策略，補充網路資源，結合第一冊所學概念及生活經驗，進行討論分享。</w:t>
                </w:r>
              </w:sdtContent>
            </w:sdt>
          </w:p>
          <w:p w:rsidR="00606BB9" w:rsidRDefault="0076512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"/>
                <w:id w:val="168840298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課程內容及教學活動設計融入相關議題。</w:t>
                </w:r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:rsidR="00606BB9" w:rsidRDefault="00765127">
      <w:pPr>
        <w:pBdr>
          <w:top w:val="nil"/>
          <w:left w:val="nil"/>
          <w:bottom w:val="nil"/>
          <w:right w:val="nil"/>
          <w:between w:val="nil"/>
        </w:pBdr>
        <w:ind w:left="505" w:firstLine="0"/>
        <w:rPr>
          <w:b/>
          <w:color w:val="FF0000"/>
          <w:sz w:val="24"/>
          <w:szCs w:val="24"/>
        </w:rPr>
      </w:pPr>
      <w:r>
        <w:rPr>
          <w:rFonts w:ascii="Wingdings" w:eastAsia="Wingdings" w:hAnsi="Wingdings" w:cs="Wingdings"/>
          <w:color w:val="FF0000"/>
          <w:sz w:val="24"/>
          <w:szCs w:val="24"/>
        </w:rPr>
        <w:t>✍</w:t>
      </w:r>
      <w:sdt>
        <w:sdtPr>
          <w:tag w:val="goog_rdk_18"/>
          <w:id w:val="-2088293236"/>
        </w:sdtPr>
        <w:sdtEndPr/>
        <w:sdtContent>
          <w:r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上述表格自</w:t>
          </w:r>
          <w:r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113</w:t>
          </w:r>
          <w:r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學年度第</w:t>
          </w:r>
          <w:r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2</w:t>
          </w:r>
          <w:r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學期起正式列入課程計畫備查必要欄位。</w:t>
          </w:r>
        </w:sdtContent>
      </w:sdt>
    </w:p>
    <w:p w:rsidR="00606BB9" w:rsidRDefault="00765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學習節數：</w:t>
      </w:r>
      <w:sdt>
        <w:sdtPr>
          <w:tag w:val="goog_rdk_19"/>
          <w:id w:val="1240128103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每週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(1</w:t>
          </w:r>
        </w:sdtContent>
      </w:sdt>
      <w:r>
        <w:rPr>
          <w:rFonts w:eastAsia="Times New Roman"/>
          <w:b/>
          <w:color w:val="000000"/>
          <w:sz w:val="24"/>
          <w:szCs w:val="24"/>
        </w:rPr>
        <w:t xml:space="preserve"> </w:t>
      </w:r>
      <w:sdt>
        <w:sdtPr>
          <w:tag w:val="goog_rdk_20"/>
          <w:id w:val="450518533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)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節，實施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(</w:t>
          </w:r>
        </w:sdtContent>
      </w:sdt>
      <w:r>
        <w:rPr>
          <w:rFonts w:eastAsia="Times New Roman"/>
          <w:b/>
          <w:color w:val="000000"/>
          <w:sz w:val="24"/>
          <w:szCs w:val="24"/>
        </w:rPr>
        <w:t xml:space="preserve"> 21</w:t>
      </w:r>
      <w:sdt>
        <w:sdtPr>
          <w:tag w:val="goog_rdk_21"/>
          <w:id w:val="797952422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 )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週，共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(</w:t>
          </w:r>
        </w:sdtContent>
      </w:sdt>
      <w:r>
        <w:rPr>
          <w:rFonts w:eastAsia="Times New Roman"/>
          <w:b/>
          <w:color w:val="000000"/>
          <w:sz w:val="24"/>
          <w:szCs w:val="24"/>
        </w:rPr>
        <w:t xml:space="preserve"> 21 </w:t>
      </w:r>
      <w:sdt>
        <w:sdtPr>
          <w:tag w:val="goog_rdk_22"/>
          <w:id w:val="1318615067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)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節。</w:t>
          </w:r>
        </w:sdtContent>
      </w:sdt>
    </w:p>
    <w:p w:rsidR="00606BB9" w:rsidRDefault="00765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課程內涵：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ffa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606BB9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學習領域核心素養</w:t>
            </w:r>
          </w:p>
        </w:tc>
      </w:tr>
      <w:tr w:rsidR="00606BB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依總綱核心素養項目及具體內涵勾選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以主要指標為主，勿過多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。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 xml:space="preserve">□ </w:t>
            </w:r>
            <w:r>
              <w:rPr>
                <w:color w:val="000000"/>
                <w:sz w:val="24"/>
                <w:szCs w:val="24"/>
              </w:rPr>
              <w:t>A1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身心素質與自我精進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系統思考與解決問題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規劃執行與創新應變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符號運用與溝通表達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科技資訊與媒體素養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藝術涵養與美感素養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道德實踐與公民意識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C2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人際關係與團隊合作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請依各領域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科目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綱要核心素養具體內涵填寫，例如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：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</w:t>
            </w:r>
            <w:r>
              <w:rPr>
                <w:rFonts w:eastAsia="Times New Roman"/>
                <w:color w:val="FF0000"/>
                <w:sz w:val="24"/>
                <w:szCs w:val="24"/>
              </w:rPr>
              <w:t>-J-A1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透過國語文的學習，認識生涯及生命的典範，建立正向價值觀，提高語文自學的興趣。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社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-J-A2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-J-B1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運用文字、語言、表格與圖像等表徵符號，表達人類生活的豐富面貌，並能促進相互溝通與理解。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-J-B2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理解不同時空的科技與媒體發展和應用，增進媒體識讀能力，並思辨其在生活中可能帶來的衝突與影響。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-J-B3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欣賞不同時空環境下形塑的自然、族群與文化之美，增進生活的豐富性。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-J-C1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培養道德思辨與實踐能力、尊重人權的態度，具備民主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素養、法治觀念、環境倫理以及在地與全球意識，參與社會公益活動。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-J-C2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具備同理與理性溝通的知能與態度，發展與人合作的互動關係。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-J-C3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尊重並欣賞各族群文化的多樣性，了解文化間的相互關聯，以及臺灣與國際社會的互動關係。</w:t>
            </w:r>
          </w:p>
        </w:tc>
      </w:tr>
    </w:tbl>
    <w:p w:rsidR="00606BB9" w:rsidRDefault="00606B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606BB9" w:rsidRDefault="00765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課程架構：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自行視需要決定是否呈現，但不可刪除。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)</w:t>
      </w:r>
    </w:p>
    <w:p w:rsidR="00606BB9" w:rsidRDefault="00765127">
      <w:pPr>
        <w:pBdr>
          <w:top w:val="nil"/>
          <w:left w:val="nil"/>
          <w:bottom w:val="nil"/>
          <w:right w:val="nil"/>
          <w:between w:val="nil"/>
        </w:pBdr>
        <w:ind w:left="503" w:firstLine="0"/>
        <w:rPr>
          <w:rFonts w:ascii="PMingLiu" w:eastAsia="PMingLiu" w:hAnsi="PMingLiu" w:cs="PMingLiu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第二冊公民與社會</w:t>
      </w:r>
    </w:p>
    <w:p w:rsidR="00606BB9" w:rsidRDefault="00765127">
      <w:pPr>
        <w:pBdr>
          <w:top w:val="nil"/>
          <w:left w:val="nil"/>
          <w:bottom w:val="nil"/>
          <w:right w:val="nil"/>
          <w:between w:val="nil"/>
        </w:pBdr>
        <w:ind w:left="503" w:firstLine="0"/>
        <w:rPr>
          <w:rFonts w:ascii="PMingLiu" w:eastAsia="PMingLiu" w:hAnsi="PMingLiu" w:cs="PMingLiu"/>
          <w:color w:val="000000"/>
          <w:sz w:val="24"/>
          <w:szCs w:val="24"/>
        </w:rPr>
      </w:pPr>
      <w:r>
        <w:rPr>
          <w:rFonts w:ascii="標楷體" w:eastAsia="標楷體" w:hAnsi="標楷體" w:cs="標楷體"/>
          <w:noProof/>
          <w:color w:val="000000"/>
          <w:sz w:val="24"/>
          <w:szCs w:val="24"/>
        </w:rPr>
        <w:drawing>
          <wp:inline distT="0" distB="0" distL="0" distR="0">
            <wp:extent cx="6610350" cy="2279650"/>
            <wp:effectExtent l="0" t="0" r="0" b="0"/>
            <wp:docPr id="4765547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227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6BB9" w:rsidRDefault="00606BB9">
      <w:pPr>
        <w:rPr>
          <w:rFonts w:ascii="標楷體" w:eastAsia="標楷體" w:hAnsi="標楷體" w:cs="標楷體"/>
          <w:sz w:val="24"/>
          <w:szCs w:val="24"/>
        </w:rPr>
      </w:pPr>
    </w:p>
    <w:p w:rsidR="00606BB9" w:rsidRDefault="00606BB9">
      <w:pPr>
        <w:rPr>
          <w:rFonts w:ascii="標楷體" w:eastAsia="標楷體" w:hAnsi="標楷體" w:cs="標楷體"/>
          <w:sz w:val="24"/>
          <w:szCs w:val="24"/>
        </w:rPr>
      </w:pPr>
    </w:p>
    <w:p w:rsidR="00606BB9" w:rsidRDefault="00765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lastRenderedPageBreak/>
        <w:t>素養導向教學規劃：</w:t>
      </w:r>
    </w:p>
    <w:tbl>
      <w:tblPr>
        <w:tblStyle w:val="affb"/>
        <w:tblW w:w="1507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559"/>
        <w:gridCol w:w="1417"/>
        <w:gridCol w:w="3119"/>
        <w:gridCol w:w="547"/>
        <w:gridCol w:w="2268"/>
        <w:gridCol w:w="1418"/>
        <w:gridCol w:w="1579"/>
        <w:gridCol w:w="1622"/>
      </w:tblGrid>
      <w:tr w:rsidR="00606BB9">
        <w:trPr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主題名稱與活動內容</w:t>
            </w:r>
          </w:p>
        </w:tc>
        <w:tc>
          <w:tcPr>
            <w:tcW w:w="54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教學資源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57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備註</w:t>
            </w:r>
          </w:p>
        </w:tc>
      </w:tr>
      <w:tr w:rsidR="00606BB9">
        <w:trPr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06BB9" w:rsidRDefault="0060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60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60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60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60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60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06BB9" w:rsidRDefault="0060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606BB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呈現週及起訖時間</w:t>
            </w:r>
          </w:p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7651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606BB9" w:rsidRDefault="0076512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第一週</w:t>
            </w:r>
          </w:p>
          <w:p w:rsidR="00606BB9" w:rsidRDefault="00765127">
            <w:pPr>
              <w:ind w:firstLine="0"/>
              <w:rPr>
                <w:color w:val="FF0000"/>
              </w:rPr>
            </w:pPr>
            <w:r>
              <w:rPr>
                <w:color w:val="FF0000"/>
              </w:rPr>
              <w:t>08/26~08/30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606BB9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例如：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單元一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活動一：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1104900</wp:posOffset>
                      </wp:positionV>
                      <wp:extent cx="2384425" cy="2413000"/>
                      <wp:effectExtent l="0" t="0" r="0" b="0"/>
                      <wp:wrapNone/>
                      <wp:docPr id="476554725" name="圓角矩形圖說文字 476554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0138" y="2579850"/>
                                <a:ext cx="2371725" cy="2400300"/>
                              </a:xfrm>
                              <a:prstGeom prst="wedgeRoundRectCallout">
                                <a:avLst>
                                  <a:gd name="adj1" fmla="val 52777"/>
                                  <a:gd name="adj2" fmla="val -88385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06BB9" w:rsidRDefault="00765127">
                                  <w:pPr>
                                    <w:ind w:firstLine="22"/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  <w:sz w:val="28"/>
                                    </w:rPr>
                                    <w:t>若有融入議題，一定要摘錄實質內涵，實質內涵放置於學習重點或融入議題欄位均可，但務必於「單元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  <w:sz w:val="28"/>
                                    </w:rPr>
                                    <w:t>主題名稱與活動內容」欄位需呈現相關議題之教學設計，否則至少會被列入「修正後通過」。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476554725" o:spid="_x0000_s1026" type="#_x0000_t62" style="position:absolute;left:0;text-align:left;margin-left:28pt;margin-top:87pt;width:187.75pt;height:19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" adj="22200,-8291" fillcolor="#5b9bd5 [3204]" strokecolor="#42719b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606BB9" w:rsidRDefault="00765127">
                            <w:pPr>
                              <w:ind w:firstLine="22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若有融入議題，一定要摘錄實質內涵，實質內涵放置於學習重點或融入議題欄位均可，但務必於「單元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主題名稱與活動內容」欄位需呈現相關議題之教學設計，否則至少會被列入「修正後通過」。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606BB9">
            <w:pPr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606BB9" w:rsidRDefault="00765127">
            <w:pPr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觀察記錄</w:t>
            </w:r>
          </w:p>
          <w:p w:rsidR="00606BB9" w:rsidRDefault="00765127">
            <w:pPr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606BB9" w:rsidRDefault="00765127">
            <w:pPr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參與態度</w:t>
            </w:r>
          </w:p>
          <w:p w:rsidR="00606BB9" w:rsidRDefault="00765127">
            <w:pPr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性別平等、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人權、環境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海洋、品德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生命、法治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科技、資訊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能源、安全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防災、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家庭教育、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生涯規劃、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多元文化、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閱讀素養、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戶外教育、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國際教育、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06BB9" w:rsidRDefault="00765127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58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協同科目：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06BB9" w:rsidRDefault="00765127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58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協同節數：</w:t>
            </w:r>
          </w:p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606BB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606BB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381000</wp:posOffset>
                      </wp:positionV>
                      <wp:extent cx="2565400" cy="1117600"/>
                      <wp:effectExtent l="0" t="0" r="0" b="0"/>
                      <wp:wrapNone/>
                      <wp:docPr id="476554726" name="圓角矩形圖說文字 476554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69650" y="3227550"/>
                                <a:ext cx="2552700" cy="1104900"/>
                              </a:xfrm>
                              <a:prstGeom prst="wedgeRoundRectCallout">
                                <a:avLst>
                                  <a:gd name="adj1" fmla="val 52709"/>
                                  <a:gd name="adj2" fmla="val -79360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06BB9" w:rsidRDefault="00765127">
                                  <w:pPr>
                                    <w:ind w:firstLine="22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若有實施跨領域，學習重點(學習表現及學習內容)也需要同時呈現，否則至少會被列入「修正後通過」。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圓角矩形圖說文字 476554726" o:spid="_x0000_s1027" type="#_x0000_t62" style="position:absolute;left:0;text-align:left;margin-left:47pt;margin-top:30pt;width:202pt;height:8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" adj="22185,-6342" fillcolor="#5b9bd5 [3204]" strokecolor="#42719b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606BB9" w:rsidRDefault="00765127">
                            <w:pPr>
                              <w:ind w:firstLine="22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若有實施跨領域，學習重點(學習表現及學習內容)也需要同時呈現，否則至少會被列入「修正後通過」。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實施跨領域或跨科目協同教學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需另申請授課鐘點費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06BB9" w:rsidRDefault="0076512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71" w:hanging="14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協同科目：</w:t>
            </w:r>
          </w:p>
          <w:p w:rsidR="00606BB9" w:rsidRDefault="00765127">
            <w:pPr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lastRenderedPageBreak/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06BB9" w:rsidRDefault="0076512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71" w:hanging="14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協同節數：</w:t>
            </w:r>
          </w:p>
          <w:p w:rsidR="00606BB9" w:rsidRDefault="00765127">
            <w:pPr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第一週</w:t>
            </w:r>
          </w:p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2/9-2/15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發覺生活經驗或社會現象與社會領域內容知識的關係。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應用社會領域內容知識解析生活經驗或社會現象。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2c-Ⅳ-2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為什麼家庭是基本及重要的社會組織？</w:t>
            </w:r>
          </w:p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課社會生活中的公民德性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一、如何融入社會生活？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說明社會化的意義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介紹社會化主要途徑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請同學分享最常使用的社群媒體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複習第一冊家庭的教育功能</w:t>
            </w:r>
          </w:p>
          <w:p w:rsidR="00606BB9" w:rsidRDefault="00765127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藉由同學使用社群網站的狀況，例如：抖音，說明傳播媒體對我們的影響</w:t>
            </w:r>
          </w:p>
          <w:p w:rsidR="00606BB9" w:rsidRDefault="00606BB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3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3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探討社會與自然環境對個人及家庭的影響。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關懷弱勢的意涵、策略，及其實踐與反思。</w:t>
            </w: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開學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2/16-2/22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發覺生活經驗或社會現象與社會領域內容知識的關係。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應用社會領域內容知識解析生活經驗或社會現象。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2c-Ⅳ-2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Aa-Ⅳ-1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什麼是公民？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課社會生活中的公民德性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二、為何應參與公共事務？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解釋參與公共事務的重要性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說明參與公共事務的成員</w:t>
            </w:r>
          </w:p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複習第一冊學生自治的意義及過程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4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4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4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探討社會與自然環境對個人及家庭的影響。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關懷弱勢的意涵、策略，及其實踐與反思。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【法治教育】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理解規範國家強制力之重要性。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寒假作業抽查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19-20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九年級第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次複習考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南一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B1-B5)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2/23-3/1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發覺生活經驗或社會現象與社會領域內容知識的關係。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應用社會領域內容知識解析生活經驗或社會現象。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2c-Ⅳ-2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Aa-Ⅳ-2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現代公民必須具備哪些基本的德性？為什麼？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Ca-Ⅳ-1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日常生活和公共事務中的爭議，為什麼應該以非暴力的方式來解決？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Cb-IV-1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民主社會的公共意見是如何形成的？有什麼特性？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課社會生活中的公民德性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三、社會成員應如何扮演好其角色？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說明為什麼需要積極參與公共事務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參與公共事務如何遵守法律與道德規範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解釋何謂相互尊重與理性思考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說明捍衛公平正義的重要性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說明如何促進公共利益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蒐集公共政策網路參與平台的相關報導及公開資料</w:t>
            </w:r>
          </w:p>
          <w:p w:rsidR="00606BB9" w:rsidRDefault="00606BB9">
            <w:pPr>
              <w:spacing w:line="260" w:lineRule="auto"/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1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1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1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765127">
            <w:pPr>
              <w:numPr>
                <w:ilvl w:val="0"/>
                <w:numId w:val="1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隨堂測驗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探討社會與自然環境對個人及家庭的影響。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參與學校附近環境或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機構的服務學習，以改善環境促進社會公益。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關懷弱勢的意涵、策略，及其實踐與反思。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【法治教育】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理解規範國家強制力之重要性。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原則，並在生活中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實踐。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J1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思考生活、學校與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社區的公共議題，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培養與他人理性溝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通的素養。</w:t>
            </w: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25-27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國英數學期成績補考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27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寒假作業補抽查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28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和平紀念日放假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第四週</w:t>
            </w:r>
          </w:p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3/2-3/8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理解公民知識的核心概念。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感受個人或不同群體在社會處境中的經歷與情緒，並了解其抉擇。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2c-Ⅳ-2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除了家庭之外，個人還會參與哪些團體？為什麼？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課團體參與中的志願結社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一、為什麼要參與團體？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說明結社自由的重要性：與人權保障的關係及其限制</w:t>
            </w:r>
          </w:p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蒐集職業團體罷工事件的新聞報導及訪談資料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例如華航與長榮航空罷工事件之差異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3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原則，並在生活中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實踐。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J5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了解社會上有不同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的群體和文化，尊重並欣賞其差異。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參與學校附近環境或機構的服務學習，以改善環境促進社會公益。</w:t>
            </w: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4-5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社自學期成績補考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課輔及學扶開始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第五週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</w:p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3/9-3/15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理解公民知識的核心概念。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感受個人或不同群體在社會處境中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的經歷與情緒，並了解其抉擇。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2c-Ⅳ-2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民主社會中的志願結社具有哪些特徵？對公共生活有什麼影響？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課團體參與中的志願結社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二、什麼是志願結社？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說明志願結社的特徵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請同學訪問家中成員參加何種志願團體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蒐集董氏基金會相關報導</w:t>
            </w:r>
          </w:p>
          <w:p w:rsidR="00606BB9" w:rsidRDefault="0076512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訪問家庭成員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360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溝通合作與和諧人際關係。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J1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思考生活、學校與社區的公共議題，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培養與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他人理性溝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通的素養。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J10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參與家庭與社區的相關活動。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10-14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校內語文競賽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第六週</w:t>
            </w:r>
          </w:p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3/16-3/22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理解公民知識的核心概念。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感受個人或不同群體在社會處境中的經歷與情緒，並了解其抉擇。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2c-Ⅳ-2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珍視重要的公民價值並願意付諸行動。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民主社會中的志願結社具有哪些特徵？對公共生活有什麼影響？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課團體參與中的志願結社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三、志願結社對公共生活有何影響？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解釋集結群體團結力量的重要性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說明志願團體是公共參與的重要管道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說明志願團體如何監督及影響政府施政</w:t>
            </w:r>
          </w:p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蒐集柯媽媽推動強制汽車責任險的新聞報導或故事資料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1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1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1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溝通合作與和諧人際關係。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【戶外教育】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參與學校附近環境或機構的服務學習，以改善環境促進社會公益。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J8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工作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教育環境的類型與現況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 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涯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J11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分析影響個人生涯決定的因素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 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J13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培養生涯規劃及執行的能力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溪崑文學獎、藝術展收件截止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第七週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3/23-3/29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比較社會現象的多種解釋觀點。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2c-Ⅳ-1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從歷史或社會事件中，省思自身或所屬群體的文化淵源、處境及自主性。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尊重不同群體文化的差異性，並欣賞其文化之美。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民主社會中的志願結社具有哪些特徵？對公共生活有什麼影響？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課團體參與中的志願結社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三、志願結社對公共生活有何影響？</w:t>
            </w:r>
          </w:p>
          <w:p w:rsidR="00606BB9" w:rsidRDefault="00765127">
            <w:pPr>
              <w:spacing w:line="260" w:lineRule="auto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同學發表家人所參加的志願團體及其特色和影響</w:t>
            </w:r>
          </w:p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發表家人參加的志願團體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360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360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1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606BB9" w:rsidRDefault="00765127">
            <w:pPr>
              <w:numPr>
                <w:ilvl w:val="0"/>
                <w:numId w:val="1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課堂發表</w:t>
            </w:r>
          </w:p>
          <w:p w:rsidR="00606BB9" w:rsidRDefault="00765127">
            <w:pPr>
              <w:numPr>
                <w:ilvl w:val="0"/>
                <w:numId w:val="1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自評互評</w:t>
            </w:r>
          </w:p>
          <w:p w:rsidR="00606BB9" w:rsidRDefault="00765127">
            <w:pPr>
              <w:numPr>
                <w:ilvl w:val="0"/>
                <w:numId w:val="1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隨堂測驗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J1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思考生活、學校與社區的公共議題，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培養與他人理性溝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通的素養。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【家庭教育】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J10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參與家庭與社區的相關活動。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J5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了解社會上有不同的群體和文化，尊重並欣賞其差異。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26-27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次定期評量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第八週</w:t>
            </w:r>
          </w:p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3/30-4/5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比較社會現象的多種解釋論點。</w:t>
            </w:r>
          </w:p>
          <w:p w:rsidR="00606BB9" w:rsidRDefault="00765127">
            <w:pPr>
              <w:spacing w:line="26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2a-IV-3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關心不同的社會文化及其發展，並展現開闊的世界觀。</w:t>
            </w:r>
          </w:p>
          <w:p w:rsidR="00606BB9" w:rsidRDefault="00765127">
            <w:pPr>
              <w:spacing w:line="26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2b-IV-2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尊重不同群體文化的差異性，並欣賞其文化之美。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3b-IV-3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Dc-Ⅳ-1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日常生活中，有哪些文化差異的例子？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課社會文化中的多元尊重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一、什麼是文化？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說明文化的意義及特性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說明多元文化如何形成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請同學發表最常從事的休閒活動。例如：最常使用的社群媒體？有哪些活動是受到外來文化的影響？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影片教學</w:t>
            </w:r>
          </w:p>
          <w:p w:rsidR="00606BB9" w:rsidRDefault="0076512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蒐集我國電競產業發展與特色的新聞報導或影片</w:t>
            </w:r>
          </w:p>
          <w:p w:rsidR="00606BB9" w:rsidRDefault="0076512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Cosplay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發展與特色的新聞報導或影片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606BB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765127">
            <w:pPr>
              <w:numPr>
                <w:ilvl w:val="0"/>
                <w:numId w:val="4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4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44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J9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關心多元文化議題並做出理性判斷。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J10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了解多元文化相關的問題與政策。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J5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尊重與欣賞世界不同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文化的價值。</w:t>
            </w: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3-5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清明節連假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第九週</w:t>
            </w:r>
          </w:p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4/6-4/12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比較社會現象的多種解釋觀點。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2c-Ⅳ-1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從歷史或社會事件中，省思自身或所屬群體的文化淵源、處境及自主性。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尊重不同群體文化的差異性，並欣賞其文化之美。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2a-IV-3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關心不同的社會文化及其發展，並展現開闊的世界觀。</w:t>
            </w:r>
          </w:p>
          <w:p w:rsidR="00606BB9" w:rsidRDefault="00606BB9">
            <w:pPr>
              <w:spacing w:line="26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Dc-Ⅳ-2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不同語言與文化之間在哪些情況下會產生位階和不平等的現象？為什麼？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課社會文化中的多元尊重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二、文化不平等如何形成？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解釋文化位階如何產生不平等現象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說明文化不平等的負面影響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影片教學</w:t>
            </w:r>
          </w:p>
          <w:p w:rsidR="00606BB9" w:rsidRDefault="007651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蒐集台灣母語教學相關的歷史資料</w:t>
            </w:r>
          </w:p>
          <w:p w:rsidR="00606BB9" w:rsidRDefault="007651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蒐集韓國影刻產業輸出各國的文化傾銷現象的新聞報導資料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1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1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1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J9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關心多元文化議題並做出理性判斷。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J10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了解多元文化相關的問題與政策。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J5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了解社會上有不同的群體和文化，尊重並欣賞其差異。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尊重與欣賞世界不同文化的價值。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校慶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第十週</w:t>
            </w:r>
          </w:p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4/13-4/19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發覺生活經驗或社會現象與社會領域內容知識的關係。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理解公民知識的核心概念。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比較社會現象的多種解釋觀點。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尊重不同群體文化的差異性，並欣賞其文化之美。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2a-IV-3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關心不同的社會文化及其發展，並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展現開闊的世界觀。</w:t>
            </w:r>
          </w:p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Dc-Ⅳ-3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面對文化差異時，為什麼要互相尊重與包容？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課社會文化中的多元尊重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三、如何營造多元文化的社會？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請同學就生活經驗，發表觀察到鄰近國家與我們生活上有哪些差異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說明如何肯定與認同自我文化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說明如何建立相互尊重的態度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解釋以法律保障多元文化的重要</w:t>
            </w:r>
          </w:p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影片教學</w:t>
            </w:r>
          </w:p>
          <w:p w:rsidR="00606BB9" w:rsidRDefault="0076512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蒐集鄰近國家如：日韓越泰等國家在生活習俗上與臺灣差異的資料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1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1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1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765127">
            <w:pPr>
              <w:numPr>
                <w:ilvl w:val="0"/>
                <w:numId w:val="1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隨堂測驗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J9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關心多元文化議題並做出理性判斷。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J10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了解多元文化相關的問題與政策。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J5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了解社會上有不同的群體和文化，尊重並欣賞其差異。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【國際教育】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尊重與欣賞世界不同文化的價值。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補假</w:t>
            </w:r>
          </w:p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次作業抽查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17-18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九年級第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次複習考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B1-B6)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第十一週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4/20-4/26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應用社會領域內容知識解析生活經驗或社會現象。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1c-IV-1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評估社會領域內容知識與多元觀點，並提出自己的看法。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敏銳察覺人與環境的互動關係及其淵源。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感受個人或不同群體在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社會處境中的經歷與情緒，並了解其抉擇。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發現不同時空脈絡中的人類生活問題，並進行探究。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Bc-Ⅳ-1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為什麼會有社會規範？法律與其他社會規範有什麼不同？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課社會互動中的社會規範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一、為什麼社會存在規範？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說明社會規範的重要性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介紹社會規範的種類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同學發表家中過年過節的方式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影片教學</w:t>
            </w:r>
          </w:p>
          <w:p w:rsidR="00606BB9" w:rsidRDefault="0076512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蒐集臺灣特有的社會規範相關資料，例如：中秋節烤肉</w:t>
            </w:r>
          </w:p>
          <w:p w:rsidR="00606BB9" w:rsidRDefault="0076512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蒐集世界各地特有的風俗習慣資料，例如：泰國不能摸小孩的頭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4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4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765127">
            <w:pPr>
              <w:numPr>
                <w:ilvl w:val="0"/>
                <w:numId w:val="4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了解不同群體間如何看待彼此的文化。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J5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了解及尊重不同文化的習俗與禁忌。</w:t>
            </w: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教科書評選週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21-25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七年級詩詞吟唱走位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次作業補抽查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第十二週</w:t>
            </w:r>
          </w:p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4/27-5/3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應用社會領域內容知識解析生活經驗或社會現象。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1c-IV-1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評估社會領域內容知識與多元觀點，並提出自己的看法。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敏銳察覺人與環境的互動關係及其淵源。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感受個人或不同群體在社會處境中的經歷與情緒，並了解其抉擇。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發現不同時空脈絡中的人類生活問題，並進行探究。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Bc-Ⅳ-2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日常生活規範與文化有什麼關係？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課社會互動中的社會規範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一、為什麼社會存在規範？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介紹社會規範的種類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解釋倫理道德在社會發展中產生新的意義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介紹台灣主要的宗教信仰</w:t>
            </w:r>
          </w:p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影片教學</w:t>
            </w:r>
          </w:p>
          <w:p w:rsidR="00606BB9" w:rsidRDefault="0076512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蒐集台灣主要宗教的介紹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4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4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小組報告</w:t>
            </w:r>
          </w:p>
          <w:p w:rsidR="00606BB9" w:rsidRDefault="00765127">
            <w:pPr>
              <w:numPr>
                <w:ilvl w:val="0"/>
                <w:numId w:val="4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606BB9" w:rsidRDefault="00765127">
            <w:pPr>
              <w:numPr>
                <w:ilvl w:val="0"/>
                <w:numId w:val="4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自評互評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了解不同群體間如何看待彼此的文化。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J5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了解及尊重不同文化的習俗與禁忌。</w:t>
            </w: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29-1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總彩排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</w:p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七年級詩詞吟唱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九年級課輔及學扶結束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第十三週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5/4-5/10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1c-Ⅳ-1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運用公民知識，提出自己對公共議題的見解。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敏銳察覺人與環境的互動關係及其淵源。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感受個人或不同群體在社會處境中的經歷與情緒，並了解其抉擇。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1b-IV-1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應用社會領域內容知識解析生活經驗或社會現象。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Bc-Ⅳ-3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社會規範如何隨著時間與空間而變動？臺灣社會之族群、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性別、性傾向與身心障礙相關規範如何變動？</w:t>
            </w:r>
          </w:p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課社會互動中的社會規範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二、不同社會規範的效力有何差異？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解釋何謂非正式規範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解釋何謂正式規範：法律在人類社會中產生及發展？有何特色？</w:t>
            </w:r>
          </w:p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影片教學</w:t>
            </w:r>
          </w:p>
          <w:p w:rsidR="00606BB9" w:rsidRDefault="0076512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蒐集我國同婚發展過程的新聞報導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4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4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4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765127">
            <w:pPr>
              <w:numPr>
                <w:ilvl w:val="0"/>
                <w:numId w:val="4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自評互評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了解不同群體間如何看待彼此的文化。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多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J5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了解及尊重不同文化的習俗與禁忌。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【法治教育】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法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理解規範國家強制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力之重要性。</w:t>
            </w:r>
          </w:p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6-7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九年級第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次定期評量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9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溪崑文學獎暨視覺藝術展頒獎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5/11-5/17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1c-Ⅳ-1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運用公民知識，提出自己對公共議題的見解。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敏銳察覺人與環境的互動關係及其淵源。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感受個人或不同群體在社會處境中的經歷與情緒，並了解其抉擇。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Bc-Ⅳ-3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社會規範如何隨著時間與空間而變動？臺灣社會之族群、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性別、性傾向與身心障礙相關規範如何變動？</w:t>
            </w:r>
          </w:p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課社會互動中的社會規範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三、社會規範是一成不變的嗎？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解釋不同規範如何相互影響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說明規範如何隨時間及空間改變</w:t>
            </w:r>
          </w:p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影片教學</w:t>
            </w:r>
          </w:p>
          <w:p w:rsidR="00606BB9" w:rsidRDefault="00765127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蒐集臺灣過去與現在各項社會規範的發展。例如：婚喪禮俗及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成年年齡下修的規定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2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口頭問答</w:t>
            </w:r>
          </w:p>
          <w:p w:rsidR="00606BB9" w:rsidRDefault="00765127">
            <w:pPr>
              <w:numPr>
                <w:ilvl w:val="0"/>
                <w:numId w:val="2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2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765127">
            <w:pPr>
              <w:numPr>
                <w:ilvl w:val="0"/>
                <w:numId w:val="2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隨堂測驗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了解平等、正義的原則，並在生活中實踐。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正視社會中的各種歧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視，並採取行動來關懷與保護弱勢。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J14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培養並涵化道德倫理意義於日常生活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13-14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七八年級第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次定期評量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節九年級停課查看會考考場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17-18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教育會考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第十五週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5/18-5/24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敏銳察覺人與環境的互動關係及其淵源。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感受個人或不同群體在社會處境中的經歷與情緒，並了解其抉擇。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De-Ⅳ-1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科技發展如何改變我們的日常生活？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課社會變遷中的公平正義</w:t>
            </w:r>
          </w:p>
          <w:p w:rsidR="00606BB9" w:rsidRDefault="00765127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科技發展如何加速社會變遷？</w:t>
            </w:r>
          </w:p>
          <w:p w:rsidR="00606BB9" w:rsidRDefault="00765127">
            <w:pPr>
              <w:ind w:left="23"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解釋科技發展如何造成人類生活方式的改變？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AI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發展對人類生活及工作影響的相關資料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5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了解平等、正義的原則，並在生活中實踐。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正視社會中的各種歧視，並採取行動來關懷與保護弱勢。</w:t>
            </w: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九年級下學期成績補考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上午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  22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數學金頭腦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5/25-5/31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理解公民知識的核心概念。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關注生活周遭的重要議題及其脈絡，發展本土意識與在地關懷。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發現不同時空脈絡中的人類生活問題，並進行探究。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Da-Ⅳ-2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日常生活中，個人或群體可能面臨哪些不公平處境？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課社會變遷中的公平正義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二、社會變遷存在哪些不公平現象？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說明社會變遷在責任承擔、貢獻肯定、利益分配以及需求滿足上的不公平現象</w:t>
            </w:r>
          </w:p>
          <w:p w:rsidR="00606BB9" w:rsidRDefault="0060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蒐集兩性同工不同酬的相關新聞報導資料</w:t>
            </w:r>
          </w:p>
          <w:p w:rsidR="00606BB9" w:rsidRDefault="00765127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蒐集近年高收入與低收入家庭貧富差距的相關報導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6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了解平等、正義的原則，並在生活中實踐。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正視社會中的各種歧視，並採取行動來關懷與保護弱勢。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【性別平等教育】性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J3: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檢視家庭、學校、職場中基於性別刻板印象產生的偏見與歧視。性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J10: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探究社會中資源運用與分配的性別不平等，並提出解決策略。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關懷弱勢的意涵、策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略，及其實踐與反思。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30-31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端午節連假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第十七週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6/1-6/7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理解公民知識的核心概念。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關注生活周遭的重要議題及其脈絡，發展本土意識與在地關懷。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3a-Ⅳ-1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發現不同時空脈絡中的人類生活問題，並進行探究。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個人的基本生活受到保障，和人性尊嚴及選擇自由有什麼關聯？</w:t>
            </w:r>
          </w:p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課社會變遷中的公平正義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三、如何促進社會變遷中的公平正義？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解釋公平正義的內涵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說明如何促進公平正義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蒐集徵才資料以前在和現在條件的改變，並討論符合機會均等原則的意義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765127">
            <w:pPr>
              <w:numPr>
                <w:ilvl w:val="0"/>
                <w:numId w:val="7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隨堂測驗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了解平等、正義的原則，並在生活中實踐。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正視社會中的各種歧視，並採取行動來關懷與保護弱勢。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關懷弱勢的意涵、策略，及其實踐與反思。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J9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社會變遷與工作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教育環境的關係。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3-5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七八年級學習扶助篩選測驗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次作業抽查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4-10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暫訂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) 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第十八週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6/8-6/14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發覺生活經驗或社會現象與社會領域內容知識的關係。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1c-IV-1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運用公民知識，提出自己對公共議題的見解。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2a-IV-2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關注生活周遭的重要議題及其脈絡，發展本土意識與在地關懷。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發現不同時空脈絡中的人類生活問題，並進行探究。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3b-IV-3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Da-Ⅳ-3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日常生活中，僅依賴個人或團體行善可以促成社會公平正義的實現嗎？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為什麼國家有責任促成個人基本生活的保障？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課社會福利中的國家責任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一、社會福利與基本生活保障關係為何？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說明社會福利的意義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介紹社會福利的發展</w:t>
            </w:r>
          </w:p>
          <w:p w:rsidR="00606BB9" w:rsidRDefault="00606BB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蒐集基督教慈善精神發揮的相關資料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8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8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8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關懷國內人權議題，提出一個符合正義的社會藍圖，並進行社會改進與行動。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了解平等、正義的原則，並在生活中實踐。</w:t>
            </w: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課輔及學扶結束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地理知識競賽、第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次作業補抽查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  <w:t>13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課輔及學扶結束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第十九週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6/15-6/21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發覺生活經驗或社會現象與社會領域內容知識的關係。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1c-IV-1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運用公民知識，提出自己對公共議題的見解。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2a-IV-2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關注生活周遭的重要議題及其脈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絡，發展本土意識與在地關懷。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發現不同時空脈絡中的人類生活問題，並進行探究。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3b-IV-3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使用文字、照片、圖表、數據、地圖、年表、言語等多種方式，呈現並解釋探究結果。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為什麼國家有責任促成個人基本生活的保障？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課社會福利中的國家責任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二、社會福利如何維護人性尊嚴？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說明如何推動社會保險轉移民眾生活的風險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解釋提供社會救助滿足基本生活需求的重要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說明如何藉由社會津貼健全經濟安全的保障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說明如何透過福利服務滿足不同群體的需求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介紹如何透過醫療保健提供完善的健康照護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解釋實施國民就業保障勞工勞動權益的重要性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介紹如何規畫社會住宅保障國民的居住權益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蒐集現行勞工保險等相關法規對失業者的保障資訊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11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11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11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關懷國內人權議題，提出一個符合正義的社會藍圖，並進行社會改進與行動。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了解平等、正義的原則，並在生活中實踐。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關懷弱勢的意涵、策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略，及其實踐與反思。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left="71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藝能科期末評量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七年級小隊旗設計與製作競賽截止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第二十週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6/22-6/28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發覺生活經驗或社會現象與社會領域內容知識的關係。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1c-IV-1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運用公民知識，提出自己對公共議題的見解。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2a-IV-2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關注生活周遭的重要議題及其脈絡，發展本土意識與在地關懷。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發現不同時空脈絡中的人類生活問題，並進行探究。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3b-IV-3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使用文字、照片、圖表、數據、地圖、年表、言語等多種方式，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呈現並解釋探究結果。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個人的基本生活受到保障，和人性尊嚴及選擇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自由有什麼關聯？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為什麼國家有責任促成個人基本生活的保障？</w:t>
            </w:r>
          </w:p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課社會福利中的國家責任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三、如何共構福利社會？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如何透過民間力量彌補不足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說明個人應如何善盡責任</w:t>
            </w:r>
          </w:p>
          <w:p w:rsidR="00606BB9" w:rsidRDefault="007651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強調正確使用社會福利資源的重要</w:t>
            </w:r>
          </w:p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期末測驗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影片資料</w:t>
            </w:r>
          </w:p>
          <w:p w:rsidR="00606BB9" w:rsidRDefault="0076512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蒐集衛福部及各地方政府有關兒少福利、老人照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護、關懷服務的相關資料</w:t>
            </w:r>
          </w:p>
          <w:p w:rsidR="00606BB9" w:rsidRDefault="00765127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蒐集政府輔助身心障礙者的相關措施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9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口頭問答</w:t>
            </w:r>
          </w:p>
          <w:p w:rsidR="00606BB9" w:rsidRDefault="00765127">
            <w:pPr>
              <w:numPr>
                <w:ilvl w:val="0"/>
                <w:numId w:val="9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課堂觀察紀錄</w:t>
            </w:r>
          </w:p>
          <w:p w:rsidR="00606BB9" w:rsidRDefault="00765127">
            <w:pPr>
              <w:numPr>
                <w:ilvl w:val="0"/>
                <w:numId w:val="9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參與討論</w:t>
            </w:r>
          </w:p>
          <w:p w:rsidR="00606BB9" w:rsidRDefault="00765127">
            <w:pPr>
              <w:numPr>
                <w:ilvl w:val="0"/>
                <w:numId w:val="9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隨堂測驗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關懷國內人權議題，提出一個符合正義的社會藍圖，並進行社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會改進與行動。</w:t>
            </w:r>
          </w:p>
          <w:p w:rsidR="00606BB9" w:rsidRDefault="0076512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了解平等、正義的原則，並在生活中實踐。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關懷弱勢的意涵、策略，及其實踐與反思。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left="71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26-27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七八年級第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次定期評量</w:t>
            </w:r>
          </w:p>
        </w:tc>
      </w:tr>
      <w:tr w:rsidR="00606BB9">
        <w:trPr>
          <w:trHeight w:val="332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第二十一週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6/29-7/5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發覺生活經驗或社會現象與社會領域內容知識的關係。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1c-IV-1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運用公民知識，提出自己對公共議題的見解。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2a-IV-2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關注生活周遭的重要議題及其脈絡，發展本土意識與在地關懷。</w:t>
            </w:r>
          </w:p>
          <w:p w:rsidR="00606BB9" w:rsidRDefault="00765127">
            <w:pPr>
              <w:spacing w:line="26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3a-IV-1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發現不同時空脈絡中的人類生活問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題，並進行探究。</w:t>
            </w:r>
          </w:p>
          <w:p w:rsidR="00606BB9" w:rsidRDefault="00606B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De-Ⅳ-1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科技發展如何改變我們的日常生活？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Da-Ⅳ-2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日常生活中，個人或群體可能面臨哪些不公平處境？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Db-Ⅳ-1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個人的基本生活受到保障，和人性尊嚴及選擇自由有什麼關聯？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Da-Ⅳ-3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日常生活中，僅依賴個人或團體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行善可以促成社會公平正義的實現嗎？</w:t>
            </w:r>
          </w:p>
          <w:p w:rsidR="00606BB9" w:rsidRDefault="0076512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Db-Ⅳ-2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為什麼國家有責任促成個人基本生活的保障？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總複習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課社會變遷中的公平正義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課社會福利中的國家責任</w:t>
            </w:r>
          </w:p>
          <w:p w:rsidR="00606BB9" w:rsidRDefault="00765127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6/30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休業式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康軒版教科書</w:t>
            </w:r>
          </w:p>
          <w:p w:rsidR="00606BB9" w:rsidRDefault="0076512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教學投影片</w:t>
            </w:r>
          </w:p>
          <w:p w:rsidR="00606BB9" w:rsidRDefault="0076512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線上測驗系</w:t>
            </w: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numPr>
                <w:ilvl w:val="0"/>
                <w:numId w:val="10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口頭問答</w:t>
            </w:r>
          </w:p>
          <w:p w:rsidR="00606BB9" w:rsidRDefault="00765127">
            <w:pPr>
              <w:numPr>
                <w:ilvl w:val="0"/>
                <w:numId w:val="10"/>
              </w:num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606BB9" w:rsidRDefault="00606BB9">
            <w:pPr>
              <w:spacing w:line="260" w:lineRule="auto"/>
              <w:ind w:left="38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06BB9" w:rsidRDefault="00606BB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【人權教育】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J2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關懷國內人權議題，提出一個符合正義的社會藍圖，並進行社會改進與行動。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J4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了解平等、正義的原則，並在生活中實踐。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關懷弱勢的意涵、策略，及其實踐與反思。</w:t>
            </w:r>
          </w:p>
          <w:p w:rsidR="00606BB9" w:rsidRDefault="0076512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【品德教育】</w:t>
            </w:r>
          </w:p>
          <w:p w:rsidR="00606BB9" w:rsidRDefault="00765127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品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J6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關懷弱勢的意涵、策略，及其實踐與反思。</w:t>
            </w:r>
          </w:p>
          <w:p w:rsidR="00606BB9" w:rsidRDefault="00606BB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6BB9" w:rsidRDefault="00765127">
            <w:pPr>
              <w:ind w:left="71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休業式、校務會議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(13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30)</w:t>
            </w:r>
          </w:p>
        </w:tc>
      </w:tr>
    </w:tbl>
    <w:p w:rsidR="00606BB9" w:rsidRDefault="00606BB9">
      <w:pPr>
        <w:rPr>
          <w:rFonts w:ascii="標楷體" w:eastAsia="標楷體" w:hAnsi="標楷體" w:cs="標楷體"/>
          <w:b/>
          <w:sz w:val="24"/>
          <w:szCs w:val="24"/>
        </w:rPr>
      </w:pPr>
    </w:p>
    <w:p w:rsidR="00606BB9" w:rsidRDefault="00765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本課程是否有校外人士協助教學：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本表格請勿刪除。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)</w:t>
      </w:r>
    </w:p>
    <w:p w:rsidR="00606BB9" w:rsidRDefault="00765127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否，全學年都沒有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以下免填</w:t>
      </w:r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606BB9" w:rsidRDefault="00765127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有，部分班級，實施的班級為：</w:t>
      </w:r>
      <w:r>
        <w:rPr>
          <w:rFonts w:ascii="標楷體" w:eastAsia="標楷體" w:hAnsi="標楷體" w:cs="標楷體"/>
          <w:color w:val="000000"/>
          <w:sz w:val="24"/>
          <w:szCs w:val="24"/>
        </w:rPr>
        <w:t>___________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606BB9" w:rsidRDefault="00765127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有，全學年實施。</w:t>
      </w:r>
    </w:p>
    <w:tbl>
      <w:tblPr>
        <w:tblStyle w:val="affc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606BB9">
        <w:tc>
          <w:tcPr>
            <w:tcW w:w="1292" w:type="dxa"/>
          </w:tcPr>
          <w:p w:rsidR="00606BB9" w:rsidRDefault="0076512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606BB9" w:rsidRDefault="0076512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606BB9" w:rsidRDefault="0076512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606BB9" w:rsidRDefault="0076512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606BB9" w:rsidRDefault="0076512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606BB9" w:rsidRDefault="00765127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原授課教師角色</w:t>
            </w:r>
          </w:p>
        </w:tc>
      </w:tr>
      <w:tr w:rsidR="00606BB9">
        <w:tc>
          <w:tcPr>
            <w:tcW w:w="1292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簡報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印刷品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影音光碟</w:t>
            </w:r>
          </w:p>
          <w:p w:rsidR="00606BB9" w:rsidRDefault="0076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其他於課程或活動中使用之教學資料，請說明：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2296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06BB9">
        <w:tc>
          <w:tcPr>
            <w:tcW w:w="1292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06BB9">
        <w:tc>
          <w:tcPr>
            <w:tcW w:w="1292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606BB9" w:rsidRDefault="00606BB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606BB9" w:rsidRDefault="00765127">
      <w:pPr>
        <w:ind w:left="23" w:firstLine="0"/>
        <w:rPr>
          <w:b/>
          <w:color w:val="FF0000"/>
          <w:sz w:val="24"/>
          <w:szCs w:val="24"/>
        </w:rPr>
      </w:pPr>
      <w:sdt>
        <w:sdtPr>
          <w:tag w:val="goog_rdk_23"/>
          <w:id w:val="-73978676"/>
        </w:sdtPr>
        <w:sdtEndPr/>
        <w:sdtContent>
          <w:r>
            <w:rPr>
              <w:rFonts w:ascii="Arial Unicode MS" w:eastAsia="Arial Unicode MS" w:hAnsi="Arial Unicode MS" w:cs="Arial Unicode MS"/>
              <w:color w:val="FF0000"/>
              <w:sz w:val="24"/>
              <w:szCs w:val="24"/>
            </w:rPr>
            <w:t>✰</w:t>
          </w:r>
        </w:sdtContent>
      </w:sdt>
      <w:sdt>
        <w:sdtPr>
          <w:tag w:val="goog_rdk_24"/>
          <w:id w:val="-876543873"/>
        </w:sdtPr>
        <w:sdtEndPr/>
        <w:sdtContent>
          <w:r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上述欄位皆與校外人士協助教學及活動之申請表一致。</w:t>
          </w:r>
        </w:sdtContent>
      </w:sdt>
    </w:p>
    <w:sectPr w:rsidR="00606BB9">
      <w:footerReference w:type="default" r:id="rId9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127" w:rsidRDefault="00765127">
      <w:r>
        <w:separator/>
      </w:r>
    </w:p>
  </w:endnote>
  <w:endnote w:type="continuationSeparator" w:id="0">
    <w:p w:rsidR="00765127" w:rsidRDefault="0076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B9" w:rsidRDefault="007651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 w:rsidR="00426E6B">
      <w:rPr>
        <w:color w:val="000000"/>
      </w:rPr>
      <w:fldChar w:fldCharType="separate"/>
    </w:r>
    <w:r w:rsidR="00426E6B">
      <w:rPr>
        <w:rFonts w:eastAsia="Times New Roman"/>
        <w:noProof/>
        <w:color w:val="000000"/>
      </w:rPr>
      <w:t>2</w:t>
    </w:r>
    <w:r>
      <w:rPr>
        <w:color w:val="000000"/>
      </w:rPr>
      <w:fldChar w:fldCharType="end"/>
    </w:r>
  </w:p>
  <w:p w:rsidR="00606BB9" w:rsidRDefault="00606BB9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127" w:rsidRDefault="00765127">
      <w:r>
        <w:separator/>
      </w:r>
    </w:p>
  </w:footnote>
  <w:footnote w:type="continuationSeparator" w:id="0">
    <w:p w:rsidR="00765127" w:rsidRDefault="0076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FE9"/>
    <w:multiLevelType w:val="multilevel"/>
    <w:tmpl w:val="DA2EB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0761A"/>
    <w:multiLevelType w:val="multilevel"/>
    <w:tmpl w:val="111CD60C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85D0857"/>
    <w:multiLevelType w:val="multilevel"/>
    <w:tmpl w:val="6A9EA338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08C05490"/>
    <w:multiLevelType w:val="multilevel"/>
    <w:tmpl w:val="C7EEAE4E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0AF33732"/>
    <w:multiLevelType w:val="multilevel"/>
    <w:tmpl w:val="609CCB9E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0AFA4F33"/>
    <w:multiLevelType w:val="multilevel"/>
    <w:tmpl w:val="1A36D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2D665F"/>
    <w:multiLevelType w:val="multilevel"/>
    <w:tmpl w:val="2C5061B2"/>
    <w:lvl w:ilvl="0">
      <w:start w:val="1"/>
      <w:numFmt w:val="decimal"/>
      <w:lvlText w:val="%1、"/>
      <w:lvlJc w:val="left"/>
      <w:pPr>
        <w:ind w:left="543" w:hanging="52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107B7D04"/>
    <w:multiLevelType w:val="multilevel"/>
    <w:tmpl w:val="9998F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7564C"/>
    <w:multiLevelType w:val="multilevel"/>
    <w:tmpl w:val="BDF63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C91A33"/>
    <w:multiLevelType w:val="multilevel"/>
    <w:tmpl w:val="A4640256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212F4B7C"/>
    <w:multiLevelType w:val="multilevel"/>
    <w:tmpl w:val="20A47D96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23191E7B"/>
    <w:multiLevelType w:val="multilevel"/>
    <w:tmpl w:val="2ACAFC30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232E6689"/>
    <w:multiLevelType w:val="multilevel"/>
    <w:tmpl w:val="C684590E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23D608D1"/>
    <w:multiLevelType w:val="multilevel"/>
    <w:tmpl w:val="F3989886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26AE21A4"/>
    <w:multiLevelType w:val="multilevel"/>
    <w:tmpl w:val="6C28BAEE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2787261E"/>
    <w:multiLevelType w:val="multilevel"/>
    <w:tmpl w:val="FCD64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915B5C"/>
    <w:multiLevelType w:val="multilevel"/>
    <w:tmpl w:val="3986293C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BEB0948"/>
    <w:multiLevelType w:val="multilevel"/>
    <w:tmpl w:val="A0EA9804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C6F687D"/>
    <w:multiLevelType w:val="multilevel"/>
    <w:tmpl w:val="BC0A5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210051"/>
    <w:multiLevelType w:val="multilevel"/>
    <w:tmpl w:val="AC386EFA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31095B0C"/>
    <w:multiLevelType w:val="multilevel"/>
    <w:tmpl w:val="39E2F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4A20E9"/>
    <w:multiLevelType w:val="multilevel"/>
    <w:tmpl w:val="A426E7FC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21210FE"/>
    <w:multiLevelType w:val="multilevel"/>
    <w:tmpl w:val="1B6C4884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48C1333"/>
    <w:multiLevelType w:val="multilevel"/>
    <w:tmpl w:val="62B63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9E3F42"/>
    <w:multiLevelType w:val="multilevel"/>
    <w:tmpl w:val="21AC19EA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5" w15:restartNumberingAfterBreak="0">
    <w:nsid w:val="38585631"/>
    <w:multiLevelType w:val="multilevel"/>
    <w:tmpl w:val="B5760142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39872E1C"/>
    <w:multiLevelType w:val="multilevel"/>
    <w:tmpl w:val="2FE01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BB6FEA"/>
    <w:multiLevelType w:val="multilevel"/>
    <w:tmpl w:val="669CE5CC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535A17"/>
    <w:multiLevelType w:val="multilevel"/>
    <w:tmpl w:val="F3DE39B4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54493791"/>
    <w:multiLevelType w:val="multilevel"/>
    <w:tmpl w:val="EB0CE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A04681"/>
    <w:multiLevelType w:val="multilevel"/>
    <w:tmpl w:val="F20EB17E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55ED22B8"/>
    <w:multiLevelType w:val="multilevel"/>
    <w:tmpl w:val="6DAA9AC0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59C8055C"/>
    <w:multiLevelType w:val="multilevel"/>
    <w:tmpl w:val="6E3EBC42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5BF472C9"/>
    <w:multiLevelType w:val="multilevel"/>
    <w:tmpl w:val="8D8A7438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4" w15:restartNumberingAfterBreak="0">
    <w:nsid w:val="5CC4211C"/>
    <w:multiLevelType w:val="multilevel"/>
    <w:tmpl w:val="F028B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A67B8C"/>
    <w:multiLevelType w:val="multilevel"/>
    <w:tmpl w:val="EBFA7A88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6" w15:restartNumberingAfterBreak="0">
    <w:nsid w:val="67A61FCE"/>
    <w:multiLevelType w:val="multilevel"/>
    <w:tmpl w:val="A7841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DA45AC"/>
    <w:multiLevelType w:val="multilevel"/>
    <w:tmpl w:val="0EE82E78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38" w15:restartNumberingAfterBreak="0">
    <w:nsid w:val="6E421BBB"/>
    <w:multiLevelType w:val="multilevel"/>
    <w:tmpl w:val="1EE6BCC4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0C0528"/>
    <w:multiLevelType w:val="multilevel"/>
    <w:tmpl w:val="EAC669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5E4831"/>
    <w:multiLevelType w:val="multilevel"/>
    <w:tmpl w:val="A558D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35600B3"/>
    <w:multiLevelType w:val="multilevel"/>
    <w:tmpl w:val="1A14D9D8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42" w15:restartNumberingAfterBreak="0">
    <w:nsid w:val="73E0382A"/>
    <w:multiLevelType w:val="multilevel"/>
    <w:tmpl w:val="CC904466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43" w15:restartNumberingAfterBreak="0">
    <w:nsid w:val="74787938"/>
    <w:multiLevelType w:val="multilevel"/>
    <w:tmpl w:val="3954C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775682"/>
    <w:multiLevelType w:val="multilevel"/>
    <w:tmpl w:val="1AEE733E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45" w15:restartNumberingAfterBreak="0">
    <w:nsid w:val="7B1826BC"/>
    <w:multiLevelType w:val="multilevel"/>
    <w:tmpl w:val="59F2FF26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46" w15:restartNumberingAfterBreak="0">
    <w:nsid w:val="7CB614B8"/>
    <w:multiLevelType w:val="multilevel"/>
    <w:tmpl w:val="FACC21D0"/>
    <w:lvl w:ilvl="0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30"/>
  </w:num>
  <w:num w:numId="2">
    <w:abstractNumId w:val="37"/>
  </w:num>
  <w:num w:numId="3">
    <w:abstractNumId w:val="46"/>
  </w:num>
  <w:num w:numId="4">
    <w:abstractNumId w:val="31"/>
  </w:num>
  <w:num w:numId="5">
    <w:abstractNumId w:val="9"/>
  </w:num>
  <w:num w:numId="6">
    <w:abstractNumId w:val="45"/>
  </w:num>
  <w:num w:numId="7">
    <w:abstractNumId w:val="42"/>
  </w:num>
  <w:num w:numId="8">
    <w:abstractNumId w:val="22"/>
  </w:num>
  <w:num w:numId="9">
    <w:abstractNumId w:val="17"/>
  </w:num>
  <w:num w:numId="10">
    <w:abstractNumId w:val="11"/>
  </w:num>
  <w:num w:numId="11">
    <w:abstractNumId w:val="25"/>
  </w:num>
  <w:num w:numId="12">
    <w:abstractNumId w:val="32"/>
  </w:num>
  <w:num w:numId="13">
    <w:abstractNumId w:val="41"/>
  </w:num>
  <w:num w:numId="14">
    <w:abstractNumId w:val="44"/>
  </w:num>
  <w:num w:numId="15">
    <w:abstractNumId w:val="28"/>
  </w:num>
  <w:num w:numId="16">
    <w:abstractNumId w:val="2"/>
  </w:num>
  <w:num w:numId="17">
    <w:abstractNumId w:val="13"/>
  </w:num>
  <w:num w:numId="18">
    <w:abstractNumId w:val="35"/>
  </w:num>
  <w:num w:numId="19">
    <w:abstractNumId w:val="19"/>
  </w:num>
  <w:num w:numId="20">
    <w:abstractNumId w:val="39"/>
  </w:num>
  <w:num w:numId="21">
    <w:abstractNumId w:val="20"/>
  </w:num>
  <w:num w:numId="22">
    <w:abstractNumId w:val="24"/>
  </w:num>
  <w:num w:numId="23">
    <w:abstractNumId w:val="27"/>
  </w:num>
  <w:num w:numId="24">
    <w:abstractNumId w:val="26"/>
  </w:num>
  <w:num w:numId="25">
    <w:abstractNumId w:val="23"/>
  </w:num>
  <w:num w:numId="26">
    <w:abstractNumId w:val="7"/>
  </w:num>
  <w:num w:numId="27">
    <w:abstractNumId w:val="0"/>
  </w:num>
  <w:num w:numId="28">
    <w:abstractNumId w:val="43"/>
  </w:num>
  <w:num w:numId="29">
    <w:abstractNumId w:val="29"/>
  </w:num>
  <w:num w:numId="30">
    <w:abstractNumId w:val="36"/>
  </w:num>
  <w:num w:numId="31">
    <w:abstractNumId w:val="40"/>
  </w:num>
  <w:num w:numId="32">
    <w:abstractNumId w:val="8"/>
  </w:num>
  <w:num w:numId="33">
    <w:abstractNumId w:val="15"/>
  </w:num>
  <w:num w:numId="34">
    <w:abstractNumId w:val="10"/>
  </w:num>
  <w:num w:numId="35">
    <w:abstractNumId w:val="18"/>
  </w:num>
  <w:num w:numId="36">
    <w:abstractNumId w:val="34"/>
  </w:num>
  <w:num w:numId="37">
    <w:abstractNumId w:val="1"/>
  </w:num>
  <w:num w:numId="38">
    <w:abstractNumId w:val="5"/>
  </w:num>
  <w:num w:numId="39">
    <w:abstractNumId w:val="21"/>
  </w:num>
  <w:num w:numId="40">
    <w:abstractNumId w:val="12"/>
  </w:num>
  <w:num w:numId="41">
    <w:abstractNumId w:val="38"/>
  </w:num>
  <w:num w:numId="42">
    <w:abstractNumId w:val="6"/>
  </w:num>
  <w:num w:numId="43">
    <w:abstractNumId w:val="14"/>
  </w:num>
  <w:num w:numId="44">
    <w:abstractNumId w:val="33"/>
  </w:num>
  <w:num w:numId="45">
    <w:abstractNumId w:val="4"/>
  </w:num>
  <w:num w:numId="46">
    <w:abstractNumId w:val="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B9"/>
    <w:rsid w:val="00426E6B"/>
    <w:rsid w:val="00606BB9"/>
    <w:rsid w:val="007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7772E-BE99-4EF1-A686-0EA3A64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ewH+ntIQhmxr1T+nuhhwPmq8A==">CgMxLjAaFAoBMBIPCg0IB0IJEgdHdW5nc3VoGhQKATESDwoNCAdCCRIHR3VuZ3N1aBoUCgEyEg8KDQgHQgkSB0d1bmdzdWgaFAoBMxIPCg0IB0IJEgdHdW5nc3VoGhQKATQSDwoNCAdCCRIHR3VuZ3N1aBoUCgE1Eg8KDQgHQgkSB0d1bmdzdWgaFAoBNhIPCg0IB0IJEgdHdW5nc3VoGhQKATcSDwoNCAdCCR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FQoCMTQSDwoNCAdCCR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h4KAjIzEhgKFggHQhISEEFyaWFsIFVuaWNvZGUgTVMaFQoCMjQSDwoNCAdCCRIHR3VuZ3N1aDgAciExXzIySkxXcGVSOXF6VG4wOThrb3NEb0FHMGloS2NOa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1671</Words>
  <Characters>9530</Characters>
  <Application>Microsoft Office Word</Application>
  <DocSecurity>0</DocSecurity>
  <Lines>79</Lines>
  <Paragraphs>22</Paragraphs>
  <ScaleCrop>false</ScaleCrop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adminuser</cp:lastModifiedBy>
  <cp:revision>2</cp:revision>
  <dcterms:created xsi:type="dcterms:W3CDTF">2024-11-22T01:02:00Z</dcterms:created>
  <dcterms:modified xsi:type="dcterms:W3CDTF">2024-11-22T01:02:00Z</dcterms:modified>
</cp:coreProperties>
</file>