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DFB683" w14:textId="77777777"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="00C01C49">
        <w:rPr>
          <w:rFonts w:eastAsia="標楷體" w:hint="eastAsia"/>
          <w:b/>
          <w:sz w:val="32"/>
          <w:szCs w:val="32"/>
        </w:rPr>
        <w:t>溪</w:t>
      </w:r>
      <w:proofErr w:type="gramStart"/>
      <w:r w:rsidR="00C01C49">
        <w:rPr>
          <w:rFonts w:eastAsia="標楷體" w:hint="eastAsia"/>
          <w:b/>
          <w:sz w:val="32"/>
          <w:szCs w:val="32"/>
        </w:rPr>
        <w:t>崑</w:t>
      </w:r>
      <w:proofErr w:type="gramEnd"/>
      <w:r w:rsidRPr="00EA7A47">
        <w:rPr>
          <w:rFonts w:eastAsia="標楷體"/>
          <w:b/>
          <w:sz w:val="32"/>
          <w:szCs w:val="32"/>
        </w:rPr>
        <w:t>國民中學</w:t>
      </w:r>
      <w:r w:rsidRPr="00FA2D13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FA2D13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FA2D13">
        <w:rPr>
          <w:rFonts w:eastAsia="標楷體"/>
          <w:b/>
          <w:color w:val="auto"/>
          <w:sz w:val="32"/>
          <w:szCs w:val="32"/>
        </w:rPr>
        <w:t>學年度</w:t>
      </w:r>
      <w:r w:rsidRPr="00FA2D13">
        <w:rPr>
          <w:rFonts w:eastAsia="標楷體"/>
          <w:b/>
          <w:color w:val="auto"/>
          <w:sz w:val="32"/>
          <w:szCs w:val="32"/>
          <w:u w:val="single"/>
        </w:rPr>
        <w:t xml:space="preserve">  </w:t>
      </w:r>
      <w:r w:rsidR="00C01C49" w:rsidRPr="00FA2D13">
        <w:rPr>
          <w:rFonts w:eastAsia="標楷體" w:hint="eastAsia"/>
          <w:b/>
          <w:color w:val="auto"/>
          <w:sz w:val="32"/>
          <w:szCs w:val="32"/>
          <w:u w:val="single"/>
        </w:rPr>
        <w:t>九</w:t>
      </w:r>
      <w:r w:rsidRPr="00FA2D13">
        <w:rPr>
          <w:rFonts w:eastAsia="標楷體"/>
          <w:b/>
          <w:color w:val="auto"/>
          <w:sz w:val="32"/>
          <w:szCs w:val="32"/>
          <w:u w:val="single"/>
        </w:rPr>
        <w:t xml:space="preserve"> </w:t>
      </w:r>
      <w:r w:rsidRPr="00FA2D13">
        <w:rPr>
          <w:rFonts w:eastAsia="標楷體"/>
          <w:b/>
          <w:color w:val="auto"/>
          <w:sz w:val="32"/>
          <w:szCs w:val="32"/>
        </w:rPr>
        <w:t>年級第</w:t>
      </w:r>
      <w:r w:rsidR="0056331F" w:rsidRPr="00FA2D13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FA2D13">
        <w:rPr>
          <w:rFonts w:eastAsia="標楷體"/>
          <w:b/>
          <w:color w:val="auto"/>
          <w:sz w:val="32"/>
          <w:szCs w:val="32"/>
        </w:rPr>
        <w:t>學期</w:t>
      </w:r>
      <w:r w:rsidRPr="0097776D">
        <w:rPr>
          <w:rFonts w:eastAsia="標楷體" w:hint="eastAsia"/>
          <w:b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Pr="00EA7A47">
        <w:rPr>
          <w:rFonts w:eastAsia="標楷體"/>
          <w:b/>
          <w:sz w:val="32"/>
          <w:szCs w:val="32"/>
        </w:rPr>
        <w:t>課程</w:t>
      </w:r>
      <w:proofErr w:type="gramEnd"/>
      <w:r w:rsidRPr="00EA7A47">
        <w:rPr>
          <w:rFonts w:eastAsia="標楷體"/>
          <w:b/>
          <w:sz w:val="32"/>
          <w:szCs w:val="32"/>
        </w:rPr>
        <w:t>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</w:t>
      </w:r>
      <w:proofErr w:type="gramEnd"/>
      <w:r w:rsidR="00C01C49">
        <w:rPr>
          <w:rFonts w:eastAsia="標楷體" w:hint="eastAsia"/>
          <w:b/>
          <w:sz w:val="32"/>
          <w:szCs w:val="32"/>
          <w:u w:val="single"/>
        </w:rPr>
        <w:t>何佩芬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</w:t>
      </w:r>
      <w:proofErr w:type="gramEnd"/>
    </w:p>
    <w:p w14:paraId="086989B3" w14:textId="77777777" w:rsidR="009529E0" w:rsidRPr="00FC1B4B" w:rsidRDefault="0036459A" w:rsidP="00393CAA">
      <w:pPr>
        <w:pStyle w:val="aff0"/>
        <w:numPr>
          <w:ilvl w:val="0"/>
          <w:numId w:val="1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53D454CB" w14:textId="77777777"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C01C49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13C5D580" w14:textId="77777777"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279C5C9A" w14:textId="77777777" w:rsidR="00D37619" w:rsidRPr="00FC1B4B" w:rsidRDefault="00FC1B4B" w:rsidP="00393CAA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326780">
        <w:rPr>
          <w:rFonts w:eastAsia="標楷體" w:hint="eastAsia"/>
          <w:sz w:val="24"/>
          <w:szCs w:val="24"/>
        </w:rPr>
        <w:t xml:space="preserve">  </w:t>
      </w:r>
      <w:r w:rsidR="00C01C49">
        <w:rPr>
          <w:rFonts w:eastAsia="標楷體" w:hint="eastAsia"/>
          <w:sz w:val="24"/>
          <w:szCs w:val="24"/>
        </w:rPr>
        <w:t>1</w:t>
      </w:r>
      <w:r w:rsidR="00326780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34F2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326780">
        <w:rPr>
          <w:rFonts w:eastAsia="標楷體" w:hint="eastAsia"/>
          <w:sz w:val="24"/>
          <w:szCs w:val="24"/>
        </w:rPr>
        <w:t xml:space="preserve"> </w:t>
      </w:r>
      <w:r w:rsidR="00C01C49">
        <w:rPr>
          <w:rFonts w:eastAsia="標楷體" w:hint="eastAsia"/>
          <w:sz w:val="24"/>
          <w:szCs w:val="24"/>
        </w:rPr>
        <w:t>22</w:t>
      </w:r>
      <w:r w:rsidR="00326780">
        <w:rPr>
          <w:rFonts w:eastAsia="標楷體" w:hint="eastAsia"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34995644" w14:textId="77777777" w:rsidR="00285A39" w:rsidRPr="00FC1B4B" w:rsidRDefault="00FC1B4B" w:rsidP="00393CAA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7CF94B24" w14:textId="77777777" w:rsidTr="00DB3F80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F2BC4" w14:textId="77777777" w:rsidR="00FC1B4B" w:rsidRPr="00EA7A47" w:rsidRDefault="00FC1B4B" w:rsidP="00DB3F8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EFFD5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C01C49" w:rsidRPr="00434C48" w14:paraId="11470F6B" w14:textId="77777777" w:rsidTr="00DB3F8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B033" w14:textId="46F9483E" w:rsidR="00C01C49" w:rsidRPr="00EC7948" w:rsidRDefault="00FA2D13" w:rsidP="00C01C4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C01C4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C01C49"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C01C49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4EA83B6A" w14:textId="0A36FEBB" w:rsidR="00C01C49" w:rsidRPr="00EC7948" w:rsidRDefault="00FA2D13" w:rsidP="00C01C4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C01C4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C01C49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C01C49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C01C49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26FC35C4" w14:textId="77777777" w:rsidR="00C01C49" w:rsidRPr="00EC7948" w:rsidRDefault="00C01C49" w:rsidP="00C01C4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34A76C08" w14:textId="376ADCF1" w:rsidR="00C01C49" w:rsidRPr="00EC7948" w:rsidRDefault="00FA2D13" w:rsidP="00C01C4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C01C49"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C01C49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C01C49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15E841DB" w14:textId="273ED7BB" w:rsidR="00C01C49" w:rsidRPr="00EC7948" w:rsidRDefault="00FA2D13" w:rsidP="00C01C4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C01C4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C01C49"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C01C49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C01C49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A3324F6" w14:textId="4958A23A" w:rsidR="00C01C49" w:rsidRPr="00EC7948" w:rsidRDefault="00FA2D13" w:rsidP="00C01C4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C01C4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C01C49"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="00C01C49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C01C49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671D9FE5" w14:textId="77777777" w:rsidR="00C01C49" w:rsidRPr="00EC7948" w:rsidRDefault="00C01C49" w:rsidP="00C01C4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768C0CAC" w14:textId="77777777" w:rsidR="00C01C49" w:rsidRPr="00EC7948" w:rsidRDefault="00C01C49" w:rsidP="00C01C4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75CF25AE" w14:textId="77777777" w:rsidR="00C01C49" w:rsidRPr="001D3382" w:rsidRDefault="00C01C49" w:rsidP="00C01C4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05DD3" w14:textId="77777777" w:rsidR="00C01C49" w:rsidRDefault="00C01C49" w:rsidP="00C01C4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藝-J-C1 探討藝術活動中社會議題的意義。</w:t>
            </w:r>
          </w:p>
          <w:p w14:paraId="3E6C6A1A" w14:textId="77777777" w:rsidR="00C01C49" w:rsidRDefault="00C01C49" w:rsidP="00C01C4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藝-J-C2 透過藝術實踐，建立利他與合群的知能，培養團隊合作與溝通協調的能力。</w:t>
            </w:r>
          </w:p>
          <w:p w14:paraId="602F4A6D" w14:textId="77777777" w:rsidR="00C01C49" w:rsidRDefault="00C01C49" w:rsidP="00C01C4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藝-J-C3 理解在地及全球藝術與文化的多元與差異。</w:t>
            </w:r>
          </w:p>
        </w:tc>
      </w:tr>
    </w:tbl>
    <w:p w14:paraId="6E272AD9" w14:textId="77777777"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6FA3C2C3" w14:textId="77777777" w:rsidR="00D37619" w:rsidRPr="00FC1B4B" w:rsidRDefault="00D37619" w:rsidP="00393CAA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78739D76" w14:textId="77777777" w:rsidR="00C01C49" w:rsidRPr="00B13FD1" w:rsidRDefault="00C01C49" w:rsidP="00C01C49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B13FD1">
        <w:rPr>
          <w:rFonts w:ascii="標楷體" w:eastAsia="標楷體" w:hAnsi="標楷體" w:cs="標楷體"/>
          <w:noProof/>
          <w:sz w:val="24"/>
          <w:szCs w:val="24"/>
        </w:rPr>
        <w:t>第五冊音樂</w:t>
      </w:r>
    </w:p>
    <w:p w14:paraId="066CA3FE" w14:textId="77777777" w:rsidR="00440A20" w:rsidRPr="00440A20" w:rsidRDefault="00C01C49" w:rsidP="00C01C49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B13FD1">
        <w:rPr>
          <w:rFonts w:ascii="標楷體" w:eastAsia="標楷體" w:hAnsi="標楷體" w:cs="標楷體"/>
          <w:noProof/>
          <w:sz w:val="24"/>
          <w:szCs w:val="24"/>
        </w:rPr>
        <w:object w:dxaOrig="4337" w:dyaOrig="2220" w14:anchorId="19B2E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6pt;height:111pt" o:ole="">
            <v:imagedata r:id="rId8" o:title=""/>
          </v:shape>
          <o:OLEObject Type="Embed" ProgID="Word.Document.12" ShapeID="_x0000_i1025" DrawAspect="Content" ObjectID="_1780857351" r:id="rId9">
            <o:FieldCodes>\s</o:FieldCodes>
          </o:OLEObject>
        </w:object>
      </w:r>
    </w:p>
    <w:p w14:paraId="10DBFEF3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6F535780" w14:textId="1A10FEE1" w:rsidR="009355F9" w:rsidRDefault="00D37619" w:rsidP="00FA2D13">
      <w:pPr>
        <w:pStyle w:val="aff0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FA2D13">
        <w:rPr>
          <w:rFonts w:ascii="標楷體" w:eastAsia="標楷體" w:hAnsi="標楷體" w:cs="標楷體"/>
          <w:b/>
          <w:color w:val="FF0000"/>
          <w:sz w:val="24"/>
          <w:szCs w:val="24"/>
        </w:rPr>
        <w:t xml:space="preserve"> 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9355F9" w:rsidRPr="008768A3" w14:paraId="2842DB2C" w14:textId="77777777" w:rsidTr="00C01C49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0ACB4" w14:textId="77777777" w:rsidR="009355F9" w:rsidRPr="008768A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bookmarkStart w:id="0" w:name="_GoBack"/>
            <w:r w:rsidRPr="008768A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FE621D" w14:textId="77777777" w:rsidR="009355F9" w:rsidRPr="008768A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A06BB98" w14:textId="77777777" w:rsidR="009355F9" w:rsidRPr="008768A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F576D84" w14:textId="77777777" w:rsidR="009355F9" w:rsidRPr="008768A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8113CBE" w14:textId="77777777" w:rsidR="009355F9" w:rsidRPr="008768A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68540C0E" w14:textId="77777777" w:rsidR="009355F9" w:rsidRPr="008768A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B5F566A" w14:textId="77777777" w:rsidR="009355F9" w:rsidRPr="008768A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31ED7" w14:textId="77777777" w:rsidR="009355F9" w:rsidRPr="008768A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9355F9" w:rsidRPr="008768A3" w14:paraId="5A23109B" w14:textId="77777777" w:rsidTr="00C01C49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F0240" w14:textId="77777777" w:rsidR="009355F9" w:rsidRPr="008768A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60DDE" w14:textId="77777777" w:rsidR="009355F9" w:rsidRPr="008768A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32ED577" w14:textId="77777777" w:rsidR="009355F9" w:rsidRPr="008768A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00B93" w14:textId="77777777" w:rsidR="009355F9" w:rsidRPr="008768A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8DBF9" w14:textId="77777777" w:rsidR="009355F9" w:rsidRPr="008768A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BA392" w14:textId="77777777" w:rsidR="009355F9" w:rsidRPr="008768A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ECFC8" w14:textId="77777777" w:rsidR="009355F9" w:rsidRPr="008768A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63141" w14:textId="77777777" w:rsidR="009355F9" w:rsidRPr="008768A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C5F5B" w14:textId="77777777" w:rsidR="009355F9" w:rsidRPr="008768A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C01C49" w:rsidRPr="008768A3" w14:paraId="27DAD310" w14:textId="77777777" w:rsidTr="00C01C4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AFE15" w14:textId="77777777" w:rsidR="00C01C49" w:rsidRPr="008768A3" w:rsidRDefault="00C01C49" w:rsidP="00C01C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33D27067" w14:textId="77777777" w:rsidR="00C01C49" w:rsidRPr="008768A3" w:rsidRDefault="00C01C49" w:rsidP="00C01C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EF42A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4359B371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術文化之美。</w:t>
            </w:r>
          </w:p>
          <w:p w14:paraId="6345DB21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09F45C1B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7E7E267C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976978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73B5F556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2691CECB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調式、和聲等。</w:t>
            </w:r>
          </w:p>
          <w:p w14:paraId="42B7009C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019F49BA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56DC0B02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音P-IV-1 音樂與跨領域藝術文化活動。</w:t>
            </w:r>
          </w:p>
          <w:p w14:paraId="529F2C89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7C5CC9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第五課從國民到現代</w:t>
            </w:r>
          </w:p>
          <w:p w14:paraId="21005CC5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九世紀末至二十世紀中，在歐洲浪漫樂派主流地區之外所發展的音樂風格被稱作「國民樂派」，其特色是富民族性、地方性色彩，節奏奔放，富戲劇性、寫實性強，國民樂派的作曲家往往根據自己的才能，按照不同的方式去運用自己民族的主題和民間的音樂遺產。他們運用的方式，例如：直接運用本國的民間歌曲、舞曲的音樂語言；歌頌民族英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雄或傳說中的人物；描述本國山河風光；記錄對於本國意義特別重大的歷史事件；或是為本國著名作家或詩人的作品編配音樂等。因受到不同民族文化背景的影響，國民樂派作曲家的作品往往都反映著自己本國的精神和特色。</w:t>
            </w:r>
          </w:p>
          <w:p w14:paraId="25F3AB90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1.當地的民間傳說。(1)介紹穆梭斯基的〈荒山之夜〉，這是一首根據俄羅斯民間傳說所創作的交響詩。(2)欣賞課程提及之相關作品影音。</w:t>
            </w:r>
          </w:p>
          <w:p w14:paraId="10097D6B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2.孕育家鄉的母親河。(1)介紹斯梅塔納的〈我的祖國〉，這是一首極具民族精神和文化色彩的交響詩，描繪波希米亞的風光和歷史傳說故事，喚起捷克人民對祖國的熱愛。(2)樂曲欣賞〈摩爾道河〉。</w:t>
            </w:r>
          </w:p>
          <w:p w14:paraId="571D3DFF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3.離鄉背井的思念情懷。(1)介紹德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弗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乍克離鄉背井來到美國工作的生平故事，因思鄉情懷寫下了膾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炙人口的《新世界交響曲》，這首曲子不僅運用了當地的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黑人靈歌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的精神，又融合了家鄉波希米亞的民間舞曲風格，表達出濃濃的思念。(2)樂曲欣賞《新世界交響曲》。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E04E75" w14:textId="77777777" w:rsidR="00C01C49" w:rsidRPr="008768A3" w:rsidRDefault="00C01C49" w:rsidP="00C01C49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2EAAC9" w14:textId="77777777" w:rsidR="00C01C49" w:rsidRPr="008768A3" w:rsidRDefault="00C01C49" w:rsidP="00393CAA">
            <w:pPr>
              <w:pStyle w:val="aff0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005A910E" w14:textId="77777777" w:rsidR="004A0275" w:rsidRPr="008768A3" w:rsidRDefault="004A0275" w:rsidP="004A0275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2學習策略:</w:t>
            </w:r>
          </w:p>
          <w:p w14:paraId="2D7B63C2" w14:textId="77777777" w:rsidR="004A0275" w:rsidRPr="008768A3" w:rsidRDefault="004A0275" w:rsidP="004A0275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透過音樂欣賞來解析並討論音樂作品及特色</w:t>
            </w:r>
          </w:p>
          <w:p w14:paraId="71AEE09E" w14:textId="77777777" w:rsidR="004A0275" w:rsidRPr="008768A3" w:rsidRDefault="004A0275" w:rsidP="004A0275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EBFF23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1.發表評量</w:t>
            </w:r>
          </w:p>
          <w:p w14:paraId="64A7D7BA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2.教師評量</w:t>
            </w:r>
          </w:p>
          <w:p w14:paraId="160BD7A2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3.觀察評量</w:t>
            </w:r>
          </w:p>
          <w:p w14:paraId="5F5C2C41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4.態度評量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1AA19C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14:paraId="0EB6E260" w14:textId="77777777" w:rsidR="00C01C49" w:rsidRPr="008768A3" w:rsidRDefault="00C01C49" w:rsidP="00C01C4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17245D" w14:textId="77777777" w:rsidR="00C01C49" w:rsidRPr="008768A3" w:rsidRDefault="00C01C49" w:rsidP="00C01C49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722086" w:rsidRPr="008768A3" w14:paraId="76409AFC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FC709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35CE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7470632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1697FF5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音2-Ⅳ-2 能透過討論，以探究樂曲創作背景與社會文化的關聯及其意義，表達多元觀點。</w:t>
            </w:r>
          </w:p>
          <w:p w14:paraId="602CA84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2C4020D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39377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3511BC2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046B070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18FA0EA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4C111ED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47D8255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藝術文化活動。</w:t>
            </w:r>
          </w:p>
          <w:p w14:paraId="4A1C9C1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9E293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第五課從國民到現代</w:t>
            </w:r>
          </w:p>
          <w:p w14:paraId="3CA0795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以劇本創作音樂。上一堂課介紹的作曲家，除了有直接運用民間故事、描述國家山河風光，以及運用當地民謠風格來當作創作靈感之外；這一節課將介紹以劇本所做的戲劇配樂。(1)介紹《皮爾金組曲》，葛利格為挪威當地非常知名的劇作家易卜生的戲劇所作的配樂。故事講述富農子弟皮爾金浪跡天涯的冒險故事。(2)樂曲欣賞：〈山魔王的大廳〉。</w:t>
            </w:r>
          </w:p>
          <w:p w14:paraId="735C3F0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2.中音直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笛習奏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。(1)直笛指法教學。(2)吹奏練習曲熟悉新的指法。(3)吹奏曲〈清晨〉。</w:t>
            </w:r>
          </w:p>
          <w:p w14:paraId="34EA8E0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3.歌曲習唱：回顧音樂家德弗乍克並習唱滅火器樂團的〈長途夜車〉歌曲，引導學生從歌詞中感受人們為了夢想到外地打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拚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的心境轉折。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57ECC7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234B49" w14:textId="77777777" w:rsidR="00722086" w:rsidRPr="008768A3" w:rsidRDefault="00722086" w:rsidP="00393CAA">
            <w:pPr>
              <w:pStyle w:val="aff0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1A0C03D1" w14:textId="77777777" w:rsidR="00DB3F80" w:rsidRPr="008768A3" w:rsidRDefault="00DB3F80" w:rsidP="00DB3F8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2學習策略:</w:t>
            </w:r>
          </w:p>
          <w:p w14:paraId="59FB29AA" w14:textId="77777777" w:rsidR="00DB3F80" w:rsidRPr="008768A3" w:rsidRDefault="00DB3F80" w:rsidP="00DB3F8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透過音樂欣賞來解析並討論音樂作品及特色</w:t>
            </w:r>
          </w:p>
          <w:p w14:paraId="137A3634" w14:textId="77777777" w:rsidR="00DB3F80" w:rsidRPr="008768A3" w:rsidRDefault="00DB3F80" w:rsidP="00DB3F8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7E1B6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4AEDB58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2.觀察評量</w:t>
            </w:r>
          </w:p>
          <w:p w14:paraId="1C58D81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176726C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4859A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14:paraId="51A3DA3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F86B7F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0903-0904</w:t>
            </w:r>
            <w:proofErr w:type="gramStart"/>
            <w:r w:rsidRPr="008768A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8768A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722086" w:rsidRPr="008768A3" w14:paraId="32999134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6AA10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6ECA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7A22598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12D252C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樂曲創作背景與社會文化的關聯及其意義，表達多元觀點。</w:t>
            </w:r>
          </w:p>
          <w:p w14:paraId="29BDC2E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6FEAFD5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06FD1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1828B55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6CC0F3B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41518C2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曲，如：傳統戲曲、音樂劇、世界音樂、電影配樂等多元風格之樂曲。各種音樂展演形式，以及樂曲之作曲家、音樂表演團體與創作背景。</w:t>
            </w:r>
          </w:p>
          <w:p w14:paraId="707B106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3C30535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24FB405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E0723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第五課從國民到現代</w:t>
            </w:r>
          </w:p>
          <w:p w14:paraId="1E89B62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光影的描繪大師：德布西。(1)藉由畫家莫內的作品，引導介紹印象樂派的風格特色有如印象派的繪畫，善於描述光影的變化，而德布西將樂曲塑造出朦朧抽象的音色，在〈月光〉這首作品中使用了全音音階的作曲手法，如夢似幻的色彩和氛圍，使之成為膾炙人口的作品。(2)樂曲欣賞：〈月光〉(Clair de Lune)。</w:t>
            </w:r>
          </w:p>
          <w:p w14:paraId="241E467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2.管弦樂色彩魔法師：拉威爾。(1)德布西的音樂有一種朦朧的意境。而拉威爾的作品則是節奏鮮明，〈波麗露舞曲〉為他最出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名的作品之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。拉威爾擅長使用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配器法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巧妙的運用樂器不同的音色，讓樂曲的層次更為豐富，製造出繽紛的色彩，而〈D大調左手鋼琴協奏曲〉同樣配器運用出色，使管弦樂團能夠支撐鋼琴單手的表現，聽起來就如同兩隻手合奏一般繽紛動人。(2)欣賞課程提及之相關作品影音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8241EF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284D94" w14:textId="77777777" w:rsidR="00722086" w:rsidRPr="008768A3" w:rsidRDefault="00722086" w:rsidP="00393CAA">
            <w:pPr>
              <w:pStyle w:val="aff0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3D352C37" w14:textId="77777777" w:rsidR="00DB3F80" w:rsidRPr="008768A3" w:rsidRDefault="00DB3F80" w:rsidP="00DB3F8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2學習策略:</w:t>
            </w:r>
          </w:p>
          <w:p w14:paraId="3BEE00CA" w14:textId="77777777" w:rsidR="00DB3F80" w:rsidRPr="008768A3" w:rsidRDefault="00DB3F80" w:rsidP="00DB3F8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透過音樂欣賞來解析並討論音樂作品及特色</w:t>
            </w:r>
          </w:p>
          <w:p w14:paraId="34A111D0" w14:textId="77777777" w:rsidR="00DB3F80" w:rsidRPr="008768A3" w:rsidRDefault="00DB3F80" w:rsidP="00DB3F8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35168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69AE1B3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57564B6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2498242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B0F08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14:paraId="4E08092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546AFF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722086" w:rsidRPr="008768A3" w14:paraId="08819809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44631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第四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49E59885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9148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4535AD0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373BB68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化的關聯及其意義，表達多元觀點。</w:t>
            </w:r>
          </w:p>
          <w:p w14:paraId="08D6B38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2FB25BB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75909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0138B62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77B143C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6681C69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樂劇、世界音樂、電影配樂等多元風格之樂曲。各種音樂展演形式，以及樂曲之作曲家、音樂表演團體與創作背景。</w:t>
            </w:r>
          </w:p>
          <w:p w14:paraId="1BAC752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421670D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71F4D47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8858B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第五課從國民到現代</w:t>
            </w:r>
          </w:p>
          <w:p w14:paraId="01C10D6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1.劃時代的創新。(1)介紹伊果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‧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斯特拉溫斯基的獨特風格。(2)樂曲欣賞：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〈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春之預兆：少女之舞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〉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662CBC0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2.聲響的實驗室。(1)介紹美國作曲家凱基(John Cage)、預置鋼琴、機遇音樂。(2)樂曲欣賞：〈變遷的音樂〉(Music of Changes)、〈想像風景第四號〉(Imaginary Landscape No.4)。由於二十世紀的多變，不只在樂曲上嘗試了各種突破，記譜的方式也不再拘泥於傳統的五線譜，教師可以補充一些其他以視覺圖像記譜的例子。</w:t>
            </w:r>
          </w:p>
          <w:p w14:paraId="5D354F0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3.藝術探索：無聲也是一種練習。仔細聆聽〈4分33秒〉作品，無聲也是一種練習。凱基在首次公演中的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演講說到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：「他們認為〈4分33秒〉的演奏是寂靜的，全因為他們不懂得如何聆聽機遇音樂。」教師可以引導學生聽見無聲中的有聲。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268AA6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A1F5D9" w14:textId="77777777" w:rsidR="00722086" w:rsidRPr="008768A3" w:rsidRDefault="00722086" w:rsidP="00393CAA">
            <w:pPr>
              <w:pStyle w:val="aff0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46613CC1" w14:textId="77777777" w:rsidR="00DB3F80" w:rsidRPr="008768A3" w:rsidRDefault="00DB3F80" w:rsidP="00DB3F8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2學習策略:</w:t>
            </w:r>
          </w:p>
          <w:p w14:paraId="1B64976D" w14:textId="77777777" w:rsidR="00DB3F80" w:rsidRPr="008768A3" w:rsidRDefault="00DB3F80" w:rsidP="00DB3F8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透過音樂欣賞來解析並討論音樂作品及特色</w:t>
            </w:r>
          </w:p>
          <w:p w14:paraId="7D11E5DE" w14:textId="77777777" w:rsidR="00DB3F80" w:rsidRPr="008768A3" w:rsidRDefault="00DB3F80" w:rsidP="00DB3F8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AC7B7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1E09945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708BCC9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3E342BD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82F4D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14:paraId="24F7506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D4E5D3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722086" w:rsidRPr="008768A3" w14:paraId="1A49D315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25693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第五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0464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6784FBD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73BD5B9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達多元觀點。</w:t>
            </w:r>
          </w:p>
          <w:p w14:paraId="426F817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4AC611A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9F738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1F1FEFA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273A1CA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7B693E7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風格之樂曲。各種音樂展演形式，以及樂曲之作曲家、音樂表演團體與創作背景。</w:t>
            </w:r>
          </w:p>
          <w:p w14:paraId="0F8DCC8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4DECD99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12657C8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674A1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第五課從國民到現代</w:t>
            </w:r>
          </w:p>
          <w:p w14:paraId="479248A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1.劃時代的創新。(1)介紹伊果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‧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斯特拉溫斯基的獨特風格。(2)樂曲欣賞：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〈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春之預兆：少女之舞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〉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51F9B82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2.聲響的實驗室。(1)介紹美國作曲家凱基(John Cage)、預置鋼琴、機遇音樂。(2)樂曲欣賞：〈變遷的音樂〉(Music of Changes)、〈想像風景第四號〉(Imaginary Landscape No.4)。由於二十世紀的多變，不只在樂曲上嘗試了各種突破，記譜的方式也不再拘泥於傳統的五線譜，教師可以補充一些其他以視覺圖像記譜的例子。</w:t>
            </w:r>
          </w:p>
          <w:p w14:paraId="741BBF8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3.藝術探索：無聲也是一種練習。仔細聆聽〈4分33秒〉作品，無聲也是一種練習。凱基在首次公演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中的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演講說到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：「他們認為〈4分33秒〉的演奏是寂靜的，全因為他們不懂得如何聆聽機遇音樂。」教師可以引導學生聽見無聲中的有聲。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8FCA27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4B1CDA" w14:textId="77777777" w:rsidR="00722086" w:rsidRPr="008768A3" w:rsidRDefault="00722086" w:rsidP="00393CAA">
            <w:pPr>
              <w:pStyle w:val="aff0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669E9323" w14:textId="77777777" w:rsidR="00DB3F80" w:rsidRPr="008768A3" w:rsidRDefault="00DB3F80" w:rsidP="00DB3F8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2學習策略:</w:t>
            </w:r>
          </w:p>
          <w:p w14:paraId="6C7F8B8A" w14:textId="77777777" w:rsidR="00DB3F80" w:rsidRPr="008768A3" w:rsidRDefault="00DB3F80" w:rsidP="00DB3F8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透過音樂欣賞來解析並討論音樂作品及特色</w:t>
            </w:r>
          </w:p>
          <w:p w14:paraId="74192790" w14:textId="77777777" w:rsidR="00DB3F80" w:rsidRPr="008768A3" w:rsidRDefault="00DB3F80" w:rsidP="00DB3F8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0FB80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6A1389A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0A93E25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665E2EC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35F4C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14:paraId="1EFBE6E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D72F99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</w:t>
            </w:r>
            <w:proofErr w:type="gramEnd"/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722086" w:rsidRPr="008768A3" w14:paraId="2F227769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37F95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第六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5BB23E62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2BD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676EA2B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1A64DE2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2AAB8DA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音樂活動，探索音樂及其他藝術之共通性，關懷在地及全球藝術文化。</w:t>
            </w:r>
          </w:p>
          <w:p w14:paraId="126639C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C44A2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635DD4D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21BA528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03FD07D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器樂曲與聲樂曲，如：傳統戲曲、音樂劇、世界音樂、電影配樂等多元風格之樂曲。各種音樂展演形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式，以及樂曲之作曲家、音樂表演團體與創作背景。</w:t>
            </w:r>
          </w:p>
          <w:p w14:paraId="1D23AF0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7CFEA88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9384E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第六課跟著爵士樂搖擺</w:t>
            </w:r>
          </w:p>
          <w:p w14:paraId="465F621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1.教師講解爵士樂的由來。</w:t>
            </w:r>
          </w:p>
          <w:p w14:paraId="544419E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2.與學生共同探討人權問題。</w:t>
            </w:r>
          </w:p>
          <w:p w14:paraId="53A36AB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3.聆聽電影《粉紅豹》主題曲，請學生簡單描述聆聽的感受。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410116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D37B57" w14:textId="77777777" w:rsidR="00722086" w:rsidRPr="008768A3" w:rsidRDefault="00722086" w:rsidP="00393CAA">
            <w:pPr>
              <w:pStyle w:val="aff0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3B2F83FC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學習策略:</w:t>
            </w:r>
          </w:p>
          <w:p w14:paraId="28E72A0C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透過音樂欣賞來探討爵士音樂作品及特色</w:t>
            </w:r>
          </w:p>
          <w:p w14:paraId="4744DD7C" w14:textId="77777777" w:rsidR="00DB3F80" w:rsidRPr="008768A3" w:rsidRDefault="00DB3F8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F1B0B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1.發表評量</w:t>
            </w:r>
          </w:p>
          <w:p w14:paraId="4E145D8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2.教師評量</w:t>
            </w:r>
          </w:p>
          <w:p w14:paraId="7E55CF9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3.觀察評量</w:t>
            </w:r>
          </w:p>
          <w:p w14:paraId="3D0A179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4.態度評量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37009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14:paraId="241ECF2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人J5 了解社會上有不同的群體和文化，尊重並欣賞其差異。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FD5E96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22086" w:rsidRPr="008768A3" w14:paraId="1A223BFF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BC598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第七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838E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樂美感意識。</w:t>
            </w:r>
          </w:p>
          <w:p w14:paraId="00DACF5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655191C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0552503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球藝術文化。</w:t>
            </w:r>
          </w:p>
          <w:p w14:paraId="41DC39E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A535C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350D8A6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6383939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49C10F1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0E6C06E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彙，如音色、和聲等描述音樂元素之音樂術語，或相關之一般性用語。</w:t>
            </w:r>
          </w:p>
          <w:p w14:paraId="615070F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0B0A1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第六課跟著爵士樂搖擺【第一次評量週】</w:t>
            </w:r>
          </w:p>
          <w:p w14:paraId="508F54C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1.透過拍打的方式，感受重拍在第1、3拍與第2、4拍的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不同律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動。</w:t>
            </w:r>
          </w:p>
          <w:p w14:paraId="25B3F4C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2.欣賞〈查爾斯頓〉這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首譜例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，並跟著樂曲打拍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子，感受重拍在第2、4拍的律動。</w:t>
            </w:r>
          </w:p>
          <w:p w14:paraId="03C2C07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3.藝術探索：拍出爵士搖擺。(1)教學重點：藉由〈Swing </w:t>
            </w:r>
            <w:proofErr w:type="spell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Low,Sweet</w:t>
            </w:r>
            <w:proofErr w:type="spell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Chariot〉這首歌，體驗爵士樂的節奏特色。(2)活動注意事項：先請學生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依照記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譜的節奏拍打。再請學生試著拍打出演奏時的樂譜，感受不同的節奏律動。老師可同時播放音樂做搭配。</w:t>
            </w:r>
          </w:p>
          <w:p w14:paraId="615DD82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4.透過聆聽〈Joshua Fit the Battle of Jericho〉，感受切分音所帶來的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搖擺律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動。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3A9BAC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72FC36" w14:textId="77777777" w:rsidR="00722086" w:rsidRPr="008768A3" w:rsidRDefault="00722086" w:rsidP="00393CAA">
            <w:pPr>
              <w:pStyle w:val="aff0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75427E94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學習策略:</w:t>
            </w:r>
          </w:p>
          <w:p w14:paraId="12FEE13D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透過音樂欣賞來探討爵士音樂作品及特色</w:t>
            </w:r>
          </w:p>
          <w:p w14:paraId="5713A32C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67A9C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4EE9D6A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2.觀察評量</w:t>
            </w:r>
          </w:p>
          <w:p w14:paraId="7BDC421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4BE1725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ECF7D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14:paraId="77EC79F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人J5 了解社會上有不同的群體和文化，尊重並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欣賞其差異。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1120C0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722086" w:rsidRPr="008768A3" w14:paraId="52A3FD1E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45BBD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第八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5B201AAE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C67D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6617984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術文化之美。</w:t>
            </w:r>
          </w:p>
          <w:p w14:paraId="32392C5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5667C67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6634FB5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9C644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1FC089F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3879476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如：音色、調式、和聲等。</w:t>
            </w:r>
          </w:p>
          <w:p w14:paraId="1FB44A1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628B969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201C31B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AAEDD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第六課跟著爵士樂搖擺</w:t>
            </w:r>
          </w:p>
          <w:p w14:paraId="5C729D0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1.常見的爵士樂團編制。(1)爵士樂團的規模有相當的自由彈性，從2～4人的小型樂團，到10～25人的大型樂團。(2)完成藝術探索：爵士樂器猜猜樂。教學重點：透過〈Fly Me To The Moon〉樂曲欣賞，不僅感受爵士樂手的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炫技外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，仔細聆聽並記錄下所聽到的樂器。活動注意事項：可以小組討論的方式進行。也可透過畫面讓學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生更加清楚。(3)藉由大樂團中耳熟能詳的樂曲〈</w:t>
            </w:r>
            <w:proofErr w:type="spell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Sing,Sing,Sing</w:t>
            </w:r>
            <w:proofErr w:type="spell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〉感受大樂團的音樂魅力。(4)完成藝術探索：分享爵士，並與同學分享。(5)顧德曼有「搖擺樂之王」的稱號，他也是第一位帶領爵士樂團進入美國音樂聖殿，紐約的卡內基音樂廳表演的人，也在藝術或商業上都獲得相當的成就，更對後來的爵士樂產生影響力。(6)完成藝術探索：分享爵士。教學重點：透過各種影音平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欣賞爵士音樂，並能與同學相互分享。活動注意事項：可以小組討論的方式進行搜尋及分享。可依照課本中出現的音樂家進行搜尋。</w:t>
            </w:r>
          </w:p>
          <w:p w14:paraId="33FF0C9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2.練習中音直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笛習奏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〈美好世界〉。</w:t>
            </w:r>
          </w:p>
          <w:p w14:paraId="5A9361D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3.爵士樂的即興表演。(1)了解爵士樂中的即興樂段，演奏的樂手是以樂譜上的和弦符號為依據，進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行旋律即興創作。(2)在樂曲表演時，全部的樂手會先演奏主題旋律，告一個段落後，各個樂手將輪流以樂譜上的和弦符號進行即興創作，展現自己的演奏技巧和音樂詮釋，之後整個樂團再一起演奏主題旋律到樂曲結束。(有時即興樂段與主題再現，會不斷的循環演出，尤其在大樂團的表演中。)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1D2C2D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34A797" w14:textId="77777777" w:rsidR="00722086" w:rsidRPr="008768A3" w:rsidRDefault="00722086" w:rsidP="00393CAA">
            <w:pPr>
              <w:pStyle w:val="aff0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0C0E459E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學習策略:</w:t>
            </w:r>
          </w:p>
          <w:p w14:paraId="1A917852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透過音樂欣賞來探討爵士音樂作品及特色</w:t>
            </w:r>
          </w:p>
          <w:p w14:paraId="59C1A4EC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E0E85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733E666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3BEBC07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5E431B2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75680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14:paraId="6625C67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人J5 了解社會上有不同的群體和文化，尊重並欣賞其差異。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3B93DA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22086" w:rsidRPr="008768A3" w14:paraId="4562B3FC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24974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第九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3C38D403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A4E1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5102510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術文化之美。</w:t>
            </w:r>
          </w:p>
          <w:p w14:paraId="60EC15E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5C10D88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0D502AF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8DBAE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7347C99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240E97D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如：音色、調式、和聲等。</w:t>
            </w:r>
          </w:p>
          <w:p w14:paraId="5EE45DE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79F48E8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360E040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BC5E2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第六課跟著爵士樂搖擺</w:t>
            </w:r>
          </w:p>
          <w:p w14:paraId="1F75A69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1.爵士樂在臺灣。(1)認識結合傳統民俗樂器所組成的爵士樂團絲竹空，並欣賞〈紙鳶〉這首歌曲。(2)透過Life爵士樂團，認識生命的意義。(3)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北爵士大樂隊從西元2009年成立至今，參與許多爵士樂的表演，不斷的為臺灣發聲。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8491D8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DC0501" w14:textId="77777777" w:rsidR="00722086" w:rsidRPr="008768A3" w:rsidRDefault="00722086" w:rsidP="00393CAA">
            <w:pPr>
              <w:pStyle w:val="aff0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62B8C2D0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學習策略:</w:t>
            </w:r>
          </w:p>
          <w:p w14:paraId="6516A264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透過音樂欣賞來探討爵士音樂作品及特色</w:t>
            </w:r>
          </w:p>
          <w:p w14:paraId="3060C7B2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D9CAB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3D417F4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14BDA41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4A4D98A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E6B17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14:paraId="3631DCF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人J5 了解社會上有不同的群體和文化，尊重並欣賞其差異。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F5FFCA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22086" w:rsidRPr="008768A3" w14:paraId="30896002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FAEF3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67078966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F084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525CD5F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4E8A617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化的關聯及其意義，表達多元觀點。</w:t>
            </w:r>
          </w:p>
          <w:p w14:paraId="2DC902A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1378331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4BB79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44CF005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544CACF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1C949C1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樂劇、世界音樂、電影配樂等多元風格之樂曲。各種音樂展演形式，以及樂曲之作曲家、音樂表演團體與創作背景。</w:t>
            </w:r>
          </w:p>
          <w:p w14:paraId="0C3594D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7E9CF96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193F8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第六課跟著爵士樂搖擺</w:t>
            </w:r>
          </w:p>
          <w:p w14:paraId="4EA63C9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1.爵士樂在臺灣。(1)認識結合傳統民俗樂器所組成的爵士樂團絲竹空，並欣賞〈紙鳶〉這首歌曲。(2)透過Life爵士樂團，認識生命的意義。(3)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北爵士大樂隊從西元2009年成立至今，參與許多爵士樂的表演，不斷的為臺灣發聲。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6E2E16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EAF0A9" w14:textId="77777777" w:rsidR="00722086" w:rsidRPr="008768A3" w:rsidRDefault="00722086" w:rsidP="00393CAA">
            <w:pPr>
              <w:pStyle w:val="aff0"/>
              <w:numPr>
                <w:ilvl w:val="0"/>
                <w:numId w:val="13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031F681A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學習策略:</w:t>
            </w:r>
          </w:p>
          <w:p w14:paraId="66E965B7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透過音樂欣賞來探討爵士音樂作品及特色</w:t>
            </w:r>
          </w:p>
          <w:p w14:paraId="22F00722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4E722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757F057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2502377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6117C7B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54D93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14:paraId="1A1E263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人J5 了解社會上有不同的群體和文化，尊重並欣賞其差異。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ACE2E7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722086" w:rsidRPr="008768A3" w14:paraId="511B4B54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4E706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第十一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F90C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音1-Ⅳ-2 能融入傳統、當代或流行音樂的風格，改編樂曲，以表達觀點。</w:t>
            </w:r>
          </w:p>
          <w:p w14:paraId="6FB29DC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325ABF1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5E60D3C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探索音樂及其他藝術之共通性，關懷在地及全球藝術文化。</w:t>
            </w:r>
          </w:p>
          <w:p w14:paraId="43AA5D8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D1E54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045565E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5B322C1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2ED2A03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6159FFE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音A-Ⅳ-3 音樂美感原則，如：均衡、漸層等。</w:t>
            </w:r>
          </w:p>
          <w:p w14:paraId="54BA2BA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0529D2D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89E01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第七課我的青春主題曲</w:t>
            </w:r>
          </w:p>
          <w:p w14:paraId="34669A5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1.簡單玩音樂創作。(1)介紹利用影片拼接技巧完成的相關音樂創作影片。(2)說明音樂影片的錄製、剪接方法。</w:t>
            </w:r>
          </w:p>
          <w:p w14:paraId="5F3CAA9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2.Acapella from </w:t>
            </w:r>
            <w:proofErr w:type="spell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PicPlayPost</w:t>
            </w:r>
            <w:proofErr w:type="spell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APP操作教學。(1)介紹此APP的基本功能及操作方式，並播放教學影片。(2)依照步驟進行實作練習。</w:t>
            </w:r>
          </w:p>
          <w:p w14:paraId="356A382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3.藝術探索：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個人的〈稻香〉。(1)進行〈稻香〉直笛伴奏、杯子節奏分部的練習。(2)介紹此APP的基本功能及操作方式。(3)依照步驟進行實作練習。</w:t>
            </w:r>
          </w:p>
          <w:p w14:paraId="46F9185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4.中音直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笛習奏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〈稻香〉。練習〈稻香〉中音直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笛曲副歌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節奏及指法。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26C7B2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C7E390" w14:textId="77777777" w:rsidR="00722086" w:rsidRPr="008768A3" w:rsidRDefault="00722086" w:rsidP="00393CAA">
            <w:pPr>
              <w:pStyle w:val="aff0"/>
              <w:numPr>
                <w:ilvl w:val="0"/>
                <w:numId w:val="14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直笛、塑膠杯(紙杯)、鋼琴、行動載具、耳機、電腦、影音音響設備。</w:t>
            </w:r>
          </w:p>
          <w:p w14:paraId="1671D45F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學習策略:</w:t>
            </w:r>
          </w:p>
          <w:p w14:paraId="27ECF7D0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透過影片欣賞來說明音樂創作技巧及錄製</w:t>
            </w:r>
          </w:p>
          <w:p w14:paraId="48EB9BFC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CBFFF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1.發表評量</w:t>
            </w:r>
          </w:p>
          <w:p w14:paraId="5A26A1E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2.教師評量</w:t>
            </w:r>
          </w:p>
          <w:p w14:paraId="171D331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3.觀察評量</w:t>
            </w:r>
          </w:p>
          <w:p w14:paraId="563CF67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4.態度評量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C7B3D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374AB73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科E4 體會動手實作的樂趣，並養成正向的科技態度。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64764D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722086" w:rsidRPr="008768A3" w14:paraId="0E028938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5A9D0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第十二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02F0514E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BCE6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音1-Ⅳ-2 能融入傳統、當代或流行音樂的風格，改編樂曲，以表達觀點。</w:t>
            </w:r>
          </w:p>
          <w:p w14:paraId="3ADA916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品，體會藝術文化之美。</w:t>
            </w:r>
          </w:p>
          <w:p w14:paraId="6E07EAB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40C3417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1DB3893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A3B6A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22A417C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0C316D6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5F3F247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1467DD5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6FA2940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4B162A2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5B46C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第七課我的青春主題曲</w:t>
            </w:r>
          </w:p>
          <w:p w14:paraId="44B6ED6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1.中音直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笛習奏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。(1)練習〈稻香〉全曲節奏及指法。(2)利用Acapella from </w:t>
            </w:r>
            <w:proofErr w:type="spell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PicPlayPost</w:t>
            </w:r>
            <w:proofErr w:type="spell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APP分別錄製〈稻香〉直笛演奏、直笛伴奏第一、二部、杯子節奏。可分為四人一組，輪流演奏錄製。</w:t>
            </w:r>
          </w:p>
          <w:p w14:paraId="38BE493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2.你有Freestyle嗎？(1)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介紹嘻哈音樂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的起源及風格。(2)樂曲欣賞〈Fly 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Out〉兄弟本色及林孟辰演唱版本，並請學生分享不同饒舌歌詞帶來的聆賞感受。</w:t>
            </w:r>
          </w:p>
          <w:p w14:paraId="770C3AD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藝術探索：我的Freestyle。(1)可以小組討論的方式，帶領學生探索生活中的點點滴滴，將抽象的回憶轉化成具體的關鍵詞，將事件、場景、物件等形象記錄下來。(2)將關鍵詞依照韻腳分別歸類，並加上字數組成有意義的歌詞。(3)上網搜尋饒舌與生活結合的創作，利用網路資源搜尋關鍵字：Free Beats，結合自己創作的Rap，搭配音樂並錄製影片。(4)邀請學生上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分享，將自己創作的歌詞搭配節拍唱出來。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3A4537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7E133D" w14:textId="77777777" w:rsidR="00722086" w:rsidRPr="008768A3" w:rsidRDefault="00722086" w:rsidP="006E19EA">
            <w:pPr>
              <w:pStyle w:val="aff0"/>
              <w:numPr>
                <w:ilvl w:val="0"/>
                <w:numId w:val="22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直笛、塑膠杯(紙杯)、鋼琴、行動載具、耳機、電腦、影音音響設備。</w:t>
            </w:r>
          </w:p>
          <w:p w14:paraId="00B4F736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學習策略:</w:t>
            </w:r>
          </w:p>
          <w:p w14:paraId="397C8365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透過影片欣賞來說明音樂創作技巧及錄製</w:t>
            </w:r>
          </w:p>
          <w:p w14:paraId="78C99D0B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9AB51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6F231F2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2.觀察評量</w:t>
            </w:r>
          </w:p>
          <w:p w14:paraId="316E300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6B35138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3BB2A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0340C38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科E4 體會動手實作的樂趣，並養成正向的科技態度。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98C676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</w:t>
            </w:r>
            <w:proofErr w:type="gramStart"/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</w:t>
            </w:r>
            <w:proofErr w:type="gramEnd"/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束</w:t>
            </w:r>
          </w:p>
        </w:tc>
      </w:tr>
      <w:tr w:rsidR="00722086" w:rsidRPr="008768A3" w14:paraId="54F45C36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6E67D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第十三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5054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音1-Ⅳ-2 能融入傳統、當代或流行音樂的風格，改編樂曲，以表達觀點。</w:t>
            </w:r>
          </w:p>
          <w:p w14:paraId="493853A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10EE05D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16639AB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音3-Ⅳ-1 能透過多元音樂活動，探索音樂及其他藝術之共通性，關懷在地及全球藝術文化。</w:t>
            </w:r>
          </w:p>
          <w:p w14:paraId="0634525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480CA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071B3BB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3ACEA06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23ECE08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之一般性用語。</w:t>
            </w:r>
          </w:p>
          <w:p w14:paraId="516F0CC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2C496DA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17FF9CB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2B1F0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第七課我的青春主題曲</w:t>
            </w:r>
          </w:p>
          <w:p w14:paraId="4551F22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1.歌曲習唱〈飛鳥〉：帶領學生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賞析本曲歌詞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，鼓勵學生也能勇於嘗試創作。</w:t>
            </w:r>
          </w:p>
          <w:p w14:paraId="73C3E59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2.動手做音樂：曲調創作。(1)學生兩人一組，運用行動載具中的虛擬樂器，錄製流行歌曲常用和弦伴奏。(2)將錄製好的和弦進行，點開MIDI介面，試著將音與音之間的距離拉近，調整音高，即成為單旋律的曲調。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4B8B67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2FB514" w14:textId="77777777" w:rsidR="00722086" w:rsidRPr="008768A3" w:rsidRDefault="00722086" w:rsidP="006E19EA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直笛、塑膠杯(紙杯)、鋼琴、行動載具、耳機、電腦、影音音響設備。</w:t>
            </w:r>
          </w:p>
          <w:p w14:paraId="3F427EC2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學習策略:</w:t>
            </w:r>
          </w:p>
          <w:p w14:paraId="75059EAE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透過影片欣賞來說明音樂創作技巧及錄製</w:t>
            </w:r>
          </w:p>
          <w:p w14:paraId="73A580FA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51FC1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7741EA2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36BFEF0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7C41768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6DA9A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68117E7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科E4 體會動手實作的樂趣，並養成正向的科技態度。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2EB578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22086" w:rsidRPr="008768A3" w14:paraId="6506D642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2767C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第十四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84EF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音1-Ⅳ-2 能融入傳統、當代或流行音樂的風格，改編樂曲，以表達觀點。</w:t>
            </w:r>
          </w:p>
          <w:p w14:paraId="46CAEE8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的音樂語彙，賞析各類音樂作品，體會藝術文化之美。</w:t>
            </w:r>
          </w:p>
          <w:p w14:paraId="722D170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46D9D9B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2E81F75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FB288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204EFEB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語、記譜法或簡易音樂軟體。</w:t>
            </w:r>
          </w:p>
          <w:p w14:paraId="118F72E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4736C98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1BDE04D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2F6C091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5EA67E0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3E440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第七課我的青春主題曲【第二次評量週】</w:t>
            </w:r>
          </w:p>
          <w:p w14:paraId="53C4F78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1.循環樂段創作。(1)簡介循環樂段(Loop)及其在樂曲創作中所扮演的角色。(2)簡介GarageBand的「即時循環樂段」的播放功能。(3)請學生點擊不同音色的Loop、聆聽各種素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材，並將喜愛的Loop加以編號並記錄下來。可將Loop分為節奏、襯底、效果等分類。(4)嘗試將不同的Loop進行組合與堆疊，試著在每4小節或8小節更換少數或多數Loop，可營造出不同的效果，按下錄音鍵將即興樂段錄製下來！</w:t>
            </w:r>
          </w:p>
          <w:p w14:paraId="4658728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2.請學生回家後利用行動載具嘗試該APP的各項功能。(1)完成非常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有藝思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，請同學分享。(2)教師進行總結，並鼓勵學生善用科技媒體體驗創作樂趣，培養自主學習音樂的興趣。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2E43EA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F03B8D" w14:textId="77777777" w:rsidR="00722086" w:rsidRPr="008768A3" w:rsidRDefault="00722086" w:rsidP="006E19EA">
            <w:pPr>
              <w:pStyle w:val="aff0"/>
              <w:numPr>
                <w:ilvl w:val="0"/>
                <w:numId w:val="24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直笛、塑膠杯(紙杯)、鋼琴、行動載具、耳機、電腦、影音音響設備。</w:t>
            </w:r>
          </w:p>
          <w:p w14:paraId="7A297E5D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學習策略:</w:t>
            </w:r>
          </w:p>
          <w:p w14:paraId="24E1B697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透過影片欣賞來說明音樂創作技巧及錄製</w:t>
            </w:r>
          </w:p>
          <w:p w14:paraId="02267BA0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61688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48F35D0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3B45CF6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0032A32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A99E8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533383F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科E4 體會動手實作的樂趣，並養成正向的科技態度。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59E082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1127-1128</w:t>
            </w:r>
            <w:r w:rsidRPr="008768A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722086" w:rsidRPr="008768A3" w14:paraId="4BE83713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685B5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第十五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4418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音1-Ⅳ-2 能融入傳統、當代或流行音樂的風格，改編樂曲，以表達觀點。</w:t>
            </w:r>
          </w:p>
          <w:p w14:paraId="2762AA8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0F35497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其意義，表達多元觀點。</w:t>
            </w:r>
          </w:p>
          <w:p w14:paraId="0A4F880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2822912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27040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60D2FE6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1976782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70ED507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描述音樂元素之音樂術語，或相關之一般性用語。</w:t>
            </w:r>
          </w:p>
          <w:p w14:paraId="5B355B5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28FF198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5D8293C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CF7C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第七課我的青春主題曲</w:t>
            </w:r>
          </w:p>
          <w:p w14:paraId="706BC65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循環樂段創作。(1)簡介循環樂段(Loop)及其在樂曲創作中所扮演的角色。(2)簡介GarageBand的「即時循環樂段」的播放功能。(3)請學生點擊不同音色的Loop、聆聽各種素材，並將喜愛的Loop加以編號並記錄下來。可將Loop分為節奏、襯底、效果等分類。(4)嘗試將不同的Loop進行組合與堆疊，試著在每4小節或8小節更換少數或多數Loop，可營造出不同的效果，按下錄音鍵將即興樂段錄製下來！</w:t>
            </w:r>
          </w:p>
          <w:p w14:paraId="71A4170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2.請學生回家後利用行動載具嘗試該APP的各項功能。(1)完成非常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有藝思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請同學分享。(2)教師進行總結，並鼓勵學生善用科技媒體體驗創作樂趣，培養自主學習音樂的興趣。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1415ED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99E95D" w14:textId="77777777" w:rsidR="00722086" w:rsidRPr="008768A3" w:rsidRDefault="00722086" w:rsidP="006E19EA">
            <w:pPr>
              <w:pStyle w:val="aff0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直笛、塑膠杯(紙杯)、鋼琴、行動載具、耳機、電腦、影音音響設備。</w:t>
            </w:r>
          </w:p>
          <w:p w14:paraId="2B9A341B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學習策略:</w:t>
            </w:r>
          </w:p>
          <w:p w14:paraId="55CDC6CD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透過影片欣賞來說明音樂創作技巧及錄製</w:t>
            </w:r>
          </w:p>
          <w:p w14:paraId="52508764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66F27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6671026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1876A37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1A69782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332FE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55C2AD6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科E4 體會動手實作的樂趣，並養成正向的科技態度。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83307F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722086" w:rsidRPr="008768A3" w14:paraId="37F53E2C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5C3EC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第十六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9FD6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樂美感意識。</w:t>
            </w:r>
          </w:p>
          <w:p w14:paraId="7ACBACB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72ACCC5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6A279E0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球藝術文化。</w:t>
            </w:r>
          </w:p>
          <w:p w14:paraId="0CE6B24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526D6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巧、表情等。</w:t>
            </w:r>
          </w:p>
          <w:p w14:paraId="3A3B6B1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14895D4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74CC3E8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5A88147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音A-Ⅳ-2 相關音樂語彙，如音色、和聲等描述音樂元素之音樂術語，或相關之一般性用語。</w:t>
            </w:r>
          </w:p>
          <w:p w14:paraId="3186F00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20B3169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771EE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第八課我們的拾光寶盒</w:t>
            </w:r>
          </w:p>
          <w:p w14:paraId="21E8B77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1.藝術探索：多元的音樂類型。請學生分享藝術探索活動中同儕之間的回答，彼此最常聽到的音樂類型有哪些？引導學生思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考這些音樂類型通常以什麼形式展演。</w:t>
            </w:r>
          </w:p>
          <w:p w14:paraId="77D42C1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介紹三個備受肯定的音樂活動，分別探索古典音樂、流行音樂和爵士樂三種音樂類型，如何以不同形式被分享、推廣與保存。(1)古典音樂以音樂會形式介紹，音樂會形式通常是穿著較正式的服裝，演出曲目會是宣傳的重點之一，如國際知名的維也納新年音樂會，整場音樂會曲目以史特勞斯家族的音樂為主。(2)流行音樂以典禮形式介紹，典禮形式中，主持人是很重要的靈魂人物，負責開場、串場、介紹及訪問等工作內容，介紹臺灣金曲獎。(3)爵士樂以音樂節形式介紹，音樂節形式的特色是大部分為戶外舞臺，由多組表演團隊共同參與，介紹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中爵士音樂節。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AD88D1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666E9A" w14:textId="77777777" w:rsidR="00722086" w:rsidRPr="008768A3" w:rsidRDefault="00722086" w:rsidP="00393CAA">
            <w:pPr>
              <w:pStyle w:val="aff0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09ADD806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2學習策略:</w:t>
            </w:r>
          </w:p>
          <w:p w14:paraId="6D451BFE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透過音樂欣賞來解析並討論音樂作品及特色</w:t>
            </w:r>
          </w:p>
          <w:p w14:paraId="0F4FD9DC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6586B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1.發表評量</w:t>
            </w:r>
          </w:p>
          <w:p w14:paraId="22ED0FD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2.教師評量</w:t>
            </w:r>
          </w:p>
          <w:p w14:paraId="7B8669C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3.觀察評量</w:t>
            </w:r>
          </w:p>
          <w:p w14:paraId="6E94BE9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4.態度評量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61D6F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14:paraId="5380AFA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環J4 了解永續發展的意義(環境、社會、與經濟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的均衡發展)與原則。</w:t>
            </w:r>
          </w:p>
          <w:p w14:paraId="0ADF5F0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14:paraId="364E573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J3 覺察自己的能力與興趣。 </w:t>
            </w:r>
          </w:p>
          <w:p w14:paraId="76744BC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8C85C8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22086" w:rsidRPr="008768A3" w14:paraId="708C7ACC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EE2C4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E6FA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3D7EAD4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音2-Ⅳ-1 能使用適當的音樂語彙，賞析各類音樂作品，體會藝術文化之美。</w:t>
            </w:r>
          </w:p>
          <w:p w14:paraId="3FC9E1B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3EE6204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1D70E6A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4CC07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0E7FCF5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58416AE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60B02D1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61BF86A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彙，如音色、和聲等描述音樂元素之音樂術語，或相關之一般性用語。</w:t>
            </w:r>
          </w:p>
          <w:p w14:paraId="0B9D9BB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386ACC2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2637B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第八課我們的拾光寶盒</w:t>
            </w:r>
          </w:p>
          <w:p w14:paraId="7933B7D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1.世界的音樂寶藏。(1)古典樂代表：英國BBC逍遙音樂節介紹音樂節由來及核心特色，英國作曲家艾爾加生平及著名作品，逍遙音樂節中著名的「最後一夜」(The Last 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Night)，樂曲欣賞《第一號威風凜凜進行曲》中的〈希望與榮耀的國度〉。(2)搖滾樂代表：日本富士搖滾音樂祭日本搖滾音樂祭的先驅，除了日本演出者，也是重量級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搖滾天團的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拜訪勝地，民謠搖滾之父巴布‧狄倫(Bob Dylan)及英倫搖滾傳奇綠洲合唱團(Oasis)，皆曾受邀演出。</w:t>
            </w:r>
          </w:p>
          <w:p w14:paraId="502005C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2.中音直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笛習奏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。(1)介紹〈Blowing in the Wind〉歌曲創作由來。(2)聆賞〈Blowing in the Wind〉歌曲。(3)進行切分音及連結線節奏練習。(4)熟悉〈Blowing in the Wind〉全曲節奏及指法。</w:t>
            </w:r>
          </w:p>
          <w:p w14:paraId="778A5AF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3.引導學生完成「藝術探索：音樂節精神」。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D08E00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E44895" w14:textId="77777777" w:rsidR="00722086" w:rsidRPr="008768A3" w:rsidRDefault="00722086" w:rsidP="00393CAA">
            <w:pPr>
              <w:pStyle w:val="aff0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38C1208B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2學習策略:</w:t>
            </w:r>
          </w:p>
          <w:p w14:paraId="640A58F9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透過音樂欣賞來解析並討論音樂作品及特色</w:t>
            </w:r>
          </w:p>
          <w:p w14:paraId="7C04388C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FA48D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44CA702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2.欣賞評量</w:t>
            </w:r>
          </w:p>
          <w:p w14:paraId="253D332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3.實作評量</w:t>
            </w:r>
          </w:p>
          <w:p w14:paraId="37E1293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4.表演評量</w:t>
            </w:r>
          </w:p>
          <w:p w14:paraId="53F774C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47E6E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14:paraId="7C7252B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環J4 了解永續發展的意義(環境、社會、與經濟的均衡發展)與原則。</w:t>
            </w:r>
          </w:p>
          <w:p w14:paraId="48DBD05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【生涯規畫教育】</w:t>
            </w:r>
          </w:p>
          <w:p w14:paraId="33D419F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J3 覺察自己的能力與興趣。 </w:t>
            </w:r>
          </w:p>
          <w:p w14:paraId="6AF5888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8279ED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1219-1220</w:t>
            </w:r>
            <w:proofErr w:type="gramStart"/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722086" w:rsidRPr="008768A3" w14:paraId="38E60715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FCE0F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第十八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0E94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2022C5E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的音樂語彙，賞析各類音樂作品，體會藝術文化之美。</w:t>
            </w:r>
          </w:p>
          <w:p w14:paraId="710EF8B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6668A7D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57FB229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6AEBF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18EC7A1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或簡易音樂軟體。</w:t>
            </w:r>
          </w:p>
          <w:p w14:paraId="43159AA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2ED9E22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77C535C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素之音樂術語，或相關之一般性用語。</w:t>
            </w:r>
          </w:p>
          <w:p w14:paraId="63ACDDB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79C1DDB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6480F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第八課我們的拾光寶盒</w:t>
            </w:r>
          </w:p>
          <w:p w14:paraId="33B44D6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1.臺灣的音樂寶藏。(1)介紹阿米斯音樂節、創辦人舒米恩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‧魯碧，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結合議題融入「環境教育」讓學生產生自發性愛土地的概念。(2)介紹半島歌謠祭、國寶傳藝師，引導學生對充滿故事的民謠感興趣。(3)介紹世界音樂節、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泰武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古謠傳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唱、原住民族團體MAFANA等。</w:t>
            </w:r>
          </w:p>
          <w:p w14:paraId="270997A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2.介紹伴隨音樂活動的工作坊，並引導學生完成「藝術探索：設計工作坊」。</w:t>
            </w:r>
          </w:p>
          <w:p w14:paraId="360B762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3.歌曲習唱。(1)欣賞《太陽的孩子》電影主題曲〈不要放棄〉。(2)發聲練習，習唱〈不要放棄〉。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BF73A7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C4B930" w14:textId="77777777" w:rsidR="00722086" w:rsidRPr="008768A3" w:rsidRDefault="00722086" w:rsidP="00393CAA">
            <w:pPr>
              <w:pStyle w:val="aff0"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45015974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2學習策略:</w:t>
            </w:r>
          </w:p>
          <w:p w14:paraId="5FD18A16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透過音樂欣賞來解析並討論音樂作品及特色</w:t>
            </w:r>
          </w:p>
          <w:p w14:paraId="04AB4AC2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5FA30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01FD55D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2.欣賞評量</w:t>
            </w:r>
          </w:p>
          <w:p w14:paraId="6ED342A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3.發表評量</w:t>
            </w:r>
          </w:p>
          <w:p w14:paraId="39B175F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4.表現評量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08299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14:paraId="1C31BA3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環J4 了解永續發展的意義(環境、社會、與經濟的均衡發展)與原則。</w:t>
            </w:r>
          </w:p>
          <w:p w14:paraId="3AC28B3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14:paraId="546329F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J3 覺察自己的能力與興趣。 </w:t>
            </w:r>
          </w:p>
          <w:p w14:paraId="7B4D23D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65FE9F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1227英語歌唱比賽</w:t>
            </w:r>
          </w:p>
        </w:tc>
      </w:tr>
      <w:tr w:rsidR="00722086" w:rsidRPr="008768A3" w14:paraId="085E7163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A8AFD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第十九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30E5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726AC26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品，體會藝術文化之美。</w:t>
            </w:r>
          </w:p>
          <w:p w14:paraId="04B0C13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0BF1F02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5B966AA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86266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197C8E9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5A7822A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4DD5758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110A52E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之一般性用語。</w:t>
            </w:r>
          </w:p>
          <w:p w14:paraId="541B046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2B844B1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40A3B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第八課我們的拾光寶盒</w:t>
            </w:r>
          </w:p>
          <w:p w14:paraId="03D67E5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1.音樂節的前置籌備。訂出音樂節的主題、日期、時間、場地及活動流程，認識何謂工作坊。</w:t>
            </w:r>
          </w:p>
          <w:p w14:paraId="56B908D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2.音樂節的執行。引導學生思考自己能為這個音樂節提供什麼節目呢？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並勾選較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有興趣或擅長的組別，例如：舞臺監督、演出組、工作坊、創意市集、宣傳組或錄音錄影組等。</w:t>
            </w:r>
          </w:p>
          <w:p w14:paraId="1396413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3.製作音樂饗宴節目單。(1)討論節目單應包含哪些內容及訊息。(2)擬定節目單內容。</w:t>
            </w:r>
          </w:p>
          <w:p w14:paraId="065155B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4.完成非常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有藝思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，請學生分享。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51384C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E9A303" w14:textId="77777777" w:rsidR="00722086" w:rsidRPr="008768A3" w:rsidRDefault="00722086" w:rsidP="00393CAA">
            <w:pPr>
              <w:pStyle w:val="aff0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0D1F770B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2學習策略:</w:t>
            </w:r>
          </w:p>
          <w:p w14:paraId="0B26A961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透過音樂欣賞來解析並討論音樂作品及特色</w:t>
            </w:r>
          </w:p>
          <w:p w14:paraId="653CB38C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C0DC5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55D3128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2.發表評量</w:t>
            </w:r>
          </w:p>
          <w:p w14:paraId="1D7AEC6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3.實作評量</w:t>
            </w:r>
          </w:p>
          <w:p w14:paraId="0FCD2FE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4.表現評量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B4432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14:paraId="178127E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環J4 了解永續發展的意義(環境、社會、與經濟的均衡發展)與原則。</w:t>
            </w:r>
          </w:p>
          <w:p w14:paraId="50E3AE1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14:paraId="499B846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J3 覺察自己的能力與興趣。 </w:t>
            </w:r>
          </w:p>
          <w:p w14:paraId="6E330C2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67135C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0101元旦假0103藝能科評量、學習扶助、課輔、</w:t>
            </w:r>
            <w:proofErr w:type="gramStart"/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722086" w:rsidRPr="008768A3" w14:paraId="662350B2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0A8F3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E3EC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2E4B439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術文化之美。</w:t>
            </w:r>
          </w:p>
          <w:p w14:paraId="186CD5E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2256641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674AC58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87EF6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0BF93BA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7373718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調式、和聲等。</w:t>
            </w:r>
          </w:p>
          <w:p w14:paraId="2ED82B4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360122C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649FF9E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音P-IV-1 音樂與跨領域藝術文化活動。</w:t>
            </w:r>
          </w:p>
          <w:p w14:paraId="68438D1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890B6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第八課我們的拾光寶盒</w:t>
            </w:r>
          </w:p>
          <w:p w14:paraId="5E86D93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1.音樂節的前置籌備。訂出音樂節的主題、日期、時間、場地及活動流程，認識何謂工作坊。</w:t>
            </w:r>
          </w:p>
          <w:p w14:paraId="7647DD4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2.音樂節的執行。引導學生思考自己能為這個音樂節提供什麼節目呢？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並勾選較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有興趣或擅長的組別，例如：舞臺監督、演出組、工作坊、創意市集、宣傳組或錄音錄影組等。</w:t>
            </w:r>
          </w:p>
          <w:p w14:paraId="3E0217B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3.製作音樂饗宴節目單。(1)討論節目單應包含哪些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內容及訊息。(2)擬定節目單內容。</w:t>
            </w:r>
          </w:p>
          <w:p w14:paraId="715560D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4.完成非常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有藝思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，請學生分享。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70CDE7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9800F1" w14:textId="77777777" w:rsidR="00722086" w:rsidRPr="008768A3" w:rsidRDefault="00722086" w:rsidP="00393CAA">
            <w:pPr>
              <w:pStyle w:val="aff0"/>
              <w:numPr>
                <w:ilvl w:val="0"/>
                <w:numId w:val="19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直笛、鋼琴、電腦、影音音響設備。</w:t>
            </w:r>
          </w:p>
          <w:p w14:paraId="6768F849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2學習策略:</w:t>
            </w:r>
          </w:p>
          <w:p w14:paraId="410A0773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透過音樂欣賞來解析並討論音樂作品及特色</w:t>
            </w:r>
          </w:p>
          <w:p w14:paraId="38CC9514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7FF2F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16999BC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2.發表評量</w:t>
            </w:r>
          </w:p>
          <w:p w14:paraId="1DF98F7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3.實作評量</w:t>
            </w:r>
          </w:p>
          <w:p w14:paraId="0A0172D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4.表現評量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A06FAF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14:paraId="49E97FE3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環J4 了解永續發展的意義(環境、社會、與經濟的均衡發展)與原則。</w:t>
            </w:r>
          </w:p>
          <w:p w14:paraId="1DDC164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14:paraId="1F4FBAC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J3 覺察自己的能力與興趣。 </w:t>
            </w:r>
          </w:p>
          <w:p w14:paraId="50BDFA8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質與價值觀。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3FEAE6" w14:textId="77777777" w:rsidR="00722086" w:rsidRPr="008768A3" w:rsidRDefault="00722086" w:rsidP="0072208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0110</w:t>
            </w:r>
            <w:proofErr w:type="gramStart"/>
            <w:r w:rsidRPr="008768A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8768A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722086" w:rsidRPr="008768A3" w14:paraId="69C4B9D4" w14:textId="77777777" w:rsidTr="00DB3F8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BA004" w14:textId="77777777" w:rsidR="00722086" w:rsidRPr="008768A3" w:rsidRDefault="00722086" w:rsidP="0072208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第二十一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6B41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6F887D5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音1-Ⅳ-2 能融入傳統、當代或流行音樂的風格，改編樂曲，以表達觀點。</w:t>
            </w:r>
          </w:p>
          <w:p w14:paraId="623D9DB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的音樂語彙，賞析各類音樂作品，體會藝術文化之美。</w:t>
            </w:r>
          </w:p>
          <w:p w14:paraId="70D956C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5CE287C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797EB5F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1820E0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71B1D7F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彙，如音色、和聲等描述音樂元素之音樂術語，或相關之一般性用語。</w:t>
            </w:r>
          </w:p>
          <w:p w14:paraId="4EB6E71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59CD08F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音E-Ⅳ-1 多元形式歌曲。基礎歌唱技巧，如：發聲技巧、表情等。</w:t>
            </w:r>
          </w:p>
          <w:p w14:paraId="29DEE0B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665FFAF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調式、和聲等。</w:t>
            </w:r>
          </w:p>
          <w:p w14:paraId="0B2C975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48B615B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6B905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全冊總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複習-1【第三次評量週】</w:t>
            </w:r>
          </w:p>
          <w:p w14:paraId="158CBC9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以劇本創作音樂。上一堂課介紹的作曲家，除了有直接運用民間故事、描述國家山河風光，以及運用當地民謠風格來當作創作靈感之外；這一節課將介紹以劇本所做的戲劇配樂。(1)介紹《皮爾金組曲》，葛利格為挪威當地非常知名的劇作家易卜生的戲劇所作的配樂。故事講述富農子弟皮爾金浪跡天涯的冒險故事。(2)樂曲欣賞：〈山魔王的大廳〉。</w:t>
            </w:r>
          </w:p>
          <w:p w14:paraId="532C7B3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2.中音直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笛習奏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。(1)直笛指法教學。(2)吹奏練習曲熟悉新的指法。(3)吹奏曲〈清晨〉。</w:t>
            </w:r>
          </w:p>
          <w:p w14:paraId="6C7F14C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3.歌曲習唱：回顧音樂家德弗乍克並習唱滅火器樂團的〈長途夜車〉歌曲，引導學生從歌詞中感受人們為了夢想到外地打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拚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的心境轉折。</w:t>
            </w:r>
          </w:p>
          <w:p w14:paraId="624D6B3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4.教師講解爵士樂的由來。</w:t>
            </w:r>
          </w:p>
          <w:p w14:paraId="4F17E5B1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5.與學生共同探討人權問題。</w:t>
            </w:r>
          </w:p>
          <w:p w14:paraId="62D38BAB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6.聆聽電影《粉紅豹》主題曲，請學生簡單描述聆聽的感受。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A20D30" w14:textId="77777777" w:rsidR="00722086" w:rsidRPr="008768A3" w:rsidRDefault="00722086" w:rsidP="0072208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E0E41F" w14:textId="77777777" w:rsidR="00722086" w:rsidRPr="008768A3" w:rsidRDefault="00722086" w:rsidP="00393CAA">
            <w:pPr>
              <w:pStyle w:val="aff0"/>
              <w:numPr>
                <w:ilvl w:val="0"/>
                <w:numId w:val="20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鋼琴、電腦、影音音響設備。</w:t>
            </w:r>
          </w:p>
          <w:p w14:paraId="6D9C5280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2學習策略:</w:t>
            </w:r>
          </w:p>
          <w:p w14:paraId="2115DF27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透過音樂欣賞來解析並討論音樂作品及特色</w:t>
            </w:r>
          </w:p>
          <w:p w14:paraId="5F1EAF50" w14:textId="77777777" w:rsidR="00120800" w:rsidRPr="008768A3" w:rsidRDefault="00120800" w:rsidP="0012080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38693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0A29B5C2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2.觀察評量</w:t>
            </w:r>
          </w:p>
          <w:p w14:paraId="7D2E853A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7CB9F349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  <w:p w14:paraId="04B7230C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5.態度評量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C829A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14:paraId="19F2982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多J8 探討不同文化接觸時可能產生的衝突、融合或創新。</w:t>
            </w:r>
          </w:p>
          <w:p w14:paraId="0AC4CC2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14:paraId="3AD8659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人J5 了解社會上有不同的群體和文化，尊重並欣賞其差異。</w:t>
            </w:r>
          </w:p>
          <w:p w14:paraId="1ABE589E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135A5FD8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科E4 體會動手實作的樂趣，並養成正向的科技態度。</w:t>
            </w:r>
          </w:p>
          <w:p w14:paraId="0D1BAF06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14:paraId="7A162C94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環J4 了解永續發展的意義(環境、社會、與經濟的均衡發展)與原則。</w:t>
            </w:r>
          </w:p>
          <w:p w14:paraId="3FB91AD5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14:paraId="3B473AF7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J3 覺察自己的能力與興趣。 </w:t>
            </w:r>
          </w:p>
          <w:p w14:paraId="36ADEA8D" w14:textId="77777777" w:rsidR="00722086" w:rsidRPr="008768A3" w:rsidRDefault="00722086" w:rsidP="0072208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0BEE60" w14:textId="77777777" w:rsidR="00722086" w:rsidRPr="008768A3" w:rsidRDefault="00722086" w:rsidP="007220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0117-0120第三次定期評量</w:t>
            </w:r>
          </w:p>
        </w:tc>
      </w:tr>
      <w:tr w:rsidR="006E19EA" w:rsidRPr="008768A3" w14:paraId="5A91DA2C" w14:textId="77777777" w:rsidTr="00FA2D1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9FBDE" w14:textId="77777777" w:rsidR="006E19EA" w:rsidRPr="008768A3" w:rsidRDefault="006E19EA" w:rsidP="006E19E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第二十二</w:t>
            </w:r>
            <w:proofErr w:type="gramStart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0452B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2CCA7470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音1-Ⅳ-2 能融入傳統、當代或流行音樂的風格，改編樂曲，以表達觀點。</w:t>
            </w:r>
          </w:p>
          <w:p w14:paraId="6DE1C33A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音2-Ⅳ-1 能使用適當的音樂語彙，賞析各類音樂作品，體會藝術文化之美。</w:t>
            </w:r>
          </w:p>
          <w:p w14:paraId="090B8069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1949E4D5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42DC8B0E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CF8376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30F30482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7600C35E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1653ECAE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音E-Ⅳ-1 多元形式歌曲。基礎歌唱技巧，如：發聲技巧、表情等。</w:t>
            </w:r>
          </w:p>
          <w:p w14:paraId="2CAB88AF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4BA76143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音E-Ⅳ-4 音樂元素，如：音色、調式、和聲等。</w:t>
            </w:r>
          </w:p>
          <w:p w14:paraId="6F4B3050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音P-IV-1 音樂與跨領域藝術文化活動。</w:t>
            </w:r>
          </w:p>
          <w:p w14:paraId="32895943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音P-IV-2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321DE7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全冊總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複習-2【課程結束】</w:t>
            </w:r>
          </w:p>
          <w:p w14:paraId="4FB21A75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1.中音直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笛習奏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。(1)練習〈稻香〉全曲節奏及指法。(2)利用Acapella from </w:t>
            </w:r>
            <w:proofErr w:type="spell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PicPlayPost</w:t>
            </w:r>
            <w:proofErr w:type="spell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APP分別錄製〈稻香〉直笛演奏、直笛伴奏第一、二部、杯子節奏。可分為四人一組，輪流演奏錄製。</w:t>
            </w:r>
          </w:p>
          <w:p w14:paraId="7EADD7C9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2.你有Freestyle嗎？(1)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介紹嘻哈音樂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的起源及風格。(2)樂曲欣賞〈Fly Out〉兄弟本色及林孟辰演唱版本，並請學生分享不</w:t>
            </w: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同饒舌歌詞帶來的聆賞感受。</w:t>
            </w:r>
          </w:p>
          <w:p w14:paraId="6E3C3FB0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藝術探索：我的Freestyle。(1)可以小組討論的方式，帶領學生探索生活中的點點滴滴，將抽象的回憶轉化成具體的關鍵詞，將事件、場景、物件等形象記錄下來。(2)將關鍵詞依照韻腳分別歸類，並加上字數組成有意義的歌詞。(3)上網搜尋饒舌與生活結合的創作，利用網路資源搜尋關鍵字：Free Beats，結合自己創作的Rap，搭配音樂並錄製影片。(4)邀請學生上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分享，將自己創作的歌詞搭配節拍唱出來。</w:t>
            </w:r>
          </w:p>
          <w:p w14:paraId="186444F1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4.藝術探索：多元的音樂類型。請學生分享藝術探索活動中同儕之間的回答，彼此最常聽到的音樂類型有哪些？引導學生思考這些音樂類型通常以什麼形式展演。</w:t>
            </w:r>
          </w:p>
          <w:p w14:paraId="59B58AB8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5.介紹三個備受肯定的音樂活動，分別探索古典音樂、流行音樂和爵士樂三種音樂類型，如何以不同形式被分享、推廣與保存。(1)古典音樂以音樂會形式介紹，音樂會形式通常是穿著較正式的服裝，演出曲目會是宣傳的重點之一，如國際知名的維也納新年音樂會，整場音樂會曲目以史特勞斯家族的音樂為主。(2)流行音樂以典禮形式介紹，典禮形式中，主持人是很重要的靈魂人物，負責開場、串場、介紹及訪問等工作內容，介紹臺灣金曲獎。(3)爵士樂以音樂節形式介紹，音樂節形式的特色是大部分為戶外舞臺，由多組表演團隊共同參與，介紹</w:t>
            </w: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中爵士音樂節。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97A563" w14:textId="77777777" w:rsidR="006E19EA" w:rsidRPr="008768A3" w:rsidRDefault="006E19EA" w:rsidP="006E19E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B09A0F" w14:textId="77777777" w:rsidR="006E19EA" w:rsidRPr="008768A3" w:rsidRDefault="006E19EA" w:rsidP="006E19EA">
            <w:pPr>
              <w:pStyle w:val="aff0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直笛、塑膠杯(紙杯)、鋼琴、行動載具、耳機、電腦、影音音響設備。</w:t>
            </w:r>
          </w:p>
          <w:p w14:paraId="5A131C25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2學習策略:</w:t>
            </w:r>
          </w:p>
          <w:p w14:paraId="2A2BAA75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透過音樂欣賞來解析並討論音樂作品及特色</w:t>
            </w:r>
          </w:p>
          <w:p w14:paraId="68371D5F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6EC1AB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25089623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2.觀察評量</w:t>
            </w:r>
          </w:p>
          <w:p w14:paraId="55748E76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738A2539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4.發表評量</w:t>
            </w:r>
          </w:p>
          <w:p w14:paraId="15C2EC2D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5.態度評量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EB468C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14:paraId="69FE5EA5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多J8 探討不同文化接觸時可能產生的衝突、融合或創新。</w:t>
            </w:r>
          </w:p>
          <w:p w14:paraId="5E81CE76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14:paraId="34DA5BA3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人J5 了解社會上有不同的群體和文化，尊重並欣賞其差異。</w:t>
            </w:r>
          </w:p>
          <w:p w14:paraId="37FA3CBB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15F89479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科E4 體會動手實作的樂趣，並養成正向的科技態度。</w:t>
            </w:r>
          </w:p>
          <w:p w14:paraId="7C64A4D2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14:paraId="3C13F557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環J4 了解永續發展的意義(環境、社會、與經濟的均衡發展)與原則。</w:t>
            </w:r>
          </w:p>
          <w:p w14:paraId="64B7D78E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14:paraId="7BD55154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J3 覺察自己的能力與興趣。 </w:t>
            </w:r>
          </w:p>
          <w:p w14:paraId="419DEF30" w14:textId="77777777" w:rsidR="006E19EA" w:rsidRPr="008768A3" w:rsidRDefault="006E19EA" w:rsidP="006E19E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8768A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EDDF06" w14:textId="77777777" w:rsidR="006E19EA" w:rsidRPr="008768A3" w:rsidRDefault="006E19EA" w:rsidP="006E19EA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68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0120休業式</w:t>
            </w:r>
            <w:r w:rsidRPr="008768A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  <w:bookmarkEnd w:id="0"/>
    </w:tbl>
    <w:p w14:paraId="286BA087" w14:textId="77777777"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43FA2D04" w14:textId="77777777" w:rsidR="00217DCF" w:rsidRPr="00E8654C" w:rsidRDefault="00E8654C" w:rsidP="00393CAA">
      <w:pPr>
        <w:pStyle w:val="aff0"/>
        <w:numPr>
          <w:ilvl w:val="0"/>
          <w:numId w:val="1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6F9DC15A" w14:textId="6EEA6B73" w:rsidR="00E8654C" w:rsidRPr="00E8654C" w:rsidRDefault="00FA2D13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120F7DCD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7759EEB8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14:paraId="2F6285B4" w14:textId="77777777" w:rsidTr="00DB3F80">
        <w:tc>
          <w:tcPr>
            <w:tcW w:w="1292" w:type="dxa"/>
          </w:tcPr>
          <w:p w14:paraId="50281376" w14:textId="77777777" w:rsidR="00E8654C" w:rsidRPr="00BE0AE1" w:rsidRDefault="00E8654C" w:rsidP="00DB3F8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2C7F7135" w14:textId="77777777" w:rsidR="00E8654C" w:rsidRPr="00BE0AE1" w:rsidRDefault="00E8654C" w:rsidP="00DB3F8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3026C1D7" w14:textId="77777777" w:rsidR="00E8654C" w:rsidRPr="00BE0AE1" w:rsidRDefault="00E8654C" w:rsidP="00DB3F8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59E728CD" w14:textId="77777777" w:rsidR="00E8654C" w:rsidRPr="00BE0AE1" w:rsidRDefault="00E8654C" w:rsidP="00DB3F8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14151632" w14:textId="77777777" w:rsidR="00E8654C" w:rsidRPr="00BE0AE1" w:rsidRDefault="00E8654C" w:rsidP="00DB3F8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080127DA" w14:textId="77777777" w:rsidR="00E8654C" w:rsidRPr="00BE0AE1" w:rsidRDefault="00E8654C" w:rsidP="00DB3F8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14:paraId="5783E2D1" w14:textId="77777777" w:rsidTr="00DB3F80">
        <w:tc>
          <w:tcPr>
            <w:tcW w:w="1292" w:type="dxa"/>
          </w:tcPr>
          <w:p w14:paraId="71B00402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896B4B8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89FB137" w14:textId="77777777" w:rsidR="00E8654C" w:rsidRDefault="00E8654C" w:rsidP="00DB3F8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415E5190" w14:textId="77777777" w:rsidR="00E8654C" w:rsidRDefault="00E8654C" w:rsidP="00DB3F8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5A6BDF32" w14:textId="77777777" w:rsidR="00E8654C" w:rsidRPr="00657AF5" w:rsidRDefault="00E8654C" w:rsidP="00DB3F8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775E71DA" w14:textId="77777777" w:rsidR="00E8654C" w:rsidRPr="00657AF5" w:rsidRDefault="00E8654C" w:rsidP="00DB3F8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7D42BF96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4BCE664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DDF3868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6813D188" w14:textId="77777777" w:rsidTr="00DB3F80">
        <w:tc>
          <w:tcPr>
            <w:tcW w:w="1292" w:type="dxa"/>
          </w:tcPr>
          <w:p w14:paraId="79A1617C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3F25D206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8F71350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9ACA374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F07663E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9EA2ED7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4119B86A" w14:textId="77777777" w:rsidTr="00DB3F80">
        <w:tc>
          <w:tcPr>
            <w:tcW w:w="1292" w:type="dxa"/>
          </w:tcPr>
          <w:p w14:paraId="5B5A5008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32BD25E3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D634D49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05989881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A1F3C11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B5042A7" w14:textId="77777777" w:rsidR="00E8654C" w:rsidRPr="00657AF5" w:rsidRDefault="00E8654C" w:rsidP="00DB3F8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12C499BF" w14:textId="77777777"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p w14:paraId="1B4AE2B2" w14:textId="77777777" w:rsidR="009355F9" w:rsidRDefault="009355F9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14:paraId="22E783E2" w14:textId="77777777" w:rsidR="008F16AA" w:rsidRPr="008F16AA" w:rsidRDefault="008F16AA" w:rsidP="00393CAA">
      <w:pPr>
        <w:pStyle w:val="aff0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 w:val="24"/>
        </w:rPr>
      </w:pPr>
      <w:r w:rsidRPr="00612FEF">
        <w:rPr>
          <w:rFonts w:ascii="標楷體" w:eastAsia="標楷體" w:hAnsi="標楷體" w:cs="標楷體" w:hint="eastAsia"/>
          <w:b/>
          <w:sz w:val="24"/>
          <w:szCs w:val="24"/>
        </w:rPr>
        <w:t>國中會考後至畢業典禮前課程活動規劃安排</w:t>
      </w:r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(得彈性調整</w:t>
      </w:r>
      <w:proofErr w:type="gramStart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表格敘寫</w:t>
      </w:r>
      <w:proofErr w:type="gramEnd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)</w:t>
      </w:r>
    </w:p>
    <w:p w14:paraId="26BB37F1" w14:textId="77777777" w:rsidR="008F16AA" w:rsidRPr="008F16AA" w:rsidRDefault="008F16AA" w:rsidP="00612FEF">
      <w:pPr>
        <w:pStyle w:val="aff0"/>
        <w:tabs>
          <w:tab w:val="left" w:pos="6737"/>
        </w:tabs>
        <w:adjustRightInd w:val="0"/>
        <w:snapToGrid w:val="0"/>
        <w:ind w:leftChars="0" w:left="503" w:firstLine="0"/>
        <w:rPr>
          <w:rFonts w:ascii="標楷體" w:eastAsia="標楷體" w:hAnsi="標楷體" w:cs="標楷體"/>
          <w:color w:val="00B050"/>
          <w:sz w:val="24"/>
          <w:szCs w:val="24"/>
        </w:rPr>
      </w:pPr>
      <w:r w:rsidRPr="008F16AA">
        <w:rPr>
          <w:rFonts w:ascii="標楷體" w:eastAsia="標楷體" w:hAnsi="標楷體" w:cs="標楷體" w:hint="eastAsia"/>
          <w:b/>
          <w:color w:val="00B050"/>
          <w:sz w:val="28"/>
          <w:szCs w:val="28"/>
        </w:rPr>
        <w:tab/>
      </w:r>
    </w:p>
    <w:tbl>
      <w:tblPr>
        <w:tblW w:w="14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7"/>
        <w:gridCol w:w="1224"/>
        <w:gridCol w:w="1253"/>
        <w:gridCol w:w="1392"/>
        <w:gridCol w:w="1114"/>
        <w:gridCol w:w="1393"/>
        <w:gridCol w:w="1392"/>
        <w:gridCol w:w="1253"/>
        <w:gridCol w:w="1393"/>
        <w:gridCol w:w="1762"/>
        <w:gridCol w:w="1445"/>
      </w:tblGrid>
      <w:tr w:rsidR="00F92F5A" w14:paraId="43E2FD65" w14:textId="77777777" w:rsidTr="00F92F5A">
        <w:trPr>
          <w:trHeight w:val="99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5DCCEC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次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8B78A9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國語文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A0E035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英語文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7C631EA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數學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9759DA0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社會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2CBEC5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自然科學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9F5585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科技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A0B3DF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藝術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2142DD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綜合活動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0ECB63" w14:textId="77777777"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健康與體育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9D6A28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共同</w:t>
            </w:r>
          </w:p>
          <w:p w14:paraId="28FE6E87" w14:textId="77777777"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活動</w:t>
            </w:r>
          </w:p>
        </w:tc>
      </w:tr>
      <w:tr w:rsidR="00F92F5A" w14:paraId="7181E9C3" w14:textId="77777777" w:rsidTr="00F92F5A">
        <w:trPr>
          <w:trHeight w:val="394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E90D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C7E00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A9D97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90A8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5EF6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ECB7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1127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9FBED" w14:textId="41D1D59B" w:rsidR="00F92F5A" w:rsidRDefault="00112D16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才藝歌唱大賽</w:t>
            </w: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2AF7A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2C93D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14E8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F92F5A" w14:paraId="564B19A6" w14:textId="77777777" w:rsidTr="00F92F5A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C3BF" w14:textId="77777777" w:rsidR="00F92F5A" w:rsidRDefault="00F92F5A" w:rsidP="00394B5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F2B10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3D2E4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32A4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B829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DD08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311B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EB14C" w14:textId="6A56B13B" w:rsidR="00F92F5A" w:rsidRDefault="00112D16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才藝歌唱大賽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4A9CF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3295D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B359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F92F5A" w14:paraId="26562326" w14:textId="77777777" w:rsidTr="00F92F5A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D79D" w14:textId="77777777" w:rsidR="00F92F5A" w:rsidRDefault="00F92F5A" w:rsidP="00394B5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3617F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03F92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9663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1F58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4277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4B8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9997E" w14:textId="1ADA06E4" w:rsidR="00F92F5A" w:rsidRDefault="00112D16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才藝歌唱大賽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237A9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E33C5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038D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8F16AA" w14:paraId="671F8424" w14:textId="77777777" w:rsidTr="00383B8B">
        <w:trPr>
          <w:trHeight w:val="999"/>
          <w:jc w:val="center"/>
        </w:trPr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23FF" w14:textId="77777777" w:rsidR="008F16AA" w:rsidRDefault="00383B8B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DA81" w14:textId="77777777" w:rsidR="008F16AA" w:rsidRDefault="008F16A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週</w:t>
            </w:r>
            <w:proofErr w:type="gramEnd"/>
          </w:p>
        </w:tc>
      </w:tr>
    </w:tbl>
    <w:p w14:paraId="3F1D4DE4" w14:textId="77777777" w:rsidR="008F16AA" w:rsidRPr="008F16AA" w:rsidRDefault="008F16AA" w:rsidP="00612FEF">
      <w:pPr>
        <w:pStyle w:val="aff0"/>
        <w:ind w:leftChars="0" w:left="503" w:firstLine="0"/>
        <w:rPr>
          <w:rFonts w:ascii="標楷體" w:eastAsia="標楷體" w:hAnsi="標楷體"/>
          <w:color w:val="FF0000"/>
          <w:sz w:val="24"/>
          <w:szCs w:val="24"/>
        </w:rPr>
      </w:pPr>
    </w:p>
    <w:p w14:paraId="6242047C" w14:textId="77777777" w:rsidR="008F16AA" w:rsidRPr="008F16AA" w:rsidRDefault="008F16AA" w:rsidP="008F16AA">
      <w:pPr>
        <w:rPr>
          <w:rFonts w:eastAsia="標楷體"/>
          <w:b/>
          <w:color w:val="FF0000"/>
          <w:sz w:val="24"/>
          <w:szCs w:val="24"/>
        </w:rPr>
      </w:pPr>
    </w:p>
    <w:sectPr w:rsidR="008F16AA" w:rsidRPr="008F16AA" w:rsidSect="003054B9">
      <w:footerReference w:type="default" r:id="rId10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6E6B1" w14:textId="77777777" w:rsidR="00AE2651" w:rsidRDefault="00AE2651">
      <w:r>
        <w:separator/>
      </w:r>
    </w:p>
  </w:endnote>
  <w:endnote w:type="continuationSeparator" w:id="0">
    <w:p w14:paraId="7A7F54C4" w14:textId="77777777" w:rsidR="00AE2651" w:rsidRDefault="00AE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Content>
      <w:p w14:paraId="3BBCB78C" w14:textId="77777777" w:rsidR="00FA2D13" w:rsidRDefault="00FA2D13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E19EA">
          <w:rPr>
            <w:noProof/>
            <w:lang w:val="zh-TW"/>
          </w:rPr>
          <w:t>2</w:t>
        </w:r>
        <w:r>
          <w:fldChar w:fldCharType="end"/>
        </w:r>
      </w:p>
    </w:sdtContent>
  </w:sdt>
  <w:p w14:paraId="51DA4C67" w14:textId="77777777" w:rsidR="00FA2D13" w:rsidRDefault="00FA2D1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C5CF3" w14:textId="77777777" w:rsidR="00AE2651" w:rsidRDefault="00AE2651">
      <w:r>
        <w:separator/>
      </w:r>
    </w:p>
  </w:footnote>
  <w:footnote w:type="continuationSeparator" w:id="0">
    <w:p w14:paraId="0AFE8E48" w14:textId="77777777" w:rsidR="00AE2651" w:rsidRDefault="00AE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2A7"/>
    <w:multiLevelType w:val="hybridMultilevel"/>
    <w:tmpl w:val="AB6CE636"/>
    <w:lvl w:ilvl="0" w:tplc="08A4B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15B3B"/>
    <w:multiLevelType w:val="hybridMultilevel"/>
    <w:tmpl w:val="6B68EE20"/>
    <w:lvl w:ilvl="0" w:tplc="2D2A0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E073A"/>
    <w:multiLevelType w:val="hybridMultilevel"/>
    <w:tmpl w:val="D9A4117E"/>
    <w:lvl w:ilvl="0" w:tplc="C98C8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5B661C"/>
    <w:multiLevelType w:val="hybridMultilevel"/>
    <w:tmpl w:val="DF020A62"/>
    <w:lvl w:ilvl="0" w:tplc="9AE6E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094471"/>
    <w:multiLevelType w:val="hybridMultilevel"/>
    <w:tmpl w:val="C84CBA38"/>
    <w:lvl w:ilvl="0" w:tplc="99361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26482D"/>
    <w:multiLevelType w:val="hybridMultilevel"/>
    <w:tmpl w:val="0A4EBC30"/>
    <w:lvl w:ilvl="0" w:tplc="5DFA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2AEF501F"/>
    <w:multiLevelType w:val="hybridMultilevel"/>
    <w:tmpl w:val="E2487948"/>
    <w:lvl w:ilvl="0" w:tplc="5DFA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ED2A38"/>
    <w:multiLevelType w:val="hybridMultilevel"/>
    <w:tmpl w:val="E76E1290"/>
    <w:lvl w:ilvl="0" w:tplc="A9CC6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554227"/>
    <w:multiLevelType w:val="hybridMultilevel"/>
    <w:tmpl w:val="D2AC91B0"/>
    <w:lvl w:ilvl="0" w:tplc="AA949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85024F"/>
    <w:multiLevelType w:val="hybridMultilevel"/>
    <w:tmpl w:val="9826685A"/>
    <w:lvl w:ilvl="0" w:tplc="0096C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BF1FB0"/>
    <w:multiLevelType w:val="hybridMultilevel"/>
    <w:tmpl w:val="F5BE159E"/>
    <w:lvl w:ilvl="0" w:tplc="46746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CD3DB3"/>
    <w:multiLevelType w:val="hybridMultilevel"/>
    <w:tmpl w:val="BA20081C"/>
    <w:lvl w:ilvl="0" w:tplc="D70ED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DF5B73"/>
    <w:multiLevelType w:val="hybridMultilevel"/>
    <w:tmpl w:val="0038AF68"/>
    <w:lvl w:ilvl="0" w:tplc="5DFA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E92B9A"/>
    <w:multiLevelType w:val="hybridMultilevel"/>
    <w:tmpl w:val="90A0E980"/>
    <w:lvl w:ilvl="0" w:tplc="9306D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D4646C"/>
    <w:multiLevelType w:val="hybridMultilevel"/>
    <w:tmpl w:val="9D94C8B2"/>
    <w:lvl w:ilvl="0" w:tplc="9C808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ED0ACC"/>
    <w:multiLevelType w:val="hybridMultilevel"/>
    <w:tmpl w:val="59EC42A2"/>
    <w:lvl w:ilvl="0" w:tplc="524E0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E273C6"/>
    <w:multiLevelType w:val="hybridMultilevel"/>
    <w:tmpl w:val="74FEC894"/>
    <w:lvl w:ilvl="0" w:tplc="5DFA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E72788"/>
    <w:multiLevelType w:val="hybridMultilevel"/>
    <w:tmpl w:val="17F8D944"/>
    <w:lvl w:ilvl="0" w:tplc="991AF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3278D4"/>
    <w:multiLevelType w:val="hybridMultilevel"/>
    <w:tmpl w:val="B1A6D256"/>
    <w:lvl w:ilvl="0" w:tplc="5BD42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AB70E8"/>
    <w:multiLevelType w:val="hybridMultilevel"/>
    <w:tmpl w:val="B848266A"/>
    <w:lvl w:ilvl="0" w:tplc="2132E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D077EE"/>
    <w:multiLevelType w:val="hybridMultilevel"/>
    <w:tmpl w:val="0A4EBC30"/>
    <w:lvl w:ilvl="0" w:tplc="5DFA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4" w15:restartNumberingAfterBreak="0">
    <w:nsid w:val="761E3D34"/>
    <w:multiLevelType w:val="hybridMultilevel"/>
    <w:tmpl w:val="9B207FE6"/>
    <w:lvl w:ilvl="0" w:tplc="5DFA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E149BF"/>
    <w:multiLevelType w:val="hybridMultilevel"/>
    <w:tmpl w:val="9C04C99E"/>
    <w:lvl w:ilvl="0" w:tplc="5DFA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4"/>
  </w:num>
  <w:num w:numId="7">
    <w:abstractNumId w:val="18"/>
  </w:num>
  <w:num w:numId="8">
    <w:abstractNumId w:val="3"/>
  </w:num>
  <w:num w:numId="9">
    <w:abstractNumId w:val="4"/>
  </w:num>
  <w:num w:numId="10">
    <w:abstractNumId w:val="10"/>
  </w:num>
  <w:num w:numId="11">
    <w:abstractNumId w:val="16"/>
  </w:num>
  <w:num w:numId="12">
    <w:abstractNumId w:val="20"/>
  </w:num>
  <w:num w:numId="13">
    <w:abstractNumId w:val="1"/>
  </w:num>
  <w:num w:numId="14">
    <w:abstractNumId w:val="22"/>
  </w:num>
  <w:num w:numId="15">
    <w:abstractNumId w:val="15"/>
  </w:num>
  <w:num w:numId="16">
    <w:abstractNumId w:val="19"/>
  </w:num>
  <w:num w:numId="17">
    <w:abstractNumId w:val="0"/>
  </w:num>
  <w:num w:numId="18">
    <w:abstractNumId w:val="9"/>
  </w:num>
  <w:num w:numId="19">
    <w:abstractNumId w:val="2"/>
  </w:num>
  <w:num w:numId="20">
    <w:abstractNumId w:val="12"/>
  </w:num>
  <w:num w:numId="21">
    <w:abstractNumId w:val="5"/>
  </w:num>
  <w:num w:numId="22">
    <w:abstractNumId w:val="17"/>
  </w:num>
  <w:num w:numId="23">
    <w:abstractNumId w:val="13"/>
  </w:num>
  <w:num w:numId="24">
    <w:abstractNumId w:val="24"/>
  </w:num>
  <w:num w:numId="25">
    <w:abstractNumId w:val="7"/>
  </w:num>
  <w:num w:numId="26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28F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70C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D7B47"/>
    <w:rsid w:val="000E334A"/>
    <w:rsid w:val="000E67EC"/>
    <w:rsid w:val="000E7B47"/>
    <w:rsid w:val="000F3048"/>
    <w:rsid w:val="000F33DD"/>
    <w:rsid w:val="000F6784"/>
    <w:rsid w:val="00105275"/>
    <w:rsid w:val="00107B78"/>
    <w:rsid w:val="00110487"/>
    <w:rsid w:val="001112EF"/>
    <w:rsid w:val="00111853"/>
    <w:rsid w:val="00112170"/>
    <w:rsid w:val="00112D16"/>
    <w:rsid w:val="0011580C"/>
    <w:rsid w:val="00115A2F"/>
    <w:rsid w:val="00120800"/>
    <w:rsid w:val="0012196C"/>
    <w:rsid w:val="00123A2D"/>
    <w:rsid w:val="001248B8"/>
    <w:rsid w:val="001265EE"/>
    <w:rsid w:val="00130353"/>
    <w:rsid w:val="00130F9B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31CFA"/>
    <w:rsid w:val="00234F2C"/>
    <w:rsid w:val="002465A9"/>
    <w:rsid w:val="0025196E"/>
    <w:rsid w:val="00252E0C"/>
    <w:rsid w:val="0026029A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6780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856B3"/>
    <w:rsid w:val="00392A6A"/>
    <w:rsid w:val="0039306C"/>
    <w:rsid w:val="003939AB"/>
    <w:rsid w:val="00393CAA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036F"/>
    <w:rsid w:val="003E04F5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275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6943"/>
    <w:rsid w:val="00586987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4AAD"/>
    <w:rsid w:val="006D1D3D"/>
    <w:rsid w:val="006D30E1"/>
    <w:rsid w:val="006D3ACD"/>
    <w:rsid w:val="006D3CA3"/>
    <w:rsid w:val="006D52E9"/>
    <w:rsid w:val="006E19EA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2086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768A3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061CF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4EFF"/>
    <w:rsid w:val="0097776D"/>
    <w:rsid w:val="00981915"/>
    <w:rsid w:val="00982D4A"/>
    <w:rsid w:val="0098779D"/>
    <w:rsid w:val="00987F14"/>
    <w:rsid w:val="0099017E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42FA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1111"/>
    <w:rsid w:val="00AB33BD"/>
    <w:rsid w:val="00AB671C"/>
    <w:rsid w:val="00AB6FC4"/>
    <w:rsid w:val="00AC4B0F"/>
    <w:rsid w:val="00AD2399"/>
    <w:rsid w:val="00AD3378"/>
    <w:rsid w:val="00AE2651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6768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1C49"/>
    <w:rsid w:val="00C0277A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4ADA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3F80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29D9"/>
    <w:rsid w:val="00F45C69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A2D13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310E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annotation reference"/>
    <w:basedOn w:val="a0"/>
    <w:uiPriority w:val="99"/>
    <w:semiHidden/>
    <w:unhideWhenUsed/>
    <w:rsid w:val="00120800"/>
    <w:rPr>
      <w:sz w:val="18"/>
      <w:szCs w:val="18"/>
    </w:rPr>
  </w:style>
  <w:style w:type="paragraph" w:styleId="affa">
    <w:name w:val="annotation text"/>
    <w:basedOn w:val="a"/>
    <w:link w:val="affb"/>
    <w:uiPriority w:val="99"/>
    <w:semiHidden/>
    <w:unhideWhenUsed/>
    <w:rsid w:val="00120800"/>
    <w:pPr>
      <w:jc w:val="left"/>
    </w:pPr>
  </w:style>
  <w:style w:type="character" w:customStyle="1" w:styleId="affb">
    <w:name w:val="註解文字 字元"/>
    <w:basedOn w:val="a0"/>
    <w:link w:val="affa"/>
    <w:uiPriority w:val="99"/>
    <w:semiHidden/>
    <w:rsid w:val="00120800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120800"/>
    <w:rPr>
      <w:b/>
      <w:bCs/>
    </w:rPr>
  </w:style>
  <w:style w:type="character" w:customStyle="1" w:styleId="affd">
    <w:name w:val="註解主旨 字元"/>
    <w:basedOn w:val="affb"/>
    <w:link w:val="affc"/>
    <w:uiPriority w:val="99"/>
    <w:semiHidden/>
    <w:rsid w:val="00120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08A0-B485-46E3-BA83-3B6FF507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3209</Words>
  <Characters>18293</Characters>
  <Application>Microsoft Office Word</Application>
  <DocSecurity>0</DocSecurity>
  <Lines>152</Lines>
  <Paragraphs>42</Paragraphs>
  <ScaleCrop>false</ScaleCrop>
  <Company>Hewlett-Packard Company</Company>
  <LinksUpToDate>false</LinksUpToDate>
  <CharactersWithSpaces>21460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5</cp:revision>
  <cp:lastPrinted>2018-11-20T02:54:00Z</cp:lastPrinted>
  <dcterms:created xsi:type="dcterms:W3CDTF">2024-06-06T05:23:00Z</dcterms:created>
  <dcterms:modified xsi:type="dcterms:W3CDTF">2024-06-25T13:49:00Z</dcterms:modified>
</cp:coreProperties>
</file>