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6934FF" w14:textId="3EC89B4A" w:rsidR="00FC1B4B" w:rsidRPr="00273484" w:rsidRDefault="00FC1B4B" w:rsidP="00FC1B4B">
      <w:pPr>
        <w:spacing w:afterLines="50" w:after="120" w:line="24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73484">
        <w:rPr>
          <w:rFonts w:ascii="標楷體" w:eastAsia="標楷體" w:hAnsi="標楷體"/>
          <w:b/>
          <w:sz w:val="32"/>
          <w:szCs w:val="32"/>
        </w:rPr>
        <w:t>新北市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="00274569">
        <w:rPr>
          <w:rFonts w:ascii="標楷體" w:eastAsia="標楷體" w:hAnsi="標楷體" w:hint="eastAsia"/>
          <w:b/>
          <w:sz w:val="32"/>
          <w:szCs w:val="32"/>
          <w:u w:val="single"/>
        </w:rPr>
        <w:t>溪崑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73484">
        <w:rPr>
          <w:rFonts w:ascii="標楷體" w:eastAsia="標楷體" w:hAnsi="標楷體"/>
          <w:b/>
          <w:sz w:val="32"/>
          <w:szCs w:val="32"/>
        </w:rPr>
        <w:t>國民中</w:t>
      </w:r>
      <w:r w:rsidRPr="00395362">
        <w:rPr>
          <w:rFonts w:ascii="標楷體" w:eastAsia="標楷體" w:hAnsi="標楷體"/>
          <w:b/>
          <w:color w:val="auto"/>
          <w:sz w:val="32"/>
          <w:szCs w:val="32"/>
        </w:rPr>
        <w:t>學</w:t>
      </w:r>
      <w:r w:rsidRPr="00395362">
        <w:rPr>
          <w:rFonts w:ascii="標楷體" w:eastAsia="標楷體" w:hAnsi="標楷體"/>
          <w:b/>
          <w:color w:val="auto"/>
          <w:sz w:val="32"/>
          <w:szCs w:val="32"/>
          <w:u w:val="single"/>
        </w:rPr>
        <w:t>11</w:t>
      </w:r>
      <w:r w:rsidR="0056331F" w:rsidRPr="00395362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3</w:t>
      </w:r>
      <w:r w:rsidRPr="00395362">
        <w:rPr>
          <w:rFonts w:ascii="標楷體" w:eastAsia="標楷體" w:hAnsi="標楷體"/>
          <w:b/>
          <w:color w:val="auto"/>
          <w:sz w:val="32"/>
          <w:szCs w:val="32"/>
        </w:rPr>
        <w:t>學</w:t>
      </w:r>
      <w:r w:rsidRPr="00273484">
        <w:rPr>
          <w:rFonts w:ascii="標楷體" w:eastAsia="標楷體" w:hAnsi="標楷體"/>
          <w:b/>
          <w:sz w:val="32"/>
          <w:szCs w:val="32"/>
        </w:rPr>
        <w:t>年度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="00DA4395" w:rsidRPr="00273484">
        <w:rPr>
          <w:rFonts w:ascii="標楷體" w:eastAsia="標楷體" w:hAnsi="標楷體" w:hint="eastAsia"/>
          <w:b/>
          <w:sz w:val="32"/>
          <w:szCs w:val="32"/>
          <w:u w:val="single"/>
        </w:rPr>
        <w:t>七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 w:rsidRPr="00395362">
        <w:rPr>
          <w:rFonts w:ascii="標楷體" w:eastAsia="標楷體" w:hAnsi="標楷體"/>
          <w:b/>
          <w:color w:val="auto"/>
          <w:sz w:val="32"/>
          <w:szCs w:val="32"/>
        </w:rPr>
        <w:t>年級第</w:t>
      </w:r>
      <w:r w:rsidR="0056331F" w:rsidRPr="00395362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一</w:t>
      </w:r>
      <w:r w:rsidRPr="00395362">
        <w:rPr>
          <w:rFonts w:ascii="標楷體" w:eastAsia="標楷體" w:hAnsi="標楷體"/>
          <w:b/>
          <w:color w:val="auto"/>
          <w:sz w:val="32"/>
          <w:szCs w:val="32"/>
        </w:rPr>
        <w:t>學期</w:t>
      </w:r>
      <w:r w:rsidRPr="00395362">
        <w:rPr>
          <w:rFonts w:ascii="標楷體" w:eastAsia="標楷體" w:hAnsi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273484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定</w:t>
      </w:r>
      <w:r w:rsidRPr="00273484">
        <w:rPr>
          <w:rFonts w:ascii="標楷體" w:eastAsia="標楷體" w:hAnsi="標楷體"/>
          <w:b/>
          <w:sz w:val="32"/>
          <w:szCs w:val="32"/>
        </w:rPr>
        <w:t>課程計畫  設計者：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>＿</w:t>
      </w:r>
      <w:r w:rsidR="00DA4395" w:rsidRPr="00273484">
        <w:rPr>
          <w:rFonts w:ascii="標楷體" w:eastAsia="標楷體" w:hAnsi="標楷體" w:hint="eastAsia"/>
          <w:b/>
          <w:sz w:val="32"/>
          <w:szCs w:val="32"/>
          <w:u w:val="single"/>
        </w:rPr>
        <w:t>陳盈如</w:t>
      </w:r>
      <w:r w:rsidRPr="00273484">
        <w:rPr>
          <w:rFonts w:ascii="標楷體" w:eastAsia="標楷體" w:hAnsi="標楷體"/>
          <w:b/>
          <w:sz w:val="32"/>
          <w:szCs w:val="32"/>
          <w:u w:val="single"/>
        </w:rPr>
        <w:t>＿</w:t>
      </w:r>
    </w:p>
    <w:p w14:paraId="3022C366" w14:textId="77777777" w:rsidR="009529E0" w:rsidRPr="00273484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273484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40AEF2B3" w14:textId="77777777" w:rsidR="005432CD" w:rsidRPr="00273484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273484">
        <w:rPr>
          <w:rFonts w:ascii="標楷體" w:eastAsia="標楷體" w:hAnsi="標楷體" w:cs="標楷體" w:hint="eastAsia"/>
        </w:rPr>
        <w:t xml:space="preserve">    </w:t>
      </w:r>
      <w:r w:rsidR="00903674" w:rsidRPr="00273484">
        <w:rPr>
          <w:rFonts w:ascii="標楷體" w:eastAsia="標楷體" w:hAnsi="標楷體" w:cs="Times New Roman"/>
        </w:rPr>
        <w:t>1.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國語文 </w:t>
      </w:r>
      <w:r w:rsidR="005432CD" w:rsidRPr="00273484">
        <w:rPr>
          <w:rFonts w:ascii="標楷體" w:eastAsia="標楷體" w:hAnsi="標楷體" w:cs="標楷體" w:hint="eastAsia"/>
        </w:rPr>
        <w:t xml:space="preserve"> </w:t>
      </w:r>
      <w:r w:rsidR="009D5F4F" w:rsidRPr="00273484">
        <w:rPr>
          <w:rFonts w:ascii="標楷體" w:eastAsia="標楷體" w:hAnsi="標楷體" w:cs="標楷體" w:hint="eastAsia"/>
        </w:rPr>
        <w:t xml:space="preserve">  </w:t>
      </w:r>
      <w:r w:rsidR="00903674" w:rsidRPr="00273484">
        <w:rPr>
          <w:rFonts w:ascii="標楷體" w:eastAsia="標楷體" w:hAnsi="標楷體" w:cs="Times New Roman"/>
        </w:rPr>
        <w:t>2.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英語文   </w:t>
      </w:r>
      <w:r w:rsidR="00903674" w:rsidRPr="00273484">
        <w:rPr>
          <w:rFonts w:ascii="標楷體" w:eastAsia="標楷體" w:hAnsi="標楷體" w:cs="Times New Roman"/>
        </w:rPr>
        <w:t>3.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健康與體育  </w:t>
      </w:r>
      <w:r w:rsidR="009D5F4F" w:rsidRPr="00273484">
        <w:rPr>
          <w:rFonts w:ascii="標楷體" w:eastAsia="標楷體" w:hAnsi="標楷體" w:cs="Times New Roman"/>
        </w:rPr>
        <w:t xml:space="preserve"> </w:t>
      </w:r>
      <w:r w:rsidR="00903674" w:rsidRPr="00273484">
        <w:rPr>
          <w:rFonts w:ascii="標楷體" w:eastAsia="標楷體" w:hAnsi="標楷體" w:cs="Times New Roman"/>
        </w:rPr>
        <w:t>4.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數學   </w:t>
      </w:r>
      <w:r w:rsidR="00903674" w:rsidRPr="00273484">
        <w:rPr>
          <w:rFonts w:ascii="標楷體" w:eastAsia="標楷體" w:hAnsi="標楷體" w:cs="Times New Roman"/>
        </w:rPr>
        <w:t>5.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社會   </w:t>
      </w:r>
      <w:r w:rsidR="00903674" w:rsidRPr="00273484">
        <w:rPr>
          <w:rFonts w:ascii="標楷體" w:eastAsia="標楷體" w:hAnsi="標楷體" w:cs="Times New Roman"/>
        </w:rPr>
        <w:t>6.</w:t>
      </w:r>
      <w:r w:rsidR="009D5F4F" w:rsidRPr="00273484">
        <w:rPr>
          <w:rFonts w:ascii="標楷體" w:eastAsia="標楷體" w:hAnsi="標楷體" w:cs="標楷體"/>
          <w:highlight w:val="black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藝術  </w:t>
      </w:r>
      <w:r w:rsidR="00903674" w:rsidRPr="00273484">
        <w:rPr>
          <w:rFonts w:ascii="標楷體" w:eastAsia="標楷體" w:hAnsi="標楷體" w:cs="Times New Roman"/>
        </w:rPr>
        <w:t>7.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自然科學 </w:t>
      </w:r>
      <w:r w:rsidR="00903674" w:rsidRPr="00273484">
        <w:rPr>
          <w:rFonts w:ascii="標楷體" w:eastAsia="標楷體" w:hAnsi="標楷體" w:cs="Times New Roman"/>
        </w:rPr>
        <w:t>8.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 xml:space="preserve">科技  </w:t>
      </w:r>
      <w:r w:rsidR="00903674" w:rsidRPr="00273484">
        <w:rPr>
          <w:rFonts w:ascii="標楷體" w:eastAsia="標楷體" w:hAnsi="標楷體" w:cs="Times New Roman"/>
        </w:rPr>
        <w:t>9.</w:t>
      </w:r>
      <w:r w:rsidR="009D5F4F" w:rsidRPr="00273484">
        <w:rPr>
          <w:rFonts w:ascii="標楷體" w:eastAsia="標楷體" w:hAnsi="標楷體" w:cs="標楷體"/>
        </w:rPr>
        <w:t>□</w:t>
      </w:r>
      <w:r w:rsidR="009D5F4F" w:rsidRPr="00273484">
        <w:rPr>
          <w:rFonts w:ascii="標楷體" w:eastAsia="標楷體" w:hAnsi="標楷體" w:cs="標楷體" w:hint="eastAsia"/>
        </w:rPr>
        <w:t>綜合活動</w:t>
      </w:r>
    </w:p>
    <w:p w14:paraId="12A1A448" w14:textId="77777777" w:rsidR="005432CD" w:rsidRPr="00273484" w:rsidRDefault="005432CD" w:rsidP="005432CD">
      <w:pPr>
        <w:pStyle w:val="Web"/>
        <w:spacing w:line="360" w:lineRule="auto"/>
        <w:rPr>
          <w:rFonts w:ascii="標楷體" w:eastAsia="標楷體" w:hAnsi="標楷體"/>
        </w:rPr>
      </w:pPr>
      <w:r w:rsidRPr="00273484">
        <w:rPr>
          <w:rFonts w:ascii="標楷體" w:eastAsia="標楷體" w:hAnsi="標楷體" w:cs="標楷體" w:hint="eastAsia"/>
        </w:rPr>
        <w:t xml:space="preserve">    </w:t>
      </w:r>
      <w:r w:rsidRPr="00273484">
        <w:rPr>
          <w:rFonts w:ascii="標楷體" w:eastAsia="標楷體" w:hAnsi="標楷體" w:cs="Times New Roman"/>
        </w:rPr>
        <w:t>10.</w:t>
      </w:r>
      <w:r w:rsidRPr="00273484">
        <w:rPr>
          <w:rFonts w:ascii="標楷體" w:eastAsia="標楷體" w:hAnsi="標楷體" w:hint="eastAsia"/>
        </w:rPr>
        <w:t xml:space="preserve">□閩南語文 </w:t>
      </w:r>
      <w:r w:rsidRPr="00273484">
        <w:rPr>
          <w:rFonts w:ascii="標楷體" w:eastAsia="標楷體" w:hAnsi="標楷體" w:cs="Times New Roman"/>
        </w:rPr>
        <w:t>11.</w:t>
      </w:r>
      <w:r w:rsidRPr="00273484">
        <w:rPr>
          <w:rFonts w:ascii="標楷體" w:eastAsia="標楷體" w:hAnsi="標楷體" w:cs="Times New Roman" w:hint="eastAsia"/>
        </w:rPr>
        <w:t>□</w:t>
      </w:r>
      <w:r w:rsidRPr="00273484">
        <w:rPr>
          <w:rFonts w:ascii="標楷體" w:eastAsia="標楷體" w:hAnsi="標楷體" w:hint="eastAsia"/>
        </w:rPr>
        <w:t xml:space="preserve">客家語文 </w:t>
      </w:r>
      <w:r w:rsidRPr="00273484">
        <w:rPr>
          <w:rFonts w:ascii="標楷體" w:eastAsia="標楷體" w:hAnsi="標楷體" w:cs="Times New Roman"/>
        </w:rPr>
        <w:t>12.</w:t>
      </w:r>
      <w:r w:rsidRPr="00273484">
        <w:rPr>
          <w:rFonts w:ascii="標楷體" w:eastAsia="標楷體" w:hAnsi="標楷體" w:cs="Times New Roman" w:hint="eastAsia"/>
        </w:rPr>
        <w:t>□</w:t>
      </w:r>
      <w:r w:rsidRPr="00273484">
        <w:rPr>
          <w:rFonts w:ascii="標楷體" w:eastAsia="標楷體" w:hAnsi="標楷體" w:hint="eastAsia"/>
        </w:rPr>
        <w:t>原住民族語文：</w:t>
      </w:r>
      <w:r w:rsidRPr="00273484">
        <w:rPr>
          <w:rFonts w:ascii="標楷體" w:eastAsia="標楷體" w:hAnsi="標楷體" w:hint="eastAsia"/>
          <w:u w:val="single"/>
        </w:rPr>
        <w:t xml:space="preserve"> ____</w:t>
      </w:r>
      <w:r w:rsidRPr="00273484">
        <w:rPr>
          <w:rFonts w:ascii="標楷體" w:eastAsia="標楷體" w:hAnsi="標楷體" w:hint="eastAsia"/>
        </w:rPr>
        <w:t xml:space="preserve">族 </w:t>
      </w:r>
      <w:r w:rsidRPr="00273484">
        <w:rPr>
          <w:rFonts w:ascii="標楷體" w:eastAsia="標楷體" w:hAnsi="標楷體" w:cs="Times New Roman"/>
        </w:rPr>
        <w:t>13.</w:t>
      </w:r>
      <w:r w:rsidRPr="00273484">
        <w:rPr>
          <w:rFonts w:ascii="標楷體" w:eastAsia="標楷體" w:hAnsi="標楷體" w:cs="Times New Roman" w:hint="eastAsia"/>
        </w:rPr>
        <w:t>□</w:t>
      </w:r>
      <w:r w:rsidRPr="00273484">
        <w:rPr>
          <w:rFonts w:ascii="標楷體" w:eastAsia="標楷體" w:hAnsi="標楷體" w:hint="eastAsia"/>
        </w:rPr>
        <w:t>新住民語文：</w:t>
      </w:r>
      <w:r w:rsidRPr="00273484">
        <w:rPr>
          <w:rFonts w:ascii="標楷體" w:eastAsia="標楷體" w:hAnsi="標楷體" w:hint="eastAsia"/>
          <w:u w:val="single"/>
        </w:rPr>
        <w:t xml:space="preserve"> ____</w:t>
      </w:r>
      <w:r w:rsidRPr="00273484">
        <w:rPr>
          <w:rFonts w:ascii="標楷體" w:eastAsia="標楷體" w:hAnsi="標楷體" w:hint="eastAsia"/>
        </w:rPr>
        <w:t xml:space="preserve">語  </w:t>
      </w:r>
      <w:r w:rsidRPr="00273484">
        <w:rPr>
          <w:rFonts w:ascii="標楷體" w:eastAsia="標楷體" w:hAnsi="標楷體" w:cs="Times New Roman"/>
        </w:rPr>
        <w:t xml:space="preserve">14. </w:t>
      </w:r>
      <w:r w:rsidRPr="00273484">
        <w:rPr>
          <w:rFonts w:ascii="標楷體" w:eastAsia="標楷體" w:hAnsi="標楷體" w:cs="Times New Roman" w:hint="eastAsia"/>
        </w:rPr>
        <w:t>□臺灣手語</w:t>
      </w:r>
    </w:p>
    <w:p w14:paraId="5E281D2B" w14:textId="25746EBB" w:rsidR="00D37619" w:rsidRPr="00273484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273484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273484">
        <w:rPr>
          <w:rFonts w:ascii="標楷體" w:eastAsia="標楷體" w:hAnsi="標楷體"/>
          <w:sz w:val="24"/>
          <w:szCs w:val="24"/>
        </w:rPr>
        <w:t>每週(</w:t>
      </w:r>
      <w:r w:rsidRPr="00273484">
        <w:rPr>
          <w:rFonts w:ascii="標楷體" w:eastAsia="標楷體" w:hAnsi="標楷體"/>
          <w:b/>
          <w:sz w:val="24"/>
          <w:szCs w:val="24"/>
        </w:rPr>
        <w:t xml:space="preserve"> </w:t>
      </w:r>
      <w:r w:rsidR="00E24B89" w:rsidRPr="00273484">
        <w:rPr>
          <w:rFonts w:ascii="標楷體" w:eastAsia="標楷體" w:hAnsi="標楷體" w:hint="eastAsia"/>
          <w:b/>
          <w:sz w:val="24"/>
          <w:szCs w:val="24"/>
        </w:rPr>
        <w:t>1</w:t>
      </w:r>
      <w:r w:rsidRPr="00273484">
        <w:rPr>
          <w:rFonts w:ascii="標楷體" w:eastAsia="標楷體" w:hAnsi="標楷體"/>
          <w:b/>
          <w:sz w:val="24"/>
          <w:szCs w:val="24"/>
        </w:rPr>
        <w:t xml:space="preserve"> </w:t>
      </w:r>
      <w:r w:rsidRPr="00273484">
        <w:rPr>
          <w:rFonts w:ascii="標楷體" w:eastAsia="標楷體" w:hAnsi="標楷體"/>
          <w:sz w:val="24"/>
          <w:szCs w:val="24"/>
        </w:rPr>
        <w:t>)節，實施(</w:t>
      </w:r>
      <w:r w:rsidR="0056331F" w:rsidRPr="00273484">
        <w:rPr>
          <w:rFonts w:ascii="標楷體" w:eastAsia="標楷體" w:hAnsi="標楷體" w:hint="eastAsia"/>
          <w:sz w:val="24"/>
          <w:szCs w:val="24"/>
        </w:rPr>
        <w:t>2</w:t>
      </w:r>
      <w:r w:rsidR="00AC03FB" w:rsidRPr="00273484">
        <w:rPr>
          <w:rFonts w:ascii="標楷體" w:eastAsia="標楷體" w:hAnsi="標楷體" w:hint="eastAsia"/>
          <w:sz w:val="24"/>
          <w:szCs w:val="24"/>
        </w:rPr>
        <w:t>2</w:t>
      </w:r>
      <w:r w:rsidRPr="00273484">
        <w:rPr>
          <w:rFonts w:ascii="標楷體" w:eastAsia="標楷體" w:hAnsi="標楷體"/>
          <w:sz w:val="24"/>
          <w:szCs w:val="24"/>
        </w:rPr>
        <w:t xml:space="preserve"> )</w:t>
      </w:r>
      <w:proofErr w:type="gramStart"/>
      <w:r w:rsidRPr="00273484">
        <w:rPr>
          <w:rFonts w:ascii="標楷體" w:eastAsia="標楷體" w:hAnsi="標楷體"/>
          <w:sz w:val="24"/>
          <w:szCs w:val="24"/>
        </w:rPr>
        <w:t>週</w:t>
      </w:r>
      <w:proofErr w:type="gramEnd"/>
      <w:r w:rsidRPr="00273484">
        <w:rPr>
          <w:rFonts w:ascii="標楷體" w:eastAsia="標楷體" w:hAnsi="標楷體"/>
          <w:sz w:val="24"/>
          <w:szCs w:val="24"/>
        </w:rPr>
        <w:t>，共(</w:t>
      </w:r>
      <w:r w:rsidR="0056331F" w:rsidRPr="00273484">
        <w:rPr>
          <w:rFonts w:ascii="標楷體" w:eastAsia="標楷體" w:hAnsi="標楷體" w:hint="eastAsia"/>
          <w:sz w:val="24"/>
          <w:szCs w:val="24"/>
        </w:rPr>
        <w:t>2</w:t>
      </w:r>
      <w:r w:rsidR="00AC03FB" w:rsidRPr="00273484">
        <w:rPr>
          <w:rFonts w:ascii="標楷體" w:eastAsia="標楷體" w:hAnsi="標楷體" w:hint="eastAsia"/>
          <w:sz w:val="24"/>
          <w:szCs w:val="24"/>
        </w:rPr>
        <w:t>2</w:t>
      </w:r>
      <w:r w:rsidRPr="00273484">
        <w:rPr>
          <w:rFonts w:ascii="標楷體" w:eastAsia="標楷體" w:hAnsi="標楷體"/>
          <w:b/>
          <w:sz w:val="24"/>
          <w:szCs w:val="24"/>
        </w:rPr>
        <w:t xml:space="preserve">  </w:t>
      </w:r>
      <w:r w:rsidRPr="00273484">
        <w:rPr>
          <w:rFonts w:ascii="標楷體" w:eastAsia="標楷體" w:hAnsi="標楷體"/>
          <w:sz w:val="24"/>
          <w:szCs w:val="24"/>
        </w:rPr>
        <w:t>)節。</w:t>
      </w:r>
    </w:p>
    <w:p w14:paraId="43F3F19B" w14:textId="77777777" w:rsidR="00285A39" w:rsidRPr="00273484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273484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273484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273484" w14:paraId="502470C8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8B23C" w14:textId="77777777" w:rsidR="00FC1B4B" w:rsidRPr="00273484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A62FE" w14:textId="77777777" w:rsidR="00FC1B4B" w:rsidRPr="00273484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273484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273484" w14:paraId="7D75A673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8B14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273484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總綱核心素養項目及具體內涵勾選</w:t>
            </w:r>
            <w:r w:rsidRPr="00273484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273484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3</w:t>
            </w:r>
            <w:r w:rsidRPr="00273484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 w:rsidRPr="00273484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。</w:t>
            </w:r>
          </w:p>
          <w:p w14:paraId="396F34F7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A1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A4FB222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A2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E71AA5A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A3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9A11D08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B1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44E389AF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B2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6825C6E1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B3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C4B8A72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C1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490AEFAF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C2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4399F639" w14:textId="77777777" w:rsidR="00FC1B4B" w:rsidRPr="00273484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273484">
              <w:rPr>
                <w:rFonts w:ascii="標楷體" w:eastAsia="標楷體" w:hAnsi="標楷體"/>
                <w:color w:val="auto"/>
                <w:sz w:val="24"/>
                <w:szCs w:val="24"/>
              </w:rPr>
              <w:t>C3</w:t>
            </w:r>
            <w:r w:rsidRPr="0027348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27348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C6E5" w14:textId="77777777" w:rsidR="00FC1B4B" w:rsidRPr="00273484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FF0000"/>
              </w:rPr>
            </w:pPr>
            <w:r w:rsidRPr="00273484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273484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273484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273484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273484">
              <w:rPr>
                <w:rFonts w:ascii="標楷體" w:eastAsia="標楷體" w:hAnsi="標楷體" w:hint="eastAsia"/>
                <w:color w:val="FF0000"/>
              </w:rPr>
              <w:t>綱要核心素養具體內涵填寫，例如：</w:t>
            </w:r>
          </w:p>
          <w:p w14:paraId="6EAA3D69" w14:textId="77777777" w:rsidR="00FC1B4B" w:rsidRPr="00273484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273484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273484">
              <w:rPr>
                <w:rFonts w:ascii="標楷體" w:eastAsia="標楷體" w:hAnsi="標楷體" w:cs="Times New Roman"/>
                <w:color w:val="FF0000"/>
              </w:rPr>
              <w:t>-J-A1</w:t>
            </w:r>
            <w:r w:rsidRPr="00273484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29E04825" w14:textId="00F74A7F" w:rsidR="00421490" w:rsidRPr="00273484" w:rsidRDefault="00421490" w:rsidP="0042149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藝-J-A1參與藝術活動，增進美感知能。</w:t>
            </w:r>
          </w:p>
          <w:p w14:paraId="5754F705" w14:textId="78311A0D" w:rsidR="00421490" w:rsidRPr="00273484" w:rsidRDefault="00421490" w:rsidP="0042149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藝-J-B1應用藝術符號，以表達觀點與風格。</w:t>
            </w:r>
          </w:p>
          <w:p w14:paraId="4A5EB910" w14:textId="0EC16959" w:rsidR="00421490" w:rsidRPr="00273484" w:rsidRDefault="00421490" w:rsidP="0042149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藝-J-B3 善用多元感官，探索理解藝術與生活的關聯，以展現美感意識。</w:t>
            </w:r>
          </w:p>
          <w:p w14:paraId="67E5FF07" w14:textId="4E959346" w:rsidR="00421490" w:rsidRPr="00273484" w:rsidRDefault="00421490" w:rsidP="00DA439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14:paraId="257F9419" w14:textId="77777777" w:rsidR="00FC1B4B" w:rsidRPr="00273484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A61428C" w14:textId="77777777" w:rsidR="00D37619" w:rsidRPr="00273484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273484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27348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 w:rsidRPr="0027348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，但不可刪除。</w:t>
      </w:r>
      <w:r w:rsidR="005432CD" w:rsidRPr="0027348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7042C8ED" w14:textId="77777777" w:rsidR="00440A20" w:rsidRPr="00273484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D2324A8" w14:textId="77777777" w:rsidR="00200C15" w:rsidRPr="00273484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C8EDD5A" w14:textId="3EBCAD66" w:rsidR="009355F9" w:rsidRPr="00395362" w:rsidRDefault="00D37619" w:rsidP="008C3343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395362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98779D" w:rsidRPr="0039536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需</w:t>
      </w:r>
      <w:r w:rsidR="009524FA" w:rsidRPr="00395362">
        <w:rPr>
          <w:rFonts w:ascii="標楷體" w:eastAsia="標楷體" w:hAnsi="標楷體" w:cs="標楷體"/>
          <w:b/>
          <w:color w:val="FF0000"/>
          <w:sz w:val="28"/>
          <w:szCs w:val="28"/>
        </w:rPr>
        <w:t>註明使用教材版本與出處(出自、引自…</w:t>
      </w:r>
      <w:proofErr w:type="gramStart"/>
      <w:r w:rsidR="009524FA" w:rsidRPr="00395362">
        <w:rPr>
          <w:rFonts w:ascii="標楷體" w:eastAsia="標楷體" w:hAnsi="標楷體" w:cs="標楷體"/>
          <w:b/>
          <w:color w:val="FF0000"/>
          <w:sz w:val="28"/>
          <w:szCs w:val="28"/>
        </w:rPr>
        <w:t>…</w:t>
      </w:r>
      <w:proofErr w:type="gramEnd"/>
      <w:r w:rsidR="009524FA" w:rsidRPr="00395362">
        <w:rPr>
          <w:rFonts w:ascii="標楷體" w:eastAsia="標楷體" w:hAnsi="標楷體" w:cs="標楷體"/>
          <w:b/>
          <w:color w:val="FF0000"/>
          <w:sz w:val="28"/>
          <w:szCs w:val="28"/>
        </w:rPr>
        <w:t>)，並用顏色區分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395362" w:rsidRPr="00395362" w14:paraId="033DF84B" w14:textId="77777777" w:rsidTr="00EB327F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EB651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4F534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2AF9312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AA08CF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A20BD00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4FF6DA2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61DC861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CF3B3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395362" w:rsidRPr="00395362" w14:paraId="6C76F7C0" w14:textId="77777777" w:rsidTr="00EB327F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AF5B0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053BB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77901F9" w14:textId="77777777" w:rsidR="009355F9" w:rsidRPr="0039536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DB3E0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A937B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8C04F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65C62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2F299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186A3" w14:textId="77777777" w:rsidR="009355F9" w:rsidRPr="00395362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395362" w:rsidRPr="00395362" w14:paraId="53440F54" w14:textId="77777777" w:rsidTr="009F67D8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E1D0" w14:textId="77777777" w:rsidR="00C2524B" w:rsidRPr="00395362" w:rsidRDefault="00C2524B" w:rsidP="00C2524B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1F065C58" w14:textId="5768A9AD" w:rsidR="00C2524B" w:rsidRPr="00395362" w:rsidRDefault="00C2524B" w:rsidP="00C2524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8/26-8/30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7EA9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表1-Ⅳ-2 能理解表演的形式、文本與表現技巧並創作發表。</w:t>
            </w:r>
          </w:p>
          <w:p w14:paraId="52CACCB8" w14:textId="682BED66" w:rsidR="00C2524B" w:rsidRPr="00395362" w:rsidRDefault="000622AC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6924372E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表3-Ⅳ-3 能結合科技媒體傳達訊息，展現多元表演形式的作品。</w:t>
            </w:r>
          </w:p>
          <w:p w14:paraId="5211554A" w14:textId="2D65D38D" w:rsidR="00C2524B" w:rsidRPr="00395362" w:rsidRDefault="00C2524B" w:rsidP="00C2524B">
            <w:pPr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表3-Ⅳ-4 能養成鑑賞表演藝術的習慣，並能適性發展。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719B05" w14:textId="6A6F4199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E-Ⅳ-3 戲劇、舞蹈與其他藝術元 素的結合演出。</w:t>
            </w:r>
          </w:p>
          <w:p w14:paraId="3F54DDA4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表A-Ⅳ-1 表演藝術與生活美學、在地文化及特定場域的演出連結。</w:t>
            </w:r>
          </w:p>
          <w:p w14:paraId="35C7B9B7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表A-Ⅳ-2 在地及各族群、東西方、傳統與當代表演藝術之類型、代表作品與人物。</w:t>
            </w:r>
          </w:p>
          <w:p w14:paraId="4A2C72DA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表P-Ⅳ-2 應用戲劇、應用劇場與應用舞蹈等多元形式。</w:t>
            </w:r>
          </w:p>
          <w:p w14:paraId="263EF914" w14:textId="77777777" w:rsidR="00C2524B" w:rsidRPr="00395362" w:rsidRDefault="00C2524B" w:rsidP="00C2524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表P-Ⅳ-3 影片製作、媒體應用、電腦與行動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裝置相關應用程式。</w:t>
            </w:r>
          </w:p>
          <w:p w14:paraId="7E01CFFF" w14:textId="58E62C9C" w:rsidR="00C2524B" w:rsidRPr="00395362" w:rsidRDefault="00C2524B" w:rsidP="00C2524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表P-Ⅳ-4 表演藝術活動與展演、表演藝術相關工作的特性與種類。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E0079" w14:textId="77777777" w:rsidR="00C2524B" w:rsidRPr="00395362" w:rsidRDefault="00C2524B" w:rsidP="00C2524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第九課打開表演藝術大門</w:t>
            </w:r>
          </w:p>
          <w:p w14:paraId="31904C1D" w14:textId="77777777" w:rsidR="00C2524B" w:rsidRPr="00395362" w:rsidRDefault="00C2524B" w:rsidP="00C2524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1.說明表演與生活的關係</w:t>
            </w:r>
          </w:p>
          <w:p w14:paraId="1CB820AD" w14:textId="77777777" w:rsidR="00C2524B" w:rsidRPr="00395362" w:rsidRDefault="00C2524B" w:rsidP="00C2524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從百戲、太陽馬戲團、</w:t>
            </w: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osplay、街頭藝人、藝術嘉年華等探索日常中看到的表演類型。</w:t>
            </w:r>
          </w:p>
          <w:p w14:paraId="26955ADB" w14:textId="67C02AFD" w:rsidR="00C2524B" w:rsidRPr="00395362" w:rsidRDefault="00C2524B" w:rsidP="00C2524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2.欣賞相關影片，請同學發表相關生活經驗。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B48B8" w14:textId="596E7B9D" w:rsidR="00C2524B" w:rsidRPr="00395362" w:rsidRDefault="00890898" w:rsidP="00C2524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D992E90" w14:textId="76DB2836" w:rsidR="00C2524B" w:rsidRPr="00395362" w:rsidRDefault="004421ED" w:rsidP="00C2524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  <w:p w14:paraId="73B1876B" w14:textId="314127EB" w:rsidR="004421ED" w:rsidRPr="00395362" w:rsidRDefault="004421ED" w:rsidP="00C2524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963E9" w14:textId="77777777" w:rsidR="00C2524B" w:rsidRPr="00395362" w:rsidRDefault="004421ED" w:rsidP="00C2524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CA50622" w14:textId="78ED9ABD" w:rsidR="004421ED" w:rsidRPr="00395362" w:rsidRDefault="004421ED" w:rsidP="00C2524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22508F" w14:textId="7EAD6374" w:rsidR="00281559" w:rsidRPr="00395362" w:rsidRDefault="00281559" w:rsidP="00281559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品德教育</w:t>
            </w:r>
          </w:p>
          <w:p w14:paraId="34AB8BD4" w14:textId="72D60FA0" w:rsidR="00281559" w:rsidRPr="00395362" w:rsidRDefault="00281559" w:rsidP="00281559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34200D12" w14:textId="77777777" w:rsidR="00281559" w:rsidRPr="00395362" w:rsidRDefault="00281559" w:rsidP="00281559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品J5 資訊與媒體的公共性與社會責任。</w:t>
            </w:r>
          </w:p>
          <w:p w14:paraId="4CA24933" w14:textId="77777777" w:rsidR="00281559" w:rsidRPr="00395362" w:rsidRDefault="00281559" w:rsidP="00281559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品J6 關懷弱勢的意涵、策略，及其實踐與反思。</w:t>
            </w:r>
          </w:p>
          <w:p w14:paraId="61E946B4" w14:textId="2E7115D0" w:rsidR="00281559" w:rsidRPr="00395362" w:rsidRDefault="00281559" w:rsidP="00D016DC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13EBA5" w14:textId="3E46EEE0" w:rsidR="00C2524B" w:rsidRPr="00395362" w:rsidRDefault="00C2524B" w:rsidP="00C2524B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395362" w:rsidRPr="00395362" w14:paraId="2FD9D40B" w14:textId="77777777" w:rsidTr="00BF753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20D7F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0A6F6C40" w14:textId="077CB009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9/02-9/06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1D26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表1-Ⅳ-2 能理解表演的形式、文本與表現技巧並創作發表。</w:t>
            </w:r>
          </w:p>
          <w:p w14:paraId="5571C981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094C3F1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表3-Ⅳ-3 能結合科技媒體傳達訊息，展現多元表演形式的作品。</w:t>
            </w:r>
          </w:p>
          <w:p w14:paraId="6F9896E8" w14:textId="4D1D3E68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表3-Ⅳ-4 能養成鑑賞表演藝術的習慣，並能適性發展。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FE894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E-Ⅳ-3 戲劇、舞蹈與其他藝術元 素的結合演出。</w:t>
            </w:r>
          </w:p>
          <w:p w14:paraId="0FBA7CF1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表A-Ⅳ-1 表演藝術與生活美學、在地文化及特定場域的演出連結。</w:t>
            </w:r>
          </w:p>
          <w:p w14:paraId="0057D0BE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表A-Ⅳ-2 在地及各族群、東西方、傳統與當代表演藝術之類型、代表作品與人物。</w:t>
            </w:r>
          </w:p>
          <w:p w14:paraId="43EFBC6D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表P-Ⅳ-2 應用戲劇、應用劇場與應用舞蹈等多元形式。</w:t>
            </w:r>
          </w:p>
          <w:p w14:paraId="5F1C6C4D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表P-Ⅳ-3 影片製作、媒體應用、電腦與行動裝置相關應用程式。</w:t>
            </w:r>
          </w:p>
          <w:p w14:paraId="4BE2434F" w14:textId="6073B1DE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168D95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第九課打開表演藝術大門</w:t>
            </w:r>
          </w:p>
          <w:p w14:paraId="1F427BA7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1.說明表演與生活的關係</w:t>
            </w:r>
          </w:p>
          <w:p w14:paraId="548E6625" w14:textId="72BC1E2A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從電視節目、傳統技藝、劇場演出，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大型賽會等探索日常中看到的表演類型。</w:t>
            </w:r>
          </w:p>
          <w:p w14:paraId="6216E818" w14:textId="1162F4EA" w:rsidR="00273484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2.欣賞相關影片</w:t>
            </w:r>
            <w:r w:rsidR="00273484"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423CFF72" w14:textId="678DC322" w:rsidR="004421ED" w:rsidRPr="00395362" w:rsidRDefault="00273484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4421ED"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分組討論，派員上台分享。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098C6" w14:textId="20B119D7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2C9B00" w14:textId="3C7B5EE8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、實作演練</w:t>
            </w:r>
          </w:p>
          <w:p w14:paraId="3291AE09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431AC1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48F19A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9CE5B66" w14:textId="0A5C2875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小組合作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62B9CB" w14:textId="1EC03D37" w:rsidR="004421ED" w:rsidRPr="00395362" w:rsidRDefault="004421ED" w:rsidP="004421ED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品德教育</w:t>
            </w:r>
          </w:p>
          <w:p w14:paraId="177E957D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品J5 資訊與媒體的公共性與社會責任。</w:t>
            </w:r>
          </w:p>
          <w:p w14:paraId="6E399B33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品J6 關懷弱勢的意涵、策略，及其實踐與反思。</w:t>
            </w:r>
          </w:p>
          <w:p w14:paraId="3303D59C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352692AC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家庭教育議題</w:t>
            </w:r>
          </w:p>
          <w:p w14:paraId="23D59186" w14:textId="4FF93594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</w:p>
          <w:p w14:paraId="533C8EA1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家J8 探討家庭消費與財物管理策略。</w:t>
            </w:r>
          </w:p>
          <w:p w14:paraId="5538A53B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生涯規劃教育</w:t>
            </w:r>
          </w:p>
          <w:p w14:paraId="1C952083" w14:textId="7927B41A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0D0DDE" w14:textId="336A6611" w:rsidR="004421ED" w:rsidRPr="00395362" w:rsidRDefault="004421ED" w:rsidP="004421E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395362" w:rsidRPr="00395362" w14:paraId="068655D4" w14:textId="77777777" w:rsidTr="00712968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CD8DD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52A86E08" w14:textId="4A88700D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9/09-9/13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88C9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表1-Ⅳ-2 能理解表演的形式、文本與表現技巧並創作發表。</w:t>
            </w:r>
          </w:p>
          <w:p w14:paraId="537F43EF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545E1B83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表3-Ⅳ-3 能結合科技媒體傳達訊息，展現多元表演形式的作品。</w:t>
            </w:r>
          </w:p>
          <w:p w14:paraId="2292000D" w14:textId="39525BD0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表3-Ⅳ-4 能養成鑑賞表演藝術的習慣，並能適性發展。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9911A2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E-Ⅳ-3 戲劇、舞蹈與其他藝術元 素的結合演出。</w:t>
            </w:r>
          </w:p>
          <w:p w14:paraId="364629E0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表A-Ⅳ-1 表演藝術與生活美學、在地文化及特定場域的演出連結。</w:t>
            </w:r>
          </w:p>
          <w:p w14:paraId="3CC14ECA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表A-Ⅳ-2 在地及各族群、東西方、傳統與當代表演藝術之類型、代表作品與人物。</w:t>
            </w:r>
          </w:p>
          <w:p w14:paraId="5EF8821C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表P-Ⅳ-2 應用戲劇、應用劇場與應用舞蹈等多元形式。</w:t>
            </w:r>
          </w:p>
          <w:p w14:paraId="7EA44722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表P-Ⅳ-3 影片製作、媒體應用、電腦與行動裝置相關應用程式。</w:t>
            </w:r>
          </w:p>
          <w:p w14:paraId="5618AFB7" w14:textId="7F49D0D1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表P-Ⅳ-4 表演藝術活動與展演、表演藝術相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F8809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第九課打開表演藝術大門</w:t>
            </w:r>
          </w:p>
          <w:p w14:paraId="7D318C7F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1.表演所需要條件:表演者、觀眾、場域。</w:t>
            </w:r>
          </w:p>
          <w:p w14:paraId="0C19D3C7" w14:textId="626015F1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2.從舞蹈、戲劇、電影等面向說明表演藝術的性質與範疇。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E3A08" w14:textId="3B10F52D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6D0E2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  <w:p w14:paraId="49651C59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867A2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46FD5B32" w14:textId="170CA385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FEA27" w14:textId="77777777" w:rsidR="004421ED" w:rsidRPr="00395362" w:rsidRDefault="004421ED" w:rsidP="004421ED">
            <w:pPr>
              <w:ind w:firstLine="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生涯規劃教育</w:t>
            </w:r>
          </w:p>
          <w:p w14:paraId="00A07757" w14:textId="28969909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0F06D8" w14:textId="3DDE17EB" w:rsidR="004421ED" w:rsidRPr="00395362" w:rsidRDefault="004421ED" w:rsidP="004421E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395362" w:rsidRPr="00395362" w14:paraId="4DED2A9F" w14:textId="77777777" w:rsidTr="0075067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3E187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6A975E52" w14:textId="1D5FDF99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9/16-9/20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F4A6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表1-Ⅳ-2 能理解表演的形式、文本與表現技巧並創作發表。</w:t>
            </w:r>
          </w:p>
          <w:p w14:paraId="01AB383C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2099048E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表3-Ⅳ-3 能結合科技媒體傳達訊息，展現多元表演形式的作品。</w:t>
            </w:r>
          </w:p>
          <w:p w14:paraId="4C0A701A" w14:textId="29507C41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表3-Ⅳ-4 能養成鑑賞表演藝術的習慣，並能適性發展。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BB8ABB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E-Ⅳ-3 戲劇、舞蹈與其他藝術元 素的結合演出。</w:t>
            </w:r>
          </w:p>
          <w:p w14:paraId="28C5D57E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表A-Ⅳ-1 表演藝術與生活美學、在地文化及特定場域的演出連結。</w:t>
            </w:r>
          </w:p>
          <w:p w14:paraId="489C070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表A-Ⅳ-2 在地及各族群、東西方、傳統與當代表演藝術之類型、代表作品與人物。</w:t>
            </w:r>
          </w:p>
          <w:p w14:paraId="24C6A9F4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表P-Ⅳ-2 應用戲劇、應用劇場與應用舞蹈等多元形式。</w:t>
            </w:r>
          </w:p>
          <w:p w14:paraId="7472CCA1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表P-Ⅳ-3 影片製作、媒體應用、電腦與行動裝置相關應用程式。</w:t>
            </w:r>
          </w:p>
          <w:p w14:paraId="477B84CA" w14:textId="73213844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表P-Ⅳ-4 表演藝術活動與展演、表演藝術相關工作的特性與種類。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EFA299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第九課打開表演藝術大門</w:t>
            </w:r>
          </w:p>
          <w:p w14:paraId="153D919D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1.表演所需要條件:表演者、觀眾、場域。</w:t>
            </w:r>
          </w:p>
          <w:p w14:paraId="68A21013" w14:textId="7607F931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2.從舞蹈、戲劇、電影等面向說明表演藝術的性質與範疇。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F88D0" w14:textId="60072FC4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3DB2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  <w:p w14:paraId="02405A39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AAE033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9D1FB32" w14:textId="5E67E27C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9E99BE" w14:textId="7ECF702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7CB9B4" w14:textId="531B51E4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395362" w:rsidRPr="00395362" w14:paraId="32C0CB54" w14:textId="77777777" w:rsidTr="00B660BB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787D0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07486E04" w14:textId="19B23E69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9/23-9/27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53CA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表1-Ⅳ-2 能理解表演的形式、文本與表現技巧並創作發表。</w:t>
            </w:r>
          </w:p>
          <w:p w14:paraId="3AAE2F5F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475C11D3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表3-Ⅳ-3 能結合科技媒體傳達訊息，展現多元表演形式的作品。</w:t>
            </w:r>
          </w:p>
          <w:p w14:paraId="00B149D4" w14:textId="32249BFA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表3-Ⅳ-4 能養成鑑賞表演藝術的習慣，並能適性發展。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8094DF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E-Ⅳ-3 戲劇、舞蹈與其他藝術元 素的結合演出。</w:t>
            </w:r>
          </w:p>
          <w:p w14:paraId="7CDBFAB0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表A-Ⅳ-1 表演藝術與生活美學、在地文化及特定場域的演出連結。</w:t>
            </w:r>
          </w:p>
          <w:p w14:paraId="1E2D1D50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表A-Ⅳ-2 在地及各族群、東西方、傳統與當代表演藝術之類型、代表作品與人物。</w:t>
            </w:r>
          </w:p>
          <w:p w14:paraId="43CA44C7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表P-Ⅳ-2 應用戲劇、應用劇場與應用舞蹈等多元形式。</w:t>
            </w:r>
          </w:p>
          <w:p w14:paraId="41BD616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表P-Ⅳ-3 影片製作、媒體應用、電腦與行動裝置相關應用程式。</w:t>
            </w:r>
          </w:p>
          <w:p w14:paraId="2C69EA3C" w14:textId="194EA7D4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表P-Ⅳ-4 表演藝術活動與展演、表演藝術相關工作的特性與種類。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8BC8C1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第九課打開表演藝術大門</w:t>
            </w:r>
          </w:p>
          <w:p w14:paraId="1A8ACCD9" w14:textId="0910606C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 介紹表演鑑賞的範圍與注意事項，小組完成如何當一名理想觀眾小劇場。</w:t>
            </w:r>
          </w:p>
          <w:p w14:paraId="764BDDAE" w14:textId="374C12CC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2.完成P.171非常有意思-成為一名理想觀眾學習單。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45867" w14:textId="0EC060E0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05724" w14:textId="636C30BD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、實作演練、習題測驗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293E4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42AC80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434E4C27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小組合作</w:t>
            </w:r>
          </w:p>
          <w:p w14:paraId="3E5BACE3" w14:textId="6E4397EA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596F6" w14:textId="77777777" w:rsidR="004421ED" w:rsidRPr="00395362" w:rsidRDefault="004421ED" w:rsidP="004421ED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品德教育</w:t>
            </w:r>
          </w:p>
          <w:p w14:paraId="554D2492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6A36A0C2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品J6 關懷弱勢的意涵、策略，及其實踐與反思。</w:t>
            </w:r>
          </w:p>
          <w:p w14:paraId="4CC2209F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4E6A4E0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bCs/>
                <w:color w:val="FF0000"/>
              </w:rPr>
              <w:t>家庭教育議題</w:t>
            </w:r>
          </w:p>
          <w:p w14:paraId="5F411DD7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家J7 運用家庭資源，規劃個人生活目標。</w:t>
            </w:r>
          </w:p>
          <w:p w14:paraId="5E044BC4" w14:textId="678DBB44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家J8 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DB8D18" w14:textId="4F5A8712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395362" w:rsidRPr="00395362" w14:paraId="5BDC12FF" w14:textId="77777777" w:rsidTr="00EB32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72FB1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294527CA" w14:textId="5CFD4CB3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9/30-10/04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5999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 xml:space="preserve">表 1-Ⅳ-1 能運用特定元素、形式、 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技巧與肢體語彙表現想 法，發展多元能力，並在 劇場中呈現。</w:t>
            </w:r>
          </w:p>
          <w:p w14:paraId="2180C232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2-Ⅳ-3 能運用適當的語彙，明確 表達、解析及評價自己與 他人的作品。</w:t>
            </w:r>
          </w:p>
          <w:p w14:paraId="5D1434CA" w14:textId="74ED9928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3-Ⅳ-2 能運用多元創作探討公 共議題，展現人文關懷與 獨立思考能力。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F33FB5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E-Ⅳ-1 聲音、身體、情感、時間、 空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間、勁力、即興、動作等 戲劇或舞蹈元素。 表 E-Ⅳ-2 肢體動作與語彙、角色建 立與表演、各類型文本分 析與創作。</w:t>
            </w:r>
          </w:p>
          <w:p w14:paraId="2B8E173A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A-Ⅳ-3 表演形式分析、文本分析。</w:t>
            </w:r>
          </w:p>
          <w:p w14:paraId="6B3A235D" w14:textId="4A990649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66E7DC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第十課演繹人生</w:t>
            </w:r>
          </w:p>
          <w:p w14:paraId="3E4E0735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1.從戲劇中演員的表現為出發作為觀察與練習的方向。</w:t>
            </w:r>
          </w:p>
          <w:p w14:paraId="040E15C9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2.說明如何觀察演員在舞台上呈現出的各種面向。</w:t>
            </w:r>
          </w:p>
          <w:p w14:paraId="7546C600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3.從呼吸找自己，覺察自我呼、從大口呼吸找到身體的改變。</w:t>
            </w:r>
          </w:p>
          <w:p w14:paraId="306B9BE6" w14:textId="5A5D44BB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4.練習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面牆吹衛生紙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89CCC" w14:textId="05512FB8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41A93" w14:textId="1B94859A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lastRenderedPageBreak/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C9176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教師觀察</w:t>
            </w:r>
          </w:p>
          <w:p w14:paraId="676C326C" w14:textId="6B151A21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47B2B" w14:textId="444B23E1" w:rsidR="004421ED" w:rsidRPr="00395362" w:rsidRDefault="004421ED" w:rsidP="004421ED">
            <w:pPr>
              <w:ind w:firstLine="0"/>
              <w:rPr>
                <w:rFonts w:ascii="標楷體" w:eastAsia="標楷體" w:hAnsi="標楷體"/>
                <w:color w:val="FF0000"/>
              </w:rPr>
            </w:pPr>
            <w:bookmarkStart w:id="1" w:name="品德教育議題"/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  <w:bookmarkEnd w:id="1"/>
          </w:p>
          <w:p w14:paraId="17894B9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品J1 溝通合作與和諧人際關係。</w:t>
            </w:r>
          </w:p>
          <w:p w14:paraId="09255BD0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3CD73BD7" w14:textId="21887E80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1F8272" w14:textId="5EFC9222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95362" w:rsidRPr="00395362" w14:paraId="363945B8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24FE7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1CF41462" w14:textId="4DA04967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10/07-10/11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F811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005E995E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2-Ⅳ-3 能運用適當的語彙，明確 表達、解析及評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價自己與 他人的作品。</w:t>
            </w:r>
          </w:p>
          <w:p w14:paraId="5ABEC5A6" w14:textId="482E61EC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3-Ⅳ-2 能運用多元創作探討公 共議題，展現人文關懷與 獨立思考能力。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6F6C1C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6B933A12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A-Ⅳ-3 表演形式分析、文本分析。</w:t>
            </w:r>
          </w:p>
          <w:p w14:paraId="63B1472C" w14:textId="0A27C4D2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6702CD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第十課演繹人生</w:t>
            </w:r>
          </w:p>
          <w:p w14:paraId="3CF34432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1.從聲音尋找表演的可能性，討論舞台上聲音的表達與日常生活中聲音的運用。</w:t>
            </w:r>
          </w:p>
          <w:p w14:paraId="7A37F76A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2.咬字練習，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實音與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氣音。</w:t>
            </w:r>
          </w:p>
          <w:p w14:paraId="230442F8" w14:textId="747DB009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3.聲音觀察:音質、音量、音速，完成</w:t>
            </w: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.177聲音特質表。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89F1B7" w14:textId="16A05E1E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0B0093" w14:textId="5CC64151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C4A67B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6921F46C" w14:textId="5F337F4B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42C64F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4EBEB458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性J4 認識身體自主權相關議題，維護自己與尊重他人的身體自主權。</w:t>
            </w:r>
          </w:p>
          <w:p w14:paraId="0519602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  <w:p w14:paraId="398B4769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品德教育議題</w:t>
            </w:r>
          </w:p>
          <w:p w14:paraId="2F3F4F4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2AD213BE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56AAB816" w14:textId="01042CDC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651090" w14:textId="1A7EFEF7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395362" w:rsidRPr="00395362" w14:paraId="2F86EB74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555F6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4E3482C7" w14:textId="5C5F9A61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10/14-10/18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5EF5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0CF99FEB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2-Ⅳ-3 能運用適當的語彙，明確 表達、解析及評價自己與 他人的作品。</w:t>
            </w:r>
          </w:p>
          <w:p w14:paraId="4F89EB74" w14:textId="5F78B5B6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3-Ⅳ-2 能運用多元創作探討公 共議題，展現人文關懷與 獨立思考能力。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E001ED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10B6AFC7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A-Ⅳ-3 表演形式分析、文本分析。</w:t>
            </w:r>
          </w:p>
          <w:p w14:paraId="791A8ED7" w14:textId="4B820E21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0A4A37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第十課演繹人生</w:t>
            </w:r>
          </w:p>
          <w:p w14:paraId="13540BC3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1.從面部表情與身體姿態尋找表演的可能性，放鬆面部肌肉，嘗試局部肌肉的動作。</w:t>
            </w:r>
          </w:p>
          <w:p w14:paraId="500ECC6A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2.從表情定格中觀察情緒與可能表達的情境。</w:t>
            </w:r>
          </w:p>
          <w:p w14:paraId="0F11E5DB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3.表情與動作搭配呈現出各種指定情緒或生活行為。</w:t>
            </w:r>
          </w:p>
          <w:p w14:paraId="0AE6B5CF" w14:textId="36E7E9DE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4.小組上台分享呈現。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D988A9" w14:textId="21476830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C99A7" w14:textId="52A6EB73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A37A3C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20F71E6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67F88D6" w14:textId="236304C0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5F4602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6B0D79B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性J4 認識身體自主權相關議題，維護自己與尊重他人的身體自主權。</w:t>
            </w:r>
          </w:p>
          <w:p w14:paraId="7F043EA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  <w:p w14:paraId="60E42ADD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2C4D41EB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2AE6A1D9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45B16C88" w14:textId="77FCF889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9D81BC" w14:textId="150810B1" w:rsidR="004421ED" w:rsidRPr="00395362" w:rsidRDefault="004421ED" w:rsidP="004421E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395362" w:rsidRPr="00395362" w14:paraId="0D3772E2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63918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3312A438" w14:textId="3A39011F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10/21-10/25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ED8D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7E0F157C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2-Ⅳ-3 能運用適當的語彙，明確 表達、解析及評價自己與 他人的作品。</w:t>
            </w:r>
          </w:p>
          <w:p w14:paraId="6D32C9CA" w14:textId="23B8247E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3-Ⅳ-2 能運用多元創作探討公 共議題，展現人文關懷與 獨立思考能力。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5CC5B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041A1CC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A-Ⅳ-3 表演形式分析、文本分析。</w:t>
            </w:r>
          </w:p>
          <w:p w14:paraId="5074353B" w14:textId="78CEDE93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DAD31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第十課演繹人生</w:t>
            </w:r>
          </w:p>
          <w:p w14:paraId="60A14783" w14:textId="4E8D5073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1.觀察</w:t>
            </w: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舞臺上的身體面向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能表達情境、心理狀態、角色關係。</w:t>
            </w:r>
          </w:p>
          <w:p w14:paraId="53CC1BE4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2.嘗試利用各面向組合成情緒小故事。</w:t>
            </w:r>
          </w:p>
          <w:p w14:paraId="152AF32D" w14:textId="0E210488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3.藝術探索:我的身體會說話，從上述的各項學習完成人物角色設定與台詞</w:t>
            </w: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.183。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BFB78D" w14:textId="4B74B142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F16A85" w14:textId="7940FED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、習題測驗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4576A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C0A789E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C906966" w14:textId="7034ED9D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567B56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2AC67D3E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1BBF75B0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1B12A354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  <w:p w14:paraId="35107E72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生命教育議題</w:t>
            </w:r>
          </w:p>
          <w:p w14:paraId="54CFA657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生J6 察覺知性與感性的衝突，尋求知、情、意、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行統整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之途徑。</w:t>
            </w:r>
          </w:p>
          <w:p w14:paraId="3D2D4A0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安全教育議題</w:t>
            </w:r>
          </w:p>
          <w:p w14:paraId="0D7D89AC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安J3 了解日常生活容易發生事故的原因。</w:t>
            </w:r>
          </w:p>
          <w:p w14:paraId="2417358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安J4 探討日常生活發生事故的影響因素。</w:t>
            </w:r>
          </w:p>
          <w:p w14:paraId="7B285C45" w14:textId="296D0556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安J7 了解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霸凌防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制的精神。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68CAC3" w14:textId="77777777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95362" w:rsidRPr="00395362" w14:paraId="4A27DB30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D07C1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44BBB21D" w14:textId="636F6016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10/28-11/01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3240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能力，並在 劇場中呈現。</w:t>
            </w:r>
          </w:p>
          <w:p w14:paraId="640A7642" w14:textId="12603946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</w:t>
            </w:r>
          </w:p>
          <w:p w14:paraId="19408B6F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2-Ⅳ-3 能運用適當的語彙，明確 表達、解析及評價自己與 他人的作品。</w:t>
            </w:r>
          </w:p>
          <w:p w14:paraId="6FACEE21" w14:textId="5C31CE0E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3-Ⅳ-2 能運用多元創作探討公 共議題，展現人文關懷與 獨立思考能力。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BAD9C8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 xml:space="preserve">表 E-Ⅳ-1 聲音、身體、情感、時間、 空間、勁力、即興、動作等 戲劇或舞蹈元素。 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E-Ⅳ-2 肢體動作與語彙、角色建 立與表演、各類型文本分 析與創作。</w:t>
            </w:r>
          </w:p>
          <w:p w14:paraId="2222B704" w14:textId="4B8AF232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A-Ⅳ-2 在地及各族群、東西方、傳 統與當 代表 演藝 術 之類 型、代表作品與人物。</w:t>
            </w:r>
          </w:p>
          <w:p w14:paraId="0441C0AD" w14:textId="77777777" w:rsidR="004421ED" w:rsidRPr="00395362" w:rsidRDefault="004421ED" w:rsidP="004421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A-Ⅳ-3 表演形式分析、文本分析。</w:t>
            </w:r>
          </w:p>
          <w:p w14:paraId="583861E5" w14:textId="6989596E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CCC88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第十課演繹人生</w:t>
            </w:r>
          </w:p>
          <w:p w14:paraId="6B0A3F54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臺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上臺下的百味生活，欣賞知名演員金士傑與李國修表演態度及作品。體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會表演的養分都來自生活的意義。</w:t>
            </w:r>
          </w:p>
          <w:p w14:paraId="06107C6A" w14:textId="71D53D5A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2.完成非常有意思學習單與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自評表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.187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81A967" w14:textId="56C1172D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4CA56B" w14:textId="37A7EB8E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、習題測驗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46D2B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4DCE883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572BAE8" w14:textId="29D08D8F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32D440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2" w:name="生涯規劃教育議題"/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  <w:bookmarkEnd w:id="2"/>
          </w:p>
          <w:p w14:paraId="27D37E9D" w14:textId="77AD03F4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7D794998" w14:textId="30E3A23B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93AF7" w14:textId="77777777" w:rsidR="004421ED" w:rsidRPr="00395362" w:rsidRDefault="004421ED" w:rsidP="004421E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95362" w:rsidRPr="00395362" w14:paraId="269555E1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EF89C" w14:textId="77777777" w:rsidR="004421ED" w:rsidRPr="00395362" w:rsidRDefault="004421ED" w:rsidP="004421E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782BEE3E" w14:textId="60C47D25" w:rsidR="004421ED" w:rsidRPr="00395362" w:rsidRDefault="004421ED" w:rsidP="00442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11/04-11/08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CE79" w14:textId="77777777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4A0012A6" w14:textId="77777777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作與美 感經驗的關聯。</w:t>
            </w:r>
          </w:p>
          <w:p w14:paraId="485FC260" w14:textId="3078B3EE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19B256" w14:textId="77777777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E-Ⅳ-1 聲音、身體、情感、時間、 空間、勁力、即興、動作等 戲劇或舞蹈元素。</w:t>
            </w:r>
          </w:p>
          <w:p w14:paraId="1CB0AE79" w14:textId="37B9AAD7" w:rsidR="004421ED" w:rsidRPr="00395362" w:rsidRDefault="004421ED" w:rsidP="004421E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BCD770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第十一課舞動吧！身體</w:t>
            </w:r>
          </w:p>
          <w:p w14:paraId="3C1DE39B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1.生活與舞蹈藝術的相關性介紹，舞蹈藝術隨時間有了功能性的轉變。</w:t>
            </w:r>
          </w:p>
          <w:p w14:paraId="6958C14B" w14:textId="77777777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2.如何學習舞蹈，可從模仿到自我創作，發展出各種舞蹈的可能性。</w:t>
            </w:r>
          </w:p>
          <w:p w14:paraId="41222A61" w14:textId="4A0B0308" w:rsidR="004421ED" w:rsidRPr="00395362" w:rsidRDefault="004421ED" w:rsidP="004421E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3.生活舞蹈類型的影片欣賞。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C09D95" w14:textId="48A31042" w:rsidR="004421ED" w:rsidRPr="00395362" w:rsidRDefault="004421ED" w:rsidP="004421E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6A4EDF" w14:textId="321C01C6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FA2EA8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DDC9C7F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7609083" w14:textId="38525F33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80B5AA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73C62A2C" w14:textId="77777777" w:rsidR="004421ED" w:rsidRPr="00395362" w:rsidRDefault="004421ED" w:rsidP="004421ED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 接納自我與尊重他人的性傾向、性別特質與性別認同。</w:t>
            </w:r>
          </w:p>
          <w:p w14:paraId="37FBC796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 xml:space="preserve">性J2 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741FC7A1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品德教育議題</w:t>
            </w:r>
          </w:p>
          <w:p w14:paraId="3E767675" w14:textId="77777777" w:rsidR="004421ED" w:rsidRPr="00395362" w:rsidRDefault="004421ED" w:rsidP="004421E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3E94C0B7" w14:textId="61AB4C8E" w:rsidR="004421ED" w:rsidRPr="00395362" w:rsidRDefault="004421ED" w:rsidP="004421E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品EJU6 欣賞感恩。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B1FF20" w14:textId="71750A4C" w:rsidR="004421ED" w:rsidRPr="00395362" w:rsidRDefault="004421ED" w:rsidP="004421E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395362" w:rsidRPr="00395362" w14:paraId="2BEDCDB2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608C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4A0C57E7" w14:textId="7E1ECC99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11/11-11/15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8315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0EFA77E7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5695177A" w14:textId="39D68008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FA85B3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E-Ⅳ-1 聲音、身體、情感、時間、 空間、勁力、即興、動作等 戲劇或舞蹈元素。</w:t>
            </w:r>
          </w:p>
          <w:p w14:paraId="30B28601" w14:textId="49E8193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97DA76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第十一課舞動吧！身體</w:t>
            </w:r>
          </w:p>
          <w:p w14:paraId="62296563" w14:textId="0423EB11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1.認識創作性舞蹈與舞蹈家拉邦</w:t>
            </w:r>
          </w:p>
          <w:p w14:paraId="69B6AAB5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2.認識舞蹈動作元素，從中探討舞蹈的型態。</w:t>
            </w:r>
          </w:p>
          <w:p w14:paraId="4BCB904E" w14:textId="59C11060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3.認識舞蹈動作元素；身體，從關節到軀幹、頭頸到四肢。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6BE62A" w14:textId="32B397EF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69AD54" w14:textId="40AF2415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8021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4044D245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22B41B6" w14:textId="31ED6700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上台呈現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0584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31D8C084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 接納自我與尊重他人的性傾向、性別特質與性別認同。</w:t>
            </w:r>
          </w:p>
          <w:p w14:paraId="635E5E7E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 xml:space="preserve">性J2 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365C001C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027D0113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6084C6EC" w14:textId="109EF3A5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品EJU6 欣賞感恩。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D02379" w14:textId="05570A6F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395362" w:rsidRPr="00395362" w14:paraId="7C0FEDF3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53E32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576909CB" w14:textId="0D6FCD5F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11/18-11/22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5A2DE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能力，並在 劇場中呈現。</w:t>
            </w:r>
          </w:p>
          <w:p w14:paraId="2C35FD0F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73A99260" w14:textId="2E39FD32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B32B5A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E-Ⅳ-1 聲音、身體、情感、時間、 空間、勁力、即興、動作等 戲劇或舞蹈元素。</w:t>
            </w:r>
          </w:p>
          <w:p w14:paraId="4B6160B7" w14:textId="5192DA69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0D24E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第十一課舞動吧！身體</w:t>
            </w:r>
          </w:p>
          <w:p w14:paraId="1B351DE2" w14:textId="161CC9BD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1.身體動起來:從日常生活動作認識肢體的位移與非位移動作。</w:t>
            </w:r>
          </w:p>
          <w:p w14:paraId="6E28F604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2.嘗試各種方式的走、跑、跳、滾、爬。</w:t>
            </w:r>
          </w:p>
          <w:p w14:paraId="71C81F6C" w14:textId="31BFA0C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 嘗試各種方式的延伸、彎曲、扭轉、搖擺、擺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盪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6A755C" w14:textId="2ED86B24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251F78" w14:textId="65290103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18BE3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D46DE1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B34F84A" w14:textId="02C2C731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上台呈現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F5CE32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3CF4290F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 接納自我與尊重他人的性傾向、性別特質與性別認同。</w:t>
            </w:r>
          </w:p>
          <w:p w14:paraId="7DD7F691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 xml:space="preserve">性J2 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611B1BE0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68093C4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2A26037B" w14:textId="455B9E08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品EJU6 欣賞感恩。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604A52" w14:textId="7737F5C6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95362" w:rsidRPr="00395362" w14:paraId="30803A66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56E8A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0A286C08" w14:textId="052EA191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11/25-11/29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E0FE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48BB4EC2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4BC51FFC" w14:textId="54C94430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49CBDD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E-Ⅳ-1 聲音、身體、情感、時間、 空間、勁力、即興、動作等 戲劇或舞蹈元素。</w:t>
            </w:r>
          </w:p>
          <w:p w14:paraId="6468DF69" w14:textId="521EC2BD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37FE01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第十一課舞動吧！身體</w:t>
            </w:r>
          </w:p>
          <w:p w14:paraId="59D21B49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1.嘗試運動空間、時間、勁力、關係，完成獨一無二打招呼之舞。</w:t>
            </w:r>
          </w:p>
          <w:p w14:paraId="6BF96BCE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從獨舞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設計到群舞設計。</w:t>
            </w:r>
          </w:p>
          <w:p w14:paraId="264FA952" w14:textId="63999914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1F7106" w14:textId="3F930A36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FE2E6" w14:textId="03D8B2FD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574CE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4F2F2911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BF064B9" w14:textId="2A1785C0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CA71FE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7F841C59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性J1 接納自我與尊重他人的性傾向、性別特質與性別認同。</w:t>
            </w:r>
          </w:p>
          <w:p w14:paraId="0A4084F0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 xml:space="preserve">性J2 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68388F60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5CE14BD0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5054FEDF" w14:textId="4A2640A8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品EJU6 欣賞感恩。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C29FFA" w14:textId="38DCA8A3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395362" w:rsidRPr="00395362" w14:paraId="6825F037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F9ECF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424D2935" w14:textId="041C2DD1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12/02-12/06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4B850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 xml:space="preserve">表 1-Ⅳ-1 能運用特定元素、形式、 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技巧與肢體語彙表現想 法，發展多元能力，並在 劇場中呈現。</w:t>
            </w:r>
          </w:p>
          <w:p w14:paraId="666FD57D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2-Ⅳ-1 能覺察並感受創作與美 感經驗的關聯。</w:t>
            </w:r>
          </w:p>
          <w:p w14:paraId="25329B0A" w14:textId="6B5E02FC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A570F1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E-Ⅳ-1 聲音、身體、情感、時間、 空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間、勁力、即興、動作等 戲劇或舞蹈元素。</w:t>
            </w:r>
          </w:p>
          <w:p w14:paraId="21729EBC" w14:textId="35EA768A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465F7D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第十一課舞動吧！身體</w:t>
            </w:r>
          </w:p>
          <w:p w14:paraId="58081955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1.小組練習獨一無二打招呼之舞。</w:t>
            </w:r>
          </w:p>
          <w:p w14:paraId="50552ADA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2.小組上台分享成果。</w:t>
            </w:r>
          </w:p>
          <w:p w14:paraId="45404C71" w14:textId="79D67D1F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3.完成P.205非常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有藝思與自評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表。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C16317" w14:textId="06FB940F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3539A" w14:textId="47A544E6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lastRenderedPageBreak/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、習題測驗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3A0F9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教師觀察</w:t>
            </w:r>
          </w:p>
          <w:p w14:paraId="65755638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6AB2A83" w14:textId="003FE0E4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B3B8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性別平等教育議題</w:t>
            </w:r>
          </w:p>
          <w:p w14:paraId="50789E36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性J1 接納自我與尊重他人的性傾向、性別特質與性別認同。</w:t>
            </w:r>
          </w:p>
          <w:p w14:paraId="3E5A5F79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 xml:space="preserve">性J2 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2C0D8757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1E0DDB0A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7F8ACF42" w14:textId="1498DE96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品EJU6 欣賞感恩。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3E17DB" w14:textId="043E4ADD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95362" w:rsidRPr="00395362" w14:paraId="0F7FD302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2696A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127D6F03" w14:textId="5052CA0B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12/09-12/13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5F4D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4008D1FB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71187152" w14:textId="2D6C6F30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F25895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A-Ⅳ-1 表演藝術與生活美學、在 地文化及特定場域的演出 連結。</w:t>
            </w:r>
          </w:p>
          <w:p w14:paraId="733D254A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51C04F93" w14:textId="0BCC8DEF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60C251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第十二課精采的幕後世界</w:t>
            </w:r>
          </w:p>
          <w:p w14:paraId="040D3F5E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1.劇場中的職業與分工介紹。</w:t>
            </w:r>
          </w:p>
          <w:p w14:paraId="091AC206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2.從藝術小百科各部門的工作性質與內容認識劇場工作。</w:t>
            </w:r>
          </w:p>
          <w:p w14:paraId="59B98CBF" w14:textId="3450805B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3.分享自己覺得有興趣的木工作。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596D21" w14:textId="7C6BC023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C5A7E" w14:textId="31AEB056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D82A9C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CE761D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FE83C88" w14:textId="33A12D4E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上台呈現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7DA5E7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6BD59B67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14:paraId="59CD5159" w14:textId="1D7A87DF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</w:p>
          <w:p w14:paraId="17E2389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安全教育議題</w:t>
            </w:r>
          </w:p>
          <w:p w14:paraId="549A27E4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安J2 判斷常見的事故傷害。</w:t>
            </w:r>
          </w:p>
          <w:p w14:paraId="0744854C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安J9 遵守環境設施設備的安全守則。</w:t>
            </w:r>
          </w:p>
          <w:p w14:paraId="49B7207E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459BED90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09F580B6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6B67266A" w14:textId="2A577FF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3997C2" w14:textId="77777777" w:rsidR="002C5925" w:rsidRPr="00395362" w:rsidRDefault="002C5925" w:rsidP="002C5925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395362" w:rsidRPr="00395362" w14:paraId="487BF77E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46C91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35CEAC00" w14:textId="72C5B517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12/16-12/20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88821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4FDB3806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54A93F49" w14:textId="28012D73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396480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A-Ⅳ-1 表演藝術與生活美學、在 地文化及特定場域的演出 連結。</w:t>
            </w:r>
          </w:p>
          <w:p w14:paraId="44D16688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7BEDB1B3" w14:textId="305735B1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B6B9DB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第十二課精采的幕後世界</w:t>
            </w:r>
          </w:p>
          <w:p w14:paraId="5AA2D475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1.劇場演出流程，從不同</w:t>
            </w:r>
            <w:proofErr w:type="gramStart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時期觀想劇場</w:t>
            </w:r>
            <w:proofErr w:type="gramEnd"/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工作概要。</w:t>
            </w:r>
          </w:p>
          <w:p w14:paraId="68C72C97" w14:textId="6F603EE8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2.認識舞台設計的重要，從不同演出類型看舞台設計樣貌。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693C4" w14:textId="4CB703DD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5FAA28" w14:textId="74A2476A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4AD1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2DB269E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80FA635" w14:textId="3096D05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上台呈現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B7271" w14:textId="77777777" w:rsidR="002C5925" w:rsidRPr="00395362" w:rsidRDefault="002C5925" w:rsidP="002C5925">
            <w:pPr>
              <w:ind w:firstLine="0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環境教育議題</w:t>
            </w:r>
          </w:p>
          <w:p w14:paraId="3B7253A2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環J4 了解永續發展的意義（環境、社會、與經濟的均衡發展）與原則。</w:t>
            </w:r>
          </w:p>
          <w:p w14:paraId="2BFF4DFC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安全教育議題</w:t>
            </w:r>
          </w:p>
          <w:p w14:paraId="7C5F981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安J2 判斷常見的事故傷害。</w:t>
            </w:r>
          </w:p>
          <w:p w14:paraId="7A5B42A9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395362">
              <w:rPr>
                <w:rFonts w:ascii="標楷體" w:eastAsia="標楷體" w:hAnsi="標楷體" w:hint="eastAsia"/>
                <w:color w:val="FF0000"/>
              </w:rPr>
              <w:t>安J9 遵守環境設施設備的安全守則。</w:t>
            </w:r>
          </w:p>
          <w:p w14:paraId="1A193B2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54FF9824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6C7C8DC5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3B682BC0" w14:textId="01579F9A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633F31" w14:textId="64CAA500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395362" w:rsidRPr="00395362" w14:paraId="521A0615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2741C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56D27B8F" w14:textId="45DD3568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12/23-12/27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36D4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4CC5276D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63DAEE2B" w14:textId="42865438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59B718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A-Ⅳ-1 表演藝術與生活美學、在 地文化及特定場域的演出 連結。</w:t>
            </w:r>
          </w:p>
          <w:p w14:paraId="2AD1E9E3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60EFE3ED" w14:textId="52067EF5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18B12" w14:textId="53A93713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第十二課精采的幕後世界</w:t>
            </w:r>
          </w:p>
          <w:p w14:paraId="5811065B" w14:textId="6A3EC983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1.寫實與非寫實舞臺認識</w:t>
            </w:r>
          </w:p>
          <w:p w14:paraId="6E07E20C" w14:textId="0996F731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2.千變萬化的舞台，認識四種舞臺。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77D63A" w14:textId="241C0696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25040" w14:textId="7F647511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EBFB9F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3720D2B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DAD97A5" w14:textId="3833E360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小組合作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0AC54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04BFFD4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5464D380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279F5A1A" w14:textId="3B12CA9D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506406" w14:textId="31002B85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395362" w:rsidRPr="00395362" w14:paraId="3B2BF500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A0335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4B682D8B" w14:textId="7BA9E516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12/30-1/03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7B1E7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Ⅳ-3 能運用適當的語彙，明確 表達、解析及評價自己與 他人的作品。</w:t>
            </w:r>
          </w:p>
          <w:p w14:paraId="3A70D744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76A80622" w14:textId="15FF185C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562DED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A-Ⅳ-1 表演藝術與生活美學、在 地文化及特定場域的演出 連結。</w:t>
            </w:r>
          </w:p>
          <w:p w14:paraId="632CD941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P-Ⅳ-1 表演團隊組織與架構、劇 場基礎設計和製作。 表 P-Ⅳ-2 應用戲劇、應用劇場與應 用舞蹈等多元形式。</w:t>
            </w:r>
          </w:p>
          <w:p w14:paraId="270041FC" w14:textId="4A976BB4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8DD5C5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第十二課精采的幕後世界</w:t>
            </w:r>
          </w:p>
          <w:p w14:paraId="234ECB32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1.認識舞臺區位，利用舞台區位呈現畫面情緒與關係。</w:t>
            </w:r>
          </w:p>
          <w:p w14:paraId="20D614E8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2.舞台設計換我做:分組設定演出場合，小組利用教室現有素材桌椅等進行場景設計討論。</w:t>
            </w:r>
          </w:p>
          <w:p w14:paraId="4FF02F4C" w14:textId="4FECD6A8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534CC7" w14:textId="62355F0A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B543CA" w14:textId="04941A55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C2E8CC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069C39D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EF65986" w14:textId="448207EC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小組合作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54B039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43F9651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51A893F3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lastRenderedPageBreak/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7BD54BE8" w14:textId="4B40B4A2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CE0894" w14:textId="003ECA36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395362" w:rsidRPr="00395362" w14:paraId="3C965DE8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6CD5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14:paraId="2062D5AC" w14:textId="6DFFFBBF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1/06-1/10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5E07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12371DC5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畫地排練與展演。</w:t>
            </w:r>
          </w:p>
          <w:p w14:paraId="0AABE4B4" w14:textId="677DBF58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227652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表 A-Ⅳ-1 表演藝術與生活美學、在 地文化及特定場域的演出 連結。</w:t>
            </w:r>
          </w:p>
          <w:p w14:paraId="6B222272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7F719039" w14:textId="17905685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</w:t>
            </w:r>
            <w:r w:rsidRPr="00395362">
              <w:rPr>
                <w:rFonts w:ascii="標楷體" w:eastAsia="標楷體" w:hAnsi="標楷體" w:cs="標楷體"/>
                <w:color w:val="FF0000"/>
              </w:rPr>
              <w:lastRenderedPageBreak/>
              <w:t>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9704AA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第十二課精采的幕後世界</w:t>
            </w:r>
          </w:p>
          <w:p w14:paraId="079AB6E4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1.認識舞臺區位，利用舞台區位呈現畫面情緒與關係。</w:t>
            </w:r>
          </w:p>
          <w:p w14:paraId="55670718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2.舞台設計換我做:分組設定演出場合，小組利用教室現有素材桌椅等進行場景設計討論。</w:t>
            </w:r>
          </w:p>
          <w:p w14:paraId="42B6DBCF" w14:textId="6C87FB62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B6CD6" w14:textId="348BE577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2B4960" w14:textId="7D701A44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C93FE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7B669B1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EAAB69F" w14:textId="7446DD20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5583B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13AAB2FD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16A14D88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262CEE4B" w14:textId="45282808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BE88E4" w14:textId="4709E79A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39536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395362" w:rsidRPr="00395362" w14:paraId="216DD756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7961E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</w:p>
          <w:p w14:paraId="6F9D6744" w14:textId="0F16A956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1/13-1/17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DAEF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3EB7CE47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048FA1AE" w14:textId="2C715043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20E559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A-Ⅳ-1 表演藝術與生活美學、在 地文化及特定場域的演出 連結。</w:t>
            </w:r>
          </w:p>
          <w:p w14:paraId="130B33FE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153A3AFF" w14:textId="2FD654A4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67E68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第十二課精采的幕後世界</w:t>
            </w:r>
          </w:p>
          <w:p w14:paraId="3BDC4EDF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1.舞台設計換我做:依據上膛課程內容進行最後練習討論。</w:t>
            </w:r>
          </w:p>
          <w:p w14:paraId="0DCA9ADB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2.布置舞台空間。</w:t>
            </w:r>
          </w:p>
          <w:p w14:paraId="75F6179C" w14:textId="30A36EDE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3.小組呈現。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4A6BE" w14:textId="75EED01B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DB697" w14:textId="0EF84365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E22FA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BD0ADE2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3342AA87" w14:textId="2FAB8182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9DCCAB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59C1AC96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7606E90E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1F94D78F" w14:textId="0227B3E1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1E4C9C" w14:textId="3E408185" w:rsidR="002C5925" w:rsidRPr="00395362" w:rsidRDefault="002C5925" w:rsidP="002C592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395362" w:rsidRPr="00395362" w14:paraId="07513261" w14:textId="77777777" w:rsidTr="00F3445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54FFC" w14:textId="77777777" w:rsidR="002C5925" w:rsidRPr="00395362" w:rsidRDefault="002C5925" w:rsidP="002C592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第廿二週</w:t>
            </w:r>
            <w:proofErr w:type="gramEnd"/>
          </w:p>
          <w:p w14:paraId="0DEACFD8" w14:textId="148A4B25" w:rsidR="002C5925" w:rsidRPr="00395362" w:rsidRDefault="002C5925" w:rsidP="002C592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1/20-1/24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4941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29F122E6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3-Ⅳ-1 能運用劇場相關技術，有 計畫地排練與展演。</w:t>
            </w:r>
          </w:p>
          <w:p w14:paraId="04343D88" w14:textId="22D494B1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591A8C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A-Ⅳ-1 表演藝術與生活美學、在 地文化及特定場域的演出 連結。</w:t>
            </w:r>
          </w:p>
          <w:p w14:paraId="055C5B4F" w14:textId="77777777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P-Ⅳ-1 表演團隊組織與架構、劇 場基礎設計和製作。 表 P-Ⅳ-2 應用戲劇、應用劇場與應 用舞蹈等多元形式。</w:t>
            </w:r>
          </w:p>
          <w:p w14:paraId="63293663" w14:textId="43278F22" w:rsidR="002C5925" w:rsidRPr="00395362" w:rsidRDefault="002C5925" w:rsidP="002C592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</w:rPr>
              <w:t>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F2DC0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第十二課精采的幕後世界</w:t>
            </w:r>
          </w:p>
          <w:p w14:paraId="22DADD9E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1.舞台設計換我做:依據上膛課程內容進行最後練習討論。</w:t>
            </w:r>
          </w:p>
          <w:p w14:paraId="4174B916" w14:textId="77777777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2.布置舞台空間。</w:t>
            </w:r>
          </w:p>
          <w:p w14:paraId="3F1865B5" w14:textId="35ED4DCB" w:rsidR="002C5925" w:rsidRPr="00395362" w:rsidRDefault="002C5925" w:rsidP="002C59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3.小組呈現。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02A041" w14:textId="65B29FC1" w:rsidR="002C5925" w:rsidRPr="00395362" w:rsidRDefault="002C5925" w:rsidP="002C592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CAACBD" w14:textId="07DA5FF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課本、電腦、網路、影音設備/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395362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395362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、實作演練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A04A17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23473983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351A14E" w14:textId="7E76124E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小組呈現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2DD23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395362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</w:p>
          <w:p w14:paraId="4B3A2E01" w14:textId="77777777" w:rsidR="002C5925" w:rsidRPr="00395362" w:rsidRDefault="002C5925" w:rsidP="002C592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J3 覺察自己的能力與興趣。</w:t>
            </w:r>
          </w:p>
          <w:p w14:paraId="1203AF3D" w14:textId="77777777" w:rsidR="002C5925" w:rsidRPr="00395362" w:rsidRDefault="002C5925" w:rsidP="002C5925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1DA61497" w14:textId="32666697" w:rsidR="002C5925" w:rsidRPr="00395362" w:rsidRDefault="002C5925" w:rsidP="002C592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95362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395362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70A406" w14:textId="1456CCA5" w:rsidR="002C5925" w:rsidRPr="00395362" w:rsidRDefault="002C5925" w:rsidP="002C592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5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395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14:paraId="5625D48B" w14:textId="77777777" w:rsidR="009355F9" w:rsidRPr="00273484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0457B20A" w14:textId="77777777" w:rsidR="00217DCF" w:rsidRPr="00273484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273484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本課程是否有校外人士協助教學：</w:t>
      </w:r>
      <w:r w:rsidRPr="0027348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3355DF6F" w14:textId="72B6FFF5" w:rsidR="00E8654C" w:rsidRPr="00273484" w:rsidRDefault="00395362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273484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273484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273484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273484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273484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006968D7" w14:textId="77777777" w:rsidR="00E8654C" w:rsidRPr="00273484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273484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66E7A677" w14:textId="77777777" w:rsidR="00E8654C" w:rsidRPr="00273484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273484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273484" w14:paraId="6FD7DC1F" w14:textId="77777777" w:rsidTr="00E67570">
        <w:tc>
          <w:tcPr>
            <w:tcW w:w="1292" w:type="dxa"/>
          </w:tcPr>
          <w:p w14:paraId="5FEA236F" w14:textId="77777777" w:rsidR="00E8654C" w:rsidRPr="00273484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345E3962" w14:textId="77777777" w:rsidR="00E8654C" w:rsidRPr="00273484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1DCC3933" w14:textId="77777777" w:rsidR="00E8654C" w:rsidRPr="00273484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3EBB0FC7" w14:textId="77777777" w:rsidR="00E8654C" w:rsidRPr="00273484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29590C40" w14:textId="77777777" w:rsidR="00E8654C" w:rsidRPr="00273484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5837CD9D" w14:textId="77777777" w:rsidR="00E8654C" w:rsidRPr="00273484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7348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273484" w14:paraId="34FFB5E6" w14:textId="77777777" w:rsidTr="00E67570">
        <w:tc>
          <w:tcPr>
            <w:tcW w:w="1292" w:type="dxa"/>
          </w:tcPr>
          <w:p w14:paraId="4724742B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C896678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E2CE30F" w14:textId="77777777" w:rsidR="00E8654C" w:rsidRPr="00273484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273484">
              <w:rPr>
                <w:rFonts w:ascii="標楷體" w:eastAsia="標楷體" w:hAnsi="標楷體" w:cs="標楷體"/>
              </w:rPr>
              <w:t>□</w:t>
            </w:r>
            <w:r w:rsidRPr="00273484">
              <w:rPr>
                <w:rFonts w:ascii="標楷體" w:eastAsia="標楷體" w:hAnsi="標楷體" w:cs="標楷體" w:hint="eastAsia"/>
              </w:rPr>
              <w:t>簡報</w:t>
            </w:r>
          </w:p>
          <w:p w14:paraId="3B0F8BA5" w14:textId="77777777" w:rsidR="00E8654C" w:rsidRPr="00273484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273484">
              <w:rPr>
                <w:rFonts w:ascii="標楷體" w:eastAsia="標楷體" w:hAnsi="標楷體" w:cs="標楷體"/>
              </w:rPr>
              <w:lastRenderedPageBreak/>
              <w:t>□印刷品</w:t>
            </w:r>
          </w:p>
          <w:p w14:paraId="5E6D0092" w14:textId="77777777" w:rsidR="00E8654C" w:rsidRPr="00273484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273484">
              <w:rPr>
                <w:rFonts w:ascii="標楷體" w:eastAsia="標楷體" w:hAnsi="標楷體" w:cs="標楷體"/>
              </w:rPr>
              <w:t>□影音光碟</w:t>
            </w:r>
          </w:p>
          <w:p w14:paraId="16BBD3C2" w14:textId="77777777" w:rsidR="00E8654C" w:rsidRPr="00273484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273484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Pr="00273484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3EB77079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E62B83D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C42AD50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273484" w14:paraId="6FE137F6" w14:textId="77777777" w:rsidTr="00E67570">
        <w:tc>
          <w:tcPr>
            <w:tcW w:w="1292" w:type="dxa"/>
          </w:tcPr>
          <w:p w14:paraId="50F1F83E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DCD4B7F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7D63355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F7C28CE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9365A74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38D21C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273484" w14:paraId="3095F749" w14:textId="77777777" w:rsidTr="00E67570">
        <w:tc>
          <w:tcPr>
            <w:tcW w:w="1292" w:type="dxa"/>
          </w:tcPr>
          <w:p w14:paraId="2E2CD69F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9326E27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EB88038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71BCB12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04A4C94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D6897D6" w14:textId="77777777" w:rsidR="00E8654C" w:rsidRPr="00273484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43C7FD1" w14:textId="77777777" w:rsidR="00B5798C" w:rsidRPr="00273484" w:rsidRDefault="00E8654C" w:rsidP="00E8654C">
      <w:pPr>
        <w:ind w:left="23" w:firstLine="0"/>
        <w:rPr>
          <w:rFonts w:ascii="標楷體" w:eastAsia="標楷體" w:hAnsi="標楷體"/>
          <w:b/>
          <w:color w:val="FF0000"/>
          <w:sz w:val="24"/>
          <w:szCs w:val="24"/>
        </w:rPr>
      </w:pPr>
      <w:r w:rsidRPr="00273484">
        <w:rPr>
          <w:rFonts w:ascii="標楷體" w:eastAsia="標楷體" w:hAnsi="標楷體"/>
          <w:color w:val="FF0000"/>
          <w:sz w:val="24"/>
          <w:szCs w:val="24"/>
        </w:rPr>
        <w:sym w:font="Wingdings" w:char="F0B6"/>
      </w:r>
      <w:r w:rsidRPr="00273484">
        <w:rPr>
          <w:rFonts w:ascii="標楷體" w:eastAsia="標楷體" w:hAnsi="標楷體"/>
          <w:b/>
          <w:color w:val="FF0000"/>
          <w:sz w:val="24"/>
          <w:szCs w:val="24"/>
        </w:rPr>
        <w:t>上述欄位皆與校外人士協助教學</w:t>
      </w:r>
      <w:r w:rsidRPr="00273484">
        <w:rPr>
          <w:rFonts w:ascii="標楷體" w:eastAsia="標楷體" w:hAnsi="標楷體" w:hint="eastAsia"/>
          <w:b/>
          <w:color w:val="FF0000"/>
          <w:sz w:val="24"/>
          <w:szCs w:val="24"/>
        </w:rPr>
        <w:t>及</w:t>
      </w:r>
      <w:r w:rsidRPr="00273484">
        <w:rPr>
          <w:rFonts w:ascii="標楷體" w:eastAsia="標楷體" w:hAnsi="標楷體"/>
          <w:b/>
          <w:color w:val="FF0000"/>
          <w:sz w:val="24"/>
          <w:szCs w:val="24"/>
        </w:rPr>
        <w:t>活動之申請表一致</w:t>
      </w:r>
      <w:r w:rsidRPr="00273484">
        <w:rPr>
          <w:rFonts w:ascii="標楷體" w:eastAsia="標楷體" w:hAnsi="標楷體" w:hint="eastAsia"/>
          <w:b/>
          <w:color w:val="FF0000"/>
          <w:sz w:val="24"/>
          <w:szCs w:val="24"/>
        </w:rPr>
        <w:t>。</w:t>
      </w:r>
    </w:p>
    <w:sectPr w:rsidR="00B5798C" w:rsidRPr="0027348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5D5E" w14:textId="77777777" w:rsidR="00B30EE3" w:rsidRDefault="00B30EE3">
      <w:r>
        <w:separator/>
      </w:r>
    </w:p>
  </w:endnote>
  <w:endnote w:type="continuationSeparator" w:id="0">
    <w:p w14:paraId="7C210DD5" w14:textId="77777777" w:rsidR="00B30EE3" w:rsidRDefault="00B3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690BF415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6D"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0A9FC437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3CBE0" w14:textId="77777777" w:rsidR="00B30EE3" w:rsidRDefault="00B30EE3">
      <w:r>
        <w:separator/>
      </w:r>
    </w:p>
  </w:footnote>
  <w:footnote w:type="continuationSeparator" w:id="0">
    <w:p w14:paraId="233C2D63" w14:textId="77777777" w:rsidR="00B30EE3" w:rsidRDefault="00B3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173F9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025"/>
    <w:rsid w:val="000502B5"/>
    <w:rsid w:val="00052883"/>
    <w:rsid w:val="00053E50"/>
    <w:rsid w:val="0005561B"/>
    <w:rsid w:val="00060028"/>
    <w:rsid w:val="00060770"/>
    <w:rsid w:val="00060DFA"/>
    <w:rsid w:val="000619E4"/>
    <w:rsid w:val="00061EC2"/>
    <w:rsid w:val="000622AC"/>
    <w:rsid w:val="00064FA1"/>
    <w:rsid w:val="000668B0"/>
    <w:rsid w:val="000673C6"/>
    <w:rsid w:val="00076501"/>
    <w:rsid w:val="000766D7"/>
    <w:rsid w:val="00076909"/>
    <w:rsid w:val="00081436"/>
    <w:rsid w:val="00081700"/>
    <w:rsid w:val="0008332E"/>
    <w:rsid w:val="0008499D"/>
    <w:rsid w:val="00085DA0"/>
    <w:rsid w:val="000956B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114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2B0E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17E1F"/>
    <w:rsid w:val="00221BF0"/>
    <w:rsid w:val="002234D2"/>
    <w:rsid w:val="00225853"/>
    <w:rsid w:val="00227D43"/>
    <w:rsid w:val="00236928"/>
    <w:rsid w:val="002465A9"/>
    <w:rsid w:val="0025196E"/>
    <w:rsid w:val="00252E0C"/>
    <w:rsid w:val="00263A25"/>
    <w:rsid w:val="002664FE"/>
    <w:rsid w:val="002670FA"/>
    <w:rsid w:val="00273484"/>
    <w:rsid w:val="00274569"/>
    <w:rsid w:val="00281385"/>
    <w:rsid w:val="00281559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5925"/>
    <w:rsid w:val="002C6411"/>
    <w:rsid w:val="002D180E"/>
    <w:rsid w:val="002D3F86"/>
    <w:rsid w:val="002D7331"/>
    <w:rsid w:val="002E2523"/>
    <w:rsid w:val="002E38B1"/>
    <w:rsid w:val="002F535E"/>
    <w:rsid w:val="002F74D8"/>
    <w:rsid w:val="002F7F31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5D2E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95362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1490"/>
    <w:rsid w:val="004246A9"/>
    <w:rsid w:val="00426712"/>
    <w:rsid w:val="00431B0B"/>
    <w:rsid w:val="00433109"/>
    <w:rsid w:val="00434C48"/>
    <w:rsid w:val="00434E3E"/>
    <w:rsid w:val="00440A20"/>
    <w:rsid w:val="00440B21"/>
    <w:rsid w:val="00441B99"/>
    <w:rsid w:val="004421ED"/>
    <w:rsid w:val="0044362E"/>
    <w:rsid w:val="00444D37"/>
    <w:rsid w:val="0045039C"/>
    <w:rsid w:val="00454FAA"/>
    <w:rsid w:val="0046203E"/>
    <w:rsid w:val="00465A21"/>
    <w:rsid w:val="0046684A"/>
    <w:rsid w:val="00467F96"/>
    <w:rsid w:val="00470E2B"/>
    <w:rsid w:val="00471A5D"/>
    <w:rsid w:val="00471BCC"/>
    <w:rsid w:val="004725F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D760D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2F6"/>
    <w:rsid w:val="00524F98"/>
    <w:rsid w:val="00525182"/>
    <w:rsid w:val="005336C0"/>
    <w:rsid w:val="0053472D"/>
    <w:rsid w:val="0053490A"/>
    <w:rsid w:val="00536B88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3885"/>
    <w:rsid w:val="005E6CDD"/>
    <w:rsid w:val="005F1B74"/>
    <w:rsid w:val="005F35F9"/>
    <w:rsid w:val="005F562B"/>
    <w:rsid w:val="005F5C4A"/>
    <w:rsid w:val="0060022B"/>
    <w:rsid w:val="00607C91"/>
    <w:rsid w:val="00610932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47C12"/>
    <w:rsid w:val="006510A0"/>
    <w:rsid w:val="00654B9D"/>
    <w:rsid w:val="006550DD"/>
    <w:rsid w:val="0066106E"/>
    <w:rsid w:val="00663336"/>
    <w:rsid w:val="006648FA"/>
    <w:rsid w:val="00666617"/>
    <w:rsid w:val="006711E0"/>
    <w:rsid w:val="00676672"/>
    <w:rsid w:val="00676F3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38FF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957EC"/>
    <w:rsid w:val="00796BB4"/>
    <w:rsid w:val="007A03E7"/>
    <w:rsid w:val="007B08AA"/>
    <w:rsid w:val="007B11C1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736F"/>
    <w:rsid w:val="0080178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7558"/>
    <w:rsid w:val="00871317"/>
    <w:rsid w:val="00871E0A"/>
    <w:rsid w:val="0087429D"/>
    <w:rsid w:val="0087452F"/>
    <w:rsid w:val="00875CBB"/>
    <w:rsid w:val="0088018D"/>
    <w:rsid w:val="00882E64"/>
    <w:rsid w:val="008831ED"/>
    <w:rsid w:val="00890898"/>
    <w:rsid w:val="0089168C"/>
    <w:rsid w:val="008920B6"/>
    <w:rsid w:val="00894EA0"/>
    <w:rsid w:val="0089672F"/>
    <w:rsid w:val="008A0027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17EC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3396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2B28"/>
    <w:rsid w:val="009E2D6C"/>
    <w:rsid w:val="009F0433"/>
    <w:rsid w:val="009F17F9"/>
    <w:rsid w:val="009F2C5D"/>
    <w:rsid w:val="009F5DAD"/>
    <w:rsid w:val="00A05906"/>
    <w:rsid w:val="00A1338F"/>
    <w:rsid w:val="00A17F97"/>
    <w:rsid w:val="00A20A0D"/>
    <w:rsid w:val="00A20CD8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03FB"/>
    <w:rsid w:val="00AC25D9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0EE3"/>
    <w:rsid w:val="00B346A1"/>
    <w:rsid w:val="00B35ECB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0CD6"/>
    <w:rsid w:val="00BD3CA2"/>
    <w:rsid w:val="00BD5193"/>
    <w:rsid w:val="00BD5366"/>
    <w:rsid w:val="00BE1D3C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524B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47088"/>
    <w:rsid w:val="00C51F8E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4F37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6DC"/>
    <w:rsid w:val="00D045C7"/>
    <w:rsid w:val="00D07E13"/>
    <w:rsid w:val="00D10036"/>
    <w:rsid w:val="00D10117"/>
    <w:rsid w:val="00D11E2A"/>
    <w:rsid w:val="00D14AD0"/>
    <w:rsid w:val="00D20DA2"/>
    <w:rsid w:val="00D23103"/>
    <w:rsid w:val="00D23BE9"/>
    <w:rsid w:val="00D26332"/>
    <w:rsid w:val="00D306C5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4E4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395"/>
    <w:rsid w:val="00DB0083"/>
    <w:rsid w:val="00DB0845"/>
    <w:rsid w:val="00DB2FC8"/>
    <w:rsid w:val="00DB3EC7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2E9E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7BC"/>
    <w:rsid w:val="00E84A35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27F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408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4AFC"/>
    <w:rsid w:val="00F30474"/>
    <w:rsid w:val="00F34459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89D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98F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C7206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35B9-8BFE-45F0-9AD7-2D8ABA21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19</Pages>
  <Words>1820</Words>
  <Characters>10378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38</cp:revision>
  <cp:lastPrinted>2018-11-20T02:54:00Z</cp:lastPrinted>
  <dcterms:created xsi:type="dcterms:W3CDTF">2024-04-24T07:04:00Z</dcterms:created>
  <dcterms:modified xsi:type="dcterms:W3CDTF">2024-06-25T13:37:00Z</dcterms:modified>
</cp:coreProperties>
</file>