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BF550E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172A0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>一、國字注音 10%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ind w:left="1021" w:hanging="1021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1.粗「ㄙㄜヽ」    2.「ㄅㄧㄝヽ」扭    3.賢「ㄎㄤ、」儷     4.轉「ㄌㄧㄝヽ」點   5.「ㄜヽ」然  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ind w:left="1021" w:hanging="1021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6.「拚」命        7.「莞」爾          8.前「倨」後恭       9.坎「坷」           10.枝「椏」</w:t>
      </w: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>二ヽ注釋20%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ind w:left="1020" w:hanging="1020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1.盡釋前嫌     2.形容     3.明察秋毫     4.項為之強     5.怡然     6.壑     7.呀然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ind w:left="1020" w:hanging="1020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8.昂然         9.佇立     10.風格</w:t>
      </w: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>三ヽ默寫10%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余憶(1)時，能( 2)，明察秋毫。見藐小微物，必細察(3)，故時有(4)。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一日，見二蟲鬥草間，觀之，(5)，忽有龐然大物，(6)而來，蓋(7)。</w:t>
      </w:r>
    </w:p>
    <w:p w:rsidR="00C43074" w:rsidRPr="007E247C" w:rsidRDefault="00C43074" w:rsidP="00C43074">
      <w:pPr>
        <w:tabs>
          <w:tab w:val="left" w:pos="1020"/>
        </w:tabs>
        <w:snapToGrid w:val="0"/>
        <w:spacing w:line="400" w:lineRule="atLeast"/>
        <w:rPr>
          <w:rFonts w:ascii="標楷體" w:eastAsia="標楷體" w:hAnsi="標楷體"/>
          <w:szCs w:val="24"/>
        </w:rPr>
      </w:pPr>
      <w:r w:rsidRPr="007E247C">
        <w:rPr>
          <w:rFonts w:ascii="標楷體" w:eastAsia="標楷體" w:hAnsi="標楷體" w:hint="eastAsia"/>
          <w:szCs w:val="24"/>
        </w:rPr>
        <w:t xml:space="preserve">   舌一吐而二蟲(8)。余年幼，方出神，不覺(9)。神定，捉蝦蟆， 鞭數十，(10)         </w:t>
      </w:r>
    </w:p>
    <w:p w:rsidR="00C43074" w:rsidRPr="007E247C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</w:p>
    <w:p w:rsidR="00C43074" w:rsidRPr="00C43074" w:rsidRDefault="00C43074" w:rsidP="00C43074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szCs w:val="24"/>
        </w:rPr>
      </w:pPr>
      <w:r w:rsidRPr="00C43074">
        <w:rPr>
          <w:rFonts w:ascii="標楷體" w:eastAsia="標楷體" w:hAnsi="標楷體" w:hint="eastAsia"/>
          <w:color w:val="191800"/>
          <w:szCs w:val="24"/>
        </w:rPr>
        <w:t>四</w:t>
      </w:r>
      <w:r w:rsidRPr="00C43074">
        <w:rPr>
          <w:rFonts w:ascii="標楷體" w:eastAsia="標楷體" w:hAnsi="標楷體"/>
          <w:color w:val="191800"/>
          <w:szCs w:val="24"/>
        </w:rPr>
        <w:t>、</w:t>
      </w:r>
      <w:r w:rsidRPr="00C43074">
        <w:rPr>
          <w:rFonts w:ascii="標楷體" w:eastAsia="標楷體" w:hAnsi="標楷體"/>
          <w:szCs w:val="24"/>
        </w:rPr>
        <w:t>單選題</w:t>
      </w:r>
      <w:r w:rsidRPr="00C43074">
        <w:rPr>
          <w:rFonts w:ascii="標楷體" w:eastAsia="標楷體" w:hAnsi="標楷體" w:hint="eastAsia"/>
          <w:szCs w:val="24"/>
        </w:rPr>
        <w:t>40%</w:t>
      </w:r>
      <w:r w:rsidRPr="00C43074">
        <w:rPr>
          <w:rFonts w:ascii="標楷體" w:eastAsia="標楷體" w:hAnsi="標楷體"/>
          <w:szCs w:val="24"/>
        </w:rPr>
        <w:t>：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「突然間，我對土芭樂為什麼要長得這麼彆扭，有了盡釋前嫌的理解。」作者為何使用「盡釋前嫌」來形容與土芭樂之間的關係？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(Ａ)作者認為土芭樂的外觀不討好是正常的　(Ｂ)作者對土芭樂長得這麼彆扭一直有偏見　(Ｃ)作者不喜歡品嘗土芭樂　(Ｄ)土芭樂太多籽讓作者不喜歡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請問以下的詞語造句，何者使用</w:t>
      </w:r>
      <w:r w:rsidRPr="00C43074">
        <w:rPr>
          <w:rFonts w:ascii="標楷體" w:eastAsia="標楷體" w:hAnsi="標楷體" w:hint="eastAsia"/>
          <w:color w:val="000000"/>
          <w:szCs w:val="24"/>
          <w:u w:val="double"/>
        </w:rPr>
        <w:t>不妥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(Ａ)健身有成的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汪汪</w:t>
      </w:r>
      <w:r w:rsidRPr="00C43074">
        <w:rPr>
          <w:rFonts w:ascii="標楷體" w:eastAsia="標楷體" w:hAnsi="標楷體" w:hint="eastAsia"/>
          <w:color w:val="000000"/>
          <w:szCs w:val="24"/>
        </w:rPr>
        <w:t>展現他「精實」的體態　(Ｂ)使用髮雕能使「軟塌」的髮型變得立體有造型　(Ｃ)射箭場「散射」的飛箭令人害怕　(Ｄ)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阿奇</w:t>
      </w:r>
      <w:r w:rsidRPr="00C43074">
        <w:rPr>
          <w:rFonts w:ascii="標楷體" w:eastAsia="標楷體" w:hAnsi="標楷體" w:hint="eastAsia"/>
          <w:color w:val="000000"/>
          <w:szCs w:val="24"/>
        </w:rPr>
        <w:t>「麻木」的個性與世無爭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「只有等到最後一株樹被砍掉了，最後一條河被汙染了，最後一條魚被捕食了，人們才會發現金錢不能充飢。」下列何者最適合做為這段文字的標題？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(Ａ)人定能勝天　(Ｂ)奉獻的種子　(Ｃ)與自然共舞吧　(Ｄ)一葉可以知秋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cs="Arial Unicode MS" w:hint="eastAsia"/>
          <w:szCs w:val="24"/>
          <w:lang w:val="zh-TW"/>
        </w:rPr>
        <w:t>「它必須讓自己香氣四溢，吸引覓食者到來。但為了保護自己，結出的果實，又刻意在不同的時間成熟」土芭樂為何採用這樣的繁殖策略？</w:t>
      </w:r>
      <w:r w:rsidRPr="00C43074">
        <w:rPr>
          <w:rFonts w:ascii="標楷體" w:eastAsia="標楷體" w:hAnsi="標楷體" w:cs="Arial Unicode MS"/>
          <w:szCs w:val="24"/>
          <w:lang w:val="zh-TW"/>
        </w:rPr>
        <w:br/>
      </w:r>
      <w:r w:rsidRPr="00C43074">
        <w:rPr>
          <w:rFonts w:ascii="標楷體" w:eastAsia="標楷體" w:hAnsi="標楷體"/>
          <w:color w:val="000000"/>
          <w:szCs w:val="24"/>
        </w:rPr>
        <w:t>(Ａ)</w:t>
      </w:r>
      <w:r w:rsidRPr="00C43074">
        <w:rPr>
          <w:rFonts w:ascii="標楷體" w:eastAsia="標楷體" w:hAnsi="標楷體" w:cs="Arial Unicode MS" w:hint="eastAsia"/>
          <w:szCs w:val="24"/>
          <w:lang w:val="zh-TW"/>
        </w:rPr>
        <w:t>掩耳</w:t>
      </w:r>
      <w:r w:rsidR="003442E2">
        <w:rPr>
          <w:rFonts w:ascii="標楷體" w:eastAsia="標楷體" w:hAnsi="標楷體" w:cs="Arial Unicode MS" w:hint="eastAsia"/>
          <w:szCs w:val="24"/>
          <w:lang w:val="zh-TW"/>
        </w:rPr>
        <w:t>盜鈴</w:t>
      </w:r>
      <w:r w:rsidRPr="00C43074">
        <w:rPr>
          <w:rFonts w:ascii="標楷體" w:eastAsia="標楷體" w:hAnsi="標楷體"/>
          <w:color w:val="000000"/>
          <w:szCs w:val="24"/>
        </w:rPr>
        <w:t xml:space="preserve">　(Ｂ)</w:t>
      </w:r>
      <w:r w:rsidR="003442E2">
        <w:rPr>
          <w:rFonts w:ascii="標楷體" w:eastAsia="標楷體" w:hAnsi="標楷體" w:cs="Arial Unicode MS" w:hint="eastAsia"/>
          <w:szCs w:val="24"/>
          <w:lang w:val="zh-TW"/>
        </w:rPr>
        <w:t>分散風險</w:t>
      </w:r>
      <w:r w:rsidRPr="00C43074">
        <w:rPr>
          <w:rFonts w:ascii="標楷體" w:eastAsia="標楷體" w:hAnsi="標楷體"/>
          <w:color w:val="000000"/>
          <w:szCs w:val="24"/>
        </w:rPr>
        <w:t xml:space="preserve">　(Ｃ)</w:t>
      </w:r>
      <w:r w:rsidRPr="00C43074">
        <w:rPr>
          <w:rFonts w:ascii="標楷體" w:eastAsia="標楷體" w:hAnsi="標楷體" w:hint="eastAsia"/>
          <w:color w:val="000000"/>
          <w:szCs w:val="24"/>
        </w:rPr>
        <w:t>聲東擊西</w:t>
      </w:r>
      <w:r w:rsidRPr="00C43074">
        <w:rPr>
          <w:rFonts w:ascii="標楷體" w:eastAsia="標楷體" w:hAnsi="標楷體"/>
          <w:color w:val="000000"/>
          <w:szCs w:val="24"/>
        </w:rPr>
        <w:t xml:space="preserve">　(Ｄ)</w:t>
      </w:r>
      <w:r w:rsidRPr="00C43074">
        <w:rPr>
          <w:rFonts w:ascii="標楷體" w:eastAsia="標楷體" w:hAnsi="標楷體" w:cs="Arial Unicode MS" w:hint="eastAsia"/>
          <w:szCs w:val="24"/>
          <w:lang w:val="zh-TW"/>
        </w:rPr>
        <w:t>揠苗助長</w:t>
      </w:r>
      <w:r w:rsidRPr="00C43074">
        <w:rPr>
          <w:rFonts w:ascii="標楷體" w:eastAsia="標楷體" w:hAnsi="標楷體"/>
          <w:color w:val="000000"/>
          <w:szCs w:val="24"/>
        </w:rPr>
        <w:t xml:space="preserve">　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  <w:u w:val="wave"/>
        </w:rPr>
        <w:t>兒時記趣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中作者經由「想像」獲得物外之趣，下列選項何者配對正確？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(Ａ)將「土礫」想像成「丘壑」　(Ｂ) 將「野獸」想像成「蟲蟻」　(Ｃ)將「鶴鳥」想像成「蚊子」　(Ｄ) 將「叢草」想像成「花園」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/>
          <w:color w:val="000000"/>
          <w:szCs w:val="24"/>
        </w:rPr>
        <w:t>「見藐小微物」中的「藐」和「小」都是微小的意思，稱為同義複詞。下列「　」中的詞語，何者也是如此？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</w:t>
      </w:r>
      <w:r w:rsidRPr="00C43074">
        <w:rPr>
          <w:rFonts w:ascii="標楷體" w:eastAsia="標楷體" w:hAnsi="標楷體"/>
          <w:color w:val="000000"/>
          <w:szCs w:val="24"/>
        </w:rPr>
        <w:t>千里「跋涉」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　(Ｂ)</w:t>
      </w:r>
      <w:r w:rsidRPr="00C43074">
        <w:rPr>
          <w:rFonts w:ascii="標楷體" w:eastAsia="標楷體" w:hAnsi="標楷體"/>
          <w:color w:val="000000"/>
          <w:szCs w:val="24"/>
        </w:rPr>
        <w:t>「</w:t>
      </w:r>
      <w:r w:rsidRPr="00C43074">
        <w:rPr>
          <w:rFonts w:ascii="標楷體" w:eastAsia="標楷體" w:hAnsi="標楷體" w:hint="eastAsia"/>
          <w:color w:val="000000"/>
          <w:szCs w:val="24"/>
        </w:rPr>
        <w:t>國家</w:t>
      </w:r>
      <w:r w:rsidRPr="00C43074">
        <w:rPr>
          <w:rFonts w:ascii="標楷體" w:eastAsia="標楷體" w:hAnsi="標楷體"/>
          <w:color w:val="000000"/>
          <w:szCs w:val="24"/>
        </w:rPr>
        <w:t>」</w:t>
      </w:r>
      <w:r w:rsidRPr="00C43074">
        <w:rPr>
          <w:rFonts w:ascii="標楷體" w:eastAsia="標楷體" w:hAnsi="標楷體" w:hint="eastAsia"/>
          <w:color w:val="000000"/>
          <w:szCs w:val="24"/>
        </w:rPr>
        <w:t>興亡　(Ｃ)</w:t>
      </w:r>
      <w:r w:rsidRPr="00C43074">
        <w:rPr>
          <w:rFonts w:ascii="標楷體" w:eastAsia="標楷體" w:hAnsi="標楷體"/>
          <w:color w:val="000000"/>
          <w:szCs w:val="24"/>
        </w:rPr>
        <w:t>「</w:t>
      </w:r>
      <w:r w:rsidRPr="00C43074">
        <w:rPr>
          <w:rFonts w:ascii="標楷體" w:eastAsia="標楷體" w:hAnsi="標楷體" w:hint="eastAsia"/>
          <w:color w:val="000000"/>
          <w:szCs w:val="24"/>
        </w:rPr>
        <w:t>擦拭</w:t>
      </w:r>
      <w:r w:rsidRPr="00C43074">
        <w:rPr>
          <w:rFonts w:ascii="標楷體" w:eastAsia="標楷體" w:hAnsi="標楷體"/>
          <w:color w:val="000000"/>
          <w:szCs w:val="24"/>
        </w:rPr>
        <w:t>」</w:t>
      </w:r>
      <w:r w:rsidRPr="00C43074">
        <w:rPr>
          <w:rFonts w:ascii="標楷體" w:eastAsia="標楷體" w:hAnsi="標楷體" w:hint="eastAsia"/>
          <w:color w:val="000000"/>
          <w:szCs w:val="24"/>
        </w:rPr>
        <w:t>窗戶　(Ｄ)照顧</w:t>
      </w:r>
      <w:r w:rsidRPr="00C43074">
        <w:rPr>
          <w:rFonts w:ascii="標楷體" w:eastAsia="標楷體" w:hAnsi="標楷體"/>
          <w:color w:val="000000"/>
          <w:szCs w:val="24"/>
        </w:rPr>
        <w:t>「</w:t>
      </w:r>
      <w:r w:rsidRPr="00C43074">
        <w:rPr>
          <w:rFonts w:ascii="標楷體" w:eastAsia="標楷體" w:hAnsi="標楷體" w:hint="eastAsia"/>
          <w:color w:val="000000"/>
          <w:szCs w:val="24"/>
        </w:rPr>
        <w:t>彼此</w:t>
      </w:r>
      <w:r w:rsidRPr="00C43074">
        <w:rPr>
          <w:rFonts w:ascii="標楷體" w:eastAsia="標楷體" w:hAnsi="標楷體"/>
          <w:color w:val="000000"/>
          <w:szCs w:val="24"/>
        </w:rPr>
        <w:t>」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下列哪一個「之」字當代詞用？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(Ａ)故時有物外「之」趣　(Ｂ)心「之」所向，則或千或百，果然鶴也　(Ｃ)</w:t>
      </w:r>
      <w:r w:rsidRPr="00C43074">
        <w:rPr>
          <w:rFonts w:ascii="標楷體" w:eastAsia="標楷體" w:hAnsi="標楷體" w:hint="eastAsia"/>
          <w:color w:val="000000"/>
          <w:szCs w:val="24"/>
          <w:u w:val="wave"/>
        </w:rPr>
        <w:t>送孟浩然「之」廣陵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　(Ｄ)觀「之」，興正濃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「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是一簇迷人的風景，而擁簇在這裡的那些茂密的竹林，乃是風景中的風景。」這段話所要表達的意思是什麼？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的竹林是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的美景之一　(Ｂ)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的竹林不及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公園之美　(Ｃ)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的竹林是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最美的景致　(Ｄ)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的竹林很美，但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溪頭</w:t>
      </w:r>
      <w:r w:rsidRPr="00C43074">
        <w:rPr>
          <w:rFonts w:ascii="標楷體" w:eastAsia="標楷體" w:hAnsi="標楷體" w:hint="eastAsia"/>
          <w:color w:val="000000"/>
          <w:szCs w:val="24"/>
        </w:rPr>
        <w:t>不美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szCs w:val="24"/>
          <w:u w:val="wave"/>
        </w:rPr>
        <w:t>溪頭的竹子</w:t>
      </w:r>
      <w:r w:rsidRPr="00C43074">
        <w:rPr>
          <w:rFonts w:ascii="標楷體" w:eastAsia="標楷體" w:hAnsi="標楷體" w:hint="eastAsia"/>
          <w:szCs w:val="24"/>
        </w:rPr>
        <w:t>中作者在第三段形容竹子「它們在這裡創造了一種罕見的姿態。因為它們在拔高比賽，在往上鑽挺，像在捕星星摘月亮。 」，請問「罕見的姿態」是指？</w:t>
      </w:r>
      <w:r w:rsidRPr="00C43074">
        <w:rPr>
          <w:rFonts w:ascii="標楷體" w:eastAsia="標楷體" w:hAnsi="標楷體"/>
          <w:szCs w:val="24"/>
        </w:rPr>
        <w:br/>
      </w:r>
      <w:r w:rsidRPr="00C43074">
        <w:rPr>
          <w:rFonts w:ascii="標楷體" w:eastAsia="標楷體" w:hAnsi="標楷體"/>
          <w:color w:val="000000"/>
          <w:szCs w:val="24"/>
        </w:rPr>
        <w:t>(Ａ)</w:t>
      </w:r>
      <w:r w:rsidRPr="00C43074">
        <w:rPr>
          <w:rFonts w:ascii="標楷體" w:eastAsia="標楷體" w:hAnsi="標楷體" w:hint="eastAsia"/>
          <w:szCs w:val="24"/>
        </w:rPr>
        <w:t xml:space="preserve">彷彿是武俠片裡的場景 </w:t>
      </w:r>
      <w:r w:rsidRPr="00C43074">
        <w:rPr>
          <w:rFonts w:ascii="標楷體" w:eastAsia="標楷體" w:hAnsi="標楷體"/>
          <w:color w:val="000000"/>
          <w:szCs w:val="24"/>
        </w:rPr>
        <w:t>(Ｂ)</w:t>
      </w:r>
      <w:r w:rsidRPr="00C43074">
        <w:rPr>
          <w:rFonts w:ascii="標楷體" w:eastAsia="標楷體" w:hAnsi="標楷體" w:hint="eastAsia"/>
          <w:szCs w:val="24"/>
        </w:rPr>
        <w:t>藏身在溪頭的山林深處</w:t>
      </w:r>
      <w:r w:rsidRPr="00C43074">
        <w:rPr>
          <w:rFonts w:ascii="標楷體" w:eastAsia="標楷體" w:hAnsi="標楷體"/>
          <w:color w:val="000000"/>
          <w:szCs w:val="24"/>
        </w:rPr>
        <w:t xml:space="preserve">　(Ｃ)</w:t>
      </w:r>
      <w:r w:rsidRPr="00C43074">
        <w:rPr>
          <w:rFonts w:ascii="標楷體" w:eastAsia="標楷體" w:hAnsi="標楷體" w:hint="eastAsia"/>
          <w:szCs w:val="24"/>
        </w:rPr>
        <w:t xml:space="preserve">不顧一切地綠意盎然  </w:t>
      </w:r>
      <w:r w:rsidRPr="00C43074">
        <w:rPr>
          <w:rFonts w:ascii="標楷體" w:eastAsia="標楷體" w:hAnsi="標楷體"/>
          <w:color w:val="000000"/>
          <w:szCs w:val="24"/>
        </w:rPr>
        <w:t>(Ｄ)</w:t>
      </w:r>
      <w:r w:rsidRPr="00C43074">
        <w:rPr>
          <w:rFonts w:ascii="標楷體" w:eastAsia="標楷體" w:hAnsi="標楷體" w:hint="eastAsia"/>
          <w:szCs w:val="24"/>
        </w:rPr>
        <w:t>不顧一切地往上生長</w:t>
      </w:r>
    </w:p>
    <w:p w:rsidR="00C43074" w:rsidRPr="00C43074" w:rsidRDefault="00C43074" w:rsidP="00C43074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szCs w:val="24"/>
        </w:rPr>
        <w:t>「我從來沒看到過像溪頭的竹子這樣的稠密，這樣的擁擠，以及這樣的具有個性。」作者所說的有個性</w:t>
      </w:r>
      <w:r w:rsidRPr="00C43074">
        <w:rPr>
          <w:rFonts w:ascii="標楷體" w:eastAsia="標楷體" w:hAnsi="標楷體" w:hint="eastAsia"/>
          <w:szCs w:val="24"/>
          <w:u w:val="double"/>
        </w:rPr>
        <w:t xml:space="preserve">不包含             </w:t>
      </w:r>
      <w:r w:rsidRPr="00C43074">
        <w:rPr>
          <w:rFonts w:ascii="標楷體" w:eastAsia="標楷體" w:hAnsi="標楷體" w:hint="eastAsia"/>
          <w:szCs w:val="24"/>
        </w:rPr>
        <w:t xml:space="preserve">                          下列何者?                     </w:t>
      </w:r>
      <w:r w:rsidRPr="00C43074">
        <w:rPr>
          <w:rFonts w:ascii="標楷體" w:eastAsia="標楷體" w:hAnsi="標楷體"/>
          <w:szCs w:val="24"/>
        </w:rPr>
        <w:br/>
      </w:r>
      <w:r w:rsidRPr="00C43074">
        <w:rPr>
          <w:rFonts w:ascii="標楷體" w:eastAsia="標楷體" w:hAnsi="標楷體"/>
          <w:color w:val="000000"/>
          <w:szCs w:val="24"/>
        </w:rPr>
        <w:t>(Ａ)</w:t>
      </w:r>
      <w:r w:rsidRPr="00C43074">
        <w:rPr>
          <w:rFonts w:ascii="標楷體" w:eastAsia="標楷體" w:hAnsi="標楷體" w:hint="eastAsia"/>
          <w:szCs w:val="24"/>
        </w:rPr>
        <w:t>用心計較獲得的陽光和水分</w:t>
      </w:r>
      <w:r w:rsidRPr="00C43074">
        <w:rPr>
          <w:rFonts w:ascii="標楷體" w:eastAsia="標楷體" w:hAnsi="標楷體"/>
          <w:color w:val="000000"/>
          <w:szCs w:val="24"/>
        </w:rPr>
        <w:t xml:space="preserve">　(Ｂ)</w:t>
      </w:r>
      <w:r w:rsidRPr="00C43074">
        <w:rPr>
          <w:rFonts w:ascii="標楷體" w:eastAsia="標楷體" w:hAnsi="標楷體" w:hint="eastAsia"/>
          <w:szCs w:val="24"/>
        </w:rPr>
        <w:t>特意跑來製造風景</w:t>
      </w:r>
      <w:r w:rsidRPr="00C43074">
        <w:rPr>
          <w:rFonts w:ascii="標楷體" w:eastAsia="標楷體" w:hAnsi="標楷體"/>
          <w:color w:val="000000"/>
          <w:szCs w:val="24"/>
        </w:rPr>
        <w:t xml:space="preserve">　(Ｃ)</w:t>
      </w:r>
      <w:r w:rsidRPr="00C43074">
        <w:rPr>
          <w:rFonts w:ascii="標楷體" w:eastAsia="標楷體" w:hAnsi="標楷體" w:hint="eastAsia"/>
          <w:szCs w:val="24"/>
        </w:rPr>
        <w:t>不顧一切地搶奪藍天  (</w:t>
      </w:r>
      <w:r w:rsidRPr="00C43074">
        <w:rPr>
          <w:rFonts w:ascii="標楷體" w:eastAsia="標楷體" w:hAnsi="標楷體"/>
          <w:szCs w:val="24"/>
        </w:rPr>
        <w:t>D)</w:t>
      </w:r>
      <w:r w:rsidRPr="00C43074">
        <w:rPr>
          <w:rFonts w:ascii="標楷體" w:eastAsia="標楷體" w:hAnsi="標楷體" w:hint="eastAsia"/>
          <w:szCs w:val="24"/>
        </w:rPr>
        <w:t>講究秩序，有屬於自己的地盤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   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)11.  在</w:t>
      </w:r>
      <w:r w:rsidRPr="00C43074">
        <w:rPr>
          <w:rFonts w:ascii="標楷體" w:eastAsia="標楷體" w:hAnsi="標楷體" w:hint="eastAsia"/>
          <w:color w:val="000000"/>
          <w:szCs w:val="24"/>
          <w:u w:val="wave"/>
        </w:rPr>
        <w:t>溪頭的竹子</w:t>
      </w:r>
      <w:r w:rsidRPr="00C43074">
        <w:rPr>
          <w:rFonts w:ascii="標楷體" w:eastAsia="標楷體" w:hAnsi="標楷體" w:hint="eastAsia"/>
          <w:color w:val="000000"/>
          <w:szCs w:val="24"/>
        </w:rPr>
        <w:t>中，作者從一些方面來描寫竹子的特徵?下列選項何者</w:t>
      </w:r>
      <w:r w:rsidRPr="00C43074">
        <w:rPr>
          <w:rFonts w:ascii="標楷體" w:eastAsia="標楷體" w:hAnsi="標楷體" w:hint="eastAsia"/>
          <w:color w:val="000000"/>
          <w:szCs w:val="24"/>
          <w:u w:val="double"/>
        </w:rPr>
        <w:t>沒有</w:t>
      </w:r>
      <w:r w:rsidRPr="00C43074">
        <w:rPr>
          <w:rFonts w:ascii="標楷體" w:eastAsia="標楷體" w:hAnsi="標楷體" w:hint="eastAsia"/>
          <w:color w:val="000000"/>
          <w:szCs w:val="24"/>
        </w:rPr>
        <w:t>被提及?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  (Ａ)生長的高度　(Ｂ)生長密集度　(Ｃ)竹子的外形　(Ｄ)竹子的果實</w:t>
      </w:r>
      <w:r w:rsidRPr="00C43074">
        <w:rPr>
          <w:rFonts w:ascii="標楷體" w:eastAsia="標楷體" w:hAnsi="標楷體"/>
          <w:color w:val="000000"/>
          <w:szCs w:val="24"/>
        </w:rPr>
        <w:t xml:space="preserve">　</w:t>
      </w:r>
    </w:p>
    <w:p w:rsidR="00C43074" w:rsidRPr="00C43074" w:rsidRDefault="00C43074" w:rsidP="00C43074">
      <w:pPr>
        <w:pStyle w:val="a7"/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(    )12.(Ａ)地聳蒼龍勢抱雲，天教青共眾材分。孤標百尺雪中見，長嘯一聲風裡聞。　(Ｂ)碧玉妝成一樹高，萬條垂下綠絲絛。不知細葉誰裁出，二月春風似剪刀。(Ｃ) 花開不併百花叢，獨立疏籬趣未窮。寧可枝頭抱香死，何曾吹落北風中。 (Ｄ)一節復一節，千枝攢萬葉。我自不開花，免撩蜂與蝶。下列何者配對正確？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(Ａ)竹　(Ｂ)菊　(Ｃ)梅　(Ｄ)竹</w:t>
      </w:r>
    </w:p>
    <w:p w:rsidR="00C43074" w:rsidRPr="00C43074" w:rsidRDefault="00C43074" w:rsidP="00C43074">
      <w:pPr>
        <w:pStyle w:val="a7"/>
        <w:tabs>
          <w:tab w:val="left" w:pos="709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lastRenderedPageBreak/>
        <w:t>(    )13.「看起來就好像是要去捕星星摘月亮，也好像是大家一起去搶奪那片藍藍的天空。」二句，乃是以「捕」、「</w:t>
      </w:r>
      <w:r w:rsidRPr="00C43074">
        <w:rPr>
          <w:rFonts w:ascii="標楷體" w:eastAsia="標楷體" w:hAnsi="標楷體"/>
          <w:color w:val="000000"/>
          <w:szCs w:val="24"/>
        </w:rPr>
        <w:t xml:space="preserve"> </w:t>
      </w:r>
      <w:r w:rsidRPr="00C43074">
        <w:rPr>
          <w:rFonts w:ascii="標楷體" w:eastAsia="標楷體" w:hAnsi="標楷體" w:hint="eastAsia"/>
          <w:color w:val="000000"/>
          <w:szCs w:val="24"/>
        </w:rPr>
        <w:t>摘」、「搶奪」等動詞增添靜態竹子的動態感，此種筆法稱為「擬人」。下列何者</w:t>
      </w:r>
      <w:r w:rsidRPr="00C43074">
        <w:rPr>
          <w:rFonts w:ascii="標楷體" w:eastAsia="標楷體" w:hAnsi="標楷體" w:hint="eastAsia"/>
          <w:color w:val="000000"/>
          <w:szCs w:val="24"/>
          <w:u w:val="double"/>
        </w:rPr>
        <w:t>不是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此種修辭法？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(Ａ)兩隻即將枯萎的樹枝奄奄一息　(Ｂ)我的日子滴在時間的流裡，沒有聲音，也沒有影子　(Ｃ)太陽展開他的雙臂，散發他的熱情　(Ｄ) 樹上知了交頭接耳，吵醒了沉睡的夏日午後</w:t>
      </w:r>
    </w:p>
    <w:p w:rsidR="00C43074" w:rsidRPr="00C43074" w:rsidRDefault="00C43074" w:rsidP="00C43074">
      <w:pPr>
        <w:pStyle w:val="a7"/>
        <w:tabs>
          <w:tab w:val="left" w:pos="709"/>
          <w:tab w:val="center" w:pos="6434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)14.下列哪個成語與「舐犢情深」意思相近?</w:t>
      </w:r>
      <w:r w:rsidRPr="00C43074">
        <w:rPr>
          <w:rFonts w:ascii="標楷體" w:eastAsia="標楷體" w:hAnsi="標楷體"/>
          <w:color w:val="000000"/>
          <w:szCs w:val="24"/>
        </w:rPr>
        <w:tab/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 (Ａ)晨昏定省　(Ｂ)扇枕溫被 (Ｃ) 冬溫夏凊 (Ｄ)倚閭之望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)15. 下列哪個成語與「慈烏反哺」意思相同?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 (Ａ)菽水之歡　(Ｂ)昊天罔極 (Ｃ) 舐犢情深(Ｄ)寸草春暉</w:t>
      </w:r>
      <w:r w:rsidRPr="00C43074">
        <w:rPr>
          <w:rFonts w:ascii="標楷體" w:eastAsia="標楷體" w:hAnsi="標楷體"/>
          <w:color w:val="000000"/>
          <w:szCs w:val="24"/>
        </w:rPr>
        <w:t xml:space="preserve"> 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)16.</w:t>
      </w:r>
      <w:r w:rsidRPr="00C43074">
        <w:rPr>
          <w:rFonts w:ascii="標楷體" w:eastAsia="標楷體" w:hAnsi="標楷體"/>
          <w:color w:val="000000"/>
          <w:szCs w:val="24"/>
        </w:rPr>
        <w:t>漢字演變的過程概括為：「甲骨文</w:t>
      </w:r>
      <w:r w:rsidRPr="00C43074">
        <w:rPr>
          <w:rFonts w:ascii="標楷體" w:eastAsia="標楷體" w:hAnsi="標楷體" w:hint="eastAsia"/>
          <w:color w:val="000000"/>
          <w:szCs w:val="24"/>
        </w:rPr>
        <w:t>→(甲)→</w:t>
      </w:r>
      <w:r w:rsidRPr="00C43074">
        <w:rPr>
          <w:rFonts w:ascii="標楷體" w:eastAsia="標楷體" w:hAnsi="標楷體"/>
          <w:color w:val="000000"/>
          <w:szCs w:val="24"/>
        </w:rPr>
        <w:t>篆書</w:t>
      </w:r>
      <w:r w:rsidRPr="00C43074">
        <w:rPr>
          <w:rFonts w:ascii="標楷體" w:eastAsia="標楷體" w:hAnsi="標楷體" w:hint="eastAsia"/>
          <w:color w:val="000000"/>
          <w:szCs w:val="24"/>
        </w:rPr>
        <w:t>→(乙)→(丙)</w:t>
      </w:r>
      <w:r w:rsidRPr="00C43074">
        <w:rPr>
          <w:rFonts w:ascii="標楷體" w:eastAsia="標楷體" w:hAnsi="標楷體"/>
          <w:color w:val="000000"/>
          <w:szCs w:val="24"/>
        </w:rPr>
        <w:t>」，依序填入何種字形？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>(Ａ)</w:t>
      </w:r>
      <w:r w:rsidRPr="00C43074">
        <w:rPr>
          <w:rFonts w:ascii="標楷體" w:eastAsia="標楷體" w:hAnsi="標楷體" w:hint="eastAsia"/>
          <w:color w:val="000000"/>
          <w:szCs w:val="24"/>
        </w:rPr>
        <w:t>(甲)</w:t>
      </w:r>
      <w:r w:rsidRPr="00C43074">
        <w:rPr>
          <w:rFonts w:ascii="標楷體" w:eastAsia="標楷體" w:hAnsi="標楷體"/>
          <w:color w:val="000000"/>
          <w:szCs w:val="24"/>
        </w:rPr>
        <w:t>：金文／</w:t>
      </w:r>
      <w:r w:rsidRPr="00C43074">
        <w:rPr>
          <w:rFonts w:ascii="標楷體" w:eastAsia="標楷體" w:hAnsi="標楷體" w:hint="eastAsia"/>
          <w:color w:val="000000"/>
          <w:szCs w:val="24"/>
        </w:rPr>
        <w:t>(乙)</w:t>
      </w:r>
      <w:r w:rsidRPr="00C43074">
        <w:rPr>
          <w:rFonts w:ascii="標楷體" w:eastAsia="標楷體" w:hAnsi="標楷體"/>
          <w:color w:val="000000"/>
          <w:szCs w:val="24"/>
        </w:rPr>
        <w:t>：楷書／</w:t>
      </w:r>
      <w:r w:rsidRPr="00C43074">
        <w:rPr>
          <w:rFonts w:ascii="標楷體" w:eastAsia="標楷體" w:hAnsi="標楷體" w:hint="eastAsia"/>
          <w:color w:val="000000"/>
          <w:szCs w:val="24"/>
        </w:rPr>
        <w:t>(丙)</w:t>
      </w:r>
      <w:r w:rsidRPr="00C43074">
        <w:rPr>
          <w:rFonts w:ascii="標楷體" w:eastAsia="標楷體" w:hAnsi="標楷體"/>
          <w:color w:val="000000"/>
          <w:szCs w:val="24"/>
        </w:rPr>
        <w:t>：隸書　(Ｂ)</w:t>
      </w:r>
      <w:r w:rsidRPr="00C43074">
        <w:rPr>
          <w:rFonts w:ascii="標楷體" w:eastAsia="標楷體" w:hAnsi="標楷體" w:hint="eastAsia"/>
          <w:color w:val="000000"/>
          <w:szCs w:val="24"/>
        </w:rPr>
        <w:t>(甲)</w:t>
      </w:r>
      <w:r w:rsidRPr="00C43074">
        <w:rPr>
          <w:rFonts w:ascii="標楷體" w:eastAsia="標楷體" w:hAnsi="標楷體"/>
          <w:color w:val="000000"/>
          <w:szCs w:val="24"/>
        </w:rPr>
        <w:t>：隸書／</w:t>
      </w:r>
      <w:r w:rsidRPr="00C43074">
        <w:rPr>
          <w:rFonts w:ascii="標楷體" w:eastAsia="標楷體" w:hAnsi="標楷體" w:hint="eastAsia"/>
          <w:color w:val="000000"/>
          <w:szCs w:val="24"/>
        </w:rPr>
        <w:t>(乙)</w:t>
      </w:r>
      <w:r w:rsidRPr="00C43074">
        <w:rPr>
          <w:rFonts w:ascii="標楷體" w:eastAsia="標楷體" w:hAnsi="標楷體"/>
          <w:color w:val="000000"/>
          <w:szCs w:val="24"/>
        </w:rPr>
        <w:t>：楷書／</w:t>
      </w:r>
      <w:r w:rsidRPr="00C43074">
        <w:rPr>
          <w:rFonts w:ascii="標楷體" w:eastAsia="標楷體" w:hAnsi="標楷體" w:hint="eastAsia"/>
          <w:color w:val="000000"/>
          <w:szCs w:val="24"/>
        </w:rPr>
        <w:t>(丙)</w:t>
      </w:r>
      <w:r w:rsidRPr="00C43074">
        <w:rPr>
          <w:rFonts w:ascii="標楷體" w:eastAsia="標楷體" w:hAnsi="標楷體"/>
          <w:color w:val="000000"/>
          <w:szCs w:val="24"/>
        </w:rPr>
        <w:t>：金文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>(Ｃ)</w:t>
      </w:r>
      <w:r w:rsidRPr="00C43074">
        <w:rPr>
          <w:rFonts w:ascii="標楷體" w:eastAsia="標楷體" w:hAnsi="標楷體" w:hint="eastAsia"/>
          <w:color w:val="000000"/>
          <w:szCs w:val="24"/>
        </w:rPr>
        <w:t>(甲)</w:t>
      </w:r>
      <w:r w:rsidRPr="00C43074">
        <w:rPr>
          <w:rFonts w:ascii="標楷體" w:eastAsia="標楷體" w:hAnsi="標楷體"/>
          <w:color w:val="000000"/>
          <w:szCs w:val="24"/>
        </w:rPr>
        <w:t>：楷書／</w:t>
      </w:r>
      <w:r w:rsidRPr="00C43074">
        <w:rPr>
          <w:rFonts w:ascii="標楷體" w:eastAsia="標楷體" w:hAnsi="標楷體" w:hint="eastAsia"/>
          <w:color w:val="000000"/>
          <w:szCs w:val="24"/>
        </w:rPr>
        <w:t>(乙)</w:t>
      </w:r>
      <w:r w:rsidRPr="00C43074">
        <w:rPr>
          <w:rFonts w:ascii="標楷體" w:eastAsia="標楷體" w:hAnsi="標楷體"/>
          <w:color w:val="000000"/>
          <w:szCs w:val="24"/>
        </w:rPr>
        <w:t>：隸書／</w:t>
      </w:r>
      <w:r w:rsidRPr="00C43074">
        <w:rPr>
          <w:rFonts w:ascii="標楷體" w:eastAsia="標楷體" w:hAnsi="標楷體" w:hint="eastAsia"/>
          <w:color w:val="000000"/>
          <w:szCs w:val="24"/>
        </w:rPr>
        <w:t>(丙)</w:t>
      </w:r>
      <w:r w:rsidRPr="00C43074">
        <w:rPr>
          <w:rFonts w:ascii="標楷體" w:eastAsia="標楷體" w:hAnsi="標楷體"/>
          <w:color w:val="000000"/>
          <w:szCs w:val="24"/>
        </w:rPr>
        <w:t>：金文　(Ｄ)</w:t>
      </w:r>
      <w:r w:rsidRPr="00C43074">
        <w:rPr>
          <w:rFonts w:ascii="標楷體" w:eastAsia="標楷體" w:hAnsi="標楷體" w:hint="eastAsia"/>
          <w:color w:val="000000"/>
          <w:szCs w:val="24"/>
        </w:rPr>
        <w:t>(甲)</w:t>
      </w:r>
      <w:r w:rsidRPr="00C43074">
        <w:rPr>
          <w:rFonts w:ascii="標楷體" w:eastAsia="標楷體" w:hAnsi="標楷體"/>
          <w:color w:val="000000"/>
          <w:szCs w:val="24"/>
        </w:rPr>
        <w:t>：金文／</w:t>
      </w:r>
      <w:r w:rsidRPr="00C43074">
        <w:rPr>
          <w:rFonts w:ascii="標楷體" w:eastAsia="標楷體" w:hAnsi="標楷體" w:hint="eastAsia"/>
          <w:color w:val="000000"/>
          <w:szCs w:val="24"/>
        </w:rPr>
        <w:t>(乙)</w:t>
      </w:r>
      <w:r w:rsidRPr="00C43074">
        <w:rPr>
          <w:rFonts w:ascii="標楷體" w:eastAsia="標楷體" w:hAnsi="標楷體"/>
          <w:color w:val="000000"/>
          <w:szCs w:val="24"/>
        </w:rPr>
        <w:t>：隸書／</w:t>
      </w:r>
      <w:r w:rsidRPr="00C43074">
        <w:rPr>
          <w:rFonts w:ascii="標楷體" w:eastAsia="標楷體" w:hAnsi="標楷體" w:hint="eastAsia"/>
          <w:color w:val="000000"/>
          <w:szCs w:val="24"/>
        </w:rPr>
        <w:t>(丙)</w:t>
      </w:r>
      <w:r w:rsidRPr="00C43074">
        <w:rPr>
          <w:rFonts w:ascii="標楷體" w:eastAsia="標楷體" w:hAnsi="標楷體"/>
          <w:color w:val="000000"/>
          <w:szCs w:val="24"/>
        </w:rPr>
        <w:t>：楷書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)17.下列何者為隸書?</w:t>
      </w:r>
    </w:p>
    <w:p w:rsidR="00C43074" w:rsidRPr="00C43074" w:rsidRDefault="00C43074" w:rsidP="00C43074">
      <w:pPr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 xml:space="preserve">     </w:t>
      </w:r>
      <w:r w:rsidRPr="00C43074">
        <w:rPr>
          <w:rFonts w:ascii="標楷體" w:eastAsia="標楷體" w:hAnsi="標楷體" w:hint="eastAsia"/>
          <w:color w:val="000000"/>
          <w:szCs w:val="24"/>
        </w:rPr>
        <w:t>(</w:t>
      </w:r>
      <w:r w:rsidRPr="00C43074">
        <w:rPr>
          <w:rFonts w:ascii="標楷體" w:eastAsia="標楷體" w:hAnsi="標楷體"/>
          <w:color w:val="000000"/>
          <w:szCs w:val="24"/>
        </w:rPr>
        <w:t>A)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C43074">
        <w:rPr>
          <w:rFonts w:ascii="標楷體" w:eastAsia="標楷體" w:hAnsi="標楷體"/>
          <w:color w:val="000000"/>
          <w:szCs w:val="24"/>
        </w:rPr>
        <w:t xml:space="preserve">　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43074">
        <w:rPr>
          <w:rFonts w:ascii="標楷體" w:eastAsia="標楷體" w:hAnsi="標楷體"/>
          <w:color w:val="000000"/>
          <w:szCs w:val="24"/>
        </w:rPr>
        <w:t xml:space="preserve">    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C43074">
        <w:rPr>
          <w:rFonts w:ascii="標楷體" w:eastAsia="標楷體" w:hAnsi="標楷體"/>
          <w:color w:val="000000"/>
          <w:szCs w:val="24"/>
        </w:rPr>
        <w:t xml:space="preserve">   </w:t>
      </w:r>
      <w:r w:rsidRPr="00C43074">
        <w:rPr>
          <w:rFonts w:ascii="標楷體" w:eastAsia="標楷體" w:hAnsi="標楷體" w:hint="eastAsia"/>
          <w:color w:val="000000"/>
          <w:szCs w:val="24"/>
        </w:rPr>
        <w:t>(B)</w:t>
      </w:r>
      <w:r w:rsidRPr="00C43074">
        <w:rPr>
          <w:rFonts w:ascii="標楷體" w:eastAsia="標楷體" w:hAnsi="標楷體"/>
          <w:color w:val="000000"/>
          <w:szCs w:val="24"/>
        </w:rPr>
        <w:t xml:space="preserve">              (C)                (D)</w:t>
      </w:r>
    </w:p>
    <w:p w:rsidR="00C43074" w:rsidRPr="00C43074" w:rsidRDefault="00C43074" w:rsidP="00C43074">
      <w:pPr>
        <w:pStyle w:val="a7"/>
        <w:snapToGrid w:val="0"/>
        <w:ind w:leftChars="0" w:left="1134"/>
        <w:rPr>
          <w:rFonts w:ascii="標楷體" w:eastAsia="標楷體" w:hAnsi="標楷體"/>
          <w:noProof/>
          <w:szCs w:val="24"/>
        </w:rPr>
      </w:pP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151B6C92" wp14:editId="5820DC34">
            <wp:extent cx="685800" cy="895350"/>
            <wp:effectExtent l="0" t="0" r="0" b="0"/>
            <wp:docPr id="9" name="圖片 9" descr="書法欣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書法欣賞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</w:t>
      </w:r>
      <w:r w:rsidRPr="00C43074">
        <w:rPr>
          <w:rFonts w:ascii="標楷體" w:eastAsia="標楷體" w:hAnsi="標楷體" w:hint="eastAsia"/>
          <w:noProof/>
          <w:szCs w:val="24"/>
        </w:rPr>
        <w:t xml:space="preserve">   </w:t>
      </w:r>
      <w:r w:rsidRPr="00C43074">
        <w:rPr>
          <w:rFonts w:ascii="標楷體" w:eastAsia="標楷體" w:hAnsi="標楷體"/>
          <w:noProof/>
          <w:szCs w:val="24"/>
        </w:rPr>
        <w:t xml:space="preserve">   </w:t>
      </w:r>
      <w:r w:rsidRPr="00C43074">
        <w:rPr>
          <w:rFonts w:ascii="標楷體" w:eastAsia="標楷體" w:hAnsi="標楷體"/>
          <w:color w:val="000000"/>
          <w:szCs w:val="24"/>
        </w:rPr>
        <w:t xml:space="preserve"> 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7FAC9572" wp14:editId="1AEE3F76">
            <wp:extent cx="561975" cy="1152525"/>
            <wp:effectExtent l="0" t="0" r="9525" b="9525"/>
            <wp:docPr id="8" name="圖片 8" descr="毛笔隶书作品欣赏第1页_ 驾考预约大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毛笔隶书作品欣赏第1页_ 驾考预约大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</w:t>
      </w:r>
      <w:r w:rsidRPr="00C43074">
        <w:rPr>
          <w:rFonts w:ascii="標楷體" w:eastAsia="標楷體" w:hAnsi="標楷體" w:hint="eastAsia"/>
          <w:noProof/>
          <w:szCs w:val="24"/>
        </w:rPr>
        <w:t xml:space="preserve">   </w:t>
      </w:r>
      <w:r w:rsidRPr="00C43074">
        <w:rPr>
          <w:rFonts w:ascii="標楷體" w:eastAsia="標楷體" w:hAnsi="標楷體"/>
          <w:noProof/>
          <w:szCs w:val="24"/>
        </w:rPr>
        <w:t xml:space="preserve">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41054DE3" wp14:editId="0389C3E7">
            <wp:extent cx="714375" cy="1009650"/>
            <wp:effectExtent l="0" t="0" r="9525" b="0"/>
            <wp:docPr id="7" name="圖片 7" descr="http://www.yac8.com/upFiles/infoImg/202204/re32121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yac8.com/upFiles/infoImg/202204/re321217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</w:t>
      </w:r>
      <w:r w:rsidRPr="00C43074">
        <w:rPr>
          <w:rFonts w:ascii="標楷體" w:eastAsia="標楷體" w:hAnsi="標楷體" w:hint="eastAsia"/>
          <w:noProof/>
          <w:szCs w:val="24"/>
        </w:rPr>
        <w:t xml:space="preserve">    </w:t>
      </w:r>
      <w:r w:rsidRPr="00C43074">
        <w:rPr>
          <w:rFonts w:ascii="標楷體" w:eastAsia="標楷體" w:hAnsi="標楷體"/>
          <w:noProof/>
          <w:szCs w:val="24"/>
        </w:rPr>
        <w:t xml:space="preserve">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572D1E81" wp14:editId="78F80D6E">
            <wp:extent cx="762000" cy="876300"/>
            <wp:effectExtent l="0" t="0" r="0" b="0"/>
            <wp:docPr id="6" name="圖片 6" descr="http://www.yac8.com/upFiles/infoImg/202203/yyu3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://www.yac8.com/upFiles/infoImg/202203/yyu322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74" w:rsidRPr="00C43074" w:rsidRDefault="00C43074" w:rsidP="00C43074">
      <w:pPr>
        <w:pStyle w:val="a7"/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/>
          <w:noProof/>
          <w:szCs w:val="24"/>
        </w:rPr>
        <w:t xml:space="preserve">                         </w:t>
      </w:r>
    </w:p>
    <w:p w:rsidR="00C43074" w:rsidRPr="00C43074" w:rsidRDefault="00C43074" w:rsidP="00C43074">
      <w:pPr>
        <w:pStyle w:val="a7"/>
        <w:snapToGrid w:val="0"/>
        <w:ind w:leftChars="-45" w:left="852" w:hangingChars="400" w:hanging="96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(     )18.下列何者為篆書?</w:t>
      </w:r>
    </w:p>
    <w:p w:rsidR="00C43074" w:rsidRPr="00C43074" w:rsidRDefault="00C43074" w:rsidP="00C43074">
      <w:pPr>
        <w:pStyle w:val="a7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/>
          <w:color w:val="000000"/>
          <w:szCs w:val="24"/>
        </w:rPr>
        <w:t xml:space="preserve">              (B)              (C)               (D) </w:t>
      </w:r>
    </w:p>
    <w:p w:rsidR="00C43074" w:rsidRPr="00C43074" w:rsidRDefault="00C43074" w:rsidP="00C43074">
      <w:pPr>
        <w:pStyle w:val="a7"/>
        <w:snapToGrid w:val="0"/>
        <w:ind w:leftChars="-45" w:left="852" w:hangingChars="400" w:hanging="96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5F283B9B" wp14:editId="258392E2">
            <wp:extent cx="676275" cy="857250"/>
            <wp:effectExtent l="0" t="0" r="9525" b="0"/>
            <wp:docPr id="5" name="圖片 5" descr="http://www.yac8.com/upFiles/infoImg/14er54dft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http://www.yac8.com/upFiles/infoImg/14er54dft63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  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43A6BF51" wp14:editId="6F0670BF">
            <wp:extent cx="742950" cy="857250"/>
            <wp:effectExtent l="0" t="0" r="0" b="0"/>
            <wp:docPr id="4" name="圖片 4" descr="http://www.yac8.com/upFiles/infoImg/hshjtg9887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http://www.yac8.com/upFiles/infoImg/hshjtg9887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  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652045EC" wp14:editId="22275636">
            <wp:extent cx="600075" cy="895350"/>
            <wp:effectExtent l="0" t="0" r="9525" b="0"/>
            <wp:docPr id="3" name="圖片 3" descr="清代邓石如篆书《般若波罗蜜多心经》高清字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清代邓石如篆书《般若波罗蜜多心经》高清字帖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074">
        <w:rPr>
          <w:rFonts w:ascii="標楷體" w:eastAsia="標楷體" w:hAnsi="標楷體"/>
          <w:noProof/>
          <w:szCs w:val="24"/>
        </w:rPr>
        <w:t xml:space="preserve">         </w:t>
      </w:r>
      <w:r w:rsidRPr="00C43074">
        <w:rPr>
          <w:rFonts w:ascii="標楷體" w:eastAsia="標楷體" w:hAnsi="標楷體"/>
          <w:noProof/>
          <w:szCs w:val="24"/>
        </w:rPr>
        <w:drawing>
          <wp:inline distT="0" distB="0" distL="0" distR="0" wp14:anchorId="5A232989" wp14:editId="11FD5765">
            <wp:extent cx="666750" cy="914400"/>
            <wp:effectExtent l="0" t="0" r="0" b="0"/>
            <wp:docPr id="2" name="圖片 2" descr="http://www.yac8.com/upFiles/2013/cqbzsf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http://www.yac8.com/upFiles/2013/cqbzsfg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74" w:rsidRPr="00C43074" w:rsidRDefault="00C43074" w:rsidP="00C43074">
      <w:pPr>
        <w:pStyle w:val="a7"/>
        <w:snapToGrid w:val="0"/>
        <w:ind w:leftChars="-45" w:left="852" w:hangingChars="400" w:hanging="96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/>
          <w:color w:val="000000"/>
          <w:szCs w:val="24"/>
        </w:rPr>
        <w:t xml:space="preserve"> (     )</w:t>
      </w:r>
      <w:r w:rsidRPr="00C43074">
        <w:rPr>
          <w:rFonts w:ascii="標楷體" w:eastAsia="標楷體" w:hAnsi="標楷體" w:hint="eastAsia"/>
          <w:color w:val="000000"/>
          <w:szCs w:val="24"/>
        </w:rPr>
        <w:t>19.有關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漢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字字形的敘述，下列何者正確？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(Ａ)小篆是由金文簡化而來　(Ｂ)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秦始皇</w:t>
      </w:r>
      <w:r w:rsidRPr="00C43074">
        <w:rPr>
          <w:rFonts w:ascii="標楷體" w:eastAsia="標楷體" w:hAnsi="標楷體" w:hint="eastAsia"/>
          <w:color w:val="000000"/>
          <w:szCs w:val="24"/>
        </w:rPr>
        <w:t>統一六國後，以隸書為官方字體　(Ｃ)楷書自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魏</w:t>
      </w:r>
      <w:r w:rsidRPr="00C43074">
        <w:rPr>
          <w:rFonts w:ascii="標楷體" w:eastAsia="標楷體" w:hAnsi="標楷體" w:hint="eastAsia"/>
          <w:color w:val="000000"/>
          <w:szCs w:val="24"/>
        </w:rPr>
        <w:t>、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晉</w:t>
      </w:r>
      <w:r w:rsidRPr="00C43074">
        <w:rPr>
          <w:rFonts w:ascii="標楷體" w:eastAsia="標楷體" w:hAnsi="標楷體" w:hint="eastAsia"/>
          <w:color w:val="000000"/>
          <w:szCs w:val="24"/>
        </w:rPr>
        <w:t>以來，就一直通用至今　(Ｄ)行書是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漢</w:t>
      </w:r>
      <w:r w:rsidRPr="00C43074">
        <w:rPr>
          <w:rFonts w:ascii="標楷體" w:eastAsia="標楷體" w:hAnsi="標楷體" w:hint="eastAsia"/>
          <w:color w:val="000000"/>
          <w:szCs w:val="24"/>
        </w:rPr>
        <w:t>字定型的轉折點</w:t>
      </w:r>
    </w:p>
    <w:p w:rsidR="00C43074" w:rsidRPr="00C43074" w:rsidRDefault="00C43074" w:rsidP="00C43074">
      <w:pPr>
        <w:pStyle w:val="a7"/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(     )20. 對四位書法名家的評價，何者正確？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(Ａ)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王羲之</w:t>
      </w:r>
      <w:r w:rsidRPr="00C43074">
        <w:rPr>
          <w:rFonts w:ascii="標楷體" w:eastAsia="標楷體" w:hAnsi="標楷體" w:hint="eastAsia"/>
          <w:color w:val="000000"/>
          <w:szCs w:val="24"/>
        </w:rPr>
        <w:t>被後世尊為「草聖」　(Ｂ)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張旭</w:t>
      </w:r>
      <w:r w:rsidRPr="00C43074">
        <w:rPr>
          <w:rFonts w:ascii="標楷體" w:eastAsia="標楷體" w:hAnsi="標楷體" w:hint="eastAsia"/>
          <w:color w:val="000000"/>
          <w:szCs w:val="24"/>
        </w:rPr>
        <w:t>的草書世稱「狂草」　(Ｃ)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顏真卿</w:t>
      </w:r>
      <w:r w:rsidRPr="00C43074">
        <w:rPr>
          <w:rFonts w:ascii="標楷體" w:eastAsia="標楷體" w:hAnsi="標楷體" w:hint="eastAsia"/>
          <w:color w:val="000000"/>
          <w:szCs w:val="24"/>
        </w:rPr>
        <w:t>是行書的書寫名家　(Ｄ)</w:t>
      </w:r>
      <w:r w:rsidRPr="00C43074">
        <w:rPr>
          <w:rFonts w:ascii="標楷體" w:eastAsia="標楷體" w:hAnsi="標楷體" w:hint="eastAsia"/>
          <w:color w:val="000000"/>
          <w:szCs w:val="24"/>
          <w:u w:val="single"/>
        </w:rPr>
        <w:t>柳公權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的書        </w:t>
      </w:r>
    </w:p>
    <w:p w:rsidR="00C43074" w:rsidRDefault="00C43074" w:rsidP="00C43074">
      <w:pPr>
        <w:pStyle w:val="a7"/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體以隸書最為有名。    </w:t>
      </w:r>
    </w:p>
    <w:p w:rsidR="00C43074" w:rsidRPr="00C43074" w:rsidRDefault="00C43074" w:rsidP="00C43074">
      <w:pPr>
        <w:pStyle w:val="a7"/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43074" w:rsidRPr="00C43074" w:rsidRDefault="00C43074" w:rsidP="00C43074">
      <w:pPr>
        <w:pStyle w:val="a7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191800"/>
          <w:szCs w:val="24"/>
        </w:rPr>
        <w:t>閱讀</w:t>
      </w:r>
      <w:r w:rsidRPr="00C43074">
        <w:rPr>
          <w:rFonts w:ascii="標楷體" w:eastAsia="標楷體" w:hAnsi="標楷體" w:hint="eastAsia"/>
          <w:szCs w:val="24"/>
        </w:rPr>
        <w:t>測驗10%</w:t>
      </w:r>
      <w:r w:rsidRPr="00C43074">
        <w:rPr>
          <w:rFonts w:ascii="標楷體" w:eastAsia="標楷體" w:hAnsi="標楷體"/>
          <w:szCs w:val="24"/>
        </w:rPr>
        <w:t>：</w:t>
      </w:r>
    </w:p>
    <w:p w:rsidR="00C43074" w:rsidRPr="00C43074" w:rsidRDefault="00C43074" w:rsidP="00C43074">
      <w:pPr>
        <w:pStyle w:val="a7"/>
        <w:snapToGrid w:val="0"/>
        <w:ind w:leftChars="0" w:left="284"/>
        <w:rPr>
          <w:rFonts w:ascii="標楷體" w:eastAsia="標楷體" w:hAnsi="標楷體"/>
          <w:color w:val="191800"/>
          <w:szCs w:val="24"/>
          <w:u w:val="single"/>
        </w:rPr>
      </w:pPr>
      <w:r w:rsidRPr="00C43074">
        <w:rPr>
          <w:rFonts w:ascii="標楷體" w:eastAsia="標楷體" w:hAnsi="標楷體" w:hint="eastAsia"/>
          <w:color w:val="191800"/>
          <w:szCs w:val="24"/>
        </w:rPr>
        <w:t xml:space="preserve">  (一)</w:t>
      </w:r>
      <w:r w:rsidRPr="00C43074">
        <w:rPr>
          <w:rFonts w:ascii="標楷體" w:eastAsia="標楷體" w:hAnsi="標楷體" w:hint="eastAsia"/>
          <w:color w:val="191800"/>
          <w:szCs w:val="24"/>
          <w:u w:val="wave"/>
        </w:rPr>
        <w:t>食蔥有時</w:t>
      </w:r>
      <w:r w:rsidRPr="00C43074">
        <w:rPr>
          <w:rFonts w:ascii="標楷體" w:eastAsia="標楷體" w:hAnsi="標楷體" w:hint="eastAsia"/>
          <w:color w:val="191800"/>
          <w:szCs w:val="24"/>
        </w:rPr>
        <w:t xml:space="preserve">   </w:t>
      </w:r>
      <w:r w:rsidRPr="00C43074">
        <w:rPr>
          <w:rFonts w:ascii="標楷體" w:eastAsia="標楷體" w:hAnsi="標楷體" w:hint="eastAsia"/>
          <w:color w:val="191800"/>
          <w:szCs w:val="24"/>
          <w:u w:val="single"/>
        </w:rPr>
        <w:t>韓良憶</w:t>
      </w:r>
    </w:p>
    <w:p w:rsidR="00C43074" w:rsidRPr="00C43074" w:rsidRDefault="00C43074" w:rsidP="00C43074">
      <w:pPr>
        <w:pStyle w:val="a7"/>
        <w:snapToGrid w:val="0"/>
        <w:ind w:leftChars="0" w:left="284"/>
        <w:rPr>
          <w:rFonts w:ascii="標楷體" w:eastAsia="標楷體" w:hAnsi="標楷體"/>
          <w:color w:val="000000"/>
          <w:szCs w:val="24"/>
        </w:rPr>
      </w:pP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840" w:hangingChars="350" w:hanging="84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</w:t>
      </w:r>
      <w:r w:rsidRPr="00C43074">
        <w:rPr>
          <w:rFonts w:ascii="標楷體" w:eastAsia="標楷體" w:hAnsi="標楷體"/>
          <w:color w:val="000000"/>
          <w:szCs w:val="24"/>
        </w:rPr>
        <w:t xml:space="preserve">     )1</w:t>
      </w:r>
      <w:r w:rsidRPr="00C43074">
        <w:rPr>
          <w:rFonts w:ascii="標楷體" w:eastAsia="標楷體" w:hAnsi="標楷體" w:hint="eastAsia"/>
        </w:rPr>
        <w:t>「蒸、煮、炒、炙（烤）、燴、煎」等都是常見的烹飪方式，下列成語皆含有烹飪相關字詞，何組缺空處的文字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C43074">
          <w:rPr>
            <w:rFonts w:ascii="標楷體" w:eastAsia="標楷體" w:hAnsi="標楷體" w:hint="eastAsia"/>
          </w:rPr>
          <w:t>兩兩</w:t>
        </w:r>
      </w:smartTag>
      <w:r w:rsidRPr="00C43074">
        <w:rPr>
          <w:rFonts w:ascii="標楷體" w:eastAsia="標楷體" w:hAnsi="標楷體" w:hint="eastAsia"/>
        </w:rPr>
        <w:t>相同</w:t>
      </w:r>
      <w:r w:rsidRPr="00C43074">
        <w:rPr>
          <w:rFonts w:ascii="標楷體" w:eastAsia="標楷體" w:hAnsi="標楷體"/>
        </w:rPr>
        <w:t>？</w:t>
      </w:r>
      <w:r w:rsidRPr="00C43074">
        <w:rPr>
          <w:rFonts w:ascii="標楷體" w:eastAsia="標楷體" w:hAnsi="標楷體"/>
        </w:rPr>
        <w:br/>
      </w:r>
      <w:r w:rsidRPr="00C43074">
        <w:rPr>
          <w:rFonts w:ascii="標楷體" w:eastAsia="標楷體" w:hAnsi="標楷體"/>
          <w:color w:val="000000"/>
        </w:rPr>
        <w:t>(Ａ)</w:t>
      </w:r>
      <w:r w:rsidRPr="00C43074">
        <w:rPr>
          <w:rFonts w:ascii="標楷體" w:eastAsia="標楷體" w:hAnsi="標楷體" w:hint="eastAsia"/>
        </w:rPr>
        <w:t>大雜□／□冷飯</w:t>
      </w:r>
      <w:r w:rsidRPr="00C43074">
        <w:rPr>
          <w:rFonts w:ascii="標楷體" w:eastAsia="標楷體" w:hAnsi="標楷體"/>
          <w:color w:val="000000"/>
        </w:rPr>
        <w:t xml:space="preserve">　(Ｂ)</w:t>
      </w:r>
      <w:r w:rsidRPr="00C43074">
        <w:rPr>
          <w:rFonts w:ascii="標楷體" w:eastAsia="標楷體" w:hAnsi="標楷體" w:hint="eastAsia"/>
        </w:rPr>
        <w:t>殘羹冷□／□手可熱</w:t>
      </w:r>
      <w:r w:rsidRPr="00C43074">
        <w:rPr>
          <w:rFonts w:ascii="標楷體" w:eastAsia="標楷體" w:hAnsi="標楷體"/>
          <w:color w:val="000000"/>
        </w:rPr>
        <w:t xml:space="preserve">　(Ｃ)</w:t>
      </w:r>
      <w:r w:rsidR="003442E2">
        <w:rPr>
          <w:rFonts w:ascii="標楷體" w:eastAsia="標楷體" w:hAnsi="標楷體" w:hint="eastAsia"/>
        </w:rPr>
        <w:t>□蒸日上</w:t>
      </w:r>
      <w:r w:rsidRPr="00C43074">
        <w:rPr>
          <w:rFonts w:ascii="標楷體" w:eastAsia="標楷體" w:hAnsi="標楷體" w:hint="eastAsia"/>
        </w:rPr>
        <w:t>／□豆燃萁</w:t>
      </w:r>
      <w:r w:rsidRPr="00C43074">
        <w:rPr>
          <w:rFonts w:ascii="標楷體" w:eastAsia="標楷體" w:hAnsi="標楷體"/>
          <w:color w:val="000000"/>
        </w:rPr>
        <w:t xml:space="preserve">　(Ｄ)</w:t>
      </w:r>
      <w:r w:rsidRPr="00C43074">
        <w:rPr>
          <w:rFonts w:ascii="標楷體" w:eastAsia="標楷體" w:hAnsi="標楷體" w:hint="eastAsia"/>
        </w:rPr>
        <w:t>焚琴□鶴／相□太急</w:t>
      </w:r>
      <w:r w:rsidRPr="00C43074">
        <w:rPr>
          <w:rFonts w:ascii="標楷體" w:eastAsia="標楷體" w:hAnsi="標楷體"/>
          <w:color w:val="000000"/>
          <w:szCs w:val="24"/>
        </w:rPr>
        <w:t xml:space="preserve">. 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1080" w:hangingChars="450" w:hanging="108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(     )2.下列各項引號內的字詞，何者去掉部首後，讀音不變？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(Ａ)大「啖」　(Ｂ)「鯽」魚　(Ｃ)鶴「唳」　(Ｄ)「烙」餅</w:t>
      </w:r>
    </w:p>
    <w:p w:rsidR="00C43074" w:rsidRPr="00C43074" w:rsidRDefault="00C43074" w:rsidP="00C43074">
      <w:pPr>
        <w:pStyle w:val="a7"/>
        <w:snapToGrid w:val="0"/>
        <w:ind w:leftChars="0" w:left="840" w:hangingChars="350" w:hanging="84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(     )3.學校在開學日舉辦「走蔥過芹」活動，「蔥」和「聰」諧音，有祈求聰明之意，以此類推，「芹」可能有何寓意？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(Ａ)「芹」與「琴」同音，期勉學子重視禮樂，涵養心性　</w:t>
      </w:r>
    </w:p>
    <w:p w:rsidR="00C43074" w:rsidRPr="00C43074" w:rsidRDefault="00C43074" w:rsidP="00C43074">
      <w:pPr>
        <w:pStyle w:val="a7"/>
        <w:snapToGrid w:val="0"/>
        <w:ind w:leftChars="0" w:left="840" w:hangingChars="350" w:hanging="84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(Ｂ)「芹」與「勤」同音，鼓勵學子勤勉不懈，努力向學　</w:t>
      </w:r>
    </w:p>
    <w:p w:rsidR="00C43074" w:rsidRPr="00C43074" w:rsidRDefault="00C43074" w:rsidP="00C43074">
      <w:pPr>
        <w:pStyle w:val="a7"/>
        <w:snapToGrid w:val="0"/>
        <w:ind w:leftChars="0" w:left="840" w:hangingChars="350" w:hanging="84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(Ｃ)「芹」可食用但味苦，提醒學子懂得吃得苦中苦，方為人上人</w:t>
      </w:r>
    </w:p>
    <w:p w:rsidR="00C43074" w:rsidRPr="00C43074" w:rsidRDefault="00C43074" w:rsidP="00C43074">
      <w:pPr>
        <w:pStyle w:val="a7"/>
        <w:snapToGrid w:val="0"/>
        <w:ind w:leftChars="0" w:left="840" w:hangingChars="350" w:hanging="84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　(Ｄ)「芹」有微薄之意，希望學子從根本做起，一點一滴累積知識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850" w:hangingChars="354" w:hanging="850"/>
        <w:rPr>
          <w:rFonts w:ascii="標楷體" w:eastAsia="標楷體" w:hAnsi="標楷體"/>
          <w:color w:val="000000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)4.</w:t>
      </w:r>
      <w:r w:rsidRPr="00C43074">
        <w:rPr>
          <w:rFonts w:ascii="新細明體" w:hAnsi="新細明體" w:cs="新細明體"/>
          <w:kern w:val="0"/>
          <w:u w:val="wave"/>
        </w:rPr>
        <w:t xml:space="preserve"> </w:t>
      </w:r>
      <w:r w:rsidRPr="00C43074">
        <w:rPr>
          <w:rFonts w:ascii="標楷體" w:eastAsia="標楷體" w:hAnsi="標楷體" w:cs="新細明體"/>
          <w:kern w:val="0"/>
          <w:u w:val="wave"/>
        </w:rPr>
        <w:t>大學生了沒</w:t>
      </w:r>
      <w:r w:rsidRPr="00C43074">
        <w:rPr>
          <w:rFonts w:ascii="標楷體" w:eastAsia="標楷體" w:hAnsi="標楷體" w:cs="新細明體"/>
          <w:kern w:val="0"/>
        </w:rPr>
        <w:t>製作團隊想以飲食文學為下集主題</w:t>
      </w:r>
      <w:r w:rsidRPr="00C43074">
        <w:rPr>
          <w:rFonts w:ascii="標楷體" w:eastAsia="標楷體" w:hAnsi="標楷體" w:cs="新細明體" w:hint="eastAsia"/>
          <w:kern w:val="0"/>
        </w:rPr>
        <w:t>，</w:t>
      </w:r>
      <w:r w:rsidRPr="00C43074">
        <w:rPr>
          <w:rFonts w:ascii="標楷體" w:eastAsia="標楷體" w:hAnsi="標楷體" w:cs="新細明體"/>
          <w:kern w:val="0"/>
        </w:rPr>
        <w:t>主持人們找了</w:t>
      </w:r>
      <w:r w:rsidRPr="00C43074">
        <w:rPr>
          <w:rFonts w:ascii="標楷體" w:eastAsia="標楷體" w:hAnsi="標楷體" w:hint="eastAsia"/>
          <w:u w:val="wave"/>
        </w:rPr>
        <w:t>食蔥有時</w:t>
      </w:r>
      <w:r w:rsidRPr="00C43074">
        <w:rPr>
          <w:rFonts w:ascii="標楷體" w:eastAsia="標楷體" w:hAnsi="標楷體" w:cs="新細明體"/>
          <w:kern w:val="0"/>
        </w:rPr>
        <w:t>來作為題材</w:t>
      </w:r>
      <w:r w:rsidRPr="00C43074">
        <w:rPr>
          <w:rFonts w:ascii="標楷體" w:eastAsia="標楷體" w:hAnsi="標楷體" w:cs="新細明體" w:hint="eastAsia"/>
          <w:kern w:val="0"/>
        </w:rPr>
        <w:t>，</w:t>
      </w:r>
      <w:r w:rsidRPr="00C43074">
        <w:rPr>
          <w:rFonts w:ascii="標楷體" w:eastAsia="標楷體" w:hAnsi="標楷體" w:cs="新細明體"/>
          <w:kern w:val="0"/>
        </w:rPr>
        <w:t>下列哪位主持人對這篇文章</w:t>
      </w:r>
      <w:r w:rsidRPr="00C43074">
        <w:rPr>
          <w:rFonts w:ascii="標楷體" w:eastAsia="標楷體" w:hAnsi="標楷體" w:cs="新細明體" w:hint="eastAsia"/>
          <w:kern w:val="0"/>
        </w:rPr>
        <w:t xml:space="preserve">    </w:t>
      </w:r>
      <w:r w:rsidRPr="00C43074">
        <w:rPr>
          <w:rFonts w:ascii="標楷體" w:eastAsia="標楷體" w:hAnsi="標楷體" w:cs="新細明體"/>
          <w:kern w:val="0"/>
        </w:rPr>
        <w:t>的分析</w:t>
      </w:r>
      <w:r w:rsidRPr="00C43074">
        <w:rPr>
          <w:rFonts w:ascii="標楷體" w:eastAsia="標楷體" w:hAnsi="標楷體" w:cs="新細明體"/>
          <w:kern w:val="0"/>
          <w:u w:val="double"/>
        </w:rPr>
        <w:t>有誤</w:t>
      </w:r>
      <w:r w:rsidRPr="00C43074">
        <w:rPr>
          <w:rFonts w:ascii="標楷體" w:eastAsia="標楷體" w:hAnsi="標楷體" w:cs="新細明體" w:hint="eastAsia"/>
          <w:kern w:val="0"/>
        </w:rPr>
        <w:t>？</w:t>
      </w:r>
      <w:r w:rsidRPr="00C43074">
        <w:rPr>
          <w:rFonts w:ascii="標楷體" w:eastAsia="標楷體" w:hAnsi="標楷體" w:cs="新細明體"/>
          <w:kern w:val="0"/>
        </w:rPr>
        <w:br/>
      </w:r>
      <w:r w:rsidRPr="00C43074">
        <w:rPr>
          <w:rFonts w:ascii="標楷體" w:eastAsia="標楷體" w:hAnsi="標楷體"/>
          <w:color w:val="000000"/>
        </w:rPr>
        <w:t>(Ａ)</w:t>
      </w:r>
      <w:r w:rsidRPr="00C43074">
        <w:rPr>
          <w:rFonts w:ascii="標楷體" w:eastAsia="標楷體" w:hAnsi="標楷體" w:cs="新細明體"/>
          <w:kern w:val="0"/>
          <w:u w:val="single"/>
        </w:rPr>
        <w:t>邰哥</w:t>
      </w:r>
      <w:r w:rsidRPr="00C43074">
        <w:rPr>
          <w:rFonts w:ascii="標楷體" w:eastAsia="標楷體" w:hAnsi="標楷體" w:cs="新細明體" w:hint="eastAsia"/>
          <w:kern w:val="0"/>
        </w:rPr>
        <w:t>：</w:t>
      </w:r>
      <w:r w:rsidRPr="00C43074">
        <w:rPr>
          <w:rFonts w:ascii="標楷體" w:eastAsia="標楷體" w:hAnsi="標楷體" w:cs="新細明體"/>
          <w:kern w:val="0"/>
        </w:rPr>
        <w:t>作者以尋常可見的蔥為題材</w:t>
      </w:r>
      <w:r w:rsidRPr="00C43074">
        <w:rPr>
          <w:rFonts w:ascii="標楷體" w:eastAsia="標楷體" w:hAnsi="標楷體" w:cs="新細明體" w:hint="eastAsia"/>
          <w:kern w:val="0"/>
        </w:rPr>
        <w:t>，並詳細介紹以蔥為主角的傳統料理</w:t>
      </w:r>
      <w:r w:rsidRPr="00C43074">
        <w:rPr>
          <w:rFonts w:ascii="標楷體" w:eastAsia="標楷體" w:hAnsi="標楷體"/>
          <w:color w:val="000000"/>
        </w:rPr>
        <w:t xml:space="preserve">　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850" w:hangingChars="354" w:hanging="850"/>
        <w:rPr>
          <w:rFonts w:ascii="標楷體" w:eastAsia="標楷體" w:hAnsi="標楷體"/>
          <w:color w:val="000000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C43074">
        <w:rPr>
          <w:rFonts w:ascii="標楷體" w:eastAsia="標楷體" w:hAnsi="標楷體"/>
          <w:color w:val="000000"/>
        </w:rPr>
        <w:t>(Ｂ)</w:t>
      </w:r>
      <w:r w:rsidRPr="00C43074">
        <w:rPr>
          <w:rFonts w:ascii="標楷體" w:eastAsia="標楷體" w:hAnsi="標楷體" w:cs="新細明體"/>
          <w:kern w:val="0"/>
          <w:u w:val="single"/>
        </w:rPr>
        <w:t>阿Ken</w:t>
      </w:r>
      <w:r w:rsidRPr="00C43074">
        <w:rPr>
          <w:rFonts w:ascii="標楷體" w:eastAsia="標楷體" w:hAnsi="標楷體" w:cs="新細明體" w:hint="eastAsia"/>
          <w:kern w:val="0"/>
        </w:rPr>
        <w:t>：</w:t>
      </w:r>
      <w:r w:rsidRPr="00C43074">
        <w:rPr>
          <w:rFonts w:ascii="標楷體" w:eastAsia="標楷體" w:hAnsi="標楷體" w:cs="新細明體"/>
          <w:kern w:val="0"/>
        </w:rPr>
        <w:t>從</w:t>
      </w:r>
      <w:r w:rsidRPr="00C43074">
        <w:rPr>
          <w:rFonts w:ascii="標楷體" w:eastAsia="標楷體" w:hAnsi="標楷體" w:cs="新細明體" w:hint="eastAsia"/>
          <w:kern w:val="0"/>
        </w:rPr>
        <w:t>文中</w:t>
      </w:r>
      <w:r w:rsidRPr="00C43074">
        <w:rPr>
          <w:rFonts w:ascii="標楷體" w:eastAsia="標楷體" w:hAnsi="標楷體" w:cs="新細明體"/>
          <w:kern w:val="0"/>
        </w:rPr>
        <w:t>母女對話一段</w:t>
      </w:r>
      <w:r w:rsidRPr="00C43074">
        <w:rPr>
          <w:rFonts w:ascii="標楷體" w:eastAsia="標楷體" w:hAnsi="標楷體" w:cs="新細明體" w:hint="eastAsia"/>
          <w:kern w:val="0"/>
        </w:rPr>
        <w:t>當中，</w:t>
      </w:r>
      <w:r w:rsidRPr="00C43074">
        <w:rPr>
          <w:rFonts w:ascii="標楷體" w:eastAsia="標楷體" w:hAnsi="標楷體" w:cs="新細明體"/>
          <w:kern w:val="0"/>
        </w:rPr>
        <w:t>可見作者對蔥的熱愛</w:t>
      </w:r>
      <w:r w:rsidRPr="00C43074">
        <w:rPr>
          <w:rFonts w:ascii="標楷體" w:eastAsia="標楷體" w:hAnsi="標楷體" w:cs="新細明體" w:hint="eastAsia"/>
          <w:kern w:val="0"/>
        </w:rPr>
        <w:t>，</w:t>
      </w:r>
      <w:r w:rsidRPr="00C43074">
        <w:rPr>
          <w:rFonts w:ascii="標楷體" w:eastAsia="標楷體" w:hAnsi="標楷體" w:cs="新細明體"/>
          <w:kern w:val="0"/>
        </w:rPr>
        <w:t>也寫出母親對子女的細心觀察</w:t>
      </w:r>
      <w:r w:rsidRPr="00C43074">
        <w:rPr>
          <w:rFonts w:ascii="標楷體" w:eastAsia="標楷體" w:hAnsi="標楷體"/>
          <w:color w:val="000000"/>
        </w:rPr>
        <w:t xml:space="preserve">　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850" w:hangingChars="354" w:hanging="850"/>
        <w:rPr>
          <w:rFonts w:ascii="標楷體" w:eastAsia="標楷體" w:hAnsi="標楷體"/>
          <w:color w:val="000000"/>
        </w:rPr>
      </w:pPr>
      <w:r w:rsidRPr="00C43074">
        <w:rPr>
          <w:rFonts w:ascii="標楷體" w:eastAsia="標楷體" w:hAnsi="標楷體" w:hint="eastAsia"/>
          <w:color w:val="000000"/>
        </w:rPr>
        <w:t xml:space="preserve">       </w:t>
      </w:r>
      <w:r w:rsidRPr="00C43074">
        <w:rPr>
          <w:rFonts w:ascii="標楷體" w:eastAsia="標楷體" w:hAnsi="標楷體"/>
          <w:color w:val="000000"/>
        </w:rPr>
        <w:t>(Ｃ)</w:t>
      </w:r>
      <w:r w:rsidRPr="00C43074">
        <w:rPr>
          <w:rFonts w:ascii="標楷體" w:eastAsia="標楷體" w:hAnsi="標楷體" w:cs="新細明體"/>
          <w:kern w:val="0"/>
          <w:u w:val="single"/>
        </w:rPr>
        <w:t>陶子</w:t>
      </w:r>
      <w:r w:rsidRPr="00C43074">
        <w:rPr>
          <w:rFonts w:ascii="標楷體" w:eastAsia="標楷體" w:hAnsi="標楷體" w:cs="新細明體" w:hint="eastAsia"/>
          <w:kern w:val="0"/>
        </w:rPr>
        <w:t>：文中</w:t>
      </w:r>
      <w:r w:rsidRPr="00C43074">
        <w:rPr>
          <w:rFonts w:ascii="標楷體" w:eastAsia="標楷體" w:hAnsi="標楷體" w:cs="新細明體"/>
          <w:kern w:val="0"/>
        </w:rPr>
        <w:t>「萬物有定時</w:t>
      </w:r>
      <w:r w:rsidRPr="00C43074">
        <w:rPr>
          <w:rFonts w:ascii="標楷體" w:eastAsia="標楷體" w:hAnsi="標楷體" w:cs="新細明體" w:hint="eastAsia"/>
          <w:kern w:val="0"/>
        </w:rPr>
        <w:t>，</w:t>
      </w:r>
      <w:r w:rsidRPr="00C43074">
        <w:rPr>
          <w:rFonts w:ascii="標楷體" w:eastAsia="標楷體" w:hAnsi="標楷體" w:cs="新細明體"/>
          <w:kern w:val="0"/>
        </w:rPr>
        <w:t>食亦應合時」</w:t>
      </w:r>
      <w:r w:rsidRPr="00C43074">
        <w:rPr>
          <w:rFonts w:ascii="標楷體" w:eastAsia="標楷體" w:hAnsi="標楷體" w:cs="新細明體" w:hint="eastAsia"/>
          <w:kern w:val="0"/>
        </w:rPr>
        <w:t>一句正巧</w:t>
      </w:r>
      <w:r w:rsidRPr="00C43074">
        <w:rPr>
          <w:rFonts w:ascii="標楷體" w:eastAsia="標楷體" w:hAnsi="標楷體" w:cs="新細明體"/>
          <w:kern w:val="0"/>
        </w:rPr>
        <w:t>呼應題目「食蔥有時」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850" w:hangingChars="354" w:hanging="85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</w:rPr>
        <w:t xml:space="preserve">       </w:t>
      </w:r>
      <w:r w:rsidRPr="00C43074">
        <w:rPr>
          <w:rFonts w:ascii="標楷體" w:eastAsia="標楷體" w:hAnsi="標楷體"/>
          <w:color w:val="000000"/>
        </w:rPr>
        <w:t>(Ｄ)</w:t>
      </w:r>
      <w:r w:rsidRPr="00C43074">
        <w:rPr>
          <w:rFonts w:ascii="標楷體" w:eastAsia="標楷體" w:hAnsi="標楷體" w:cs="新細明體"/>
          <w:kern w:val="0"/>
          <w:u w:val="single"/>
        </w:rPr>
        <w:t xml:space="preserve"> 納豆</w:t>
      </w:r>
      <w:r w:rsidRPr="00C43074">
        <w:rPr>
          <w:rFonts w:ascii="標楷體" w:eastAsia="標楷體" w:hAnsi="標楷體" w:cs="新細明體" w:hint="eastAsia"/>
          <w:kern w:val="0"/>
        </w:rPr>
        <w:t>：</w:t>
      </w:r>
      <w:r w:rsidRPr="00C43074">
        <w:rPr>
          <w:rFonts w:ascii="標楷體" w:eastAsia="標楷體" w:hAnsi="標楷體" w:cs="新細明體"/>
          <w:kern w:val="0"/>
        </w:rPr>
        <w:t>作者惋惜旅居</w:t>
      </w:r>
      <w:r w:rsidRPr="00C43074">
        <w:rPr>
          <w:rFonts w:ascii="標楷體" w:eastAsia="標楷體" w:hAnsi="標楷體" w:cs="新細明體"/>
          <w:kern w:val="0"/>
          <w:u w:val="single"/>
        </w:rPr>
        <w:t>荷蘭</w:t>
      </w:r>
      <w:r w:rsidRPr="00C43074">
        <w:rPr>
          <w:rFonts w:ascii="標楷體" w:eastAsia="標楷體" w:hAnsi="標楷體" w:cs="新細明體" w:hint="eastAsia"/>
          <w:kern w:val="0"/>
        </w:rPr>
        <w:t>時，</w:t>
      </w:r>
      <w:r w:rsidRPr="00C43074">
        <w:rPr>
          <w:rFonts w:ascii="標楷體" w:eastAsia="標楷體" w:hAnsi="標楷體" w:cs="新細明體"/>
          <w:kern w:val="0"/>
        </w:rPr>
        <w:t>只買得到蔥白短的北蔥</w:t>
      </w:r>
      <w:r w:rsidRPr="00C43074">
        <w:rPr>
          <w:rFonts w:ascii="標楷體" w:eastAsia="標楷體" w:hAnsi="標楷體" w:cs="新細明體" w:hint="eastAsia"/>
          <w:kern w:val="0"/>
        </w:rPr>
        <w:t>，其中</w:t>
      </w:r>
      <w:r w:rsidRPr="00C43074">
        <w:rPr>
          <w:rFonts w:ascii="標楷體" w:eastAsia="標楷體" w:hAnsi="標楷體" w:cs="新細明體"/>
          <w:kern w:val="0"/>
        </w:rPr>
        <w:t>蘊含懷念故鄉的感慨</w:t>
      </w:r>
    </w:p>
    <w:p w:rsidR="00C43074" w:rsidRPr="00C43074" w:rsidRDefault="00C43074" w:rsidP="00C43074">
      <w:pPr>
        <w:pStyle w:val="a7"/>
        <w:snapToGrid w:val="0"/>
        <w:ind w:leftChars="-2" w:left="845" w:hangingChars="354" w:hanging="85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>(     )5「青蔥乍下鍋時帶著刺激意味的茲啦一聲，以及頃刻後彌漫整個廚房、微帶焦味的蔥香」，有關這段課文何者說明</w:t>
      </w:r>
      <w:r w:rsidRPr="00C43074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Pr="00C43074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</w:rPr>
        <w:t>(Ａ)寫起油鍋爆香蔥段的場景</w:t>
      </w:r>
    </w:p>
    <w:p w:rsidR="00C43074" w:rsidRPr="00C43074" w:rsidRDefault="00C43074" w:rsidP="00C43074">
      <w:pPr>
        <w:pStyle w:val="a7"/>
        <w:snapToGrid w:val="0"/>
        <w:ind w:leftChars="-2" w:left="845" w:hangingChars="354" w:hanging="85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　(Ｂ)佐證正月是食蔥的好時節　</w:t>
      </w:r>
    </w:p>
    <w:p w:rsidR="00C43074" w:rsidRPr="00C43074" w:rsidRDefault="00C43074" w:rsidP="00C43074">
      <w:pPr>
        <w:pStyle w:val="a7"/>
        <w:snapToGrid w:val="0"/>
        <w:ind w:leftChars="-2" w:left="845" w:hangingChars="354" w:hanging="85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(Ｃ)為作者烹調蔥的生活經驗　</w:t>
      </w:r>
    </w:p>
    <w:p w:rsidR="00C43074" w:rsidRPr="00C43074" w:rsidRDefault="00C43074" w:rsidP="00C43074">
      <w:pPr>
        <w:pStyle w:val="a7"/>
        <w:snapToGrid w:val="0"/>
        <w:ind w:leftChars="-2" w:left="845" w:hangingChars="354" w:hanging="850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(Ｄ)運用了聽覺、嗅覺的摹寫</w:t>
      </w:r>
    </w:p>
    <w:p w:rsidR="00C43074" w:rsidRPr="00C43074" w:rsidRDefault="00C43074" w:rsidP="00C43074">
      <w:pPr>
        <w:tabs>
          <w:tab w:val="left" w:pos="482"/>
        </w:tabs>
        <w:snapToGrid w:val="0"/>
        <w:ind w:left="482" w:hanging="482"/>
        <w:rPr>
          <w:rFonts w:ascii="標楷體" w:eastAsia="標楷體" w:hAnsi="標楷體"/>
          <w:szCs w:val="24"/>
        </w:rPr>
      </w:pP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 w:firstLineChars="200" w:firstLine="48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43074">
        <w:rPr>
          <w:rStyle w:val="groupcontent"/>
          <w:rFonts w:ascii="標楷體" w:eastAsia="標楷體" w:hAnsi="標楷體" w:hint="eastAsia"/>
          <w:color w:val="000000"/>
          <w:szCs w:val="24"/>
          <w:shd w:val="clear" w:color="auto" w:fill="FFFFFF"/>
        </w:rPr>
        <w:t>(二)人類的飲食行為，長久以來便與建築空間有著極其密切的關係，每一種飲食行為與 每一種飲食空間，都述說著某種文化的精神意義。 機械文化所強調的「速度」，就曾大大改變人類飲食生活的面貌。為了配合駕駛人 的需要，出現了「得來速」的飲食方式；為了吸引公路上疾駛的汽車，出現了巨大甜甜 圈、巨大漢堡等造型的餐館，被稱為「普普建築」。機械文化的大量生產，也曾影響了最重視手工技藝的日本餐館，生產輸送帶結合壽司師傅的手工技藝，產生了「旋轉壽司」。 後現代主義、解構主義等建築風潮，也對飲食空間有著極大影響。以巴黎的龐畢度 中心為例，建築本身是高科技風格，但頂樓餐廳後來卻改裝成解構主義色彩的空間；藝術也會影響餐飲空間，東京的奈良美智 A—Z 咖啡館、AKB48Cafe 等都是很好的例子。 在旅行途中，我會將飲食空間的觀察視為城市觀察的一部分。事實上，台灣民眾味蕾靈敏，早已從「吃美食」進化為「吃空間」，到餐館吃飯，同時也是一種「吃建築」 的空間文化品味活動。（改寫自李清志〈吃建築的魅力〉）</w:t>
      </w:r>
      <w:r w:rsidRPr="00C43074">
        <w:rPr>
          <w:rFonts w:ascii="標楷體" w:eastAsia="標楷體" w:hAnsi="標楷體" w:hint="eastAsia"/>
          <w:color w:val="000000"/>
          <w:szCs w:val="24"/>
        </w:rPr>
        <w:br/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 w:firstLineChars="200" w:firstLine="480"/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    )6.依據上文，下列何者最符合作者的觀點？</w:t>
      </w:r>
      <w:r w:rsidRPr="00C43074">
        <w:rPr>
          <w:rFonts w:ascii="標楷體" w:eastAsia="標楷體" w:hAnsi="標楷體" w:hint="eastAsia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(A)「吃美食」的消費較低，「吃建築」的消費較高</w:t>
      </w:r>
      <w:r w:rsidRPr="00C43074">
        <w:rPr>
          <w:rFonts w:ascii="標楷體" w:eastAsia="標楷體" w:hAnsi="標楷體" w:hint="eastAsia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(B)「吃建築」使吃飯成為具有多重滋味的文化活動</w:t>
      </w:r>
      <w:r w:rsidRPr="00C43074">
        <w:rPr>
          <w:rFonts w:ascii="標楷體" w:eastAsia="標楷體" w:hAnsi="標楷體" w:hint="eastAsia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(C) 越是裝潢華麗的餐館，越能提供「吃建築」的趣味</w:t>
      </w:r>
      <w:r w:rsidRPr="00C43074">
        <w:rPr>
          <w:rFonts w:ascii="標楷體" w:eastAsia="標楷體" w:hAnsi="標楷體" w:hint="eastAsia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(D) 若缺乏建築之美，餐館的食物再好吃也讓人覺得乏味</w:t>
      </w:r>
    </w:p>
    <w:p w:rsidR="00C43074" w:rsidRPr="00C43074" w:rsidRDefault="00C43074" w:rsidP="00C43074">
      <w:pPr>
        <w:pStyle w:val="a7"/>
        <w:snapToGrid w:val="0"/>
        <w:ind w:leftChars="0" w:left="0"/>
        <w:rPr>
          <w:rFonts w:ascii="標楷體" w:eastAsia="標楷體" w:hAnsi="標楷體"/>
          <w:szCs w:val="24"/>
        </w:rPr>
      </w:pPr>
      <w:r w:rsidRPr="00C43074">
        <w:rPr>
          <w:rFonts w:ascii="標楷體" w:eastAsia="標楷體" w:hAnsi="標楷體" w:hint="eastAsia"/>
          <w:szCs w:val="24"/>
        </w:rPr>
        <w:t>(    )7</w:t>
      </w:r>
      <w:r w:rsidRPr="00C43074">
        <w:rPr>
          <w:rFonts w:ascii="標楷體" w:eastAsia="標楷體" w:hAnsi="標楷體"/>
          <w:szCs w:val="24"/>
        </w:rPr>
        <w:t>.依據上文，下列何者應該不會列入作者「旅行途中城市觀察的一部分」？</w:t>
      </w:r>
    </w:p>
    <w:p w:rsidR="00C43074" w:rsidRPr="00C43074" w:rsidRDefault="00C43074" w:rsidP="00C43074">
      <w:pPr>
        <w:pStyle w:val="a7"/>
        <w:snapToGrid w:val="0"/>
        <w:ind w:leftChars="295" w:left="708"/>
        <w:rPr>
          <w:rFonts w:ascii="標楷體" w:eastAsia="標楷體" w:hAnsi="標楷體"/>
          <w:szCs w:val="24"/>
        </w:rPr>
      </w:pPr>
      <w:r w:rsidRPr="00C43074">
        <w:rPr>
          <w:rFonts w:ascii="標楷體" w:eastAsia="標楷體" w:hAnsi="標楷體"/>
          <w:szCs w:val="24"/>
        </w:rPr>
        <w:t>(A) 便利商店增設用餐桌椅 (B) 傳統市場裡所賣的魚丸漲價 (C) 百貨公司地下樓開闢為美食廣場 (D) 捷運站口的</w:t>
      </w:r>
      <w:r w:rsidRPr="00C43074">
        <w:rPr>
          <w:rFonts w:ascii="標楷體" w:eastAsia="標楷體" w:hAnsi="標楷體" w:hint="eastAsia"/>
          <w:szCs w:val="24"/>
        </w:rPr>
        <w:t xml:space="preserve">        </w:t>
      </w:r>
      <w:r w:rsidRPr="00C43074">
        <w:rPr>
          <w:rFonts w:ascii="標楷體" w:eastAsia="標楷體" w:hAnsi="標楷體"/>
          <w:szCs w:val="24"/>
        </w:rPr>
        <w:t>小吃店改裝為連鎖餐廳</w:t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59" w:left="142"/>
        <w:rPr>
          <w:rFonts w:ascii="標楷體" w:eastAsia="標楷體" w:hAnsi="標楷體"/>
          <w:bCs/>
          <w:color w:val="000000"/>
          <w:szCs w:val="24"/>
          <w:shd w:val="clear" w:color="auto" w:fill="FFFFFF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　(三)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你走進Buffet餐廳，琳瑯滿目的漂亮食物讓你目不暇給，但其中總有幾項是你不想拿起的，因為你知道你的胃容量有限，無法接納全部的食物。你走入茫茫人海，來來去去的人們在你身邊流動，但其中也總有一些人是你只能維持表面上的客套的，因為你知道你的時間與感情有限，無法對所有的人付出關心。每個人對食物都各有偏好，就像人與人之間亦各有磁場，這其中無關是非好壞，只是吸引與否的問題，而你必須做出最能讓自己快樂的選擇。人生不過是一個Buffet餐廳；人世一遭，也不過是吃一客隨緣隨性的Buffet。 (網路文章)【注釋】Buffet餐廳，即自助餐。</w:t>
      </w:r>
      <w:r w:rsidRPr="00C43074">
        <w:rPr>
          <w:rFonts w:ascii="標楷體" w:eastAsia="標楷體" w:hAnsi="標楷體"/>
          <w:color w:val="000000"/>
          <w:szCs w:val="24"/>
        </w:rPr>
        <w:br/>
      </w:r>
    </w:p>
    <w:p w:rsidR="00C43074" w:rsidRPr="00C43074" w:rsidRDefault="00C43074" w:rsidP="00C43074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43074">
        <w:rPr>
          <w:rFonts w:ascii="標楷體" w:eastAsia="標楷體" w:hAnsi="標楷體" w:hint="eastAsia"/>
          <w:bCs/>
          <w:color w:val="000000"/>
          <w:szCs w:val="24"/>
          <w:shd w:val="clear" w:color="auto" w:fill="FFFFFF"/>
        </w:rPr>
        <w:t>(     )8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作者想藉由本文抒發何種想法？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(A)飲食作息，應有節制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(B)</w:t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只要我喜歡，有什麼不可以。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(C)青菜蘿蔔，各有所好　</w:t>
      </w:r>
      <w:r w:rsidRPr="00C43074">
        <w:rPr>
          <w:rFonts w:ascii="標楷體" w:eastAsia="標楷體" w:hAnsi="標楷體"/>
          <w:color w:val="000000"/>
          <w:szCs w:val="24"/>
        </w:rPr>
        <w:br/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(D)生命可貴，應及時行樂</w:t>
      </w:r>
    </w:p>
    <w:p w:rsidR="00C43074" w:rsidRPr="00C43074" w:rsidRDefault="00C43074" w:rsidP="00C43074">
      <w:pPr>
        <w:pStyle w:val="a7"/>
        <w:tabs>
          <w:tab w:val="left" w:pos="426"/>
          <w:tab w:val="left" w:pos="567"/>
        </w:tabs>
        <w:snapToGrid w:val="0"/>
        <w:ind w:leftChars="0" w:left="1200" w:hangingChars="500" w:hanging="120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     )9.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「飲食有度，無求於醫」、「食不過飽，飲酒不醉」、「運動貴在恆，飲食貴在節」，以上三則短語，皆傳達何種涵</w:t>
      </w: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                                             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意？</w:t>
      </w:r>
    </w:p>
    <w:p w:rsidR="00C43074" w:rsidRPr="00C43074" w:rsidRDefault="00C43074" w:rsidP="00C43074">
      <w:pPr>
        <w:pStyle w:val="a7"/>
        <w:tabs>
          <w:tab w:val="left" w:pos="426"/>
          <w:tab w:val="left" w:pos="567"/>
        </w:tabs>
        <w:snapToGrid w:val="0"/>
        <w:ind w:leftChars="59" w:left="142" w:firstLine="1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  <w:shd w:val="clear" w:color="auto" w:fill="FFFFFF"/>
        </w:rPr>
        <w:t>(A)飲食應合時(B)飲食重滿足(C)飲食要均衡(D)飲食須節制</w:t>
      </w:r>
    </w:p>
    <w:p w:rsidR="00C43074" w:rsidRPr="00C43074" w:rsidRDefault="00C43074" w:rsidP="00C43074">
      <w:pPr>
        <w:ind w:left="993" w:hanging="1134"/>
        <w:rPr>
          <w:rFonts w:ascii="標楷體" w:eastAsia="標楷體" w:hAnsi="標楷體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(     )10.</w:t>
      </w:r>
      <w:r w:rsidRPr="00C43074">
        <w:rPr>
          <w:rFonts w:ascii="標楷體" w:eastAsia="標楷體" w:hAnsi="標楷體" w:hint="eastAsia"/>
          <w:szCs w:val="24"/>
          <w:u w:val="single"/>
        </w:rPr>
        <w:t>朱熹</w:t>
      </w:r>
      <w:r w:rsidRPr="00C43074">
        <w:rPr>
          <w:rFonts w:ascii="標楷體" w:eastAsia="標楷體" w:hAnsi="標楷體" w:hint="eastAsia"/>
          <w:szCs w:val="24"/>
        </w:rPr>
        <w:t xml:space="preserve"> </w:t>
      </w:r>
      <w:r w:rsidRPr="00C43074">
        <w:rPr>
          <w:rFonts w:ascii="標楷體" w:eastAsia="標楷體" w:hAnsi="標楷體" w:hint="eastAsia"/>
          <w:szCs w:val="24"/>
          <w:u w:val="wave"/>
        </w:rPr>
        <w:t>勸女兒</w:t>
      </w:r>
      <w:r w:rsidRPr="00C43074">
        <w:rPr>
          <w:rFonts w:ascii="標楷體" w:eastAsia="標楷體" w:hAnsi="標楷體" w:hint="eastAsia"/>
          <w:szCs w:val="24"/>
        </w:rPr>
        <w:t>：「蔥湯麥飯兩相宜，蔥補丹田飯療飢。莫謂此中滋味薄，前村還有未炊時。」關於此詩，下列何者說明</w:t>
      </w:r>
      <w:r w:rsidRPr="00C43074">
        <w:rPr>
          <w:rFonts w:ascii="標楷體" w:eastAsia="標楷體" w:hAnsi="標楷體" w:hint="eastAsia"/>
          <w:szCs w:val="24"/>
          <w:u w:val="double"/>
        </w:rPr>
        <w:t>不正確</w:t>
      </w:r>
      <w:r w:rsidRPr="00C43074">
        <w:rPr>
          <w:rFonts w:ascii="標楷體" w:eastAsia="標楷體" w:hAnsi="標楷體" w:hint="eastAsia"/>
          <w:szCs w:val="24"/>
        </w:rPr>
        <w:t>？</w:t>
      </w:r>
      <w:r w:rsidRPr="00C43074">
        <w:rPr>
          <w:rFonts w:ascii="標楷體" w:eastAsia="標楷體" w:hAnsi="標楷體"/>
          <w:szCs w:val="24"/>
        </w:rPr>
        <w:br/>
      </w:r>
      <w:r w:rsidRPr="00C43074">
        <w:rPr>
          <w:rFonts w:ascii="標楷體" w:eastAsia="標楷體" w:hAnsi="標楷體"/>
          <w:color w:val="000000"/>
          <w:szCs w:val="24"/>
        </w:rPr>
        <w:t>(Ａ)</w:t>
      </w:r>
      <w:r w:rsidRPr="00C43074">
        <w:rPr>
          <w:rFonts w:ascii="標楷體" w:eastAsia="標楷體" w:hAnsi="標楷體" w:hint="eastAsia"/>
          <w:szCs w:val="24"/>
        </w:rPr>
        <w:t>蔥湯與麥飯是農村尋常的飲食搭配</w:t>
      </w:r>
    </w:p>
    <w:p w:rsidR="00C43074" w:rsidRPr="00C43074" w:rsidRDefault="00C43074" w:rsidP="00C43074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>(Ｂ)</w:t>
      </w:r>
      <w:r w:rsidRPr="00C43074">
        <w:rPr>
          <w:rFonts w:ascii="標楷體" w:eastAsia="標楷體" w:hAnsi="標楷體" w:hint="eastAsia"/>
          <w:szCs w:val="24"/>
        </w:rPr>
        <w:t>以食療角度看，蔥麥都對身體有助益</w:t>
      </w:r>
      <w:r w:rsidRPr="00C43074">
        <w:rPr>
          <w:rFonts w:ascii="標楷體" w:eastAsia="標楷體" w:hAnsi="標楷體"/>
          <w:color w:val="000000"/>
          <w:szCs w:val="24"/>
        </w:rPr>
        <w:t xml:space="preserve">　</w:t>
      </w:r>
    </w:p>
    <w:p w:rsidR="00C43074" w:rsidRPr="00C43074" w:rsidRDefault="00C43074" w:rsidP="00C43074">
      <w:pPr>
        <w:ind w:left="1134" w:hanging="1134"/>
        <w:rPr>
          <w:rFonts w:ascii="標楷體" w:eastAsia="標楷體" w:hAnsi="標楷體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>(Ｃ)</w:t>
      </w:r>
      <w:r w:rsidRPr="00C43074">
        <w:rPr>
          <w:rFonts w:ascii="標楷體" w:eastAsia="標楷體" w:hAnsi="標楷體" w:hint="eastAsia"/>
          <w:szCs w:val="24"/>
        </w:rPr>
        <w:t>蔥麥滋味淡薄，是因為還沒入鍋炊煮</w:t>
      </w:r>
    </w:p>
    <w:p w:rsidR="00C43074" w:rsidRPr="00C43074" w:rsidRDefault="00C43074" w:rsidP="00C43074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C43074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C43074">
        <w:rPr>
          <w:rFonts w:ascii="標楷體" w:eastAsia="標楷體" w:hAnsi="標楷體"/>
          <w:color w:val="000000"/>
          <w:szCs w:val="24"/>
        </w:rPr>
        <w:t>(Ｄ)</w:t>
      </w:r>
      <w:r w:rsidRPr="00C43074">
        <w:rPr>
          <w:rFonts w:ascii="標楷體" w:eastAsia="標楷體" w:hAnsi="標楷體" w:hint="eastAsia"/>
          <w:szCs w:val="24"/>
        </w:rPr>
        <w:t>末句飽含「比上不足比下有餘」之嘆</w:t>
      </w:r>
      <w:r w:rsidRPr="00C43074">
        <w:rPr>
          <w:rFonts w:ascii="標楷體" w:eastAsia="標楷體" w:hAnsi="標楷體"/>
          <w:color w:val="000000"/>
          <w:szCs w:val="24"/>
        </w:rPr>
        <w:t xml:space="preserve">　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C43074" w:rsidRPr="00C43074" w:rsidRDefault="00C43074" w:rsidP="0043354B">
      <w:pPr>
        <w:rPr>
          <w:rFonts w:ascii="標楷體" w:eastAsia="標楷體" w:hAnsi="標楷體"/>
        </w:rPr>
      </w:pPr>
    </w:p>
    <w:p w:rsidR="00280261" w:rsidRPr="00C43074" w:rsidRDefault="00C43074" w:rsidP="00C43074">
      <w:pPr>
        <w:jc w:val="center"/>
        <w:rPr>
          <w:rFonts w:ascii="標楷體" w:eastAsia="標楷體" w:hAnsi="標楷體"/>
          <w:sz w:val="28"/>
        </w:rPr>
      </w:pPr>
      <w:r w:rsidRPr="00C43074">
        <w:rPr>
          <w:rFonts w:ascii="標楷體" w:eastAsia="標楷體" w:hAnsi="標楷體" w:hint="eastAsia"/>
          <w:sz w:val="28"/>
        </w:rPr>
        <w:t>〜試題結束〜</w:t>
      </w:r>
    </w:p>
    <w:p w:rsidR="00423C3D" w:rsidRDefault="00423C3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23C3D" w:rsidRDefault="00423C3D" w:rsidP="00423C3D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二學期第二次定期評量 國文科 答案卷</w:t>
      </w:r>
    </w:p>
    <w:p w:rsidR="00423C3D" w:rsidRDefault="00423C3D" w:rsidP="00423C3D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WA0KaeUBAAAJ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423C3D" w:rsidRDefault="00423C3D" w:rsidP="00423C3D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注音國字</w:t>
      </w:r>
      <w:r>
        <w:rPr>
          <w:rFonts w:ascii="新細明體" w:hAnsi="新細明體" w:hint="eastAsia"/>
        </w:rPr>
        <w:t>﹕</w:t>
      </w:r>
      <w:r>
        <w:rPr>
          <w:rFonts w:ascii="標楷體" w:eastAsia="標楷體" w:hAnsi="標楷體" w:hint="eastAsia"/>
        </w:rPr>
        <w:t>10</w:t>
      </w:r>
      <w:r>
        <w:rPr>
          <w:rFonts w:ascii="新細明體" w:hAnsi="新細明體" w:hint="eastAsia"/>
        </w:rPr>
        <w:t>％</w:t>
      </w:r>
      <w:r>
        <w:rPr>
          <w:rFonts w:ascii="標楷體" w:eastAsia="標楷體" w:hAnsi="標楷體" w:hint="eastAsia"/>
        </w:rPr>
        <w:t>(一字1分)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518"/>
        <w:gridCol w:w="1941"/>
        <w:gridCol w:w="518"/>
        <w:gridCol w:w="1941"/>
        <w:gridCol w:w="518"/>
        <w:gridCol w:w="1941"/>
        <w:gridCol w:w="518"/>
        <w:gridCol w:w="1941"/>
        <w:gridCol w:w="521"/>
        <w:gridCol w:w="1941"/>
      </w:tblGrid>
      <w:tr w:rsidR="00423C3D" w:rsidTr="00423C3D">
        <w:trPr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423C3D" w:rsidTr="00423C3D">
        <w:trPr>
          <w:trHeight w:val="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二ヽ注釋﹕20％(一題2分，錯一字扣1分)</w:t>
      </w:r>
    </w:p>
    <w:tbl>
      <w:tblPr>
        <w:tblStyle w:val="aa"/>
        <w:tblW w:w="12341" w:type="dxa"/>
        <w:tblInd w:w="480" w:type="dxa"/>
        <w:tblLook w:val="04A0" w:firstRow="1" w:lastRow="0" w:firstColumn="1" w:lastColumn="0" w:noHBand="0" w:noVBand="1"/>
      </w:tblPr>
      <w:tblGrid>
        <w:gridCol w:w="456"/>
        <w:gridCol w:w="5713"/>
        <w:gridCol w:w="459"/>
        <w:gridCol w:w="5713"/>
      </w:tblGrid>
      <w:tr w:rsidR="00423C3D" w:rsidTr="00423C3D">
        <w:trPr>
          <w:trHeight w:val="11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盡釋前嫌﹕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形容</w:t>
            </w:r>
            <w:r>
              <w:rPr>
                <w:rFonts w:ascii="新細明體" w:hAnsi="新細明體" w:hint="eastAsia"/>
              </w:rPr>
              <w:t>﹕</w:t>
            </w:r>
          </w:p>
        </w:tc>
      </w:tr>
      <w:tr w:rsidR="00423C3D" w:rsidTr="00423C3D">
        <w:trPr>
          <w:trHeight w:val="11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明察秋毫﹕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項為之強﹕</w:t>
            </w:r>
          </w:p>
        </w:tc>
      </w:tr>
      <w:tr w:rsidR="00423C3D" w:rsidTr="00423C3D">
        <w:trPr>
          <w:trHeight w:val="11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怡然﹕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壑﹕</w:t>
            </w:r>
          </w:p>
        </w:tc>
      </w:tr>
      <w:tr w:rsidR="00423C3D" w:rsidTr="00423C3D">
        <w:trPr>
          <w:trHeight w:val="11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呀然﹕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昂然﹕</w:t>
            </w:r>
          </w:p>
        </w:tc>
      </w:tr>
      <w:tr w:rsidR="00423C3D" w:rsidTr="00423C3D">
        <w:trPr>
          <w:trHeight w:val="11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佇立: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風格:</w:t>
            </w:r>
          </w:p>
        </w:tc>
      </w:tr>
    </w:tbl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三ヽ默寫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(一題1分，錯一字扣1分)</w:t>
      </w:r>
    </w:p>
    <w:tbl>
      <w:tblPr>
        <w:tblStyle w:val="aa"/>
        <w:tblW w:w="12319" w:type="dxa"/>
        <w:tblInd w:w="480" w:type="dxa"/>
        <w:tblLook w:val="04A0" w:firstRow="1" w:lastRow="0" w:firstColumn="1" w:lastColumn="0" w:noHBand="0" w:noVBand="1"/>
      </w:tblPr>
      <w:tblGrid>
        <w:gridCol w:w="437"/>
        <w:gridCol w:w="2020"/>
        <w:gridCol w:w="457"/>
        <w:gridCol w:w="1984"/>
        <w:gridCol w:w="425"/>
        <w:gridCol w:w="1984"/>
        <w:gridCol w:w="430"/>
        <w:gridCol w:w="2141"/>
        <w:gridCol w:w="457"/>
        <w:gridCol w:w="1984"/>
      </w:tblGrid>
      <w:tr w:rsidR="00423C3D" w:rsidTr="00423C3D">
        <w:trPr>
          <w:trHeight w:val="9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23C3D" w:rsidTr="00423C3D">
        <w:trPr>
          <w:trHeight w:val="9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四ヽ選擇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40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(每題2分)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1141"/>
        <w:gridCol w:w="1165"/>
        <w:gridCol w:w="1232"/>
        <w:gridCol w:w="1233"/>
        <w:gridCol w:w="1234"/>
        <w:gridCol w:w="1233"/>
        <w:gridCol w:w="1234"/>
        <w:gridCol w:w="1234"/>
        <w:gridCol w:w="1234"/>
        <w:gridCol w:w="1345"/>
      </w:tblGrid>
      <w:tr w:rsidR="00423C3D" w:rsidTr="00423C3D">
        <w:trPr>
          <w:trHeight w:val="45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423C3D" w:rsidTr="00423C3D">
        <w:trPr>
          <w:trHeight w:val="107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23C3D" w:rsidTr="00423C3D">
        <w:trPr>
          <w:trHeight w:val="43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</w:tr>
      <w:tr w:rsidR="00423C3D" w:rsidTr="00423C3D">
        <w:trPr>
          <w:trHeight w:val="107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五ヽ閱讀測驗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20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(每題2分)</w:t>
      </w:r>
    </w:p>
    <w:tbl>
      <w:tblPr>
        <w:tblStyle w:val="aa"/>
        <w:tblW w:w="12398" w:type="dxa"/>
        <w:tblInd w:w="480" w:type="dxa"/>
        <w:tblLook w:val="04A0" w:firstRow="1" w:lastRow="0" w:firstColumn="1" w:lastColumn="0" w:noHBand="0" w:noVBand="1"/>
      </w:tblPr>
      <w:tblGrid>
        <w:gridCol w:w="1238"/>
        <w:gridCol w:w="1239"/>
        <w:gridCol w:w="1240"/>
        <w:gridCol w:w="1240"/>
        <w:gridCol w:w="1240"/>
        <w:gridCol w:w="1239"/>
        <w:gridCol w:w="1240"/>
        <w:gridCol w:w="1240"/>
        <w:gridCol w:w="1240"/>
        <w:gridCol w:w="1242"/>
      </w:tblGrid>
      <w:tr w:rsidR="00423C3D" w:rsidTr="00423C3D">
        <w:trPr>
          <w:trHeight w:val="44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423C3D" w:rsidTr="00423C3D">
        <w:trPr>
          <w:trHeight w:val="104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3D" w:rsidRDefault="00423C3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hint="eastAsia"/>
        </w:rPr>
      </w:pPr>
    </w:p>
    <w:p w:rsidR="00423C3D" w:rsidRDefault="00423C3D" w:rsidP="00423C3D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110-2-2 七年級 國文科－解答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一、1.澀   2.彆  3.伉  4.捩  5.愕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6.ㄆㄢヽ  7.ㄨㄢˇ 8.ㄐㄩˋ  9.ㄎㄜˇ  10.ㄧㄚ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二、略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三、1.童稚  2.張目對日  3.其紋理  4.物外之趣  5.興正濃</w:t>
      </w:r>
    </w:p>
    <w:p w:rsidR="00423C3D" w:rsidRDefault="00423C3D" w:rsidP="00423C3D">
      <w:pPr>
        <w:rPr>
          <w:rFonts w:ascii="新細明體" w:eastAsia="新細明體" w:hAnsi="新細明體" w:cs="新細明體" w:hint="eastAsia"/>
        </w:rPr>
      </w:pPr>
      <w:r>
        <w:rPr>
          <w:rFonts w:ascii="標楷體" w:eastAsia="標楷體" w:hAnsi="標楷體" w:cs="Times New Roman" w:hint="eastAsia"/>
        </w:rPr>
        <w:t xml:space="preserve">    6.拔山倒樹   7.一癩蝦蟆也  8.盡為所吞  9.呀然驚恐  10.驅之別院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四、1-5.BDCBA  6-10.CDCDA 11-15DDBDA  16-20.DBCCB  </w:t>
      </w:r>
    </w:p>
    <w:p w:rsidR="00423C3D" w:rsidRDefault="00423C3D" w:rsidP="00423C3D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五、1.BCBAB  6.BBCDC</w:t>
      </w:r>
    </w:p>
    <w:p w:rsidR="00423C3D" w:rsidRDefault="00423C3D" w:rsidP="00423C3D">
      <w:pPr>
        <w:rPr>
          <w:rFonts w:ascii="標楷體" w:eastAsia="標楷體" w:hAnsi="標楷體" w:hint="eastAsia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43354B" w:rsidRPr="00016D74" w:rsidSect="0043354B">
      <w:footerReference w:type="default" r:id="rId1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8D" w:rsidRDefault="00EC5A8D" w:rsidP="00E72C25">
      <w:r>
        <w:separator/>
      </w:r>
    </w:p>
  </w:endnote>
  <w:endnote w:type="continuationSeparator" w:id="0">
    <w:p w:rsidR="00EC5A8D" w:rsidRDefault="00EC5A8D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23C3D" w:rsidRPr="00423C3D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C43074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8D" w:rsidRDefault="00EC5A8D" w:rsidP="00E72C25">
      <w:r>
        <w:separator/>
      </w:r>
    </w:p>
  </w:footnote>
  <w:footnote w:type="continuationSeparator" w:id="0">
    <w:p w:rsidR="00EC5A8D" w:rsidRDefault="00EC5A8D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D26"/>
    <w:multiLevelType w:val="hybridMultilevel"/>
    <w:tmpl w:val="F362A24C"/>
    <w:lvl w:ilvl="0" w:tplc="BAD87B48">
      <w:start w:val="1"/>
      <w:numFmt w:val="upperLetter"/>
      <w:lvlText w:val="(%1)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">
    <w:nsid w:val="11C30CE3"/>
    <w:multiLevelType w:val="hybridMultilevel"/>
    <w:tmpl w:val="43E61C34"/>
    <w:lvl w:ilvl="0" w:tplc="CC3246A2">
      <w:start w:val="5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hint="default"/>
        <w:b/>
        <w:color w:val="1918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9A1A01"/>
    <w:multiLevelType w:val="singleLevel"/>
    <w:tmpl w:val="AB6619E4"/>
    <w:lvl w:ilvl="0">
      <w:start w:val="1"/>
      <w:numFmt w:val="decimal"/>
      <w:lvlText w:val="(　　)%1."/>
      <w:lvlJc w:val="left"/>
      <w:pPr>
        <w:ind w:left="426" w:firstLine="0"/>
      </w:pPr>
    </w:lvl>
  </w:abstractNum>
  <w:abstractNum w:abstractNumId="3">
    <w:nsid w:val="5FCF4F9B"/>
    <w:multiLevelType w:val="hybridMultilevel"/>
    <w:tmpl w:val="4B3814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A440A"/>
    <w:rsid w:val="00125A43"/>
    <w:rsid w:val="00172A09"/>
    <w:rsid w:val="00280261"/>
    <w:rsid w:val="003442E2"/>
    <w:rsid w:val="003F5203"/>
    <w:rsid w:val="00423C3D"/>
    <w:rsid w:val="0043354B"/>
    <w:rsid w:val="00534040"/>
    <w:rsid w:val="005377B7"/>
    <w:rsid w:val="0059533B"/>
    <w:rsid w:val="00632CBF"/>
    <w:rsid w:val="0072407A"/>
    <w:rsid w:val="007B7F5F"/>
    <w:rsid w:val="007E247C"/>
    <w:rsid w:val="008035D6"/>
    <w:rsid w:val="00820D55"/>
    <w:rsid w:val="00AB6159"/>
    <w:rsid w:val="00B84754"/>
    <w:rsid w:val="00BF550E"/>
    <w:rsid w:val="00C43074"/>
    <w:rsid w:val="00DD4A59"/>
    <w:rsid w:val="00E72C25"/>
    <w:rsid w:val="00EC5A8D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C43074"/>
    <w:pPr>
      <w:ind w:leftChars="200" w:left="480"/>
    </w:pPr>
    <w:rPr>
      <w:rFonts w:ascii="Calibri" w:eastAsia="新細明體" w:hAnsi="Calibri" w:cs="Times New Roman"/>
    </w:rPr>
  </w:style>
  <w:style w:type="character" w:customStyle="1" w:styleId="groupcontent">
    <w:name w:val="groupcontent"/>
    <w:rsid w:val="00C43074"/>
  </w:style>
  <w:style w:type="paragraph" w:styleId="a8">
    <w:name w:val="Balloon Text"/>
    <w:basedOn w:val="a"/>
    <w:link w:val="a9"/>
    <w:uiPriority w:val="99"/>
    <w:semiHidden/>
    <w:unhideWhenUsed/>
    <w:rsid w:val="00C43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0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23C3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C43074"/>
    <w:pPr>
      <w:ind w:leftChars="200" w:left="480"/>
    </w:pPr>
    <w:rPr>
      <w:rFonts w:ascii="Calibri" w:eastAsia="新細明體" w:hAnsi="Calibri" w:cs="Times New Roman"/>
    </w:rPr>
  </w:style>
  <w:style w:type="character" w:customStyle="1" w:styleId="groupcontent">
    <w:name w:val="groupcontent"/>
    <w:rsid w:val="00C43074"/>
  </w:style>
  <w:style w:type="paragraph" w:styleId="a8">
    <w:name w:val="Balloon Text"/>
    <w:basedOn w:val="a"/>
    <w:link w:val="a9"/>
    <w:uiPriority w:val="99"/>
    <w:semiHidden/>
    <w:unhideWhenUsed/>
    <w:rsid w:val="00C43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0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23C3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21</cp:revision>
  <cp:lastPrinted>2022-04-29T07:08:00Z</cp:lastPrinted>
  <dcterms:created xsi:type="dcterms:W3CDTF">2018-06-22T07:53:00Z</dcterms:created>
  <dcterms:modified xsi:type="dcterms:W3CDTF">2022-07-05T08:11:00Z</dcterms:modified>
</cp:coreProperties>
</file>