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04" w:rsidRDefault="008C2E04" w:rsidP="008C2E04">
      <w:pPr>
        <w:pStyle w:val="a3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新北市溪崑國民中學110學年度</w:t>
      </w:r>
      <w:r w:rsidR="009F52D3">
        <w:rPr>
          <w:rFonts w:ascii="標楷體" w:eastAsia="標楷體" w:hAnsi="標楷體" w:cs="標楷體" w:hint="eastAsia"/>
          <w:b/>
          <w:sz w:val="28"/>
          <w:szCs w:val="28"/>
        </w:rPr>
        <w:t xml:space="preserve"> 九</w:t>
      </w: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年級第一學期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王嘉壕師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</w:p>
    <w:p w:rsidR="008C2E04" w:rsidRDefault="008C2E04" w:rsidP="008C2E04">
      <w:pPr>
        <w:pStyle w:val="a3"/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C2E04" w:rsidRDefault="008C2E04" w:rsidP="008C2E04">
      <w:pPr>
        <w:pStyle w:val="a3"/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</w:t>
      </w:r>
      <w:r w:rsidRPr="00C864A4">
        <w:rPr>
          <w:rFonts w:hint="eastAsia"/>
        </w:rPr>
        <w:t xml:space="preserve"> </w:t>
      </w:r>
      <w:r w:rsidRPr="00C864A4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數學   5.□社會   6.□藝術  7.□自然科學 8.□科技  9.□綜合活動</w:t>
      </w:r>
    </w:p>
    <w:p w:rsidR="00912B27" w:rsidRDefault="008C2E04" w:rsidP="008C2E0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二、學習節數：每週(4)節，實施(2</w:t>
      </w:r>
      <w:r w:rsidR="00FA07F4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)週，共(8</w:t>
      </w:r>
      <w:r w:rsidR="00FA07F4"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)節。</w:t>
      </w:r>
    </w:p>
    <w:p w:rsidR="008C2E04" w:rsidRDefault="008C2E04" w:rsidP="008C2E0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Borders>
          <w:top w:val="single" w:sz="8" w:space="0" w:color="000000"/>
          <w:left w:val="single" w:sz="8" w:space="0" w:color="000000"/>
          <w:bottom w:val="single" w:sz="2" w:space="0" w:color="FFFFFF"/>
          <w:right w:val="single" w:sz="8" w:space="0" w:color="000000"/>
          <w:insideH w:val="single" w:sz="2" w:space="0" w:color="FFFFFF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C2E04" w:rsidRPr="008C2E04" w:rsidTr="007E71A5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C2E04" w:rsidRPr="008C2E04" w:rsidRDefault="008C2E04" w:rsidP="008C2E04">
            <w:pPr>
              <w:suppressAutoHyphens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E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C2E04" w:rsidRPr="008C2E04" w:rsidRDefault="008C2E04" w:rsidP="008C2E04">
            <w:pPr>
              <w:suppressAutoHyphens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E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C2E04" w:rsidRPr="008C2E04" w:rsidTr="007E71A5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E04" w:rsidRPr="008C2E04" w:rsidRDefault="008C2E0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C2E04" w:rsidRPr="008C2E04" w:rsidRDefault="008C2E0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C2E04" w:rsidRPr="008C2E04" w:rsidRDefault="00FA07F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C2E04"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8C2E04"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C2E04" w:rsidRPr="008C2E04" w:rsidRDefault="008C2E0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C2E04" w:rsidRPr="008C2E04" w:rsidRDefault="00FA07F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C2E04"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8C2E04"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C2E04" w:rsidRPr="008C2E04" w:rsidRDefault="008C2E0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C2E04" w:rsidRPr="008C2E04" w:rsidRDefault="008C2E0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C2E04" w:rsidRPr="008C2E04" w:rsidRDefault="00FA07F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C2E04"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8C2E04"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C2E04" w:rsidRPr="008C2E04" w:rsidRDefault="00FA07F4" w:rsidP="008C2E04">
            <w:pPr>
              <w:suppressAutoHyphens/>
              <w:autoSpaceDE w:val="0"/>
            </w:pPr>
            <w:r w:rsidRPr="008C2E0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C2E04" w:rsidRPr="008C2E0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8C2E04" w:rsidRPr="008C2E04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8C2E04" w:rsidRPr="008C2E0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E04" w:rsidRPr="008C2E04" w:rsidRDefault="008C2E04" w:rsidP="008C2E04">
            <w:pPr>
              <w:rPr>
                <w:rFonts w:ascii="標楷體" w:eastAsia="標楷體" w:hAnsi="標楷體"/>
              </w:rPr>
            </w:pP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數-J-A1 對於學習數學有信心和正向態度，能使用適當的數學語言進行溝通，並能將所學應用於日常生活中。</w:t>
            </w:r>
          </w:p>
          <w:p w:rsidR="008C2E04" w:rsidRPr="008C2E04" w:rsidRDefault="008C2E04" w:rsidP="008C2E04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:rsidR="008C2E04" w:rsidRPr="008C2E04" w:rsidRDefault="008C2E04" w:rsidP="008C2E04">
            <w:pPr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</w:pPr>
            <w:r w:rsidRPr="008C2E04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數-E-A3</w:t>
            </w:r>
          </w:p>
          <w:p w:rsidR="008C2E04" w:rsidRPr="008C2E04" w:rsidRDefault="008C2E04" w:rsidP="008C2E04">
            <w:pPr>
              <w:rPr>
                <w:rFonts w:ascii="標楷體" w:eastAsia="標楷體" w:hAnsi="標楷體"/>
              </w:rPr>
            </w:pPr>
            <w:r w:rsidRPr="008C2E04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能觀察出日常生活問題和數學的關聯，並能嘗試與擬訂解決問題的計畫。在解決問題之後，能轉化數學解答於日常生活的應用。</w:t>
            </w:r>
          </w:p>
          <w:p w:rsidR="008C2E04" w:rsidRPr="008C2E04" w:rsidRDefault="008C2E04" w:rsidP="008C2E04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8C2E04" w:rsidRPr="008C2E04" w:rsidRDefault="008C2E04" w:rsidP="008C2E04">
            <w:pPr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</w:pPr>
            <w:r w:rsidRPr="008C2E04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數-J-B2</w:t>
            </w:r>
          </w:p>
          <w:p w:rsidR="008C2E04" w:rsidRPr="008C2E04" w:rsidRDefault="008C2E04" w:rsidP="008C2E04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8C2E04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  <w:p w:rsidR="008C2E04" w:rsidRPr="008C2E04" w:rsidRDefault="008C2E04" w:rsidP="008C2E04">
            <w:pPr>
              <w:rPr>
                <w:rFonts w:ascii="標楷體" w:eastAsia="標楷體" w:hAnsi="標楷體"/>
              </w:rPr>
            </w:pP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數-J-B3 具備辨認藝術作品中的幾何形體或數量關係的素養，並能在數學的推導中，享受數學之美。</w:t>
            </w:r>
          </w:p>
          <w:p w:rsidR="008C2E04" w:rsidRPr="008C2E04" w:rsidRDefault="008C2E04" w:rsidP="008C2E04">
            <w:pPr>
              <w:suppressAutoHyphens/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8C2E0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數-J-C1 具備從證據討論與反思事情的態度，提出合理的論述，並能和他人進行理性溝通與合作。</w:t>
            </w:r>
          </w:p>
          <w:p w:rsidR="008C2E04" w:rsidRPr="008C2E04" w:rsidRDefault="008C2E04" w:rsidP="008C2E04">
            <w:pPr>
              <w:suppressAutoHyphens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8C2E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數-J-C2</w:t>
            </w:r>
          </w:p>
          <w:p w:rsidR="008C2E04" w:rsidRPr="008C2E04" w:rsidRDefault="008C2E04" w:rsidP="008C2E04">
            <w:pPr>
              <w:suppressAutoHyphens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E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樂於與他人良好互動與溝通以解決問題，並欣賞問題的多元解法。</w:t>
            </w:r>
          </w:p>
          <w:p w:rsidR="008C2E04" w:rsidRPr="008C2E04" w:rsidRDefault="008C2E04" w:rsidP="008C2E04">
            <w:pPr>
              <w:suppressAutoHyphens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8C2E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數-J-C3</w:t>
            </w:r>
          </w:p>
          <w:p w:rsidR="008C2E04" w:rsidRPr="008C2E04" w:rsidRDefault="008C2E04" w:rsidP="008C2E04">
            <w:pPr>
              <w:suppressAutoHyphens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E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具備敏察和接納數學發展的全球性歷史與地理背景的素養。</w:t>
            </w:r>
          </w:p>
        </w:tc>
      </w:tr>
    </w:tbl>
    <w:p w:rsidR="008C2E04" w:rsidRDefault="008C2E04" w:rsidP="008C2E04"/>
    <w:p w:rsidR="008C2E04" w:rsidRDefault="008C2E04" w:rsidP="008C2E0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</w:t>
      </w:r>
      <w:r>
        <w:rPr>
          <w:rFonts w:ascii="標楷體" w:eastAsia="標楷體" w:hAnsi="標楷體" w:cs="標楷體" w:hint="eastAsia"/>
          <w:sz w:val="24"/>
          <w:szCs w:val="24"/>
        </w:rPr>
        <w:t>:</w:t>
      </w:r>
    </w:p>
    <w:p w:rsidR="002800A1" w:rsidRDefault="00381DA1" w:rsidP="008C2E04">
      <w:pPr>
        <w:rPr>
          <w:rFonts w:ascii="標楷體" w:eastAsia="標楷體" w:hAnsi="標楷體" w:cs="標楷體"/>
          <w:sz w:val="24"/>
          <w:szCs w:val="24"/>
        </w:rPr>
      </w:pPr>
      <w:r w:rsidRPr="00A15B3D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4714875" cy="2220595"/>
            <wp:effectExtent l="0" t="0" r="0" b="6540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800A1" w:rsidRDefault="002800A1" w:rsidP="008C2E04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p w:rsidR="002800A1" w:rsidRDefault="002800A1" w:rsidP="008C2E04"/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4"/>
        <w:gridCol w:w="694"/>
        <w:gridCol w:w="2197"/>
        <w:gridCol w:w="2198"/>
        <w:gridCol w:w="2268"/>
        <w:gridCol w:w="567"/>
        <w:gridCol w:w="1701"/>
        <w:gridCol w:w="1417"/>
        <w:gridCol w:w="1559"/>
        <w:gridCol w:w="1784"/>
      </w:tblGrid>
      <w:tr w:rsidR="00381DA1" w:rsidRPr="00381DA1" w:rsidTr="00381DA1">
        <w:trPr>
          <w:trHeight w:val="278"/>
          <w:tblHeader/>
          <w:jc w:val="center"/>
        </w:trPr>
        <w:tc>
          <w:tcPr>
            <w:tcW w:w="13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教學期程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備註</w:t>
            </w:r>
          </w:p>
        </w:tc>
      </w:tr>
      <w:tr w:rsidR="00381DA1" w:rsidRPr="00381DA1" w:rsidTr="00381DA1">
        <w:trPr>
          <w:trHeight w:val="278"/>
          <w:tblHeader/>
          <w:jc w:val="center"/>
        </w:trPr>
        <w:tc>
          <w:tcPr>
            <w:tcW w:w="13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1DA1" w:rsidRPr="00381DA1" w:rsidRDefault="00381DA1" w:rsidP="00381DA1">
            <w:pPr>
              <w:spacing w:line="0" w:lineRule="atLeast"/>
              <w:jc w:val="center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學習內容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spacing w:line="0" w:lineRule="atLeast"/>
              <w:jc w:val="center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學習表現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81DA1" w:rsidRPr="00381DA1" w:rsidRDefault="00381DA1" w:rsidP="0038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913817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13817" w:rsidRPr="00381DA1" w:rsidRDefault="00913817" w:rsidP="00913817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一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3817" w:rsidRPr="00381DA1" w:rsidRDefault="00913817" w:rsidP="00913817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8/30-9/3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N-9-1:連比：連比的記錄；連比推理；連比例式；及其基本運算與相關應用問題；涉及複雜數值時使用計算機協助計算。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n-IV-4:理解比、比例式、正比、反比和連比的意義和推理，並能運用到日常生活的情境解決問題。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n-IV-9:使用計算機計算比值、複雜的數式、小數或根式等四則運算與三角比的近似值問題，並能理解計算機可能產生誤差。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1-1連比例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能理解連比的意義。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由兩數關係求連比。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能理解連比例式的意義。</w:t>
            </w:r>
          </w:p>
          <w:p w:rsidR="00913817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能理解連比例式的性質。</w:t>
            </w:r>
          </w:p>
          <w:p w:rsidR="006257C5" w:rsidRDefault="006257C5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6257C5" w:rsidRPr="006257C5" w:rsidRDefault="006257C5" w:rsidP="006257C5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(國際教育-匯率定義的簡單介紹,並且讓學生簡單的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了解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台灣與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國際之間貿在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滙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率中的情況,並且了解其操作的過程為何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.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3817" w:rsidRPr="00381DA1" w:rsidRDefault="00913817" w:rsidP="00913817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 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述、測量、紀錄的能力。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913817" w:rsidRPr="00381DA1" w:rsidRDefault="00913817" w:rsidP="00913817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7" w:rsidRPr="002800A1" w:rsidRDefault="00913817" w:rsidP="00913817">
            <w:pPr>
              <w:adjustRightInd w:val="0"/>
              <w:snapToGrid w:val="0"/>
              <w:spacing w:line="0" w:lineRule="atLeast"/>
              <w:ind w:hanging="7"/>
              <w:jc w:val="left"/>
              <w:textAlignment w:val="auto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二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9/6-9/10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N-9-1:連比：連比的記錄；連比推理；連比例式；及其基本運算與相關應用問題；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涉及複雜數值時使用計算機協助計算。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n-IV-4:理解比、比例式、正比、反比和連比的意義和推理，並能運用到日常生活的情境解決問題。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n-IV-9:使用計算機計算比值、複雜的數式、小數或根式等四則運算與三角比的近似值問題，並能理解計算機可能產生誤差。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1-1連比例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能理解連比例式的意義。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能理解連比例式的性質。</w:t>
            </w:r>
          </w:p>
          <w:p w:rsid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能解決生活中有關連比例的問題。</w:t>
            </w:r>
          </w:p>
          <w:p w:rsidR="006257C5" w:rsidRDefault="006257C5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6257C5" w:rsidRPr="00381DA1" w:rsidRDefault="006257C5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(國際教育-匯率</w:t>
            </w:r>
            <w:r w:rsidR="0033477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自由交換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的簡單介紹,並且讓學生簡單的進行台灣與</w:t>
            </w:r>
            <w:r w:rsidR="0033477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美日及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中國大陸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的滙兑計算</w:t>
            </w:r>
            <w:r w:rsidR="0033477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 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三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9/13-9/17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S-9-3:平行線截比例線段：連接三角形兩邊中點的線段必平行於第三邊（其長度等於第三邊的一半）；平行線截比例線段性質；利用截線段成比例判定兩直線平行；平行線截比例線段性質的應用。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s-IV-6:理解平面圖形相似的意義，知道圖形經縮放後其圖形相似，並能應用於解決幾何與日常生活的問題。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s-IV-10:理解三角形相似的性質利用對應角相等或對應邊成比例，判斷兩個三角形的相似，並能應用於解決幾何與日常生活的問題。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1-2比例線段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能理解「如果兩個三角形的高相等，則這兩個三角形面積比會等於對應底邊的比」。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能理解「平行線截比例線段性質」。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能利用「截比例線段」判斷平行。</w:t>
            </w:r>
          </w:p>
          <w:p w:rsid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能透過「平行線截比例線段性質」進行計算。</w:t>
            </w:r>
          </w:p>
          <w:p w:rsid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431413" w:rsidRPr="00381DA1" w:rsidRDefault="00431413" w:rsidP="00431413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(國際教育-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簡單介紹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匯率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中看到各個國家的出口貿易狀況,讓學生去計算進出口查易並指出其影響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</w:t>
            </w:r>
            <w:r w:rsidRPr="006257C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 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四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9/20-9/24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S-9-3:平行線截比例線段：連接三角形兩邊中點的線段必平行於第三邊（其長度等於第三邊的一半）；平行線截比例線段性質；利用截線段成比例判定兩直線平行；平行線截比例線段性質的應用。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s-IV-6:理解平面圖形相似的意義，知道圖形經縮放後其圖形相似，並能應用於解決幾何與日常生活的問題。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s-IV-10:理解三角形相似的性質利用對應角相等或對應邊成比例，判斷兩個三角形的相似，並能應用於解決幾何與日常生活的問題。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1-2比例線段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能理解三角形兩邊中點連線性質。</w:t>
            </w:r>
          </w:p>
          <w:p w:rsid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能利用尺規作圖，整數比等分一線段。</w:t>
            </w:r>
          </w:p>
          <w:p w:rsidR="00431413" w:rsidRDefault="00431413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431413" w:rsidRPr="00381DA1" w:rsidRDefault="00431413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(環境教育-中秋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時</w:t>
            </w: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節,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請同學</w:t>
            </w: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市售</w:t>
            </w: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月餅的包裝圖形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及線條比例</w:t>
            </w: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,並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獨立或合作利用所學圖形線條比例</w:t>
            </w: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創造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出</w:t>
            </w: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獨特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及簡約</w:t>
            </w:r>
            <w:r w:rsidRPr="003A699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的包裝)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五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9/27-10/1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S-9-1:相似形：平面圖形縮放的意義；多邊形相似的意義；對應角相等；對應邊長成比例。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S-9-2:三角形的相似性質：三角形的相似判定（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AA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SAS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SSS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）；對應邊長之比＝對應高之比；對應面積之比＝對應邊長平方之比；利用三角形相似的概念解應用問題；相似符號（~）。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s-IV-6:理解平面圖形相似的意義，知道圖形經縮放後其圖形相似，並能應用於解決</w:t>
            </w: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s-IV-10:理解三角形相似的性質利用對應角相等或對應邊成比例，判斷兩個三角形的相似，並能應用於解決幾何與日常生活的問題。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1-3縮放與相似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能理解縮放的意義。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能理解線段經過縮放之後，與原線段的關係。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能理解一多邊形經過縮放之後，與原圖形相似。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能利用縮放，畫出原圖形的相似形。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5.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能明瞭「相似多邊形」的定義。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6.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能理解「△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ABC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～△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DEF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」的意義。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六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10/4-10/8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S-9-1:相似形：平面圖形縮放的意義；多邊形相似的意義；對應角相等；對應邊長成比例。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S-9-2:三角形的相似性質：三角形的相似判定（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AA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SAS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SSS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）；對應邊長之比＝對應高之比；對應面積之比＝對應邊長平方之比；利用三角形相似的概念解應用問題；相似符號（~）。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s-IV-6:理解平面圖形相似的意義，知道圖形經縮放後其圖形相似，並能應用於解決幾何與日常生活的問題。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s-IV-10:理解三角形相似的性質利用對應角相等或對應邊成比例，判斷兩個三角形的相似，並能應用於解決幾何與日常生活的問題。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1-3縮放與相似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能透過相似多邊形「對應邊成比例，對應角相等」，進行長度與角度的計算。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能理解「正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n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邊形皆相似」。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能理解兩個多邊形如果只有對應邊成比例或是對應角相等，這兩個多邊形不一定相似。</w:t>
            </w:r>
          </w:p>
          <w:p w:rsid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能理解相似三角形的判別性質。</w:t>
            </w:r>
          </w:p>
          <w:p w:rsidR="00913817" w:rsidRPr="00381DA1" w:rsidRDefault="00913817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7E71A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(環境教育-雙十國慶,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請同學利用網路搜尋各國國旗,並</w:t>
            </w:r>
            <w:r w:rsidRPr="007E71A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觀察各國的國旗圖形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的組合</w:t>
            </w:r>
            <w:r w:rsidRPr="007E71A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,並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利用所學各自</w:t>
            </w:r>
            <w:r w:rsidRPr="007E71A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創造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俱有幾何圖形的</w:t>
            </w:r>
            <w:r w:rsidRPr="007E71A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獨特旗幟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,並且互相分享.</w:t>
            </w:r>
            <w:r w:rsidRPr="007E71A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七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10/11-10/15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S-9-2:三角形的相似性質：三角形的相似判定（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AA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SAS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 w:cs="標楷體"/>
                <w:i/>
                <w:sz w:val="22"/>
                <w:szCs w:val="22"/>
              </w:rPr>
              <w:t>SSS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）；對應邊長之比＝對應高之比；對應面積之比＝對應邊長平方之比；利用三角形相似的概念解應用問題；相似符號（~）。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s-IV-10:理解三角形相似的性質利用對應角相等或對應邊成比例，判斷兩個三角形的相似，並能應用於解決幾何與日常生活的問題。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1-3縮放與相似</w:t>
            </w:r>
            <w:r w:rsidRPr="00381DA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【第</w:t>
            </w:r>
            <w:r w:rsidRPr="00381DA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一</w:t>
            </w:r>
            <w:r w:rsidRPr="00381DA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次評量週】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能理解相似三角形的判別性質。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能根據已知條件，證明兩三角形相似，並藉此得知邊長的比例關係。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能進行相似三角形長度與邊長的運算。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八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10/18-10/22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S-9-2:三角形的相似性質：三角形的相似判定（AA、SAS、SSS）；對應邊長之比＝對應高之比；對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應面積之比＝對應邊長平方之比；利用三角形相似的概念解應用問題；相似符號（~）。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s-IV-10:理解三角形相似的性質利用對應角相等或對應邊成比例，判斷兩個三角形的相似，並能應用於</w:t>
            </w: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解決幾何與日常生活的問題。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1-4相似三角形的應用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能利用相似性質進行簡易測量。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能理解三角形對應高的比，等於原來三角形對應邊的比。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能理解兩個相似三角形的面積比為對應邊長平方的比。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能理解三角形各邊中點連線所形成的新三角形與原三角形的關係：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br/>
              <w:t>(1)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與原三角形相似。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br/>
              <w:t>(2)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周長為原來三角形周長的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begin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 xml:space="preserve"> EQ \F(1,2)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end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。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br/>
              <w:t>(3)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面積為原三角形面積的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begin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 xml:space="preserve"> EQ \F(1,4)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end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九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10/25-10/29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S-9-4:相似直角三角形邊長比值的不變性：直角三角形中某一銳角的角度決定邊長比值，該比值為不變量，不因相似直角三角形的大小而改變；三內角為30°、60°、90° 其邊長比記錄為「1：3：2」；三內角為45°、45°、90° 其邊長比記錄為「1：1：2」。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n-IV-9:使用計算機計算比值、複雜的數式、小數或根式等四則運算與三角比的近似值問題，並能理解計算機可能產生誤差。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s-IV-12:理解直角三角形中某一銳角的角度決定邊長的比值，認識這些比值的符號，並能運用到日常生活的情境解決問題。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1-4相似三角形的應用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能理解直角三角形若其中一個銳角角度確定，則不論這個三角形的大小，此三角任兩邊所形成的比值也都跟著確定。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能用sin、cos、tan表示直角三角形中任兩邊長的比值。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能理解直角三角形三內角為30°、60°、90°，則其邊長比為1：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begin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 xml:space="preserve"> eq \r(,3)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end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：2。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能理解直角三角形三內角為45°、45°、90°，則其邊長比為1：1：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begin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 xml:space="preserve"> eq \r(,2)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end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【環境教育】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11/1-11/5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S-9-5:圓弧長與扇形面積：以π表示圓周率；弦、圓弧、弓形的意義；圓弧長公式；扇形面積公式。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S-9-7:點、直線與圓的關係：點與圓的位置關係（內部、圓上、外部）；直線與圓的位置關係（不相交、相切、交於兩點）；圓心與切點的連線垂直此切線（切線性質）；圓心到弦的垂直線段（弦心距）垂直平分此弦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s-IV-14:認識圓的相關概念（如半徑、弦、弧、弓形等）和幾何性質（如圓心角、圓周角、圓內接四邊形的對角互補等），並理解弧長、圓面積、扇形面積的公式。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2-1點、直線與圓之間的位置關係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了解圓心、半徑、弦、直徑、弧、弓形、扇形、圓心角等名詞的意義。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能求弧長及扇形、弓形的面積與周長。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能利用點與圓心的距離來判斷點與圓的位置關係。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能利用直線與圓的交點數來區分直線與圓的位置關係。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5.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能了解切線的意義及其性質。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閱J8:在學習上遇到問題時，願意尋找課外資料，解決困難。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戶J3:理解知識與生活環境的關係，獲得心靈的喜悅，培養積極面對挑戰的能力與態度。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十一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11/8-11/12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S-9-6:圓的幾何性質：圓心角、圓周角與所對應弧的度數三者之間的關係；圓內接四邊形對角互補；切線段等長。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S-9-7:點、直線與圓的關係：點與圓的位置關係（內部、圓上、外部）；直線與圓的位置關係（不相交、相切、交於兩點）；圓心與切點的連線垂直此切線（切線性質）；圓心到弦的垂直線段（弦心距）垂直平分此弦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s-IV-14:認識圓的相關概念（如半徑、弦、弧、弓形等）和幾何性質（如圓心角、圓周角、圓內接四邊形的對角互補等），並理解弧長、圓面積、扇形面積的公式。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2-1點、直線與圓之間的位置關係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能了解切線的意義及其性質。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能了解切線段長的意義。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能知道圓外一點到圓上的兩條切線段長相等。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閱J8:在學習上遇到問題時，願意尋找課外資料，解決困難。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戶J3:理解知識與生活環境的關係，獲得心靈的喜悅，培養積極面對挑戰的能力與態度。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十二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11/15-11/19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S-9-6:圓的幾何性質：圓心角、圓周角與所對應弧的度數三者之間的關係；圓內接四邊形對角互補；切線段等長。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s-IV-14:認識圓的相關概念（如半徑、弦、弧、弓形等）和幾何性質（如圓心角、圓周角、圓內接四邊形的對角互補等），並理解弧長、圓面積、扇形面積的公式。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2-1點、直線與圓之間的位置關係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能探索弦與弦心距的性質。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閱J8:在學習上遇到問題時，願意尋找課外資料，解決困難。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戶J3:理解知識與生活環境的關係，獲得心靈的喜悅，培養積極面對挑戰的能力與態度。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十三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11/22-11/26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S-9-6:圓的幾何性質：圓心角、圓周角與所對應弧的度數三者之間的關係；圓內接四邊形對角互補；切線段等長。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s-IV-14:認識圓的相關概念（如半徑、弦、弧、弓形等）和幾何性質（如圓心角、圓周角、圓內接四邊形的對角互補等），並理解弧長、圓面積、扇形面積的公式。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2-2圓心角、圓周角與弧的關係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能了解一般度量弧有兩種方式。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能了解弧的度數就是它所對圓心角的度數。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能了解圓周角的定義。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能察覺到圓心角、圓周角與弧的度數之關係。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閱J8:在學習上遇到問題時，願意尋找課外資料，解決困難。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戶J3:理解知識與生活環境的關係，獲得心靈的喜悅，培養積極面對挑戰的能力與態度。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十四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11/29-12/3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S-9-6:圓的幾何性質：圓心角、圓周角與所對應弧的度數三者之間的關係；圓內接四邊形對角互補；切線段等長。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s-IV-14:認識圓的相關概念（如半徑、弦、弧、弓形等）和幾何性質（如圓心角、圓周角、圓內接四邊形的對角互補等），並理解弧長、圓面積、扇形面積的公式。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2-2圓心角、圓周角與弧的關係</w:t>
            </w:r>
            <w:r w:rsidRPr="00381DA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【第</w:t>
            </w:r>
            <w:r w:rsidRPr="00381DA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二</w:t>
            </w:r>
            <w:r w:rsidRPr="00381DA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次評量週】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能察覺到圓心角、圓周角與弧的度數之關係。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能理解半圓的圓周角是直角。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能理解圓內接四邊形的對角互補。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閱J3:理解學科知識內的重要詞彙的意涵，並懂得如何運用該詞彙與他人進行溝通。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閱J4:除紙本閱讀之外，依學習需求選擇適當的閱讀媒材，並了解如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何利用適當的管道獲得文本資源。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閱J8:在學習上遇到問題時，願意尋找課外資料，解決困難。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【戶外教育】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戶J1:善用教室外、戶外及校外教學，認識臺灣環境並參訪自然及文化資產，如國家公園、國家風景區及國家森林公園等。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戶J3:理解知識與生活環境的關係，獲得心靈的喜悅，培養積極面對挑戰的能力與態度。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十五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12/6-12/10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S-9-11:證明的意義：幾何推理（須說明所依據的幾何性質）；代數推理（須說明所依據的代數性質）。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s-IV-3:理解兩條直線的垂直和平行的意義，以及各種性質，並能應用於解決幾何與日常生活的問題。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s-IV-4:理解平面圖形全等的意義，知道圖形經平移、旋轉、鏡射後仍保持全等，並能應用於解決幾何與日常生活的問題。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s-IV-5:理解線對稱的意義和線對稱圖形的幾何性質，並能應用於解決幾何與日常生活的問題。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s-IV-6:理解平面圖形相似的意義，知道圖形經縮放後其圖形相似，並能應用於解決幾何與日常生活的問題。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s-IV-9:理解三角形的邊角關係，利用邊角對應相等，判斷兩個三角形的全等，並能應用於解決幾何與日常生活的問題。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</w:t>
            </w: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a-IV-1:理解並應用符號及文字敘述表達概念、運算、推理及證明。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3-1證明與推理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能理解數學證明是由已知條件或已確認的性質來推導出結論的過程。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能理解「已知」、「求證」、「證明」的三段式之證明的意義。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能學習閱讀幾何性質完整推理的敘述。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能利用已知的幾何性質寫出幾何證明的過程。</w:t>
            </w:r>
          </w:p>
          <w:p w:rsid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5.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能將每一步驟所根據的理由適切地表達出來。</w:t>
            </w:r>
          </w:p>
          <w:p w:rsidR="000F46E5" w:rsidRDefault="000F46E5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46E5" w:rsidRPr="000F46E5" w:rsidRDefault="000F46E5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F46E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(國際教育-介紹各國著名數學家的偉大證明和其生平事蹟.</w:t>
            </w:r>
            <w:r w:rsidRPr="000F46E5"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資E3:應用運算思維描述問題解決的方法。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【家庭教育】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家J3:了解人際交往、親密關係的發展，以及溝通與衝突處理。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【品德教育】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品J1:溝通合作與和諧人際關係。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品J2:重視群體規範與榮譽。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品J8:理性溝通與問題解決。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【生涯規劃教育】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涯J1:了解生涯規劃的意義與功能。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涯J2:具備生涯規劃的知識與概念。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涯J7:學習蒐集與分析工作/教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育環境的資料。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涯J12:發展及評估生涯決定的策略。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涯J13:培養生涯規劃及執行的能力。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十六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12/13-12/17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S-9-11:證明的意義：幾何推理（須說明所依據的幾何性質）；代數推理（須說明所依據的代數性質）。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s-IV-3:理解兩條直線的垂直和平行的意義，以及各種性質，並能應用於解決幾何與日常生活的問題。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s-IV-4:理解平面圖形全等的意義，知道圖形經平移、旋轉、鏡射後仍保持全等，並能應用於解決幾何與日常生活的問題。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s-IV-5:理解線對稱的意義和線對稱圖形的幾何性質，並能應用於解決幾何與日常生活的問題。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s-IV-6:理解平面圖形相似的意義，知道圖形經縮放後其圖形相似，並能應用於解決幾何與日常生活的問題。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s-IV-9:理解三角形的邊角關係，利用邊角</w:t>
            </w: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對應相等，判斷兩個三角形的全等，並能應用於解決幾何與日常生活的問題。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s-IV-10:理解三角形相似的性質利用對應角相等或對應邊成比例，判斷兩個三角形的相似，並能應用於解決幾何與日常生活的問題。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a-IV-1:理解並應用符號及文字敘述表達概念、運算、推理及證明。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3-1證明與推理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能利用已知的幾何性質寫出幾何證明的過程。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能將每一步驟所根據的理由適切地表達出來。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能理解「舉例」與「證明」是不同的。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能理解「每一個偶數都可以用2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k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來表示，每一個奇數都可以用2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k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＋1或2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k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－1(其中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k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是整數)來表示」。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5.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能利用推理證明「任意一個偶數和任意一個奇數相加的和是奇數」。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6.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能利用推理證明「奇數的平方還是奇數，偶數的平方還是偶數」。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7.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能利用推理證明「直角三角形三邊長為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c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(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c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為正整數)，其中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c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為斜邊，則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  <w:vertAlign w:val="superscript"/>
              </w:rPr>
              <w:t>2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是(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＋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c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)的倍數」。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8.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能利用推理證明「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為正數，且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＞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，則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  <w:vertAlign w:val="superscript"/>
              </w:rPr>
              <w:t>2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＞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  <w:vertAlign w:val="superscript"/>
              </w:rPr>
              <w:t>2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，反之，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、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為正數，且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  <w:vertAlign w:val="superscript"/>
              </w:rPr>
              <w:t>2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＞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  <w:vertAlign w:val="superscript"/>
              </w:rPr>
              <w:t>2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，則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＞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b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」。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資E3:應用運算思維描述問題解決的方法。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【家庭教育】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家J3:了解人際交往、親密關係的發展，以及溝通與衝突處理。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【品德教育】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品J1:溝通合作與和諧人際關係。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品J2:重視群體規範與榮譽。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品J8:理性溝通與問題解決。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【生涯規劃教育】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涯J1:了解生涯規劃的意義與功能。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涯J2:具備生涯規劃的知識與概念。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涯J7:學習蒐集與分析工作/教育環境的資料。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涯J12:發展及評估生涯決定的策略。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涯J13:培養生涯規劃及執行的能力。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BD25FD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十七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12/20-12/24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S-9-8:三角形的外心：外心的意義與外接圓；三角形的外心到三角形的三個頂點等距；直角三角形的外心即斜邊的中點。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s-IV-11:理解三角形重心、外心、內心的意義和其相關性質。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3-2三角形的外心、內心與重心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能理解一個三角形三邊中垂線會交於一點，這一點就是此三角形的外心，也是此三角形外接圓的圓心。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能理解在找三角形的外心時，只要作兩個邊中垂線的交點即可。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能利用尺規作圖找出三角形的外心。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能理解外心到三角形的三頂點的距離等長。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5.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於△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ABC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是銳角、直角、鈍角三角形時，以尺規作圖找到外心位置，並且畫出它們的外接圓。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資E3:應用運算思維描述問題解決的方法。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【家庭教育】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家J3:了解人際交往、親密關係的發展，以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及溝通與衝突處理。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【品德教育】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品J1:溝通合作與和諧人際關係。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品J2:重視群體規範與榮譽。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品J8:理性溝通與問題解決。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【生涯規劃教育】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涯J1:了解生涯規劃的意義與功能。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涯J2:具備生涯規劃的知識與概念。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涯J7:學習蒐集與分析工作/教育環境的資料。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涯J12:發展及評估生涯決定的策略。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涯J13:培養生涯規劃及執行的能力。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2162FA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十八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12/27-12/31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S-9-8:三角形的外心：外心的意義與外接圓；三角形的外心到三角形的三個頂點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等距；直角三角形的外心即斜邊的中點。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S-9-9:三角形的內心：內心的意義與內切圓；三角形的內心到三角形的三邊等距；三角形的面積＝周長×內切圓半徑 ÷2；直角三角形的內切圓半徑＝（兩股和－斜邊）÷2。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s-IV-11:理解三角形重心、外心、內心的意義和其相關性質。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3-2三角形的外心、內心與重心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能理解直角三角形的外心在斜邊中點。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能理解一個三角形三個角的角平分線會交於一點，這一點就是此三角形的內心，也是此三角形內切圓的圓心。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能理解在找三角形的內心時，只要作兩個角的角平分線交點即可。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能利用尺規作圖找出三角形的內心。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5.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能理解內心到三角形的三邊等距離。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6.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能理解三角形的內心一定都在三角形的內部。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資E3:應用運算思維描述問題解決的方法。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【家庭教育】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家J3:了解人際交往、親密關係的發展，以及溝通與衝突處理。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【品德教育】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品J1:溝通合作與和諧人際關係。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品J2:重視群體規範與榮譽。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品J8:理性溝通與問題解決。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【生涯規劃教育】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涯J1:了解生涯規劃的意義與功能。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涯J2:具備生涯規劃的知識與概念。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涯J7:學習蒐集與分析工作/教育環境的資料。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涯J12:發展及評估生涯決定的策略。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涯J13:培養生涯規劃及執行的能力。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2162FA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lastRenderedPageBreak/>
              <w:t>十九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1/3-1/7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S-9-9:三角形的內心：內心的意義與內切圓；三角形的內心到三角形的三邊等距；三角形的面積＝周長×內切圓半徑 ÷2；直角三角形的內切圓半徑＝（兩股和－斜邊）÷2。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S-9-10:三角形的重心：重心的意義與中線；三角形的三條中線將三角形面積六等份；重心到頂點的距離等於它到對邊中點的兩倍；重心的物理意義。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s-IV-11:理解三角形重心、外心、內心的意義和其相關性質。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3-2三角形的外心、內心與重心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能理解若△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ABC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周長為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s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，內切圓半徑為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r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，則△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ABC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的面積＝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begin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 xml:space="preserve"> EQ \F(</w:instrTex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instrText>1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>,</w:instrTex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instrText>2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>)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end"/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i/>
                <w:color w:val="auto"/>
                <w:sz w:val="22"/>
                <w:szCs w:val="22"/>
              </w:rPr>
              <w:t>sr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能理解直角三角形中，內切圓半徑＝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begin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 xml:space="preserve"> EQ \F(兩股和－斜邊, 2)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end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能知道三角形重心的物理意義。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能理解三角形的重心為三中線的交點。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5.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能理解在找三角形的重心時，只要作兩個邊中線的交點即可。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6.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能利用尺規作圖找出三角形的重心。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7.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能理解三角形的重心到一頂點距離等於過該頂點之中線長的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begin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 xml:space="preserve"> EQ \F(</w:instrTex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instrText>2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>,</w:instrTex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instrText>3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instrText>)</w:instrTex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fldChar w:fldCharType="end"/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資E3:應用運算思維描述問題解決的方法。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【家庭教育】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家J3:了解人際交往、親密關係的發展，以及溝通與衝突處理。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【品德教育】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品J1:溝通合作與和諧人際關係。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品J2:重視群體規範與榮譽。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品J8:理性溝通與問題解決。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【生涯規劃教育】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涯J1:了解生涯規劃的意義與功能。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涯J2:具備生涯規劃的知識與概念。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涯J7:學習蒐集與分析工作/教育環境的資料。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涯J12:發展及評估生涯決定的策略。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涯J13:培養生涯規劃及執行的能力。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2162FA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381DA1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廿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1/10-1/14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S-9-10:三角形的重心：重心的意義與中線；三角形的三條中線將三角形面積六等份；重心到頂點的距離等於它到對邊中點的兩倍；重心的物理意義。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s-IV-11:理解三角形重心、外心、內心的意義和其相關性質。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3-2三角形的外心、內心與重心</w:t>
            </w:r>
            <w:r w:rsidRPr="00381DA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【第三次評量週】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能理解三角形的重心與三頂點的連線段將三角形的面積三等分。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能理解三角形的三中線將三角形的面積六等分。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資E3:應用運算思維描述問題解決的方法。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閱J1:發展多元文本的閱讀策略。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【家庭教育】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家J3:了解人際交往、親密關係的發展，以及溝通與衝突處理。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【品德教育】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品J1:溝通合作與和諧人際關係。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品J2:重視群體規範與榮譽。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品J8:理性溝通與問題解決。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【生涯規劃教育】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涯J1:了解生涯規劃的意義與功能。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涯J2:具備生涯規劃的知識與概念。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涯J7:學習蒐集與分析工作/教育環境的資料。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涯J12:發展及評估生涯決定的策略。</w:t>
            </w:r>
          </w:p>
          <w:p w:rsidR="00381DA1" w:rsidRPr="00381DA1" w:rsidRDefault="00381DA1" w:rsidP="00381DA1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涯J13:培養生涯規劃及執行的能力。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DA1" w:rsidRPr="00381DA1" w:rsidRDefault="002162FA" w:rsidP="00381DA1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  <w:tr w:rsidR="002162FA" w:rsidRPr="00381DA1" w:rsidTr="00381DA1">
        <w:trPr>
          <w:trHeight w:val="88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62FA" w:rsidRPr="00381DA1" w:rsidRDefault="002162FA" w:rsidP="002162FA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廿一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162FA" w:rsidRPr="00381DA1" w:rsidRDefault="002162FA" w:rsidP="002162FA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sz w:val="22"/>
                <w:szCs w:val="22"/>
              </w:rPr>
              <w:t>1/17-1/21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S-9-10:三角形的重心：重心的意義與中線；三角形的三條中線將三角形面積六等份；重心到頂點的距離等於它到對邊中點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的兩倍；重心的物理意義。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s-IV-11:理解三角形重心、外心、內心的意義和其相關性質。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3-2三角形的外心、內心與重心</w:t>
            </w:r>
            <w:r w:rsidRPr="00381DA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【第三次評量週】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能理解三角形的重心與三頂點的連線段將三角形的面積三等分。</w:t>
            </w:r>
          </w:p>
          <w:p w:rsidR="002162FA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2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.</w:t>
            </w:r>
            <w:r w:rsidRPr="00381DA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/>
                <w:color w:val="auto"/>
                <w:sz w:val="22"/>
                <w:szCs w:val="22"/>
              </w:rPr>
              <w:t>能理解三角形的三中線將三角形的面積六等分。</w:t>
            </w:r>
          </w:p>
          <w:p w:rsidR="002162FA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2FA" w:rsidRPr="00381DA1" w:rsidRDefault="002162FA" w:rsidP="002162FA">
            <w:pPr>
              <w:spacing w:line="0" w:lineRule="atLeast"/>
              <w:ind w:firstLine="0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1.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紙筆測驗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口頭詢問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互相討論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381DA1">
              <w:rPr>
                <w:rFonts w:ascii="標楷體" w:eastAsia="標楷體" w:hAnsi="標楷體" w:cs="標楷體"/>
                <w:sz w:val="22"/>
                <w:szCs w:val="22"/>
              </w:rPr>
              <w:t>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資E3:應用運算思維描述問題解決的方法。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【閱讀素養教育】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【品德教育】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品J1:溝通合作與和諧人際關係。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品J2:重視群體規範與榮譽。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品J8:理性溝通與問題解決。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【生涯規劃教育】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涯J1:了解生涯規劃的意義與功能。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涯J2:具備生涯規劃的知識與概念。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涯J7:學習蒐集與分析工作/教育環境的資料。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涯J12:發展及評估生涯決定的策略。</w:t>
            </w:r>
          </w:p>
          <w:p w:rsidR="002162FA" w:rsidRPr="00381DA1" w:rsidRDefault="002162FA" w:rsidP="002162FA">
            <w:pPr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1DA1">
              <w:rPr>
                <w:rFonts w:ascii="標楷體" w:eastAsia="標楷體" w:hAnsi="標楷體" w:cs="標楷體" w:hint="eastAsia"/>
                <w:sz w:val="22"/>
                <w:szCs w:val="22"/>
              </w:rPr>
              <w:t>涯J13:培養生涯規劃及執行的能力。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2FA" w:rsidRPr="00381DA1" w:rsidRDefault="002162FA" w:rsidP="002162FA">
            <w:pPr>
              <w:adjustRightInd w:val="0"/>
              <w:snapToGrid w:val="0"/>
              <w:spacing w:line="0" w:lineRule="atLeast"/>
              <w:ind w:firstLine="0"/>
              <w:jc w:val="left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無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2800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2800A1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2800A1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</w:p>
        </w:tc>
      </w:tr>
    </w:tbl>
    <w:p w:rsidR="00381DA1" w:rsidRDefault="00381DA1" w:rsidP="008C2E04"/>
    <w:p w:rsidR="00381DA1" w:rsidRDefault="00381DA1" w:rsidP="008C2E04">
      <w:pPr>
        <w:rPr>
          <w:rFonts w:hint="eastAsia"/>
        </w:rPr>
      </w:pPr>
    </w:p>
    <w:p w:rsidR="002800A1" w:rsidRDefault="002800A1" w:rsidP="008C2E04"/>
    <w:p w:rsidR="002162FA" w:rsidRDefault="002162FA" w:rsidP="008C2E04"/>
    <w:p w:rsidR="002162FA" w:rsidRDefault="002162FA" w:rsidP="008C2E04">
      <w:pPr>
        <w:rPr>
          <w:rFonts w:hint="eastAsia"/>
        </w:rPr>
      </w:pPr>
    </w:p>
    <w:p w:rsidR="002800A1" w:rsidRDefault="002800A1" w:rsidP="008C2E04">
      <w:pPr>
        <w:rPr>
          <w:rFonts w:hint="eastAsia"/>
        </w:rPr>
      </w:pPr>
    </w:p>
    <w:p w:rsidR="002800A1" w:rsidRPr="002800A1" w:rsidRDefault="002800A1" w:rsidP="002800A1">
      <w:pPr>
        <w:shd w:val="clear" w:color="auto" w:fill="FFFFFF"/>
        <w:textAlignment w:val="auto"/>
      </w:pPr>
      <w:r w:rsidRPr="002800A1">
        <w:rPr>
          <w:rFonts w:ascii="標楷體" w:eastAsia="標楷體" w:hAnsi="標楷體" w:hint="eastAsia"/>
          <w:color w:val="auto"/>
          <w:sz w:val="24"/>
          <w:szCs w:val="24"/>
        </w:rPr>
        <w:lastRenderedPageBreak/>
        <w:t>六、本課程是否有校外人士協助教學</w:t>
      </w:r>
    </w:p>
    <w:p w:rsidR="002800A1" w:rsidRPr="002800A1" w:rsidRDefault="00155D25" w:rsidP="002800A1">
      <w:pPr>
        <w:shd w:val="clear" w:color="auto" w:fill="FFFFFF"/>
        <w:textAlignment w:val="auto"/>
      </w:pPr>
      <w:r w:rsidRPr="008C2E04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2800A1" w:rsidRPr="002800A1">
        <w:rPr>
          <w:rFonts w:ascii="標楷體" w:eastAsia="標楷體" w:hAnsi="標楷體" w:hint="eastAsia"/>
          <w:color w:val="auto"/>
          <w:sz w:val="24"/>
          <w:szCs w:val="24"/>
        </w:rPr>
        <w:t>否，全學年都沒有(以下免填)</w:t>
      </w:r>
    </w:p>
    <w:p w:rsidR="002800A1" w:rsidRPr="002800A1" w:rsidRDefault="002800A1" w:rsidP="002800A1">
      <w:pPr>
        <w:shd w:val="clear" w:color="auto" w:fill="FFFFFF"/>
        <w:textAlignment w:val="auto"/>
      </w:pPr>
      <w:r w:rsidRPr="002800A1">
        <w:rPr>
          <w:rFonts w:ascii="標楷體" w:eastAsia="標楷體" w:hAnsi="標楷體" w:hint="eastAsia"/>
          <w:color w:val="auto"/>
          <w:sz w:val="24"/>
          <w:szCs w:val="24"/>
        </w:rPr>
        <w:t>□有，部分班級，實施的班級為：___________</w:t>
      </w:r>
    </w:p>
    <w:p w:rsidR="002800A1" w:rsidRPr="002800A1" w:rsidRDefault="002800A1" w:rsidP="002800A1">
      <w:pPr>
        <w:shd w:val="clear" w:color="auto" w:fill="FFFFFF"/>
        <w:textAlignment w:val="auto"/>
      </w:pPr>
      <w:r w:rsidRPr="002800A1">
        <w:rPr>
          <w:rFonts w:ascii="標楷體" w:eastAsia="標楷體" w:hAnsi="標楷體" w:hint="eastAsia"/>
          <w:color w:val="auto"/>
          <w:sz w:val="24"/>
          <w:szCs w:val="24"/>
        </w:rPr>
        <w:t>□有，全學年實施</w:t>
      </w:r>
    </w:p>
    <w:tbl>
      <w:tblPr>
        <w:tblW w:w="15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800A1" w:rsidRPr="002800A1" w:rsidTr="002800A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jc w:val="center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jc w:val="center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spacing w:before="100"/>
              <w:ind w:firstLine="0"/>
              <w:jc w:val="center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spacing w:before="100"/>
              <w:ind w:firstLine="0"/>
              <w:jc w:val="center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spacing w:before="100"/>
              <w:ind w:firstLine="0"/>
              <w:jc w:val="center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spacing w:before="100"/>
              <w:ind w:firstLine="0"/>
              <w:jc w:val="center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800A1" w:rsidRPr="002800A1" w:rsidTr="002800A1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spacing w:before="100" w:after="100"/>
              <w:ind w:firstLine="0"/>
              <w:textAlignment w:val="auto"/>
              <w:rPr>
                <w:rFonts w:ascii="新細明體" w:hAnsi="新細明體" w:cs="Helvetica"/>
                <w:color w:val="222222"/>
                <w:sz w:val="24"/>
                <w:szCs w:val="24"/>
              </w:rPr>
            </w:pPr>
            <w:r w:rsidRPr="002800A1">
              <w:rPr>
                <w:rFonts w:ascii="標楷體" w:eastAsia="標楷體" w:hAnsi="標楷體" w:cs="Helvetica" w:hint="eastAsia"/>
                <w:color w:val="222222"/>
                <w:sz w:val="24"/>
                <w:szCs w:val="24"/>
              </w:rPr>
              <w:t>□簡報□印刷品□影音光碟</w:t>
            </w:r>
          </w:p>
          <w:p w:rsidR="002800A1" w:rsidRPr="002800A1" w:rsidRDefault="002800A1" w:rsidP="002800A1">
            <w:pPr>
              <w:spacing w:before="100" w:after="100"/>
              <w:ind w:firstLine="0"/>
              <w:textAlignment w:val="auto"/>
              <w:rPr>
                <w:rFonts w:ascii="新細明體" w:hAnsi="新細明體" w:cs="Helvetica" w:hint="eastAsia"/>
                <w:color w:val="222222"/>
                <w:sz w:val="24"/>
                <w:szCs w:val="24"/>
              </w:rPr>
            </w:pPr>
            <w:r w:rsidRPr="002800A1">
              <w:rPr>
                <w:rFonts w:ascii="標楷體" w:eastAsia="標楷體" w:hAnsi="標楷體" w:cs="Helvetica" w:hint="eastAsia"/>
                <w:color w:val="222222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  <w:rPr>
                <w:rFonts w:hint="eastAsia"/>
              </w:rPr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</w:tr>
      <w:tr w:rsidR="002800A1" w:rsidRPr="002800A1" w:rsidTr="002800A1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</w:tr>
      <w:tr w:rsidR="002800A1" w:rsidRPr="002800A1" w:rsidTr="002800A1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A1" w:rsidRPr="002800A1" w:rsidRDefault="002800A1" w:rsidP="002800A1">
            <w:pPr>
              <w:ind w:firstLine="0"/>
              <w:textAlignment w:val="auto"/>
            </w:pPr>
            <w:r w:rsidRPr="002800A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</w:tr>
    </w:tbl>
    <w:p w:rsidR="002800A1" w:rsidRPr="002800A1" w:rsidRDefault="002800A1" w:rsidP="002800A1">
      <w:pPr>
        <w:shd w:val="clear" w:color="auto" w:fill="FFFFFF"/>
        <w:textAlignment w:val="auto"/>
      </w:pPr>
      <w:r w:rsidRPr="002800A1">
        <w:rPr>
          <w:rFonts w:ascii="標楷體" w:eastAsia="標楷體" w:hAnsi="標楷體" w:hint="eastAsia"/>
          <w:color w:val="auto"/>
          <w:sz w:val="24"/>
          <w:szCs w:val="24"/>
        </w:rPr>
        <w:t>*上述欄位皆與校外人士協助教學與活動之申請表一致</w:t>
      </w:r>
    </w:p>
    <w:p w:rsidR="002800A1" w:rsidRDefault="002800A1" w:rsidP="008C2E04"/>
    <w:p w:rsidR="007E286E" w:rsidRDefault="007E286E" w:rsidP="008C2E04"/>
    <w:p w:rsidR="007E286E" w:rsidRDefault="007E286E" w:rsidP="008C2E04"/>
    <w:p w:rsidR="007E286E" w:rsidRDefault="007E286E" w:rsidP="008C2E04"/>
    <w:p w:rsidR="00FD74C7" w:rsidRDefault="00FD74C7" w:rsidP="008C2E04"/>
    <w:p w:rsidR="00FD74C7" w:rsidRDefault="00FD74C7" w:rsidP="008C2E04"/>
    <w:p w:rsidR="00FD74C7" w:rsidRDefault="00FD74C7" w:rsidP="008C2E04"/>
    <w:p w:rsidR="00FD74C7" w:rsidRDefault="00FD74C7" w:rsidP="008C2E04"/>
    <w:p w:rsidR="00FD74C7" w:rsidRDefault="00FD74C7" w:rsidP="008C2E04"/>
    <w:p w:rsidR="00FD74C7" w:rsidRDefault="00FD74C7" w:rsidP="008C2E04"/>
    <w:p w:rsidR="00FD74C7" w:rsidRDefault="00FD74C7" w:rsidP="008C2E04"/>
    <w:p w:rsidR="00FD74C7" w:rsidRDefault="00FD74C7" w:rsidP="008C2E04"/>
    <w:p w:rsidR="00FD74C7" w:rsidRDefault="00FD74C7" w:rsidP="008C2E04">
      <w:pPr>
        <w:rPr>
          <w:rFonts w:hint="eastAsia"/>
        </w:rPr>
      </w:pPr>
    </w:p>
    <w:p w:rsidR="007E286E" w:rsidRDefault="007E286E" w:rsidP="008C2E04"/>
    <w:p w:rsidR="007E286E" w:rsidRDefault="007E286E" w:rsidP="008C2E04"/>
    <w:p w:rsidR="007E286E" w:rsidRDefault="007E286E" w:rsidP="008C2E04"/>
    <w:p w:rsidR="007E286E" w:rsidRPr="007E286E" w:rsidRDefault="007E286E" w:rsidP="007E286E">
      <w:pPr>
        <w:jc w:val="center"/>
        <w:textAlignment w:val="auto"/>
        <w:rPr>
          <w:rFonts w:ascii="標楷體" w:eastAsia="標楷體" w:hAnsi="標楷體"/>
          <w:sz w:val="32"/>
          <w:szCs w:val="32"/>
        </w:rPr>
      </w:pPr>
      <w:r w:rsidRPr="007E286E">
        <w:rPr>
          <w:rFonts w:ascii="標楷體" w:eastAsia="標楷體" w:hAnsi="標楷體" w:hint="eastAsia"/>
          <w:sz w:val="32"/>
          <w:szCs w:val="32"/>
        </w:rPr>
        <w:lastRenderedPageBreak/>
        <w:t>新北市溪崑國民中學1</w:t>
      </w:r>
      <w:r>
        <w:rPr>
          <w:rFonts w:ascii="標楷體" w:eastAsia="標楷體" w:hAnsi="標楷體"/>
          <w:sz w:val="32"/>
          <w:szCs w:val="32"/>
        </w:rPr>
        <w:t>10</w:t>
      </w:r>
      <w:r w:rsidRPr="007E286E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7E286E">
        <w:rPr>
          <w:rFonts w:ascii="標楷體" w:eastAsia="標楷體" w:hAnsi="標楷體" w:hint="eastAsia"/>
          <w:sz w:val="32"/>
          <w:szCs w:val="32"/>
        </w:rPr>
        <w:t xml:space="preserve">學期  </w:t>
      </w:r>
      <w:r w:rsidRPr="007E286E">
        <w:rPr>
          <w:rFonts w:ascii="標楷體" w:eastAsia="標楷體" w:hAnsi="標楷體" w:hint="eastAsia"/>
          <w:sz w:val="32"/>
          <w:szCs w:val="32"/>
          <w:lang w:eastAsia="zh-HK"/>
        </w:rPr>
        <w:t>九</w:t>
      </w:r>
      <w:r w:rsidRPr="007E286E">
        <w:rPr>
          <w:rFonts w:ascii="標楷體" w:eastAsia="標楷體" w:hAnsi="標楷體" w:hint="eastAsia"/>
          <w:sz w:val="32"/>
          <w:szCs w:val="32"/>
        </w:rPr>
        <w:t xml:space="preserve">  年級  </w:t>
      </w:r>
      <w:r w:rsidRPr="007E286E">
        <w:rPr>
          <w:rFonts w:ascii="標楷體" w:eastAsia="標楷體" w:hAnsi="標楷體" w:hint="eastAsia"/>
          <w:sz w:val="32"/>
          <w:szCs w:val="32"/>
          <w:lang w:eastAsia="zh-HK"/>
        </w:rPr>
        <w:t>數學</w:t>
      </w:r>
      <w:r w:rsidRPr="007E286E">
        <w:rPr>
          <w:rFonts w:ascii="標楷體" w:eastAsia="標楷體" w:hAnsi="標楷體" w:hint="eastAsia"/>
          <w:sz w:val="32"/>
          <w:szCs w:val="32"/>
        </w:rPr>
        <w:t xml:space="preserve">  領域教學進度總表</w:t>
      </w:r>
    </w:p>
    <w:p w:rsidR="007E286E" w:rsidRPr="007E286E" w:rsidRDefault="007E286E" w:rsidP="007E286E">
      <w:pPr>
        <w:jc w:val="center"/>
        <w:textAlignment w:val="auto"/>
        <w:rPr>
          <w:rFonts w:ascii="標楷體" w:eastAsia="標楷體" w:hAnsi="標楷體" w:hint="eastAsia"/>
          <w:sz w:val="32"/>
          <w:szCs w:val="32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3280"/>
        <w:gridCol w:w="1682"/>
        <w:gridCol w:w="3261"/>
        <w:gridCol w:w="1844"/>
        <w:gridCol w:w="2955"/>
      </w:tblGrid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教學期程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spacing w:line="280" w:lineRule="exact"/>
              <w:ind w:firstLine="0"/>
              <w:jc w:val="center"/>
              <w:textAlignment w:val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教學期程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spacing w:line="280" w:lineRule="exact"/>
              <w:ind w:firstLine="0"/>
              <w:jc w:val="center"/>
              <w:textAlignment w:val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教學期程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spacing w:line="280" w:lineRule="exact"/>
              <w:ind w:firstLine="0"/>
              <w:jc w:val="center"/>
              <w:textAlignment w:val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第一週</w:t>
            </w:r>
          </w:p>
        </w:tc>
        <w:tc>
          <w:tcPr>
            <w:tcW w:w="3280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1-1連比例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第八週</w:t>
            </w:r>
          </w:p>
        </w:tc>
        <w:tc>
          <w:tcPr>
            <w:tcW w:w="3261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1-4相似三角形的應用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第十五週</w:t>
            </w:r>
          </w:p>
        </w:tc>
        <w:tc>
          <w:tcPr>
            <w:tcW w:w="2955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3-1證明與推理</w:t>
            </w:r>
          </w:p>
        </w:tc>
      </w:tr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第二週</w:t>
            </w:r>
          </w:p>
        </w:tc>
        <w:tc>
          <w:tcPr>
            <w:tcW w:w="3280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1-1連比例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第九週</w:t>
            </w:r>
          </w:p>
        </w:tc>
        <w:tc>
          <w:tcPr>
            <w:tcW w:w="3261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1-4相似三角形的應用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第十六週</w:t>
            </w:r>
          </w:p>
        </w:tc>
        <w:tc>
          <w:tcPr>
            <w:tcW w:w="2955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3-1證明與推理</w:t>
            </w:r>
          </w:p>
        </w:tc>
      </w:tr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第三週</w:t>
            </w:r>
          </w:p>
        </w:tc>
        <w:tc>
          <w:tcPr>
            <w:tcW w:w="3280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1-2比例線段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第十週</w:t>
            </w:r>
          </w:p>
        </w:tc>
        <w:tc>
          <w:tcPr>
            <w:tcW w:w="3261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2-1點、直線與圓之間的位置關係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第十七週</w:t>
            </w:r>
          </w:p>
        </w:tc>
        <w:tc>
          <w:tcPr>
            <w:tcW w:w="2955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3-2三角形的外心、內心與重心</w:t>
            </w:r>
          </w:p>
        </w:tc>
      </w:tr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第四週</w:t>
            </w:r>
          </w:p>
        </w:tc>
        <w:tc>
          <w:tcPr>
            <w:tcW w:w="3280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1-2比例線段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第十一週</w:t>
            </w:r>
          </w:p>
        </w:tc>
        <w:tc>
          <w:tcPr>
            <w:tcW w:w="3261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2-1點、直線與圓之間的位置關係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第十八週</w:t>
            </w:r>
          </w:p>
        </w:tc>
        <w:tc>
          <w:tcPr>
            <w:tcW w:w="2955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3-2三角形的外心、內心與重心</w:t>
            </w:r>
          </w:p>
        </w:tc>
      </w:tr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第五週</w:t>
            </w:r>
          </w:p>
        </w:tc>
        <w:tc>
          <w:tcPr>
            <w:tcW w:w="3280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1-3縮放與相似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第十二週</w:t>
            </w:r>
          </w:p>
        </w:tc>
        <w:tc>
          <w:tcPr>
            <w:tcW w:w="3261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2-1點、直線與圓之間的位置關係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第十九週</w:t>
            </w:r>
          </w:p>
        </w:tc>
        <w:tc>
          <w:tcPr>
            <w:tcW w:w="2955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3-2三角形的外心、內心與重心</w:t>
            </w:r>
          </w:p>
        </w:tc>
      </w:tr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第六週</w:t>
            </w:r>
          </w:p>
        </w:tc>
        <w:tc>
          <w:tcPr>
            <w:tcW w:w="3280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1-3縮放與相似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第十三週</w:t>
            </w:r>
          </w:p>
        </w:tc>
        <w:tc>
          <w:tcPr>
            <w:tcW w:w="3261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2-2圓心角、圓周角與弧的關係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第二十週</w:t>
            </w:r>
          </w:p>
        </w:tc>
        <w:tc>
          <w:tcPr>
            <w:tcW w:w="2955" w:type="dxa"/>
            <w:vAlign w:val="center"/>
          </w:tcPr>
          <w:p w:rsidR="007E286E" w:rsidRPr="0070087C" w:rsidRDefault="00DD4C56" w:rsidP="007E286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D4C56">
              <w:rPr>
                <w:rFonts w:ascii="新細明體" w:hAnsi="新細明體" w:hint="eastAsia"/>
                <w:bCs/>
              </w:rPr>
              <w:t>3-2三角形的外心、內心與重心</w:t>
            </w:r>
          </w:p>
        </w:tc>
      </w:tr>
      <w:tr w:rsidR="007E286E" w:rsidRPr="007E286E" w:rsidTr="007E71A5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第七週</w:t>
            </w:r>
          </w:p>
        </w:tc>
        <w:tc>
          <w:tcPr>
            <w:tcW w:w="3280" w:type="dxa"/>
            <w:vAlign w:val="center"/>
          </w:tcPr>
          <w:p w:rsidR="007E286E" w:rsidRDefault="00DD4C56" w:rsidP="007E286E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DD4C56">
              <w:rPr>
                <w:rFonts w:ascii="新細明體" w:hAnsi="新細明體" w:hint="eastAsia"/>
                <w:bCs/>
              </w:rPr>
              <w:t>1-3縮放與相似</w:t>
            </w:r>
          </w:p>
          <w:p w:rsidR="007E286E" w:rsidRPr="0070087C" w:rsidRDefault="007E286E" w:rsidP="007E286E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  <w:bCs/>
              </w:rPr>
              <w:t>(第一次段考)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第十四週</w:t>
            </w:r>
          </w:p>
        </w:tc>
        <w:tc>
          <w:tcPr>
            <w:tcW w:w="3261" w:type="dxa"/>
            <w:vAlign w:val="center"/>
          </w:tcPr>
          <w:p w:rsidR="007E286E" w:rsidRDefault="00DD4C56" w:rsidP="007E286E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DD4C56">
              <w:rPr>
                <w:rFonts w:ascii="新細明體" w:hAnsi="新細明體" w:hint="eastAsia"/>
                <w:bCs/>
              </w:rPr>
              <w:t>2-2圓心角、圓周角與弧的關係</w:t>
            </w:r>
          </w:p>
          <w:p w:rsidR="007E286E" w:rsidRPr="0070087C" w:rsidRDefault="007E286E" w:rsidP="007E286E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  <w:bCs/>
              </w:rPr>
              <w:t>(第二次段考)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6E" w:rsidRPr="007E286E" w:rsidRDefault="007E286E" w:rsidP="007E286E">
            <w:pPr>
              <w:jc w:val="center"/>
              <w:textAlignment w:val="auto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第二十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E286E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</w:p>
        </w:tc>
        <w:tc>
          <w:tcPr>
            <w:tcW w:w="2955" w:type="dxa"/>
            <w:vAlign w:val="center"/>
          </w:tcPr>
          <w:p w:rsidR="007E286E" w:rsidRDefault="00DD4C56" w:rsidP="007E286E">
            <w:pPr>
              <w:spacing w:line="0" w:lineRule="atLeast"/>
              <w:jc w:val="center"/>
              <w:rPr>
                <w:rFonts w:ascii="新細明體" w:hAnsi="新細明體"/>
                <w:bCs/>
              </w:rPr>
            </w:pPr>
            <w:r w:rsidRPr="00DD4C56">
              <w:rPr>
                <w:rFonts w:ascii="新細明體" w:hAnsi="新細明體" w:hint="eastAsia"/>
                <w:bCs/>
              </w:rPr>
              <w:t>3-2三角形的外心、內心與重心</w:t>
            </w:r>
            <w:r>
              <w:rPr>
                <w:rFonts w:ascii="新細明體" w:hAnsi="新細明體" w:hint="eastAsia"/>
                <w:bCs/>
              </w:rPr>
              <w:t>總複習</w:t>
            </w:r>
          </w:p>
          <w:p w:rsidR="007E286E" w:rsidRPr="0070087C" w:rsidRDefault="007E286E" w:rsidP="007E286E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  <w:bCs/>
              </w:rPr>
              <w:t>(第三次段考)</w:t>
            </w:r>
          </w:p>
        </w:tc>
      </w:tr>
    </w:tbl>
    <w:p w:rsidR="007E286E" w:rsidRPr="007E286E" w:rsidRDefault="007E286E" w:rsidP="007E286E">
      <w:pPr>
        <w:jc w:val="center"/>
        <w:textAlignment w:val="auto"/>
        <w:rPr>
          <w:rFonts w:ascii="新細明體" w:eastAsia="標楷體" w:hint="eastAsia"/>
          <w:bCs/>
          <w:sz w:val="28"/>
          <w:szCs w:val="24"/>
        </w:rPr>
      </w:pPr>
    </w:p>
    <w:p w:rsidR="007E286E" w:rsidRPr="007E286E" w:rsidRDefault="007E286E" w:rsidP="007E286E">
      <w:pPr>
        <w:widowControl w:val="0"/>
        <w:ind w:firstLine="0"/>
        <w:jc w:val="center"/>
        <w:textAlignment w:val="auto"/>
        <w:rPr>
          <w:rFonts w:ascii="標楷體" w:eastAsia="標楷體" w:hAnsi="標楷體" w:hint="eastAsia"/>
          <w:b/>
          <w:color w:val="auto"/>
          <w:kern w:val="2"/>
          <w:sz w:val="32"/>
          <w:szCs w:val="32"/>
        </w:rPr>
      </w:pPr>
      <w:r w:rsidRPr="007E286E">
        <w:rPr>
          <w:rFonts w:hint="eastAsia"/>
          <w:snapToGrid w:val="0"/>
        </w:rPr>
        <w:br w:type="page"/>
      </w:r>
      <w:r w:rsidRPr="007E286E">
        <w:rPr>
          <w:rFonts w:ascii="標楷體" w:eastAsia="標楷體" w:hAnsi="標楷體" w:hint="eastAsia"/>
          <w:b/>
          <w:sz w:val="32"/>
          <w:szCs w:val="32"/>
        </w:rPr>
        <w:lastRenderedPageBreak/>
        <w:t>重要教育工作納入課程規劃實施情形</w:t>
      </w:r>
    </w:p>
    <w:tbl>
      <w:tblPr>
        <w:tblW w:w="1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709"/>
        <w:gridCol w:w="710"/>
        <w:gridCol w:w="3147"/>
        <w:gridCol w:w="3378"/>
        <w:gridCol w:w="3987"/>
      </w:tblGrid>
      <w:tr w:rsidR="007E286E" w:rsidRPr="007E286E" w:rsidTr="007E71A5">
        <w:trPr>
          <w:trHeight w:val="822"/>
          <w:jc w:val="center"/>
        </w:trPr>
        <w:tc>
          <w:tcPr>
            <w:tcW w:w="2116" w:type="dxa"/>
            <w:vMerge w:val="restart"/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spacing w:beforeLines="150" w:before="54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109學年度</w:t>
            </w:r>
          </w:p>
          <w:p w:rsidR="007E286E" w:rsidRPr="007E286E" w:rsidRDefault="007E286E" w:rsidP="007E286E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重要教育工作</w:t>
            </w:r>
          </w:p>
        </w:tc>
        <w:tc>
          <w:tcPr>
            <w:tcW w:w="7944" w:type="dxa"/>
            <w:gridSpan w:val="4"/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987" w:type="dxa"/>
            <w:vMerge w:val="restart"/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spacing w:beforeLines="150" w:before="54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備   註</w:t>
            </w:r>
          </w:p>
        </w:tc>
      </w:tr>
      <w:tr w:rsidR="007E286E" w:rsidRPr="007E286E" w:rsidTr="007E71A5">
        <w:trPr>
          <w:trHeight w:val="1104"/>
          <w:jc w:val="center"/>
        </w:trPr>
        <w:tc>
          <w:tcPr>
            <w:tcW w:w="211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spacing w:beforeLines="100" w:before="360"/>
              <w:ind w:firstLine="48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spacing w:beforeLines="100" w:before="36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學期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spacing w:beforeLines="100" w:before="36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年級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spacing w:beforeLines="100" w:before="36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彈性學習節數或領域別</w:t>
            </w:r>
          </w:p>
        </w:tc>
        <w:tc>
          <w:tcPr>
            <w:tcW w:w="33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spacing w:beforeLines="100" w:before="36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週次</w:t>
            </w:r>
          </w:p>
        </w:tc>
        <w:tc>
          <w:tcPr>
            <w:tcW w:w="398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E286E" w:rsidRPr="007E286E" w:rsidRDefault="007E286E" w:rsidP="007E286E">
            <w:pPr>
              <w:widowControl w:val="0"/>
              <w:spacing w:beforeLines="100" w:before="360"/>
              <w:ind w:firstLine="48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</w:p>
        </w:tc>
      </w:tr>
      <w:tr w:rsidR="007E286E" w:rsidRPr="007E286E" w:rsidTr="007E71A5">
        <w:trPr>
          <w:trHeight w:val="638"/>
          <w:jc w:val="center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環境教育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71A5" w:rsidP="007E286E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九</w:t>
            </w:r>
          </w:p>
        </w:tc>
        <w:tc>
          <w:tcPr>
            <w:tcW w:w="3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286E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數學</w:t>
            </w:r>
          </w:p>
        </w:tc>
        <w:tc>
          <w:tcPr>
            <w:tcW w:w="33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286E" w:rsidRPr="007E286E" w:rsidRDefault="000F46E5" w:rsidP="007E286E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四</w:t>
            </w:r>
          </w:p>
        </w:tc>
        <w:tc>
          <w:tcPr>
            <w:tcW w:w="39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86E" w:rsidRPr="007E286E" w:rsidRDefault="007E286E" w:rsidP="007E71A5">
            <w:pPr>
              <w:widowControl w:val="0"/>
              <w:spacing w:line="0" w:lineRule="atLeast"/>
              <w:ind w:firstLine="0"/>
              <w:textAlignment w:val="auto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  <w:tr w:rsidR="007E71A5" w:rsidRPr="007E286E" w:rsidTr="007E71A5">
        <w:trPr>
          <w:trHeight w:val="638"/>
          <w:jc w:val="center"/>
        </w:trPr>
        <w:tc>
          <w:tcPr>
            <w:tcW w:w="21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71A5" w:rsidRPr="007E286E" w:rsidRDefault="007E71A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環境教育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1A5" w:rsidRPr="007E286E" w:rsidRDefault="006257C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E71A5" w:rsidRPr="007E286E" w:rsidRDefault="007E71A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九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7E71A5" w:rsidRPr="007E286E" w:rsidRDefault="007E71A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數學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7E71A5" w:rsidRPr="007E286E" w:rsidRDefault="001D2762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六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E71A5" w:rsidRPr="007E71A5" w:rsidRDefault="007E71A5" w:rsidP="007E71A5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</w:p>
        </w:tc>
      </w:tr>
      <w:tr w:rsidR="00913817" w:rsidRPr="007E286E" w:rsidTr="007E71A5">
        <w:trPr>
          <w:trHeight w:val="638"/>
          <w:jc w:val="center"/>
        </w:trPr>
        <w:tc>
          <w:tcPr>
            <w:tcW w:w="21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3817" w:rsidRPr="007E286E" w:rsidRDefault="006257C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國際教育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3817" w:rsidRPr="007E286E" w:rsidRDefault="006257C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13817" w:rsidRPr="007E286E" w:rsidRDefault="006257C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九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13817" w:rsidRPr="007E286E" w:rsidRDefault="006257C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數學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913817" w:rsidRDefault="006257C5" w:rsidP="007E71A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一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913817" w:rsidRPr="007E71A5" w:rsidRDefault="00913817" w:rsidP="007E71A5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</w:p>
        </w:tc>
      </w:tr>
      <w:tr w:rsidR="006257C5" w:rsidRPr="007E286E" w:rsidTr="007E71A5">
        <w:trPr>
          <w:trHeight w:val="638"/>
          <w:jc w:val="center"/>
        </w:trPr>
        <w:tc>
          <w:tcPr>
            <w:tcW w:w="21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國際教育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九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數學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57C5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二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257C5" w:rsidRPr="007E71A5" w:rsidRDefault="006257C5" w:rsidP="006257C5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</w:p>
        </w:tc>
      </w:tr>
      <w:tr w:rsidR="006257C5" w:rsidRPr="007E286E" w:rsidTr="007E71A5">
        <w:trPr>
          <w:trHeight w:val="638"/>
          <w:jc w:val="center"/>
        </w:trPr>
        <w:tc>
          <w:tcPr>
            <w:tcW w:w="21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國際教育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九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數學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57C5" w:rsidRDefault="000F46E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三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257C5" w:rsidRPr="007E71A5" w:rsidRDefault="006257C5" w:rsidP="006257C5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</w:p>
        </w:tc>
      </w:tr>
      <w:tr w:rsidR="006257C5" w:rsidRPr="007E286E" w:rsidTr="007E71A5">
        <w:trPr>
          <w:trHeight w:val="638"/>
          <w:jc w:val="center"/>
        </w:trPr>
        <w:tc>
          <w:tcPr>
            <w:tcW w:w="21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國際教育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九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257C5" w:rsidRPr="007E286E" w:rsidRDefault="006257C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</w:pPr>
            <w:r w:rsidRPr="007E286E"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  <w:lang w:eastAsia="zh-HK"/>
              </w:rPr>
              <w:t>數學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57C5" w:rsidRDefault="000F46E5" w:rsidP="006257C5">
            <w:pPr>
              <w:widowControl w:val="0"/>
              <w:ind w:firstLine="0"/>
              <w:jc w:val="center"/>
              <w:textAlignment w:val="auto"/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十五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257C5" w:rsidRPr="007E71A5" w:rsidRDefault="006257C5" w:rsidP="006257C5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</w:p>
        </w:tc>
      </w:tr>
    </w:tbl>
    <w:p w:rsidR="007E286E" w:rsidRPr="007E286E" w:rsidRDefault="007E286E" w:rsidP="007E286E">
      <w:pPr>
        <w:widowControl w:val="0"/>
        <w:ind w:firstLine="0"/>
        <w:jc w:val="left"/>
        <w:textAlignment w:val="auto"/>
        <w:rPr>
          <w:rFonts w:ascii="標楷體" w:eastAsia="標楷體" w:hAnsi="標楷體" w:cs="標楷體"/>
          <w:b/>
          <w:sz w:val="24"/>
          <w:szCs w:val="24"/>
        </w:rPr>
      </w:pPr>
    </w:p>
    <w:p w:rsidR="007E286E" w:rsidRPr="002800A1" w:rsidRDefault="007E286E" w:rsidP="008C2E04">
      <w:pPr>
        <w:rPr>
          <w:rFonts w:hint="eastAsia"/>
        </w:rPr>
      </w:pPr>
    </w:p>
    <w:sectPr w:rsidR="007E286E" w:rsidRPr="002800A1" w:rsidSect="008C2E04">
      <w:pgSz w:w="16838" w:h="11906" w:orient="landscape"/>
      <w:pgMar w:top="567" w:right="822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04"/>
    <w:rsid w:val="000F46E5"/>
    <w:rsid w:val="00155D25"/>
    <w:rsid w:val="001D2762"/>
    <w:rsid w:val="002162FA"/>
    <w:rsid w:val="002800A1"/>
    <w:rsid w:val="00325AAD"/>
    <w:rsid w:val="00334775"/>
    <w:rsid w:val="00381DA1"/>
    <w:rsid w:val="003A6993"/>
    <w:rsid w:val="00431413"/>
    <w:rsid w:val="00586FE8"/>
    <w:rsid w:val="006257C5"/>
    <w:rsid w:val="007E286E"/>
    <w:rsid w:val="007E71A5"/>
    <w:rsid w:val="008C2E04"/>
    <w:rsid w:val="00912B27"/>
    <w:rsid w:val="00913817"/>
    <w:rsid w:val="009F52D3"/>
    <w:rsid w:val="00BD25FD"/>
    <w:rsid w:val="00C7429F"/>
    <w:rsid w:val="00DD4C56"/>
    <w:rsid w:val="00FA07F4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ABAB"/>
  <w15:chartTrackingRefBased/>
  <w15:docId w15:val="{4EA691D1-7DB9-41BD-A32E-3C8C1B49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04"/>
    <w:pPr>
      <w:ind w:firstLine="23"/>
      <w:jc w:val="both"/>
      <w:textAlignment w:val="baseline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2800A1"/>
    <w:pPr>
      <w:keepNext/>
      <w:keepLines/>
      <w:spacing w:before="480" w:after="120"/>
      <w:contextualSpacing/>
      <w:textAlignment w:val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800A1"/>
    <w:pPr>
      <w:keepNext/>
      <w:keepLines/>
      <w:spacing w:before="360" w:after="80"/>
      <w:contextualSpacing/>
      <w:textAlignment w:val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800A1"/>
    <w:pPr>
      <w:keepNext/>
      <w:keepLines/>
      <w:spacing w:before="280" w:after="80"/>
      <w:contextualSpacing/>
      <w:textAlignment w:val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800A1"/>
    <w:pPr>
      <w:keepNext/>
      <w:keepLines/>
      <w:spacing w:before="240" w:after="40"/>
      <w:contextualSpacing/>
      <w:textAlignment w:val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800A1"/>
    <w:pPr>
      <w:keepNext/>
      <w:keepLines/>
      <w:spacing w:before="220" w:after="40"/>
      <w:contextualSpacing/>
      <w:textAlignment w:val="auto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800A1"/>
    <w:pPr>
      <w:keepNext/>
      <w:keepLines/>
      <w:spacing w:before="200" w:after="40"/>
      <w:contextualSpacing/>
      <w:textAlignment w:val="auto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8C2E04"/>
    <w:pPr>
      <w:suppressAutoHyphens/>
      <w:ind w:firstLine="23"/>
      <w:jc w:val="both"/>
      <w:textAlignment w:val="baseline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8C2E04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2800A1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2800A1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2800A1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2800A1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2800A1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2800A1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2800A1"/>
  </w:style>
  <w:style w:type="table" w:customStyle="1" w:styleId="TableNormal">
    <w:name w:val="Table Normal"/>
    <w:rsid w:val="002800A1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6"/>
    <w:rsid w:val="002800A1"/>
    <w:pPr>
      <w:keepNext/>
      <w:keepLines/>
      <w:spacing w:before="480" w:after="120"/>
      <w:contextualSpacing/>
      <w:textAlignment w:val="auto"/>
    </w:pPr>
    <w:rPr>
      <w:b/>
      <w:sz w:val="72"/>
      <w:szCs w:val="72"/>
    </w:rPr>
  </w:style>
  <w:style w:type="character" w:customStyle="1" w:styleId="a6">
    <w:name w:val="標題 字元"/>
    <w:basedOn w:val="a0"/>
    <w:link w:val="a5"/>
    <w:rsid w:val="002800A1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7">
    <w:name w:val="Subtitle"/>
    <w:basedOn w:val="a"/>
    <w:next w:val="a"/>
    <w:link w:val="a8"/>
    <w:rsid w:val="002800A1"/>
    <w:pPr>
      <w:keepNext/>
      <w:keepLines/>
      <w:spacing w:before="360" w:after="80"/>
      <w:contextualSpacing/>
      <w:textAlignment w:val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rsid w:val="002800A1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9">
    <w:name w:val="List Paragraph"/>
    <w:basedOn w:val="a"/>
    <w:uiPriority w:val="34"/>
    <w:qFormat/>
    <w:rsid w:val="002800A1"/>
    <w:pPr>
      <w:ind w:leftChars="200" w:left="480"/>
      <w:textAlignment w:val="auto"/>
    </w:pPr>
  </w:style>
  <w:style w:type="character" w:customStyle="1" w:styleId="apple-converted-space">
    <w:name w:val="apple-converted-space"/>
    <w:basedOn w:val="a0"/>
    <w:rsid w:val="002800A1"/>
  </w:style>
  <w:style w:type="paragraph" w:styleId="aa">
    <w:name w:val="Balloon Text"/>
    <w:basedOn w:val="a"/>
    <w:link w:val="ab"/>
    <w:uiPriority w:val="99"/>
    <w:semiHidden/>
    <w:unhideWhenUsed/>
    <w:rsid w:val="002800A1"/>
    <w:pPr>
      <w:textAlignment w:val="auto"/>
    </w:pPr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semiHidden/>
    <w:rsid w:val="002800A1"/>
    <w:rPr>
      <w:rFonts w:ascii="Calibri Light" w:eastAsia="新細明體" w:hAnsi="Calibri Light" w:cs="Times New Roman"/>
      <w:kern w:val="0"/>
      <w:sz w:val="18"/>
      <w:szCs w:val="18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2800A1"/>
    <w:pPr>
      <w:tabs>
        <w:tab w:val="center" w:pos="4153"/>
        <w:tab w:val="right" w:pos="8306"/>
      </w:tabs>
      <w:snapToGrid w:val="0"/>
      <w:textAlignment w:val="auto"/>
    </w:pPr>
  </w:style>
  <w:style w:type="character" w:customStyle="1" w:styleId="ad">
    <w:name w:val="頁首 字元"/>
    <w:basedOn w:val="a0"/>
    <w:link w:val="ac"/>
    <w:uiPriority w:val="99"/>
    <w:rsid w:val="002800A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800A1"/>
    <w:pPr>
      <w:tabs>
        <w:tab w:val="center" w:pos="4153"/>
        <w:tab w:val="right" w:pos="8306"/>
      </w:tabs>
      <w:snapToGrid w:val="0"/>
      <w:textAlignment w:val="auto"/>
    </w:pPr>
  </w:style>
  <w:style w:type="character" w:customStyle="1" w:styleId="af">
    <w:name w:val="頁尾 字元"/>
    <w:basedOn w:val="a0"/>
    <w:link w:val="ae"/>
    <w:uiPriority w:val="99"/>
    <w:rsid w:val="002800A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table" w:styleId="af0">
    <w:name w:val="Table Grid"/>
    <w:basedOn w:val="a1"/>
    <w:uiPriority w:val="39"/>
    <w:rsid w:val="002800A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2800A1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2800A1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800A1"/>
    <w:pPr>
      <w:spacing w:before="100" w:beforeAutospacing="1" w:after="100" w:afterAutospacing="1"/>
      <w:ind w:firstLine="0"/>
      <w:jc w:val="left"/>
      <w:textAlignment w:val="auto"/>
    </w:pPr>
    <w:rPr>
      <w:rFonts w:ascii="新細明體" w:hAnsi="新細明體" w:cs="新細明體"/>
      <w:color w:val="auto"/>
      <w:sz w:val="24"/>
      <w:szCs w:val="24"/>
    </w:rPr>
  </w:style>
  <w:style w:type="numbering" w:customStyle="1" w:styleId="21">
    <w:name w:val="無清單2"/>
    <w:next w:val="a2"/>
    <w:uiPriority w:val="99"/>
    <w:semiHidden/>
    <w:unhideWhenUsed/>
    <w:rsid w:val="00381DA1"/>
  </w:style>
  <w:style w:type="table" w:customStyle="1" w:styleId="TableNormal1">
    <w:name w:val="Table Normal1"/>
    <w:rsid w:val="00381DA1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格格線1"/>
    <w:basedOn w:val="a1"/>
    <w:next w:val="af0"/>
    <w:uiPriority w:val="39"/>
    <w:rsid w:val="00381DA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23">
    <w:name w:val="4.【教學目標】內文字（1.2.3.）"/>
    <w:basedOn w:val="af2"/>
    <w:rsid w:val="00381DA1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381DA1"/>
    <w:pPr>
      <w:textAlignment w:val="auto"/>
    </w:pPr>
    <w:rPr>
      <w:rFonts w:ascii="細明體" w:eastAsia="細明體" w:hAnsi="Courier New" w:cs="Courier New"/>
      <w:sz w:val="24"/>
      <w:szCs w:val="24"/>
    </w:rPr>
  </w:style>
  <w:style w:type="character" w:customStyle="1" w:styleId="af3">
    <w:name w:val="純文字 字元"/>
    <w:basedOn w:val="a0"/>
    <w:link w:val="af2"/>
    <w:uiPriority w:val="99"/>
    <w:semiHidden/>
    <w:rsid w:val="00381DA1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3">
    <w:name w:val="樣式1"/>
    <w:basedOn w:val="a"/>
    <w:autoRedefine/>
    <w:rsid w:val="00381DA1"/>
    <w:pPr>
      <w:widowControl w:val="0"/>
      <w:spacing w:line="220" w:lineRule="exact"/>
      <w:ind w:left="57" w:right="57" w:firstLine="0"/>
      <w:jc w:val="left"/>
      <w:textAlignment w:val="auto"/>
    </w:pPr>
    <w:rPr>
      <w:rFonts w:ascii="新細明體" w:hAnsi="新細明體"/>
      <w:color w:val="auto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36AA47-39D1-4967-8F79-12C6051D162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8F504E2-494D-4BD7-AF0C-203D1B064DA0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相似形</a:t>
          </a:r>
          <a:endParaRPr lang="zh-TW" altLang="en-US" smtClean="0"/>
        </a:p>
      </dgm:t>
    </dgm:pt>
    <dgm:pt modelId="{F74F3F99-8546-4F24-9C34-908F7E8CDC3A}" type="parTrans" cxnId="{72215580-E543-4A9C-A0BF-9D6501204031}">
      <dgm:prSet/>
      <dgm:spPr/>
      <dgm:t>
        <a:bodyPr/>
        <a:lstStyle/>
        <a:p>
          <a:endParaRPr lang="zh-TW" altLang="en-US"/>
        </a:p>
      </dgm:t>
    </dgm:pt>
    <dgm:pt modelId="{843DE69F-0C6A-4CEA-BDD7-0D9E67613857}" type="sibTrans" cxnId="{72215580-E543-4A9C-A0BF-9D6501204031}">
      <dgm:prSet/>
      <dgm:spPr/>
      <dgm:t>
        <a:bodyPr/>
        <a:lstStyle/>
        <a:p>
          <a:endParaRPr lang="zh-TW" altLang="en-US"/>
        </a:p>
      </dgm:t>
    </dgm:pt>
    <dgm:pt modelId="{E5A5A932-3139-4FF7-B123-4DC177F0801E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圓</a:t>
          </a:r>
          <a:endParaRPr lang="zh-TW" altLang="en-US" smtClean="0"/>
        </a:p>
      </dgm:t>
    </dgm:pt>
    <dgm:pt modelId="{B0D2C718-CF30-4DE1-9560-094CA1CB458F}" type="parTrans" cxnId="{4C12DD75-87CC-4C3C-8F38-7245A4BB957A}">
      <dgm:prSet/>
      <dgm:spPr/>
      <dgm:t>
        <a:bodyPr/>
        <a:lstStyle/>
        <a:p>
          <a:endParaRPr lang="zh-TW" altLang="en-US"/>
        </a:p>
      </dgm:t>
    </dgm:pt>
    <dgm:pt modelId="{B9A11D1C-8C78-42A9-9BE7-8830474F97FA}" type="sibTrans" cxnId="{4C12DD75-87CC-4C3C-8F38-7245A4BB957A}">
      <dgm:prSet/>
      <dgm:spPr/>
      <dgm:t>
        <a:bodyPr/>
        <a:lstStyle/>
        <a:p>
          <a:endParaRPr lang="zh-TW" altLang="en-US"/>
        </a:p>
      </dgm:t>
    </dgm:pt>
    <dgm:pt modelId="{BEF5EE38-48AB-4F30-ADCD-580A0E9B0B27}">
      <dgm:prSet/>
      <dgm:spPr>
        <a:solidFill>
          <a:schemeClr val="accent6"/>
        </a:solidFill>
      </dgm:spPr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幾何與證明</a:t>
          </a:r>
          <a:endParaRPr lang="zh-TW" altLang="en-US" smtClean="0"/>
        </a:p>
      </dgm:t>
    </dgm:pt>
    <dgm:pt modelId="{838DA77C-2A62-4F14-99E1-DBD376FE4B8F}" type="parTrans" cxnId="{35B42B35-F473-4F3A-9734-2C80981DAA33}">
      <dgm:prSet/>
      <dgm:spPr/>
      <dgm:t>
        <a:bodyPr/>
        <a:lstStyle/>
        <a:p>
          <a:endParaRPr lang="zh-TW" altLang="en-US"/>
        </a:p>
      </dgm:t>
    </dgm:pt>
    <dgm:pt modelId="{2F6EF0D9-C321-4F6E-A3DB-34CBD94A3348}" type="sibTrans" cxnId="{35B42B35-F473-4F3A-9734-2C80981DAA33}">
      <dgm:prSet/>
      <dgm:spPr/>
      <dgm:t>
        <a:bodyPr/>
        <a:lstStyle/>
        <a:p>
          <a:endParaRPr lang="zh-TW" altLang="en-US"/>
        </a:p>
      </dgm:t>
    </dgm:pt>
    <dgm:pt modelId="{FD03A476-4A75-42E6-826E-BC138E4F0AA1}" type="pres">
      <dgm:prSet presAssocID="{D636AA47-39D1-4967-8F79-12C6051D16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EED6D7-158B-4822-9937-FAFD2417AB28}" type="pres">
      <dgm:prSet presAssocID="{F8F504E2-494D-4BD7-AF0C-203D1B064DA0}" presName="hierRoot1" presStyleCnt="0">
        <dgm:presLayoutVars>
          <dgm:hierBranch/>
        </dgm:presLayoutVars>
      </dgm:prSet>
      <dgm:spPr/>
    </dgm:pt>
    <dgm:pt modelId="{B4FD638E-4075-4981-A57D-160BCB49A62E}" type="pres">
      <dgm:prSet presAssocID="{F8F504E2-494D-4BD7-AF0C-203D1B064DA0}" presName="rootComposite1" presStyleCnt="0"/>
      <dgm:spPr/>
    </dgm:pt>
    <dgm:pt modelId="{2A6682FB-AC2E-4081-8201-F05BD0288752}" type="pres">
      <dgm:prSet presAssocID="{F8F504E2-494D-4BD7-AF0C-203D1B064DA0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48EA6E41-E327-48F1-9015-16EDD6D53E4E}" type="pres">
      <dgm:prSet presAssocID="{F8F504E2-494D-4BD7-AF0C-203D1B064DA0}" presName="rootConnector1" presStyleLbl="node1" presStyleIdx="0" presStyleCnt="0"/>
      <dgm:spPr/>
    </dgm:pt>
    <dgm:pt modelId="{254098C4-8257-40B9-AC06-789E26706520}" type="pres">
      <dgm:prSet presAssocID="{F8F504E2-494D-4BD7-AF0C-203D1B064DA0}" presName="hierChild2" presStyleCnt="0"/>
      <dgm:spPr/>
    </dgm:pt>
    <dgm:pt modelId="{FBE4A65F-389C-4C36-BE2D-13033F17FA46}" type="pres">
      <dgm:prSet presAssocID="{B0D2C718-CF30-4DE1-9560-094CA1CB458F}" presName="Name35" presStyleLbl="parChTrans1D2" presStyleIdx="0" presStyleCnt="1"/>
      <dgm:spPr/>
    </dgm:pt>
    <dgm:pt modelId="{748C100A-4FDF-4065-841F-E37EA984DC94}" type="pres">
      <dgm:prSet presAssocID="{E5A5A932-3139-4FF7-B123-4DC177F0801E}" presName="hierRoot2" presStyleCnt="0">
        <dgm:presLayoutVars>
          <dgm:hierBranch/>
        </dgm:presLayoutVars>
      </dgm:prSet>
      <dgm:spPr/>
    </dgm:pt>
    <dgm:pt modelId="{FECF5B66-A54A-464E-AD94-293A10DC74CE}" type="pres">
      <dgm:prSet presAssocID="{E5A5A932-3139-4FF7-B123-4DC177F0801E}" presName="rootComposite" presStyleCnt="0"/>
      <dgm:spPr/>
    </dgm:pt>
    <dgm:pt modelId="{A46AF349-2856-4FF8-B721-DCE95FC44341}" type="pres">
      <dgm:prSet presAssocID="{E5A5A932-3139-4FF7-B123-4DC177F0801E}" presName="rootText" presStyleLbl="node2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9C113539-EFC0-426D-A107-0510DAE74708}" type="pres">
      <dgm:prSet presAssocID="{E5A5A932-3139-4FF7-B123-4DC177F0801E}" presName="rootConnector" presStyleLbl="node2" presStyleIdx="0" presStyleCnt="1"/>
      <dgm:spPr/>
    </dgm:pt>
    <dgm:pt modelId="{1F39633D-9167-428C-9DDF-5FDD56967FA9}" type="pres">
      <dgm:prSet presAssocID="{E5A5A932-3139-4FF7-B123-4DC177F0801E}" presName="hierChild4" presStyleCnt="0"/>
      <dgm:spPr/>
    </dgm:pt>
    <dgm:pt modelId="{B8BFDE1E-359D-4D9C-AEF1-DD72B699159E}" type="pres">
      <dgm:prSet presAssocID="{838DA77C-2A62-4F14-99E1-DBD376FE4B8F}" presName="Name35" presStyleLbl="parChTrans1D3" presStyleIdx="0" presStyleCnt="1"/>
      <dgm:spPr/>
    </dgm:pt>
    <dgm:pt modelId="{4C92F097-22FB-4E90-B38D-B676B7810AD6}" type="pres">
      <dgm:prSet presAssocID="{BEF5EE38-48AB-4F30-ADCD-580A0E9B0B27}" presName="hierRoot2" presStyleCnt="0">
        <dgm:presLayoutVars>
          <dgm:hierBranch val="r"/>
        </dgm:presLayoutVars>
      </dgm:prSet>
      <dgm:spPr/>
    </dgm:pt>
    <dgm:pt modelId="{E9EDD7D5-7CD3-4284-B3B3-0343C39D48D5}" type="pres">
      <dgm:prSet presAssocID="{BEF5EE38-48AB-4F30-ADCD-580A0E9B0B27}" presName="rootComposite" presStyleCnt="0"/>
      <dgm:spPr/>
    </dgm:pt>
    <dgm:pt modelId="{F6EB5927-95CA-4558-A1BA-7567639E44BE}" type="pres">
      <dgm:prSet presAssocID="{BEF5EE38-48AB-4F30-ADCD-580A0E9B0B27}" presName="rootText" presStyleLbl="node3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49A73729-4F2D-473A-9122-BF46BF647998}" type="pres">
      <dgm:prSet presAssocID="{BEF5EE38-48AB-4F30-ADCD-580A0E9B0B27}" presName="rootConnector" presStyleLbl="node3" presStyleIdx="0" presStyleCnt="1"/>
      <dgm:spPr/>
    </dgm:pt>
    <dgm:pt modelId="{AEB3A222-777A-4C1F-90AF-3A5D76FA81BA}" type="pres">
      <dgm:prSet presAssocID="{BEF5EE38-48AB-4F30-ADCD-580A0E9B0B27}" presName="hierChild4" presStyleCnt="0"/>
      <dgm:spPr/>
    </dgm:pt>
    <dgm:pt modelId="{306ED3F6-33DB-46DB-833E-626D95655741}" type="pres">
      <dgm:prSet presAssocID="{BEF5EE38-48AB-4F30-ADCD-580A0E9B0B27}" presName="hierChild5" presStyleCnt="0"/>
      <dgm:spPr/>
    </dgm:pt>
    <dgm:pt modelId="{3DECA893-C611-4DEB-A7DD-EAC4E2D8FA9B}" type="pres">
      <dgm:prSet presAssocID="{E5A5A932-3139-4FF7-B123-4DC177F0801E}" presName="hierChild5" presStyleCnt="0"/>
      <dgm:spPr/>
    </dgm:pt>
    <dgm:pt modelId="{CBECBDB1-3B9F-4FC8-8F3C-EB7B6D549645}" type="pres">
      <dgm:prSet presAssocID="{F8F504E2-494D-4BD7-AF0C-203D1B064DA0}" presName="hierChild3" presStyleCnt="0"/>
      <dgm:spPr/>
    </dgm:pt>
  </dgm:ptLst>
  <dgm:cxnLst>
    <dgm:cxn modelId="{3487AD33-A71E-466A-A2DF-72607F5259C9}" type="presOf" srcId="{B0D2C718-CF30-4DE1-9560-094CA1CB458F}" destId="{FBE4A65F-389C-4C36-BE2D-13033F17FA46}" srcOrd="0" destOrd="0" presId="urn:microsoft.com/office/officeart/2005/8/layout/orgChart1"/>
    <dgm:cxn modelId="{F5E87515-4A72-4FF4-BEA3-E4F8A8BDB567}" type="presOf" srcId="{F8F504E2-494D-4BD7-AF0C-203D1B064DA0}" destId="{48EA6E41-E327-48F1-9015-16EDD6D53E4E}" srcOrd="1" destOrd="0" presId="urn:microsoft.com/office/officeart/2005/8/layout/orgChart1"/>
    <dgm:cxn modelId="{35B42B35-F473-4F3A-9734-2C80981DAA33}" srcId="{E5A5A932-3139-4FF7-B123-4DC177F0801E}" destId="{BEF5EE38-48AB-4F30-ADCD-580A0E9B0B27}" srcOrd="0" destOrd="0" parTransId="{838DA77C-2A62-4F14-99E1-DBD376FE4B8F}" sibTransId="{2F6EF0D9-C321-4F6E-A3DB-34CBD94A3348}"/>
    <dgm:cxn modelId="{5ABBBFEC-7D28-44C0-9463-1AFA6A0B9C28}" type="presOf" srcId="{E5A5A932-3139-4FF7-B123-4DC177F0801E}" destId="{A46AF349-2856-4FF8-B721-DCE95FC44341}" srcOrd="0" destOrd="0" presId="urn:microsoft.com/office/officeart/2005/8/layout/orgChart1"/>
    <dgm:cxn modelId="{87023824-0E24-4F6C-8B0C-D3F82D1239E2}" type="presOf" srcId="{F8F504E2-494D-4BD7-AF0C-203D1B064DA0}" destId="{2A6682FB-AC2E-4081-8201-F05BD0288752}" srcOrd="0" destOrd="0" presId="urn:microsoft.com/office/officeart/2005/8/layout/orgChart1"/>
    <dgm:cxn modelId="{3F7BDCFF-2BE7-4ABD-A911-F9165CD0B001}" type="presOf" srcId="{838DA77C-2A62-4F14-99E1-DBD376FE4B8F}" destId="{B8BFDE1E-359D-4D9C-AEF1-DD72B699159E}" srcOrd="0" destOrd="0" presId="urn:microsoft.com/office/officeart/2005/8/layout/orgChart1"/>
    <dgm:cxn modelId="{50C1CF59-E471-4322-9F84-60771F2DD81A}" type="presOf" srcId="{BEF5EE38-48AB-4F30-ADCD-580A0E9B0B27}" destId="{49A73729-4F2D-473A-9122-BF46BF647998}" srcOrd="1" destOrd="0" presId="urn:microsoft.com/office/officeart/2005/8/layout/orgChart1"/>
    <dgm:cxn modelId="{3BFAC741-6B97-4511-B67C-0E33745CBB16}" type="presOf" srcId="{BEF5EE38-48AB-4F30-ADCD-580A0E9B0B27}" destId="{F6EB5927-95CA-4558-A1BA-7567639E44BE}" srcOrd="0" destOrd="0" presId="urn:microsoft.com/office/officeart/2005/8/layout/orgChart1"/>
    <dgm:cxn modelId="{04A6C328-DAC6-4D4D-AD16-A85EF53D888D}" type="presOf" srcId="{D636AA47-39D1-4967-8F79-12C6051D162C}" destId="{FD03A476-4A75-42E6-826E-BC138E4F0AA1}" srcOrd="0" destOrd="0" presId="urn:microsoft.com/office/officeart/2005/8/layout/orgChart1"/>
    <dgm:cxn modelId="{32F1A8EE-08CB-4046-82FE-DA3FCB1EB725}" type="presOf" srcId="{E5A5A932-3139-4FF7-B123-4DC177F0801E}" destId="{9C113539-EFC0-426D-A107-0510DAE74708}" srcOrd="1" destOrd="0" presId="urn:microsoft.com/office/officeart/2005/8/layout/orgChart1"/>
    <dgm:cxn modelId="{72215580-E543-4A9C-A0BF-9D6501204031}" srcId="{D636AA47-39D1-4967-8F79-12C6051D162C}" destId="{F8F504E2-494D-4BD7-AF0C-203D1B064DA0}" srcOrd="0" destOrd="0" parTransId="{F74F3F99-8546-4F24-9C34-908F7E8CDC3A}" sibTransId="{843DE69F-0C6A-4CEA-BDD7-0D9E67613857}"/>
    <dgm:cxn modelId="{4C12DD75-87CC-4C3C-8F38-7245A4BB957A}" srcId="{F8F504E2-494D-4BD7-AF0C-203D1B064DA0}" destId="{E5A5A932-3139-4FF7-B123-4DC177F0801E}" srcOrd="0" destOrd="0" parTransId="{B0D2C718-CF30-4DE1-9560-094CA1CB458F}" sibTransId="{B9A11D1C-8C78-42A9-9BE7-8830474F97FA}"/>
    <dgm:cxn modelId="{56489783-FFFF-4A9B-B420-14E607317348}" type="presParOf" srcId="{FD03A476-4A75-42E6-826E-BC138E4F0AA1}" destId="{4CEED6D7-158B-4822-9937-FAFD2417AB28}" srcOrd="0" destOrd="0" presId="urn:microsoft.com/office/officeart/2005/8/layout/orgChart1"/>
    <dgm:cxn modelId="{7129324A-0A9E-4DFF-BE6F-F468A78D06BD}" type="presParOf" srcId="{4CEED6D7-158B-4822-9937-FAFD2417AB28}" destId="{B4FD638E-4075-4981-A57D-160BCB49A62E}" srcOrd="0" destOrd="0" presId="urn:microsoft.com/office/officeart/2005/8/layout/orgChart1"/>
    <dgm:cxn modelId="{EAB3DE0A-EAD7-433F-8977-31E95687D4F0}" type="presParOf" srcId="{B4FD638E-4075-4981-A57D-160BCB49A62E}" destId="{2A6682FB-AC2E-4081-8201-F05BD0288752}" srcOrd="0" destOrd="0" presId="urn:microsoft.com/office/officeart/2005/8/layout/orgChart1"/>
    <dgm:cxn modelId="{51D81C59-964B-40E4-92A2-912C7915B806}" type="presParOf" srcId="{B4FD638E-4075-4981-A57D-160BCB49A62E}" destId="{48EA6E41-E327-48F1-9015-16EDD6D53E4E}" srcOrd="1" destOrd="0" presId="urn:microsoft.com/office/officeart/2005/8/layout/orgChart1"/>
    <dgm:cxn modelId="{B34D1FAE-D598-4920-8F8F-551ABBA9C6C7}" type="presParOf" srcId="{4CEED6D7-158B-4822-9937-FAFD2417AB28}" destId="{254098C4-8257-40B9-AC06-789E26706520}" srcOrd="1" destOrd="0" presId="urn:microsoft.com/office/officeart/2005/8/layout/orgChart1"/>
    <dgm:cxn modelId="{F6C7198A-3174-4426-A975-930D1A54E871}" type="presParOf" srcId="{254098C4-8257-40B9-AC06-789E26706520}" destId="{FBE4A65F-389C-4C36-BE2D-13033F17FA46}" srcOrd="0" destOrd="0" presId="urn:microsoft.com/office/officeart/2005/8/layout/orgChart1"/>
    <dgm:cxn modelId="{C9DC5C3A-9DE3-4974-8D58-E4283B50A2A6}" type="presParOf" srcId="{254098C4-8257-40B9-AC06-789E26706520}" destId="{748C100A-4FDF-4065-841F-E37EA984DC94}" srcOrd="1" destOrd="0" presId="urn:microsoft.com/office/officeart/2005/8/layout/orgChart1"/>
    <dgm:cxn modelId="{98DBB9F7-1E48-4D97-956D-D951A5B2E98A}" type="presParOf" srcId="{748C100A-4FDF-4065-841F-E37EA984DC94}" destId="{FECF5B66-A54A-464E-AD94-293A10DC74CE}" srcOrd="0" destOrd="0" presId="urn:microsoft.com/office/officeart/2005/8/layout/orgChart1"/>
    <dgm:cxn modelId="{FAA10893-DF4C-4537-B80F-10DC8ED43CA3}" type="presParOf" srcId="{FECF5B66-A54A-464E-AD94-293A10DC74CE}" destId="{A46AF349-2856-4FF8-B721-DCE95FC44341}" srcOrd="0" destOrd="0" presId="urn:microsoft.com/office/officeart/2005/8/layout/orgChart1"/>
    <dgm:cxn modelId="{CD334E89-ADC9-45CB-B3BE-15F16472C511}" type="presParOf" srcId="{FECF5B66-A54A-464E-AD94-293A10DC74CE}" destId="{9C113539-EFC0-426D-A107-0510DAE74708}" srcOrd="1" destOrd="0" presId="urn:microsoft.com/office/officeart/2005/8/layout/orgChart1"/>
    <dgm:cxn modelId="{8F80B423-D5CF-431E-A6DC-51658F4D930B}" type="presParOf" srcId="{748C100A-4FDF-4065-841F-E37EA984DC94}" destId="{1F39633D-9167-428C-9DDF-5FDD56967FA9}" srcOrd="1" destOrd="0" presId="urn:microsoft.com/office/officeart/2005/8/layout/orgChart1"/>
    <dgm:cxn modelId="{0654D0F6-BC79-4534-80B0-FFEFBE8C3D8C}" type="presParOf" srcId="{1F39633D-9167-428C-9DDF-5FDD56967FA9}" destId="{B8BFDE1E-359D-4D9C-AEF1-DD72B699159E}" srcOrd="0" destOrd="0" presId="urn:microsoft.com/office/officeart/2005/8/layout/orgChart1"/>
    <dgm:cxn modelId="{CBB79CFA-7E97-4E15-8401-C38A2F8C1C33}" type="presParOf" srcId="{1F39633D-9167-428C-9DDF-5FDD56967FA9}" destId="{4C92F097-22FB-4E90-B38D-B676B7810AD6}" srcOrd="1" destOrd="0" presId="urn:microsoft.com/office/officeart/2005/8/layout/orgChart1"/>
    <dgm:cxn modelId="{D9B2B6F7-0594-4009-93A9-74D6D1514D43}" type="presParOf" srcId="{4C92F097-22FB-4E90-B38D-B676B7810AD6}" destId="{E9EDD7D5-7CD3-4284-B3B3-0343C39D48D5}" srcOrd="0" destOrd="0" presId="urn:microsoft.com/office/officeart/2005/8/layout/orgChart1"/>
    <dgm:cxn modelId="{83B52BA9-979A-49C6-8519-90CFA43164A3}" type="presParOf" srcId="{E9EDD7D5-7CD3-4284-B3B3-0343C39D48D5}" destId="{F6EB5927-95CA-4558-A1BA-7567639E44BE}" srcOrd="0" destOrd="0" presId="urn:microsoft.com/office/officeart/2005/8/layout/orgChart1"/>
    <dgm:cxn modelId="{C74655AA-ACD2-4CE5-8566-ED1609C1DFC3}" type="presParOf" srcId="{E9EDD7D5-7CD3-4284-B3B3-0343C39D48D5}" destId="{49A73729-4F2D-473A-9122-BF46BF647998}" srcOrd="1" destOrd="0" presId="urn:microsoft.com/office/officeart/2005/8/layout/orgChart1"/>
    <dgm:cxn modelId="{90E911AF-B05A-4E6A-ACD5-ABB126508689}" type="presParOf" srcId="{4C92F097-22FB-4E90-B38D-B676B7810AD6}" destId="{AEB3A222-777A-4C1F-90AF-3A5D76FA81BA}" srcOrd="1" destOrd="0" presId="urn:microsoft.com/office/officeart/2005/8/layout/orgChart1"/>
    <dgm:cxn modelId="{639B71A1-22AA-44EF-94CD-53714B678C31}" type="presParOf" srcId="{4C92F097-22FB-4E90-B38D-B676B7810AD6}" destId="{306ED3F6-33DB-46DB-833E-626D95655741}" srcOrd="2" destOrd="0" presId="urn:microsoft.com/office/officeart/2005/8/layout/orgChart1"/>
    <dgm:cxn modelId="{0D86F6FA-D9AE-49EC-85D2-3E2A7D3BF250}" type="presParOf" srcId="{748C100A-4FDF-4065-841F-E37EA984DC94}" destId="{3DECA893-C611-4DEB-A7DD-EAC4E2D8FA9B}" srcOrd="2" destOrd="0" presId="urn:microsoft.com/office/officeart/2005/8/layout/orgChart1"/>
    <dgm:cxn modelId="{109F7049-EC28-475E-B8EE-29B3A41569FD}" type="presParOf" srcId="{4CEED6D7-158B-4822-9937-FAFD2417AB28}" destId="{CBECBDB1-3B9F-4FC8-8F3C-EB7B6D54964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BFDE1E-359D-4D9C-AEF1-DD72B699159E}">
      <dsp:nvSpPr>
        <dsp:cNvPr id="0" name=""/>
        <dsp:cNvSpPr/>
      </dsp:nvSpPr>
      <dsp:spPr>
        <a:xfrm>
          <a:off x="2311717" y="1399149"/>
          <a:ext cx="91440" cy="2426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4A65F-389C-4C36-BE2D-13033F17FA46}">
      <dsp:nvSpPr>
        <dsp:cNvPr id="0" name=""/>
        <dsp:cNvSpPr/>
      </dsp:nvSpPr>
      <dsp:spPr>
        <a:xfrm>
          <a:off x="2311717" y="578809"/>
          <a:ext cx="91440" cy="2426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682FB-AC2E-4081-8201-F05BD0288752}">
      <dsp:nvSpPr>
        <dsp:cNvPr id="0" name=""/>
        <dsp:cNvSpPr/>
      </dsp:nvSpPr>
      <dsp:spPr>
        <a:xfrm>
          <a:off x="1779732" y="1104"/>
          <a:ext cx="1155409" cy="577704"/>
        </a:xfrm>
        <a:prstGeom prst="round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i="0" u="none" strike="noStrike" kern="100" baseline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相似形</a:t>
          </a:r>
          <a:endParaRPr lang="zh-TW" altLang="en-US" sz="1600" smtClean="0"/>
        </a:p>
      </dsp:txBody>
      <dsp:txXfrm>
        <a:off x="1807933" y="29305"/>
        <a:ext cx="1099007" cy="521302"/>
      </dsp:txXfrm>
    </dsp:sp>
    <dsp:sp modelId="{A46AF349-2856-4FF8-B721-DCE95FC44341}">
      <dsp:nvSpPr>
        <dsp:cNvPr id="0" name=""/>
        <dsp:cNvSpPr/>
      </dsp:nvSpPr>
      <dsp:spPr>
        <a:xfrm>
          <a:off x="1779732" y="821445"/>
          <a:ext cx="1155409" cy="5777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i="0" u="none" strike="noStrike" kern="100" baseline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圓</a:t>
          </a:r>
          <a:endParaRPr lang="zh-TW" altLang="en-US" sz="1600" smtClean="0"/>
        </a:p>
      </dsp:txBody>
      <dsp:txXfrm>
        <a:off x="1807933" y="849646"/>
        <a:ext cx="1099007" cy="521302"/>
      </dsp:txXfrm>
    </dsp:sp>
    <dsp:sp modelId="{F6EB5927-95CA-4558-A1BA-7567639E44BE}">
      <dsp:nvSpPr>
        <dsp:cNvPr id="0" name=""/>
        <dsp:cNvSpPr/>
      </dsp:nvSpPr>
      <dsp:spPr>
        <a:xfrm>
          <a:off x="1779732" y="1641785"/>
          <a:ext cx="1155409" cy="577704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i="0" u="none" strike="noStrike" kern="100" baseline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幾何與證明</a:t>
          </a:r>
          <a:endParaRPr lang="zh-TW" altLang="en-US" sz="1600" smtClean="0"/>
        </a:p>
      </dsp:txBody>
      <dsp:txXfrm>
        <a:off x="1807933" y="1669986"/>
        <a:ext cx="1099007" cy="5213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2370</Words>
  <Characters>13513</Characters>
  <Application>Microsoft Office Word</Application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2021-06-07T03:57:00Z</dcterms:created>
  <dcterms:modified xsi:type="dcterms:W3CDTF">2021-06-07T03:57:00Z</dcterms:modified>
</cp:coreProperties>
</file>