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9455BE">
      <w:pPr>
        <w:spacing w:line="52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6157DB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C7121" w:rsidP="009455BE">
      <w:pPr>
        <w:spacing w:line="52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36836" wp14:editId="26D1D86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420110" w:rsidRPr="00420110" w:rsidRDefault="00420110" w:rsidP="009455BE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b/>
        </w:rPr>
      </w:pPr>
      <w:r w:rsidRPr="00420110">
        <w:rPr>
          <w:rFonts w:ascii="標楷體" w:eastAsia="標楷體" w:hAnsi="標楷體" w:hint="eastAsia"/>
          <w:b/>
        </w:rPr>
        <w:t>選擇【一題2.5分，共75分】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下列詞語「 」中的注音寫成國字後，何組字形</w:t>
      </w:r>
      <w:r w:rsidRPr="00420110">
        <w:rPr>
          <w:rFonts w:ascii="標楷體" w:eastAsia="標楷體" w:hAnsi="標楷體" w:hint="eastAsia"/>
          <w:b/>
          <w:snapToGrid w:val="0"/>
          <w:kern w:val="0"/>
          <w:u w:val="thick"/>
        </w:rPr>
        <w:t>相同</w:t>
      </w:r>
      <w:r w:rsidRPr="00420110">
        <w:rPr>
          <w:rFonts w:ascii="標楷體" w:eastAsia="標楷體" w:hAnsi="標楷體" w:hint="eastAsia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（A）銷聲「ㄋ一ˋ」跡／狎「ㄋ一ˋ」奉承　（B）口「ㄓㄨ」筆伐／天「ㄓㄨ」地滅　（C）意興闌「ㄕㄢ」／步履蹣「ㄕㄢ 」　（D）硫「ㄏㄨㄤˊ」溫泉／巧舌如「ㄏㄨㄤˊ」。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color w:val="0000FF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下列各組形似字，何組讀音前後</w:t>
      </w:r>
      <w:r w:rsidRPr="00420110">
        <w:rPr>
          <w:rFonts w:ascii="標楷體" w:eastAsia="標楷體" w:hAnsi="標楷體" w:hint="eastAsia"/>
          <w:b/>
          <w:snapToGrid w:val="0"/>
          <w:kern w:val="0"/>
          <w:u w:val="thick"/>
        </w:rPr>
        <w:t>相同</w:t>
      </w:r>
      <w:r w:rsidRPr="00420110">
        <w:rPr>
          <w:rFonts w:ascii="標楷體" w:eastAsia="標楷體" w:hAnsi="標楷體" w:hint="eastAsia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（A）須「臾」／阿「諛」　（B）「眷」顧／彩「券」　（C）「謁」見／暮「靄」　（D）「胯」下之辱／「夸」父追日。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cs="Arial"/>
        </w:rPr>
        <w:t>下列</w:t>
      </w:r>
      <w:r w:rsidRPr="00420110">
        <w:rPr>
          <w:rFonts w:ascii="標楷體" w:eastAsia="標楷體" w:hAnsi="標楷體" w:hint="eastAsia"/>
          <w:snapToGrid w:val="0"/>
          <w:kern w:val="0"/>
        </w:rPr>
        <w:t>「 」</w:t>
      </w:r>
      <w:r w:rsidRPr="00420110">
        <w:rPr>
          <w:rFonts w:ascii="標楷體" w:eastAsia="標楷體" w:hAnsi="標楷體" w:cs="華康中明體" w:hint="eastAsia"/>
        </w:rPr>
        <w:t>中的字義，哪一組兩兩</w:t>
      </w:r>
      <w:r w:rsidRPr="00420110">
        <w:rPr>
          <w:rFonts w:ascii="標楷體" w:eastAsia="標楷體" w:hAnsi="標楷體" w:cs="華康中明體" w:hint="eastAsia"/>
          <w:b/>
          <w:u w:val="thick"/>
        </w:rPr>
        <w:t>相同</w:t>
      </w:r>
      <w:r w:rsidRPr="00420110">
        <w:rPr>
          <w:rFonts w:ascii="標楷體" w:eastAsia="標楷體" w:hAnsi="標楷體" w:hint="eastAsia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（A）層出不「窮」／人「窮」志不窮　（B）「殊」途同歸／「殊」榮　（C）上「行」出中渭橋／一「行」白鷺上青天　（D）</w:t>
      </w:r>
      <w:r w:rsidR="002E4C32">
        <w:rPr>
          <w:rFonts w:ascii="標楷體" w:eastAsia="標楷體" w:hAnsi="標楷體" w:hint="eastAsia"/>
          <w:snapToGrid w:val="0"/>
          <w:kern w:val="0"/>
        </w:rPr>
        <w:t>不容置</w:t>
      </w:r>
      <w:r w:rsidR="002E4C32" w:rsidRPr="00420110">
        <w:rPr>
          <w:rFonts w:ascii="標楷體" w:eastAsia="標楷體" w:hAnsi="標楷體" w:hint="eastAsia"/>
          <w:snapToGrid w:val="0"/>
          <w:kern w:val="0"/>
        </w:rPr>
        <w:t>「</w:t>
      </w:r>
      <w:r w:rsidR="002E4C32">
        <w:rPr>
          <w:rFonts w:ascii="標楷體" w:eastAsia="標楷體" w:hAnsi="標楷體" w:hint="eastAsia"/>
          <w:snapToGrid w:val="0"/>
          <w:kern w:val="0"/>
        </w:rPr>
        <w:t>喙</w:t>
      </w:r>
      <w:r w:rsidR="002E4C32" w:rsidRPr="00420110">
        <w:rPr>
          <w:rFonts w:ascii="標楷體" w:eastAsia="標楷體" w:hAnsi="標楷體" w:hint="eastAsia"/>
          <w:snapToGrid w:val="0"/>
          <w:kern w:val="0"/>
        </w:rPr>
        <w:t>」／</w:t>
      </w:r>
      <w:r w:rsidR="002E4C32">
        <w:rPr>
          <w:rFonts w:ascii="標楷體" w:eastAsia="標楷體" w:hAnsi="標楷體" w:hint="eastAsia"/>
          <w:snapToGrid w:val="0"/>
          <w:kern w:val="0"/>
        </w:rPr>
        <w:t>百</w:t>
      </w:r>
      <w:r w:rsidR="002E4C32" w:rsidRPr="00420110">
        <w:rPr>
          <w:rFonts w:ascii="標楷體" w:eastAsia="標楷體" w:hAnsi="標楷體" w:hint="eastAsia"/>
          <w:snapToGrid w:val="0"/>
          <w:kern w:val="0"/>
        </w:rPr>
        <w:t>「</w:t>
      </w:r>
      <w:r w:rsidR="002E4C32">
        <w:rPr>
          <w:rFonts w:ascii="標楷體" w:eastAsia="標楷體" w:hAnsi="標楷體" w:hint="eastAsia"/>
          <w:snapToGrid w:val="0"/>
          <w:kern w:val="0"/>
        </w:rPr>
        <w:t>喙</w:t>
      </w:r>
      <w:r w:rsidR="002E4C32" w:rsidRPr="00420110">
        <w:rPr>
          <w:rFonts w:ascii="標楷體" w:eastAsia="標楷體" w:hAnsi="標楷體" w:hint="eastAsia"/>
          <w:snapToGrid w:val="0"/>
          <w:kern w:val="0"/>
        </w:rPr>
        <w:t>」</w:t>
      </w:r>
      <w:r w:rsidR="002E4C32">
        <w:rPr>
          <w:rFonts w:ascii="標楷體" w:eastAsia="標楷體" w:hAnsi="標楷體" w:hint="eastAsia"/>
          <w:snapToGrid w:val="0"/>
          <w:kern w:val="0"/>
        </w:rPr>
        <w:t>莫</w:t>
      </w:r>
      <w:r w:rsidR="00182D09">
        <w:rPr>
          <w:rFonts w:ascii="標楷體" w:eastAsia="標楷體" w:hAnsi="標楷體" w:hint="eastAsia"/>
          <w:snapToGrid w:val="0"/>
          <w:kern w:val="0"/>
        </w:rPr>
        <w:t>辯</w:t>
      </w:r>
      <w:r w:rsidRPr="00420110">
        <w:rPr>
          <w:rFonts w:ascii="標楷體" w:eastAsia="標楷體" w:hAnsi="標楷體" w:cs="Arial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snapToGrid w:val="0"/>
          <w:kern w:val="0"/>
        </w:rPr>
      </w:pPr>
      <w:r w:rsidRPr="00420110">
        <w:rPr>
          <w:rFonts w:ascii="標楷體" w:eastAsia="標楷體" w:hAnsi="標楷體" w:cs="華康中明體"/>
        </w:rPr>
        <w:t>「見乘</w:t>
      </w:r>
      <w:r w:rsidRPr="00420110">
        <w:rPr>
          <w:rFonts w:ascii="標楷體" w:eastAsia="標楷體" w:hAnsi="標楷體"/>
          <w:snapToGrid w:val="0"/>
          <w:kern w:val="0"/>
        </w:rPr>
        <w:t>輿車騎即走耳。」句中「走」字與下列何者意思</w:t>
      </w:r>
      <w:r w:rsidRPr="00420110">
        <w:rPr>
          <w:rFonts w:ascii="標楷體" w:eastAsia="標楷體" w:hAnsi="標楷體" w:cs="華康中明體"/>
          <w:b/>
          <w:u w:val="thick"/>
        </w:rPr>
        <w:t>相同</w:t>
      </w:r>
      <w:r w:rsidRPr="00420110">
        <w:rPr>
          <w:rFonts w:ascii="標楷體" w:eastAsia="標楷體" w:hAnsi="標楷體" w:hint="eastAsia"/>
          <w:snapToGrid w:val="0"/>
          <w:kern w:val="0"/>
        </w:rPr>
        <w:t>？（A）</w:t>
      </w:r>
      <w:r w:rsidRPr="00420110">
        <w:rPr>
          <w:rFonts w:ascii="標楷體" w:eastAsia="標楷體" w:hAnsi="標楷體"/>
          <w:snapToGrid w:val="0"/>
          <w:kern w:val="0"/>
        </w:rPr>
        <w:t>原本幸福的婚姻，如今已「走」了調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「走」進長巷子裡，兩側的房子低首斂眉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我的錶「走」得很準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（D）</w:t>
      </w:r>
      <w:r w:rsidR="005841A6" w:rsidRPr="007B679D">
        <w:rPr>
          <w:rFonts w:ascii="標楷體" w:eastAsia="標楷體" w:hAnsi="標楷體" w:hint="eastAsia"/>
          <w:snapToGrid w:val="0"/>
          <w:kern w:val="0"/>
        </w:rPr>
        <w:t>棄甲曳兵而</w:t>
      </w:r>
      <w:r w:rsidR="005841A6" w:rsidRPr="00420110">
        <w:rPr>
          <w:rFonts w:ascii="標楷體" w:eastAsia="標楷體" w:hAnsi="標楷體"/>
          <w:snapToGrid w:val="0"/>
          <w:kern w:val="0"/>
        </w:rPr>
        <w:t>「走」</w:t>
      </w:r>
      <w:r w:rsidRPr="00420110">
        <w:rPr>
          <w:rFonts w:ascii="標楷體" w:eastAsia="標楷體" w:hAnsi="標楷體" w:hint="eastAsia"/>
          <w:snapToGrid w:val="0"/>
          <w:kern w:val="0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snapToGrid w:val="0"/>
          <w:kern w:val="0"/>
        </w:rPr>
      </w:pPr>
      <w:r w:rsidRPr="00420110">
        <w:rPr>
          <w:rFonts w:ascii="標楷體" w:eastAsia="標楷體" w:hAnsi="標楷體"/>
          <w:snapToGrid w:val="0"/>
          <w:kern w:val="0"/>
        </w:rPr>
        <w:t>名言佳句的活用，不但能增加文章的深度，亦能強化內容的說服力。下列「」中的名言佳句</w:t>
      </w:r>
      <w:r w:rsidRPr="00420110">
        <w:rPr>
          <w:rFonts w:ascii="標楷體" w:eastAsia="標楷體" w:hAnsi="標楷體" w:hint="eastAsia"/>
          <w:snapToGrid w:val="0"/>
          <w:kern w:val="0"/>
        </w:rPr>
        <w:t>，何者使用</w:t>
      </w:r>
      <w:r w:rsidRPr="00420110">
        <w:rPr>
          <w:rFonts w:ascii="標楷體" w:eastAsia="標楷體" w:hAnsi="標楷體" w:cs="華康中明體" w:hint="eastAsia"/>
          <w:b/>
          <w:u w:val="thick"/>
        </w:rPr>
        <w:t>不當</w:t>
      </w:r>
      <w:r w:rsidRPr="00420110">
        <w:rPr>
          <w:rFonts w:ascii="標楷體" w:eastAsia="標楷體" w:hAnsi="標楷體" w:hint="eastAsia"/>
          <w:snapToGrid w:val="0"/>
          <w:kern w:val="0"/>
        </w:rPr>
        <w:t>？（A）再聰明的人，也不應該驕傲自滿，因為「失之毫釐，謬以千里」　（B</w:t>
      </w:r>
      <w:r w:rsidR="00EE38A6">
        <w:rPr>
          <w:rFonts w:ascii="標楷體" w:eastAsia="標楷體" w:hAnsi="標楷體" w:hint="eastAsia"/>
          <w:snapToGrid w:val="0"/>
          <w:kern w:val="0"/>
        </w:rPr>
        <w:t>）「智者千慮，必有一失」，他就算再怎麼</w:t>
      </w:r>
      <w:r w:rsidRPr="00420110">
        <w:rPr>
          <w:rFonts w:ascii="標楷體" w:eastAsia="標楷體" w:hAnsi="標楷體" w:hint="eastAsia"/>
          <w:snapToGrid w:val="0"/>
          <w:kern w:val="0"/>
        </w:rPr>
        <w:t>深思熟慮，偶爾也會失誤出錯　（C）「燕雀安知鴻鵠之志？」有朝一日他一定揚名體壇　（D）陳先生的學識和為人深受全校師生的愛戴，這正是「</w:t>
      </w:r>
      <w:hyperlink r:id="rId8" w:tgtFrame="_blank" w:history="1">
        <w:r w:rsidRPr="00420110">
          <w:rPr>
            <w:rFonts w:ascii="標楷體" w:eastAsia="標楷體" w:hAnsi="標楷體" w:hint="eastAsia"/>
            <w:snapToGrid w:val="0"/>
            <w:kern w:val="0"/>
          </w:rPr>
          <w:t>桃李不言，下自成蹊</w:t>
        </w:r>
      </w:hyperlink>
      <w:r w:rsidRPr="00420110">
        <w:rPr>
          <w:rFonts w:ascii="標楷體" w:eastAsia="標楷體" w:hAnsi="標楷體" w:hint="eastAsia"/>
          <w:snapToGrid w:val="0"/>
          <w:kern w:val="0"/>
        </w:rPr>
        <w:t>」。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/>
          <w:snapToGrid w:val="0"/>
          <w:kern w:val="0"/>
        </w:rPr>
        <w:t>為表示恭敬、尊重，不直接稱呼對方的用詞，稱為「敬稱詞」；為表示謙遜的自稱之詞，則稱為「</w:t>
      </w:r>
      <w:r w:rsidRPr="00420110">
        <w:rPr>
          <w:rFonts w:ascii="標楷體" w:eastAsia="標楷體" w:hAnsi="標楷體"/>
        </w:rPr>
        <w:t>謙稱詞」。下列「」中的敬詞、謙詞，何者使用</w:t>
      </w:r>
      <w:r w:rsidRPr="00420110">
        <w:rPr>
          <w:rFonts w:ascii="標楷體" w:eastAsia="標楷體" w:hAnsi="標楷體"/>
          <w:b/>
          <w:u w:val="thick"/>
        </w:rPr>
        <w:t>正確</w:t>
      </w:r>
      <w:r w:rsidRPr="00420110">
        <w:rPr>
          <w:rFonts w:ascii="標楷體" w:eastAsia="標楷體" w:hAnsi="標楷體" w:hint="eastAsia"/>
        </w:rPr>
        <w:t>？（A）與「足下」分別已久，今日特來問候　（B）「陛下」姓林，第一天到公司上班，請多指教　（C）以「在下」的長才而言，屈居目前的職位，實在是大材小用了　（D）</w:t>
      </w:r>
      <w:r w:rsidRPr="00420110">
        <w:rPr>
          <w:rFonts w:ascii="標楷體" w:eastAsia="標楷體" w:hAnsi="標楷體" w:cs="新細明體"/>
          <w:color w:val="000000"/>
          <w:kern w:val="0"/>
        </w:rPr>
        <w:t>此事攸關性命，恕「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>閣</w:t>
      </w:r>
      <w:r w:rsidRPr="00420110">
        <w:rPr>
          <w:rFonts w:ascii="標楷體" w:eastAsia="標楷體" w:hAnsi="標楷體" w:cs="新細明體"/>
          <w:color w:val="000000"/>
          <w:kern w:val="0"/>
        </w:rPr>
        <w:t>下」難以從命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/>
        </w:rPr>
        <w:t>根據</w:t>
      </w:r>
      <w:r w:rsidRPr="00420110">
        <w:rPr>
          <w:rFonts w:ascii="標楷體" w:eastAsia="標楷體" w:hAnsi="標楷體"/>
          <w:u w:val="wave"/>
        </w:rPr>
        <w:t>史記</w:t>
      </w:r>
      <w:r w:rsidRPr="00420110">
        <w:rPr>
          <w:rFonts w:ascii="標楷體" w:eastAsia="標楷體" w:hAnsi="標楷體"/>
        </w:rPr>
        <w:t>一書的編寫體例：「本紀」記載帝王</w:t>
      </w:r>
      <w:r w:rsidR="00D65785" w:rsidRPr="00420110">
        <w:rPr>
          <w:rFonts w:ascii="標楷體" w:eastAsia="標楷體" w:hAnsi="標楷體"/>
        </w:rPr>
        <w:t>，</w:t>
      </w:r>
      <w:r w:rsidRPr="00420110">
        <w:rPr>
          <w:rFonts w:ascii="標楷體" w:eastAsia="標楷體" w:hAnsi="標楷體"/>
        </w:rPr>
        <w:t>「世家」描寫諸侯</w:t>
      </w:r>
      <w:r w:rsidR="00D65785" w:rsidRPr="00420110">
        <w:rPr>
          <w:rFonts w:ascii="標楷體" w:eastAsia="標楷體" w:hAnsi="標楷體"/>
        </w:rPr>
        <w:t>，</w:t>
      </w:r>
      <w:r w:rsidRPr="00420110">
        <w:rPr>
          <w:rFonts w:ascii="標楷體" w:eastAsia="標楷體" w:hAnsi="標楷體"/>
        </w:rPr>
        <w:t>「列傳」則記各方面人物</w:t>
      </w:r>
      <w:r w:rsidR="00D65785" w:rsidRPr="00420110">
        <w:rPr>
          <w:rFonts w:ascii="標楷體" w:eastAsia="標楷體" w:hAnsi="標楷體"/>
        </w:rPr>
        <w:t>，</w:t>
      </w:r>
      <w:r w:rsidRPr="00420110">
        <w:rPr>
          <w:rFonts w:ascii="標楷體" w:eastAsia="標楷體" w:hAnsi="標楷體"/>
        </w:rPr>
        <w:t>「書」記典章制度的沿革</w:t>
      </w:r>
      <w:r w:rsidR="00D65785" w:rsidRPr="00420110">
        <w:rPr>
          <w:rFonts w:ascii="標楷體" w:eastAsia="標楷體" w:hAnsi="標楷體"/>
        </w:rPr>
        <w:t>，</w:t>
      </w:r>
      <w:r w:rsidRPr="00420110">
        <w:rPr>
          <w:rFonts w:ascii="標楷體" w:eastAsia="標楷體" w:hAnsi="標楷體"/>
        </w:rPr>
        <w:t>「表」則分年略記世代</w:t>
      </w:r>
      <w:r w:rsidRPr="00420110">
        <w:rPr>
          <w:rFonts w:ascii="標楷體" w:eastAsia="標楷體" w:hAnsi="標楷體" w:hint="eastAsia"/>
        </w:rPr>
        <w:t>。若想要了解</w:t>
      </w:r>
      <w:r w:rsidRPr="00420110">
        <w:rPr>
          <w:rFonts w:ascii="標楷體" w:eastAsia="標楷體" w:hAnsi="標楷體" w:hint="eastAsia"/>
          <w:u w:val="single"/>
        </w:rPr>
        <w:t>商鞅</w:t>
      </w:r>
      <w:r w:rsidRPr="00420110">
        <w:rPr>
          <w:rFonts w:ascii="標楷體" w:eastAsia="標楷體" w:hAnsi="標楷體" w:hint="eastAsia"/>
        </w:rPr>
        <w:t>變法的始末，</w:t>
      </w:r>
      <w:r w:rsidRPr="00420110">
        <w:rPr>
          <w:rFonts w:ascii="標楷體" w:eastAsia="標楷體" w:hAnsi="標楷體"/>
        </w:rPr>
        <w:t>應</w:t>
      </w:r>
      <w:r w:rsidRPr="00420110">
        <w:rPr>
          <w:rFonts w:ascii="標楷體" w:eastAsia="標楷體" w:hAnsi="標楷體" w:hint="eastAsia"/>
        </w:rPr>
        <w:t>要查閱本書的哪一類？（A）</w:t>
      </w:r>
      <w:r w:rsidRPr="00420110">
        <w:rPr>
          <w:rFonts w:ascii="標楷體" w:eastAsia="標楷體" w:hAnsi="標楷體"/>
        </w:rPr>
        <w:t>本紀</w:t>
      </w:r>
      <w:r w:rsidRPr="00420110">
        <w:rPr>
          <w:rFonts w:ascii="標楷體" w:eastAsia="標楷體" w:hAnsi="標楷體" w:hint="eastAsia"/>
        </w:rPr>
        <w:t xml:space="preserve">　（B）</w:t>
      </w:r>
      <w:r w:rsidRPr="00420110">
        <w:rPr>
          <w:rFonts w:ascii="標楷體" w:eastAsia="標楷體" w:hAnsi="標楷體"/>
        </w:rPr>
        <w:t>世家</w:t>
      </w:r>
      <w:r w:rsidRPr="00420110">
        <w:rPr>
          <w:rFonts w:ascii="標楷體" w:eastAsia="標楷體" w:hAnsi="標楷體" w:hint="eastAsia"/>
        </w:rPr>
        <w:t xml:space="preserve">　（C）</w:t>
      </w:r>
      <w:r w:rsidRPr="00420110">
        <w:rPr>
          <w:rFonts w:ascii="標楷體" w:eastAsia="標楷體" w:hAnsi="標楷體"/>
        </w:rPr>
        <w:t>列傳</w:t>
      </w:r>
      <w:r w:rsidRPr="00420110">
        <w:rPr>
          <w:rFonts w:ascii="標楷體" w:eastAsia="標楷體" w:hAnsi="標楷體" w:hint="eastAsia"/>
        </w:rPr>
        <w:t xml:space="preserve">　（D）</w:t>
      </w:r>
      <w:r w:rsidRPr="00420110">
        <w:rPr>
          <w:rFonts w:ascii="標楷體" w:eastAsia="標楷體" w:hAnsi="標楷體"/>
        </w:rPr>
        <w:t>表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 w:cs="新細明體"/>
          <w:color w:val="000000"/>
          <w:kern w:val="0"/>
        </w:rPr>
      </w:pPr>
      <w:r w:rsidRPr="00420110">
        <w:rPr>
          <w:rFonts w:ascii="標楷體" w:eastAsia="標楷體" w:hAnsi="標楷體"/>
        </w:rPr>
        <w:t>由</w:t>
      </w:r>
      <w:r w:rsidRPr="00420110">
        <w:rPr>
          <w:rFonts w:ascii="標楷體" w:eastAsia="標楷體" w:hAnsi="標楷體"/>
          <w:u w:val="wave"/>
        </w:rPr>
        <w:t>張釋之執法</w:t>
      </w:r>
      <w:r w:rsidRPr="00420110">
        <w:rPr>
          <w:rFonts w:ascii="標楷體" w:eastAsia="標楷體" w:hAnsi="標楷體"/>
        </w:rPr>
        <w:t>一文，</w:t>
      </w:r>
      <w:r w:rsidR="005E36EC">
        <w:rPr>
          <w:rFonts w:ascii="標楷體" w:eastAsia="標楷體" w:hAnsi="標楷體" w:hint="eastAsia"/>
        </w:rPr>
        <w:t>判斷</w:t>
      </w:r>
      <w:r w:rsidRPr="00420110">
        <w:rPr>
          <w:rFonts w:ascii="標楷體" w:eastAsia="標楷體" w:hAnsi="標楷體"/>
        </w:rPr>
        <w:t>下列</w:t>
      </w:r>
      <w:r w:rsidR="005E36EC">
        <w:rPr>
          <w:rFonts w:ascii="標楷體" w:eastAsia="標楷體" w:hAnsi="標楷體" w:hint="eastAsia"/>
        </w:rPr>
        <w:t>相關人物</w:t>
      </w:r>
      <w:r w:rsidRPr="00420110">
        <w:rPr>
          <w:rFonts w:ascii="標楷體" w:eastAsia="標楷體" w:hAnsi="標楷體"/>
        </w:rPr>
        <w:t>性格的描述，何者</w:t>
      </w:r>
      <w:r w:rsidR="00EF1859" w:rsidRPr="00EF1859">
        <w:rPr>
          <w:rFonts w:ascii="標楷體" w:eastAsia="標楷體" w:hAnsi="標楷體" w:hint="eastAsia"/>
          <w:b/>
          <w:u w:val="thick"/>
        </w:rPr>
        <w:t>不</w:t>
      </w:r>
      <w:r w:rsidRPr="00420110">
        <w:rPr>
          <w:rFonts w:ascii="標楷體" w:eastAsia="標楷體" w:hAnsi="標楷體"/>
          <w:b/>
          <w:u w:val="thick"/>
        </w:rPr>
        <w:t>正確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>？（A）</w:t>
      </w:r>
      <w:r w:rsidRPr="00420110">
        <w:rPr>
          <w:rFonts w:ascii="標楷體" w:eastAsia="標楷體" w:hAnsi="標楷體"/>
          <w:u w:val="single"/>
        </w:rPr>
        <w:t>司馬遷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="00EF1859">
        <w:rPr>
          <w:rFonts w:ascii="標楷體" w:eastAsia="標楷體" w:hAnsi="標楷體" w:hint="eastAsia"/>
        </w:rPr>
        <w:t>客觀公正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（B）</w:t>
      </w:r>
      <w:r w:rsidRPr="00420110">
        <w:rPr>
          <w:rFonts w:ascii="標楷體" w:eastAsia="標楷體" w:hAnsi="標楷體"/>
          <w:u w:val="single"/>
        </w:rPr>
        <w:t>張釋之</w:t>
      </w:r>
      <w:r w:rsidRPr="00420110">
        <w:rPr>
          <w:rFonts w:ascii="標楷體" w:eastAsia="標楷體" w:hAnsi="標楷體"/>
        </w:rPr>
        <w:t>：</w:t>
      </w:r>
      <w:r w:rsidR="00EF1859">
        <w:rPr>
          <w:rFonts w:ascii="標楷體" w:eastAsia="標楷體" w:hAnsi="標楷體" w:hint="eastAsia"/>
        </w:rPr>
        <w:t>據理</w:t>
      </w:r>
      <w:r w:rsidR="00F81CB8">
        <w:rPr>
          <w:rFonts w:ascii="標楷體" w:eastAsia="標楷體" w:hAnsi="標楷體" w:hint="eastAsia"/>
        </w:rPr>
        <w:t>直言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（C）</w:t>
      </w:r>
      <w:r w:rsidR="00F81CB8">
        <w:rPr>
          <w:rFonts w:ascii="標楷體" w:eastAsia="標楷體" w:hAnsi="標楷體" w:hint="eastAsia"/>
        </w:rPr>
        <w:t>縣</w:t>
      </w:r>
      <w:r w:rsidRPr="00420110">
        <w:rPr>
          <w:rFonts w:ascii="標楷體" w:eastAsia="標楷體" w:hAnsi="標楷體"/>
        </w:rPr>
        <w:t>人：見風轉舵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（D）</w:t>
      </w:r>
      <w:r w:rsidRPr="00420110">
        <w:rPr>
          <w:rFonts w:ascii="標楷體" w:eastAsia="標楷體" w:hAnsi="標楷體"/>
          <w:u w:val="single"/>
        </w:rPr>
        <w:t>漢文帝</w:t>
      </w:r>
      <w:r w:rsidR="00EF1859">
        <w:rPr>
          <w:rFonts w:ascii="標楷體" w:eastAsia="標楷體" w:hAnsi="標楷體"/>
        </w:rPr>
        <w:t>：</w:t>
      </w:r>
      <w:r w:rsidR="00EF1859">
        <w:rPr>
          <w:rFonts w:ascii="標楷體" w:eastAsia="標楷體" w:hAnsi="標楷體" w:hint="eastAsia"/>
        </w:rPr>
        <w:t>從善如流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snapToGrid w:val="0"/>
          <w:kern w:val="0"/>
        </w:rPr>
      </w:pPr>
      <w:r w:rsidRPr="00420110">
        <w:rPr>
          <w:rFonts w:ascii="標楷體" w:eastAsia="標楷體" w:hAnsi="標楷體" w:hint="eastAsia"/>
        </w:rPr>
        <w:t>下列為</w:t>
      </w:r>
      <w:r w:rsidRPr="00420110">
        <w:rPr>
          <w:rFonts w:ascii="標楷體" w:eastAsia="標楷體" w:hAnsi="標楷體" w:hint="eastAsia"/>
          <w:u w:val="wave"/>
        </w:rPr>
        <w:t>張釋之執法</w:t>
      </w:r>
      <w:r w:rsidRPr="00420110">
        <w:rPr>
          <w:rFonts w:ascii="標楷體" w:eastAsia="標楷體" w:hAnsi="標楷體" w:hint="eastAsia"/>
        </w:rPr>
        <w:t>文章中的文句</w:t>
      </w:r>
      <w:r w:rsidRPr="00420110">
        <w:rPr>
          <w:rFonts w:ascii="標楷體" w:eastAsia="標楷體" w:hAnsi="標楷體"/>
        </w:rPr>
        <w:t>：</w:t>
      </w:r>
      <w:r w:rsidRPr="00420110">
        <w:rPr>
          <w:rFonts w:ascii="標楷體" w:eastAsia="標楷體" w:hAnsi="標楷體" w:hint="eastAsia"/>
        </w:rPr>
        <w:t>「法者，＿＿＿。今法如此而更重之，＿＿＿＿。且方其時，＿＿＿。今既下廷尉，廷尉，＿＿＿，＿＿＿，＿＿＿？唯陛下察之。』」缺空處可填文句有（甲）是法不信於民也（乙）天下之平也（丙）民安所錯其手足（丁）天子所與天下公共也（戊）一傾而天下用法皆為輕重（己）上使立誅之則已。</w:t>
      </w:r>
      <w:r w:rsidRPr="00420110">
        <w:rPr>
          <w:rFonts w:ascii="標楷體" w:eastAsia="標楷體" w:hAnsi="標楷體" w:hint="eastAsia"/>
          <w:snapToGrid w:val="0"/>
          <w:kern w:val="0"/>
        </w:rPr>
        <w:t>依照</w:t>
      </w:r>
      <w:r w:rsidRPr="00420110">
        <w:rPr>
          <w:rFonts w:ascii="標楷體" w:eastAsia="標楷體" w:hAnsi="標楷體" w:hint="eastAsia"/>
          <w:b/>
          <w:u w:val="thick"/>
        </w:rPr>
        <w:t>正確</w:t>
      </w:r>
      <w:r w:rsidRPr="00420110">
        <w:rPr>
          <w:rFonts w:ascii="標楷體" w:eastAsia="標楷體" w:hAnsi="標楷體" w:hint="eastAsia"/>
          <w:snapToGrid w:val="0"/>
          <w:kern w:val="0"/>
        </w:rPr>
        <w:t>順序應填入為何？（A）乙甲己丁戊丙　（B）乙甲己戊丁丙　（C）丁甲己乙戊丙　（D）丁甲己戊乙丙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（甲）全文由事件開始、經過、判決、皇上最後反應依序敘述，為順敘法（乙）「屬之廷尉」與「</w:t>
      </w:r>
      <w:r w:rsidRPr="00420110">
        <w:rPr>
          <w:rFonts w:ascii="標楷體" w:eastAsia="標楷體" w:hAnsi="標楷體" w:hint="eastAsia"/>
        </w:rPr>
        <w:t>唯陛下察之</w:t>
      </w:r>
      <w:r w:rsidRPr="00420110">
        <w:rPr>
          <w:rFonts w:ascii="標楷體" w:eastAsia="標楷體" w:hAnsi="標楷體" w:hint="eastAsia"/>
          <w:snapToGrid w:val="0"/>
          <w:kern w:val="0"/>
        </w:rPr>
        <w:t>」兩句中的「之」字皆指人犯（丙）「吾馬賴柔和」解釋為「幸虧我的馬性情柔順溫和」，其中「賴」引申有「幸虧」，此句為倒裝句（丁）全文主旨強調「法律不外乎人情」</w:t>
      </w:r>
      <w:r w:rsidR="00EF1859" w:rsidRPr="00420110">
        <w:rPr>
          <w:rFonts w:ascii="標楷體" w:eastAsia="標楷體" w:hAnsi="標楷體" w:hint="eastAsia"/>
          <w:snapToGrid w:val="0"/>
          <w:kern w:val="0"/>
        </w:rPr>
        <w:t>（</w:t>
      </w:r>
      <w:r w:rsidR="00EF1859">
        <w:rPr>
          <w:rFonts w:ascii="標楷體" w:eastAsia="標楷體" w:hAnsi="標楷體" w:hint="eastAsia"/>
          <w:snapToGrid w:val="0"/>
          <w:kern w:val="0"/>
        </w:rPr>
        <w:t>戊</w:t>
      </w:r>
      <w:r w:rsidR="00EF1859" w:rsidRPr="00420110">
        <w:rPr>
          <w:rFonts w:ascii="標楷體" w:eastAsia="標楷體" w:hAnsi="標楷體" w:hint="eastAsia"/>
          <w:snapToGrid w:val="0"/>
          <w:kern w:val="0"/>
        </w:rPr>
        <w:t>）</w:t>
      </w:r>
      <w:r w:rsidR="00F81CB8" w:rsidRPr="00420110">
        <w:rPr>
          <w:rFonts w:ascii="標楷體" w:eastAsia="標楷體" w:hAnsi="標楷體" w:hint="eastAsia"/>
          <w:snapToGrid w:val="0"/>
          <w:kern w:val="0"/>
        </w:rPr>
        <w:t>「</w:t>
      </w:r>
      <w:r w:rsidR="00F81CB8">
        <w:rPr>
          <w:rFonts w:ascii="標楷體" w:eastAsia="標楷體" w:hAnsi="標楷體" w:hint="eastAsia"/>
          <w:snapToGrid w:val="0"/>
          <w:kern w:val="0"/>
        </w:rPr>
        <w:t>上使立誅之則已</w:t>
      </w:r>
      <w:r w:rsidR="00F81CB8" w:rsidRPr="00420110">
        <w:rPr>
          <w:rFonts w:ascii="標楷體" w:eastAsia="標楷體" w:hAnsi="標楷體" w:hint="eastAsia"/>
          <w:snapToGrid w:val="0"/>
          <w:kern w:val="0"/>
        </w:rPr>
        <w:t>」</w:t>
      </w:r>
      <w:r w:rsidR="00F81CB8">
        <w:rPr>
          <w:rFonts w:ascii="標楷體" w:eastAsia="標楷體" w:hAnsi="標楷體" w:hint="eastAsia"/>
          <w:snapToGrid w:val="0"/>
          <w:kern w:val="0"/>
        </w:rPr>
        <w:t>一句點出當時君王操人民的生殺大權</w:t>
      </w:r>
      <w:r w:rsidRPr="00420110">
        <w:rPr>
          <w:rFonts w:ascii="標楷體" w:eastAsia="標楷體" w:hAnsi="標楷體" w:hint="eastAsia"/>
        </w:rPr>
        <w:t>。</w:t>
      </w:r>
      <w:r w:rsidRPr="00420110">
        <w:rPr>
          <w:rFonts w:ascii="標楷體" w:eastAsia="標楷體" w:hAnsi="標楷體" w:hint="eastAsia"/>
          <w:snapToGrid w:val="0"/>
          <w:kern w:val="0"/>
        </w:rPr>
        <w:t>以上關於</w:t>
      </w:r>
      <w:r w:rsidRPr="00420110">
        <w:rPr>
          <w:rFonts w:ascii="標楷體" w:eastAsia="標楷體" w:hAnsi="標楷體" w:hint="eastAsia"/>
          <w:snapToGrid w:val="0"/>
          <w:kern w:val="0"/>
          <w:u w:val="wave"/>
        </w:rPr>
        <w:t>張釋之執法</w:t>
      </w:r>
      <w:r w:rsidRPr="00420110">
        <w:rPr>
          <w:rFonts w:ascii="標楷體" w:eastAsia="標楷體" w:hAnsi="標楷體" w:hint="eastAsia"/>
          <w:snapToGrid w:val="0"/>
          <w:kern w:val="0"/>
        </w:rPr>
        <w:t>的敘述，請問</w:t>
      </w:r>
      <w:r w:rsidRPr="00420110">
        <w:rPr>
          <w:rFonts w:ascii="標楷體" w:eastAsia="標楷體" w:hAnsi="標楷體" w:hint="eastAsia"/>
          <w:b/>
          <w:u w:val="thick"/>
        </w:rPr>
        <w:t>正確</w:t>
      </w:r>
      <w:r w:rsidRPr="00420110">
        <w:rPr>
          <w:rFonts w:ascii="標楷體" w:eastAsia="標楷體" w:hAnsi="標楷體" w:hint="eastAsia"/>
          <w:snapToGrid w:val="0"/>
          <w:kern w:val="0"/>
        </w:rPr>
        <w:t>的有幾項</w:t>
      </w:r>
      <w:r w:rsidRPr="00420110">
        <w:rPr>
          <w:rFonts w:ascii="標楷體" w:eastAsia="標楷體" w:hAnsi="標楷體" w:hint="eastAsia"/>
        </w:rPr>
        <w:t>？（A）二項　（B）三項　（C）四項　（D）五項。</w:t>
      </w:r>
      <w:r w:rsidR="00F81CB8">
        <w:rPr>
          <w:rFonts w:ascii="微軟正黑體" w:eastAsia="微軟正黑體" w:hAnsi="微軟正黑體" w:hint="eastAsia"/>
          <w:color w:val="000000"/>
          <w:sz w:val="30"/>
          <w:szCs w:val="30"/>
          <w:shd w:val="clear" w:color="auto" w:fill="FFFFFF"/>
        </w:rPr>
        <w:t> 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 w:cs="新細明體"/>
          <w:color w:val="000000"/>
          <w:kern w:val="0"/>
        </w:rPr>
      </w:pPr>
      <w:r w:rsidRPr="00420110">
        <w:rPr>
          <w:rFonts w:ascii="標楷體" w:eastAsia="標楷體" w:hAnsi="標楷體"/>
        </w:rPr>
        <w:t>關於下列文句的語氣說明，何者</w:t>
      </w:r>
      <w:r w:rsidRPr="00420110">
        <w:rPr>
          <w:rFonts w:ascii="標楷體" w:eastAsia="標楷體" w:hAnsi="標楷體"/>
          <w:b/>
          <w:u w:val="thick"/>
        </w:rPr>
        <w:t>正確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>？（A）</w:t>
      </w:r>
      <w:r w:rsidRPr="00420110">
        <w:rPr>
          <w:rFonts w:ascii="標楷體" w:eastAsia="標楷體" w:hAnsi="標楷體"/>
        </w:rPr>
        <w:t>令他馬，固不敗傷我乎：惋惜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（B）</w:t>
      </w:r>
      <w:r w:rsidRPr="00420110">
        <w:rPr>
          <w:rFonts w:ascii="標楷體" w:eastAsia="標楷體" w:hAnsi="標楷體" w:hint="eastAsia"/>
        </w:rPr>
        <w:t>汝亦知射乎？吾射不亦精乎</w:t>
      </w:r>
      <w:r w:rsidRPr="00420110">
        <w:rPr>
          <w:rFonts w:ascii="標楷體" w:eastAsia="標楷體" w:hAnsi="標楷體"/>
        </w:rPr>
        <w:t>：</w:t>
      </w:r>
      <w:r w:rsidRPr="00420110">
        <w:rPr>
          <w:rFonts w:ascii="標楷體" w:eastAsia="標楷體" w:hAnsi="標楷體" w:hint="eastAsia"/>
        </w:rPr>
        <w:t>自信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（C）</w:t>
      </w:r>
      <w:r w:rsidRPr="00420110">
        <w:rPr>
          <w:rFonts w:ascii="標楷體" w:eastAsia="標楷體" w:hAnsi="標楷體"/>
        </w:rPr>
        <w:t>嗟哉斯徒輩，其心不如禽：疑問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 xml:space="preserve">　（D）齊無人耶？使子為使</w:t>
      </w:r>
      <w:r w:rsidRPr="00420110">
        <w:rPr>
          <w:rFonts w:ascii="標楷體" w:eastAsia="標楷體" w:hAnsi="標楷體"/>
        </w:rPr>
        <w:t>：</w:t>
      </w:r>
      <w:r w:rsidRPr="00420110">
        <w:rPr>
          <w:rFonts w:ascii="標楷體" w:eastAsia="標楷體" w:hAnsi="標楷體" w:hint="eastAsia"/>
        </w:rPr>
        <w:t>嘲諷</w:t>
      </w:r>
      <w:r w:rsidRPr="00420110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420110" w:rsidRPr="008B334B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bookmarkStart w:id="0" w:name="Q_49674EF5BBEE4327AF432E5F7D92DE90"/>
      <w:r w:rsidRPr="00420110">
        <w:rPr>
          <w:rFonts w:ascii="標楷體" w:eastAsia="標楷體" w:hAnsi="標楷體" w:hint="eastAsia"/>
        </w:rPr>
        <w:t>「</w:t>
      </w:r>
      <w:r w:rsidR="008441AC">
        <w:rPr>
          <w:rFonts w:ascii="標楷體" w:eastAsia="標楷體" w:hAnsi="標楷體" w:hint="eastAsia"/>
        </w:rPr>
        <w:t>再令人觸目的就是那些偶然一見的囚在籠裡的小鳥兒了，但是我不忍看</w:t>
      </w:r>
      <w:r w:rsidRPr="00420110">
        <w:rPr>
          <w:rFonts w:ascii="標楷體" w:eastAsia="標楷體" w:hAnsi="標楷體" w:hint="eastAsia"/>
        </w:rPr>
        <w:t>」</w:t>
      </w:r>
      <w:r w:rsidR="008441AC">
        <w:rPr>
          <w:rFonts w:ascii="標楷體" w:eastAsia="標楷體" w:hAnsi="標楷體" w:hint="eastAsia"/>
        </w:rPr>
        <w:t>句中流露的情懷與下列何者</w:t>
      </w:r>
      <w:r w:rsidR="008441AC" w:rsidRPr="006856E0">
        <w:rPr>
          <w:rFonts w:ascii="標楷體" w:eastAsia="標楷體" w:hAnsi="標楷體" w:hint="eastAsia"/>
          <w:b/>
          <w:u w:val="thick"/>
        </w:rPr>
        <w:t>相似</w:t>
      </w:r>
      <w:r w:rsidRPr="00420110">
        <w:rPr>
          <w:rFonts w:ascii="標楷體" w:eastAsia="標楷體" w:hAnsi="標楷體" w:hint="eastAsia"/>
        </w:rPr>
        <w:t>？（A）</w:t>
      </w:r>
      <w:r w:rsidR="007B2D68" w:rsidRPr="007B2D68">
        <w:rPr>
          <w:rFonts w:ascii="標楷體" w:eastAsia="標楷體" w:hAnsi="標楷體"/>
        </w:rPr>
        <w:t>始知鎖向金籠聽，不及林間自在啼</w:t>
      </w:r>
      <w:r w:rsidRPr="00420110">
        <w:rPr>
          <w:rFonts w:ascii="標楷體" w:eastAsia="標楷體" w:hAnsi="標楷體" w:hint="eastAsia"/>
        </w:rPr>
        <w:t xml:space="preserve">　（B）</w:t>
      </w:r>
      <w:r w:rsidR="00712749" w:rsidRPr="00712749">
        <w:rPr>
          <w:rFonts w:ascii="標楷體" w:eastAsia="標楷體" w:hAnsi="標楷體"/>
        </w:rPr>
        <w:t>打起黃鶯兒</w:t>
      </w:r>
      <w:r w:rsidR="009538CC" w:rsidRPr="007B2D68">
        <w:rPr>
          <w:rFonts w:ascii="標楷體" w:eastAsia="標楷體" w:hAnsi="標楷體"/>
        </w:rPr>
        <w:t>，</w:t>
      </w:r>
      <w:r w:rsidR="00712749" w:rsidRPr="00712749">
        <w:rPr>
          <w:rFonts w:ascii="標楷體" w:eastAsia="標楷體" w:hAnsi="標楷體"/>
        </w:rPr>
        <w:t>莫教枝上啼</w:t>
      </w:r>
      <w:r w:rsidRPr="00420110">
        <w:rPr>
          <w:rFonts w:ascii="標楷體" w:eastAsia="標楷體" w:hAnsi="標楷體" w:hint="eastAsia"/>
        </w:rPr>
        <w:t xml:space="preserve">　（C）</w:t>
      </w:r>
      <w:r w:rsidR="003A374A" w:rsidRPr="003A374A">
        <w:rPr>
          <w:rFonts w:ascii="標楷體" w:eastAsia="標楷體" w:hAnsi="標楷體"/>
        </w:rPr>
        <w:t>落花都上燕巢泥，忍聽林表杜鵑啼</w:t>
      </w:r>
      <w:r w:rsidRPr="00420110">
        <w:rPr>
          <w:rFonts w:ascii="標楷體" w:eastAsia="標楷體" w:hAnsi="標楷體" w:hint="eastAsia"/>
        </w:rPr>
        <w:t xml:space="preserve">　（D）</w:t>
      </w:r>
      <w:r w:rsidR="008B334B" w:rsidRPr="008B334B">
        <w:rPr>
          <w:rFonts w:ascii="標楷體" w:eastAsia="標楷體" w:hAnsi="標楷體"/>
        </w:rPr>
        <w:t>舊時王謝堂前燕,飛入尋常百姓家</w:t>
      </w:r>
      <w:r w:rsidRPr="00420110">
        <w:rPr>
          <w:rFonts w:ascii="標楷體" w:eastAsia="標楷體" w:hAnsi="標楷體" w:hint="eastAsia"/>
        </w:rPr>
        <w:t>。</w:t>
      </w:r>
      <w:bookmarkStart w:id="1" w:name="Q_8BC1F4D22E29476DBAF7BABB4C1B736C"/>
      <w:bookmarkEnd w:id="0"/>
    </w:p>
    <w:p w:rsidR="00B96540" w:rsidRPr="008E11DE" w:rsidRDefault="00B96540" w:rsidP="00A05511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lastRenderedPageBreak/>
        <w:t>「</w:t>
      </w:r>
      <w:r>
        <w:rPr>
          <w:rFonts w:ascii="標楷體" w:eastAsia="標楷體" w:hAnsi="標楷體" w:hint="eastAsia"/>
        </w:rPr>
        <w:t>好銳利的喜悅刺上我的心頭</w:t>
      </w:r>
      <w:r w:rsidRPr="00420110">
        <w:rPr>
          <w:rFonts w:ascii="標楷體" w:eastAsia="標楷體" w:hAnsi="標楷體" w:hint="eastAsia"/>
        </w:rPr>
        <w:t>」這句話</w:t>
      </w:r>
      <w:r>
        <w:rPr>
          <w:rFonts w:ascii="標楷體" w:eastAsia="標楷體" w:hAnsi="標楷體" w:hint="eastAsia"/>
        </w:rPr>
        <w:t>將抽象的</w:t>
      </w:r>
      <w:r w:rsidR="00B742A5" w:rsidRPr="0042011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喜悅</w:t>
      </w:r>
      <w:r w:rsidR="00B742A5" w:rsidRPr="00420110">
        <w:rPr>
          <w:rFonts w:ascii="標楷體" w:eastAsia="標楷體" w:hAnsi="標楷體" w:hint="eastAsia"/>
        </w:rPr>
        <w:t>」</w:t>
      </w:r>
      <w:r w:rsidR="007B2C6E">
        <w:rPr>
          <w:rFonts w:ascii="標楷體" w:eastAsia="標楷體" w:hAnsi="標楷體" w:hint="eastAsia"/>
        </w:rPr>
        <w:t>轉化成可以</w:t>
      </w:r>
      <w:r w:rsidR="00B742A5" w:rsidRPr="00420110">
        <w:rPr>
          <w:rFonts w:ascii="標楷體" w:eastAsia="標楷體" w:hAnsi="標楷體" w:hint="eastAsia"/>
        </w:rPr>
        <w:t>「</w:t>
      </w:r>
      <w:r w:rsidR="007B2C6E">
        <w:rPr>
          <w:rFonts w:ascii="標楷體" w:eastAsia="標楷體" w:hAnsi="標楷體" w:hint="eastAsia"/>
        </w:rPr>
        <w:t>刺</w:t>
      </w:r>
      <w:r w:rsidR="00B742A5" w:rsidRPr="00420110">
        <w:rPr>
          <w:rFonts w:ascii="標楷體" w:eastAsia="標楷體" w:hAnsi="標楷體" w:hint="eastAsia"/>
        </w:rPr>
        <w:t>」</w:t>
      </w:r>
      <w:r w:rsidR="007B2C6E">
        <w:rPr>
          <w:rFonts w:ascii="標楷體" w:eastAsia="標楷體" w:hAnsi="標楷體" w:hint="eastAsia"/>
        </w:rPr>
        <w:t>上心頭的具體物</w:t>
      </w:r>
      <w:r w:rsidR="008E11DE">
        <w:rPr>
          <w:rFonts w:ascii="標楷體" w:eastAsia="標楷體" w:hAnsi="標楷體" w:hint="eastAsia"/>
        </w:rPr>
        <w:t>。下列何句也使用</w:t>
      </w:r>
      <w:r w:rsidR="008E11DE" w:rsidRPr="00031F38">
        <w:rPr>
          <w:rFonts w:ascii="標楷體" w:eastAsia="標楷體" w:hAnsi="標楷體" w:hint="eastAsia"/>
          <w:b/>
          <w:u w:val="thick"/>
        </w:rPr>
        <w:t>相同</w:t>
      </w:r>
      <w:r w:rsidR="008E11DE">
        <w:rPr>
          <w:rFonts w:ascii="標楷體" w:eastAsia="標楷體" w:hAnsi="標楷體" w:hint="eastAsia"/>
        </w:rPr>
        <w:t>的修辭技巧</w:t>
      </w:r>
      <w:r w:rsidR="002443C9" w:rsidRPr="00420110">
        <w:rPr>
          <w:rFonts w:ascii="標楷體" w:eastAsia="標楷體" w:hAnsi="標楷體" w:cs="新細明體" w:hint="eastAsia"/>
          <w:color w:val="000000"/>
          <w:kern w:val="0"/>
        </w:rPr>
        <w:t>？</w:t>
      </w:r>
      <w:r w:rsidR="00C631B9" w:rsidRPr="00420110">
        <w:rPr>
          <w:rFonts w:ascii="標楷體" w:eastAsia="標楷體" w:hAnsi="標楷體" w:hint="eastAsia"/>
        </w:rPr>
        <w:t>（A）</w:t>
      </w:r>
      <w:r w:rsidR="00ED2778" w:rsidRPr="00E54D12">
        <w:rPr>
          <w:rFonts w:ascii="標楷體" w:eastAsia="標楷體" w:hAnsi="標楷體" w:hint="eastAsia"/>
        </w:rPr>
        <w:t>大野中，孤伶伶的一個人，不由膽破魂奪</w:t>
      </w:r>
      <w:r w:rsidR="00C631B9" w:rsidRPr="00420110">
        <w:rPr>
          <w:rFonts w:ascii="標楷體" w:eastAsia="標楷體" w:hAnsi="標楷體" w:hint="eastAsia"/>
        </w:rPr>
        <w:t xml:space="preserve">　（B）</w:t>
      </w:r>
      <w:r w:rsidR="00C631B9" w:rsidRPr="00C631B9">
        <w:rPr>
          <w:rFonts w:ascii="標楷體" w:eastAsia="標楷體" w:hAnsi="標楷體" w:hint="eastAsia"/>
        </w:rPr>
        <w:t>各種顏色的傘是載花的樹</w:t>
      </w:r>
      <w:r w:rsidR="00C631B9" w:rsidRPr="00420110">
        <w:rPr>
          <w:rFonts w:ascii="標楷體" w:eastAsia="標楷體" w:hAnsi="標楷體" w:hint="eastAsia"/>
        </w:rPr>
        <w:t xml:space="preserve">　（C）</w:t>
      </w:r>
      <w:r w:rsidR="009D2860" w:rsidRPr="00C631B9">
        <w:rPr>
          <w:rFonts w:ascii="標楷體" w:eastAsia="標楷體" w:hAnsi="標楷體" w:hint="eastAsia"/>
        </w:rPr>
        <w:t>我沒有</w:t>
      </w:r>
      <w:r w:rsidR="009D2860" w:rsidRPr="009832C2">
        <w:rPr>
          <w:rFonts w:ascii="標楷體" w:eastAsia="標楷體" w:hAnsi="標楷體" w:hint="eastAsia"/>
          <w:u w:val="single"/>
        </w:rPr>
        <w:t>夸父</w:t>
      </w:r>
      <w:r w:rsidR="009D2860" w:rsidRPr="00C631B9">
        <w:rPr>
          <w:rFonts w:ascii="標楷體" w:eastAsia="標楷體" w:hAnsi="標楷體" w:hint="eastAsia"/>
        </w:rPr>
        <w:t>的荒誕，但晚景的溫存卻被我這樣偷嘗了不少</w:t>
      </w:r>
      <w:r w:rsidR="00BD2F12" w:rsidRPr="00420110">
        <w:rPr>
          <w:rFonts w:ascii="標楷體" w:eastAsia="標楷體" w:hAnsi="標楷體" w:hint="eastAsia"/>
        </w:rPr>
        <w:t xml:space="preserve">　</w:t>
      </w:r>
      <w:r w:rsidR="00C631B9" w:rsidRPr="00420110">
        <w:rPr>
          <w:rFonts w:ascii="標楷體" w:eastAsia="標楷體" w:hAnsi="標楷體" w:hint="eastAsia"/>
        </w:rPr>
        <w:t>（D）</w:t>
      </w:r>
      <w:r w:rsidR="009D2860">
        <w:rPr>
          <w:rFonts w:ascii="標楷體" w:eastAsia="標楷體" w:hAnsi="標楷體" w:hint="eastAsia"/>
          <w:color w:val="000000"/>
        </w:rPr>
        <w:t>創業的人會自然想到上天；而敗家的人卻無時不想到自己</w:t>
      </w:r>
      <w:r w:rsidR="00ED2778" w:rsidRPr="00420110">
        <w:rPr>
          <w:rFonts w:ascii="標楷體" w:eastAsia="標楷體" w:hAnsi="標楷體" w:hint="eastAsia"/>
        </w:rPr>
        <w:t>。</w:t>
      </w:r>
      <w:r w:rsidR="007B629A" w:rsidRPr="008E11DE">
        <w:rPr>
          <w:rFonts w:ascii="標楷體" w:eastAsia="標楷體" w:hAnsi="標楷體" w:hint="eastAsia"/>
        </w:rPr>
        <w:t xml:space="preserve"> 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「腳上像是有彈簧」這句話用來形容鳥的何種姿態？（A）飛行的迅速　（B）追逐的愉悅　（C）飲啄的悠哉　（D）跳盪的輕靈。</w:t>
      </w:r>
      <w:bookmarkEnd w:id="1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下列關於</w:t>
      </w:r>
      <w:r w:rsidRPr="00420110">
        <w:rPr>
          <w:rFonts w:ascii="標楷體" w:eastAsia="標楷體" w:hAnsi="標楷體" w:hint="eastAsia"/>
          <w:u w:val="wave"/>
        </w:rPr>
        <w:t>鳥</w:t>
      </w:r>
      <w:r w:rsidRPr="00420110">
        <w:rPr>
          <w:rFonts w:ascii="標楷體" w:eastAsia="標楷體" w:hAnsi="標楷體" w:hint="eastAsia"/>
        </w:rPr>
        <w:t>一文的敘述，何者</w:t>
      </w:r>
      <w:r w:rsidRPr="00420110">
        <w:rPr>
          <w:rFonts w:ascii="標楷體" w:eastAsia="標楷體" w:hAnsi="標楷體" w:hint="eastAsia"/>
          <w:b/>
          <w:u w:val="thick"/>
        </w:rPr>
        <w:t>錯誤</w:t>
      </w:r>
      <w:r w:rsidRPr="00420110">
        <w:rPr>
          <w:rFonts w:ascii="標楷體" w:eastAsia="標楷體" w:hAnsi="標楷體" w:hint="eastAsia"/>
        </w:rPr>
        <w:t>？（A）</w:t>
      </w:r>
      <w:bookmarkStart w:id="2" w:name="OPTG4_4ECEF50988D24DCB913849B0704F35E6"/>
      <w:r w:rsidR="000117DE" w:rsidRPr="00420110">
        <w:rPr>
          <w:rFonts w:ascii="標楷體" w:eastAsia="標楷體" w:hAnsi="標楷體" w:hint="eastAsia"/>
        </w:rPr>
        <w:t>看牠高踞枝頭，臨風顧盼—</w:t>
      </w:r>
      <w:bookmarkEnd w:id="2"/>
      <w:r w:rsidR="000117DE" w:rsidRPr="00420110">
        <w:rPr>
          <w:rFonts w:ascii="標楷體" w:eastAsia="標楷體" w:hAnsi="標楷體" w:hint="eastAsia"/>
        </w:rPr>
        <w:t>寫鳥</w:t>
      </w:r>
      <w:r w:rsidR="000117DE">
        <w:rPr>
          <w:rFonts w:ascii="標楷體" w:eastAsia="標楷體" w:hAnsi="標楷體" w:hint="eastAsia"/>
        </w:rPr>
        <w:t>飛翔</w:t>
      </w:r>
      <w:r w:rsidR="000117DE" w:rsidRPr="00420110">
        <w:rPr>
          <w:rFonts w:ascii="標楷體" w:eastAsia="標楷體" w:hAnsi="標楷體" w:hint="eastAsia"/>
        </w:rPr>
        <w:t>的神態</w:t>
      </w:r>
      <w:r w:rsidRPr="00420110">
        <w:rPr>
          <w:rFonts w:ascii="標楷體" w:eastAsia="標楷體" w:hAnsi="標楷體" w:hint="eastAsia"/>
        </w:rPr>
        <w:t xml:space="preserve">　（B）牠</w:t>
      </w:r>
      <w:r w:rsidR="008441AC">
        <w:rPr>
          <w:rFonts w:ascii="標楷體" w:eastAsia="標楷體" w:hAnsi="標楷體" w:hint="eastAsia"/>
        </w:rPr>
        <w:t>像虹似地一下就消逝了</w:t>
      </w:r>
      <w:r w:rsidRPr="00420110">
        <w:rPr>
          <w:rFonts w:ascii="標楷體" w:eastAsia="標楷體" w:hAnsi="標楷體" w:hint="eastAsia"/>
        </w:rPr>
        <w:t>—</w:t>
      </w:r>
      <w:r w:rsidR="008441AC">
        <w:rPr>
          <w:rFonts w:ascii="標楷體" w:eastAsia="標楷體" w:hAnsi="標楷體" w:hint="eastAsia"/>
        </w:rPr>
        <w:t>形容</w:t>
      </w:r>
      <w:r w:rsidRPr="00420110">
        <w:rPr>
          <w:rFonts w:ascii="標楷體" w:eastAsia="標楷體" w:hAnsi="標楷體" w:hint="eastAsia"/>
        </w:rPr>
        <w:t>鳥的</w:t>
      </w:r>
      <w:r w:rsidR="008441AC">
        <w:rPr>
          <w:rFonts w:ascii="標楷體" w:eastAsia="標楷體" w:hAnsi="標楷體" w:hint="eastAsia"/>
        </w:rPr>
        <w:t>飛走快速</w:t>
      </w:r>
      <w:r w:rsidRPr="00420110">
        <w:rPr>
          <w:rFonts w:ascii="標楷體" w:eastAsia="標楷體" w:hAnsi="標楷體" w:hint="eastAsia"/>
        </w:rPr>
        <w:t xml:space="preserve">　（C）</w:t>
      </w:r>
      <w:r w:rsidR="008441AC">
        <w:rPr>
          <w:rFonts w:ascii="標楷體" w:eastAsia="標楷體" w:hAnsi="標楷體" w:hint="eastAsia"/>
        </w:rPr>
        <w:t>有時是獨奏，有時是合唱，簡直是一派和諧的交響樂</w:t>
      </w:r>
      <w:r w:rsidRPr="00420110">
        <w:rPr>
          <w:rFonts w:ascii="標楷體" w:eastAsia="標楷體" w:hAnsi="標楷體" w:hint="eastAsia"/>
        </w:rPr>
        <w:t>—</w:t>
      </w:r>
      <w:r w:rsidR="008441AC">
        <w:rPr>
          <w:rFonts w:ascii="標楷體" w:eastAsia="標楷體" w:hAnsi="標楷體" w:hint="eastAsia"/>
        </w:rPr>
        <w:t>形容鳥的叫聲美妙多樣</w:t>
      </w:r>
      <w:r w:rsidRPr="00420110">
        <w:rPr>
          <w:rFonts w:ascii="標楷體" w:eastAsia="標楷體" w:hAnsi="標楷體" w:hint="eastAsia"/>
        </w:rPr>
        <w:t xml:space="preserve">　（D）</w:t>
      </w:r>
      <w:r w:rsidR="000117DE" w:rsidRPr="00420110">
        <w:rPr>
          <w:rFonts w:ascii="標楷體" w:eastAsia="標楷體" w:hAnsi="標楷體" w:hint="eastAsia"/>
        </w:rPr>
        <w:t>世界上的生物，沒有</w:t>
      </w:r>
      <w:r w:rsidR="0099352F">
        <w:rPr>
          <w:rFonts w:ascii="標楷體" w:eastAsia="標楷體" w:hAnsi="標楷體" w:hint="eastAsia"/>
        </w:rPr>
        <w:t>比</w:t>
      </w:r>
      <w:r w:rsidR="000117DE" w:rsidRPr="00420110">
        <w:rPr>
          <w:rFonts w:ascii="標楷體" w:eastAsia="標楷體" w:hAnsi="標楷體" w:hint="eastAsia"/>
        </w:rPr>
        <w:t>鳥更俊俏的—可見作者對鳥的喜愛之情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color w:val="0000FF"/>
        </w:rPr>
      </w:pPr>
      <w:r w:rsidRPr="00420110">
        <w:rPr>
          <w:rFonts w:ascii="標楷體" w:eastAsia="標楷體" w:hAnsi="標楷體" w:hint="eastAsia"/>
        </w:rPr>
        <w:t>(甲)臉色「黧」黑 (乙)「黃」梅時節 (丙)「釉」綠之色 (丁) 明眸「皓」齒(戊)「白」瞪著眼 (己)揮「金」如土 (庚) 山色「黛」青，以上各項「　」中的字，</w:t>
      </w:r>
      <w:r w:rsidRPr="009771E4">
        <w:rPr>
          <w:rFonts w:ascii="標楷體" w:eastAsia="標楷體" w:hAnsi="標楷體" w:hint="eastAsia"/>
          <w:b/>
          <w:u w:val="thick"/>
        </w:rPr>
        <w:t>真正</w:t>
      </w:r>
      <w:r w:rsidRPr="00420110">
        <w:rPr>
          <w:rFonts w:ascii="標楷體" w:eastAsia="標楷體" w:hAnsi="標楷體" w:hint="eastAsia"/>
        </w:rPr>
        <w:t>用來表示顏色的共有幾個？（A）六個　（B）五個　（C）四個　（D）三個。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color w:val="0000FF"/>
        </w:rPr>
      </w:pPr>
      <w:r w:rsidRPr="00420110">
        <w:rPr>
          <w:rFonts w:ascii="標楷體" w:eastAsia="標楷體" w:hAnsi="標楷體" w:hint="eastAsia"/>
          <w:u w:val="wave"/>
        </w:rPr>
        <w:t>夸父</w:t>
      </w:r>
      <w:r w:rsidRPr="00420110">
        <w:rPr>
          <w:rFonts w:ascii="標楷體" w:eastAsia="標楷體" w:hAnsi="標楷體" w:hint="eastAsia"/>
        </w:rPr>
        <w:t>一詩說：「壯士的前途不在昨夜，在明晨」，下列何者涵義可與之相呼應？（A）塞翁失馬，焉知非福　（B）少壯不努力，老大徒傷悲　（C）人無遠慮，必有近憂　（D）</w:t>
      </w:r>
      <w:r w:rsidR="009165F0" w:rsidRPr="001C35F6">
        <w:rPr>
          <w:rFonts w:ascii="標楷體" w:eastAsia="標楷體" w:hAnsi="標楷體"/>
        </w:rPr>
        <w:t>往者不可諫，來者猶可追</w:t>
      </w:r>
      <w:r w:rsidRPr="00420110">
        <w:rPr>
          <w:rFonts w:ascii="標楷體" w:eastAsia="標楷體" w:hAnsi="標楷體" w:hint="eastAsia"/>
        </w:rPr>
        <w:t>。</w:t>
      </w:r>
      <w:bookmarkStart w:id="3" w:name="Q_05A1128F043E474C8F3590367E05E51E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color w:val="0000FF"/>
        </w:rPr>
      </w:pPr>
      <w:r w:rsidRPr="00420110">
        <w:rPr>
          <w:rFonts w:ascii="標楷體" w:eastAsia="標楷體" w:hAnsi="標楷體" w:hint="eastAsia"/>
        </w:rPr>
        <w:t>關於</w:t>
      </w:r>
      <w:r w:rsidRPr="00420110">
        <w:rPr>
          <w:rFonts w:ascii="標楷體" w:eastAsia="標楷體" w:hAnsi="標楷體" w:hint="eastAsia"/>
          <w:u w:val="wave"/>
        </w:rPr>
        <w:t>夸父</w:t>
      </w:r>
      <w:r w:rsidRPr="00420110">
        <w:rPr>
          <w:rFonts w:ascii="標楷體" w:eastAsia="標楷體" w:hAnsi="標楷體" w:hint="eastAsia"/>
        </w:rPr>
        <w:t>一詩詩句的解讀，下列何者</w:t>
      </w:r>
      <w:r w:rsidRPr="00420110">
        <w:rPr>
          <w:rFonts w:ascii="標楷體" w:eastAsia="標楷體" w:hAnsi="標楷體" w:hint="eastAsia"/>
          <w:b/>
          <w:u w:val="thick"/>
        </w:rPr>
        <w:t>不正確</w:t>
      </w:r>
      <w:r w:rsidRPr="00420110">
        <w:rPr>
          <w:rFonts w:ascii="標楷體" w:eastAsia="標楷體" w:hAnsi="標楷體" w:hint="eastAsia"/>
        </w:rPr>
        <w:t>？（A）「既然是追不上了，就撞上」強調壯士要超越窠臼，勇於突破　（B）「西奔是徒勞」肯定</w:t>
      </w:r>
      <w:r w:rsidRPr="00420110">
        <w:rPr>
          <w:rFonts w:ascii="標楷體" w:eastAsia="標楷體" w:hAnsi="標楷體" w:hint="eastAsia"/>
          <w:u w:val="single"/>
        </w:rPr>
        <w:t>夸父</w:t>
      </w:r>
      <w:r w:rsidRPr="00420110">
        <w:rPr>
          <w:rFonts w:ascii="標楷體" w:eastAsia="標楷體" w:hAnsi="標楷體" w:hint="eastAsia"/>
        </w:rPr>
        <w:t>逐日的辛勞　（C）「埋沒在紫靄的冷燼」在暗示</w:t>
      </w:r>
      <w:r w:rsidRPr="00420110">
        <w:rPr>
          <w:rFonts w:ascii="標楷體" w:eastAsia="標楷體" w:hAnsi="標楷體" w:hint="eastAsia"/>
          <w:u w:val="single"/>
        </w:rPr>
        <w:t>夸父</w:t>
      </w:r>
      <w:r w:rsidRPr="00420110">
        <w:rPr>
          <w:rFonts w:ascii="標楷體" w:eastAsia="標楷體" w:hAnsi="標楷體" w:hint="eastAsia"/>
        </w:rPr>
        <w:t>生命的消逝　（D）「千瓣之光的蕊心」暗指光明而充滿希望的前景。</w:t>
      </w:r>
      <w:bookmarkStart w:id="4" w:name="Q_A14565256FDA4D48BB93B76402CCBAA1"/>
      <w:bookmarkEnd w:id="3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下列神話人物和其事蹟的配對，何者</w:t>
      </w:r>
      <w:r w:rsidRPr="00420110">
        <w:rPr>
          <w:rFonts w:ascii="標楷體" w:eastAsia="標楷體" w:hAnsi="標楷體" w:hint="eastAsia"/>
          <w:b/>
          <w:u w:val="thick"/>
        </w:rPr>
        <w:t>正確</w:t>
      </w:r>
      <w:r w:rsidRPr="00420110">
        <w:rPr>
          <w:rFonts w:ascii="標楷體" w:eastAsia="標楷體" w:hAnsi="標楷體" w:hint="eastAsia"/>
        </w:rPr>
        <w:t>？（A）開天闢地，以巨大的身軀，頭頂天、腳踏地，形成天高地厚的世界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hint="eastAsia"/>
          <w:u w:val="single"/>
        </w:rPr>
        <w:t>共工</w:t>
      </w:r>
      <w:r w:rsidRPr="00420110">
        <w:rPr>
          <w:rFonts w:ascii="標楷體" w:eastAsia="標楷體" w:hAnsi="標楷體" w:hint="eastAsia"/>
        </w:rPr>
        <w:t xml:space="preserve">　（B）當支撐天的四個梁柱倒塌時，冶煉五色石來補天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hint="eastAsia"/>
          <w:u w:val="single"/>
        </w:rPr>
        <w:t>盤古</w:t>
      </w:r>
      <w:r w:rsidRPr="00420110">
        <w:rPr>
          <w:rFonts w:ascii="標楷體" w:eastAsia="標楷體" w:hAnsi="標楷體" w:hint="eastAsia"/>
        </w:rPr>
        <w:t xml:space="preserve">　（C）與</w:t>
      </w:r>
      <w:r w:rsidRPr="00420110">
        <w:rPr>
          <w:rFonts w:ascii="標楷體" w:eastAsia="標楷體" w:hAnsi="標楷體" w:hint="eastAsia"/>
          <w:u w:val="single"/>
        </w:rPr>
        <w:t>顓頊</w:t>
      </w:r>
      <w:r w:rsidRPr="00420110">
        <w:rPr>
          <w:rFonts w:ascii="標楷體" w:eastAsia="標楷體" w:hAnsi="標楷體" w:hint="eastAsia"/>
        </w:rPr>
        <w:t>爭帝，怒撞</w:t>
      </w:r>
      <w:r w:rsidRPr="00420110">
        <w:rPr>
          <w:rFonts w:ascii="標楷體" w:eastAsia="標楷體" w:hAnsi="標楷體" w:hint="eastAsia"/>
          <w:u w:val="single"/>
        </w:rPr>
        <w:t>不周山</w:t>
      </w:r>
      <w:r w:rsidRPr="00420110">
        <w:rPr>
          <w:rFonts w:ascii="標楷體" w:eastAsia="標楷體" w:hAnsi="標楷體" w:hint="eastAsia"/>
        </w:rPr>
        <w:t>，把撐天的大柱撞斷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hint="eastAsia"/>
          <w:u w:val="single"/>
        </w:rPr>
        <w:t>女媧</w:t>
      </w:r>
      <w:r w:rsidRPr="00420110">
        <w:rPr>
          <w:rFonts w:ascii="標楷體" w:eastAsia="標楷體" w:hAnsi="標楷體" w:hint="eastAsia"/>
        </w:rPr>
        <w:t xml:space="preserve">　（D）射下九個太陽，為民除害，免於旱災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hint="eastAsia"/>
          <w:u w:val="single"/>
        </w:rPr>
        <w:t>后羿</w:t>
      </w:r>
      <w:r w:rsidRPr="00420110">
        <w:rPr>
          <w:rFonts w:ascii="標楷體" w:eastAsia="標楷體" w:hAnsi="標楷體" w:hint="eastAsia"/>
        </w:rPr>
        <w:t>。</w:t>
      </w:r>
      <w:bookmarkStart w:id="5" w:name="Q_CD2410372D91467BB01224D828CD7F6F"/>
      <w:bookmarkEnd w:id="4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「大江東去，浪濤騰躍成千古／太陽昇火，月亮沉珠／哪一波是捉月人？哪一浪是溺水的大夫？／</w:t>
      </w:r>
      <w:r w:rsidRPr="009832C2">
        <w:rPr>
          <w:rFonts w:ascii="標楷體" w:eastAsia="標楷體" w:hAnsi="標楷體" w:hint="eastAsia"/>
          <w:u w:val="single"/>
        </w:rPr>
        <w:t>赤壁</w:t>
      </w:r>
      <w:r w:rsidRPr="00420110">
        <w:rPr>
          <w:rFonts w:ascii="標楷體" w:eastAsia="標楷體" w:hAnsi="標楷體" w:hint="eastAsia"/>
        </w:rPr>
        <w:t>下，人弔髯</w:t>
      </w:r>
      <w:r w:rsidRPr="009832C2">
        <w:rPr>
          <w:rFonts w:ascii="標楷體" w:eastAsia="標楷體" w:hAnsi="標楷體" w:hint="eastAsia"/>
          <w:u w:val="single"/>
        </w:rPr>
        <w:t>蘇</w:t>
      </w:r>
      <w:r w:rsidRPr="00420110">
        <w:rPr>
          <w:rFonts w:ascii="標楷體" w:eastAsia="標楷體" w:hAnsi="標楷體" w:hint="eastAsia"/>
        </w:rPr>
        <w:t>猶似髯</w:t>
      </w:r>
      <w:r w:rsidRPr="009832C2">
        <w:rPr>
          <w:rFonts w:ascii="標楷體" w:eastAsia="標楷體" w:hAnsi="標楷體" w:hint="eastAsia"/>
          <w:u w:val="single"/>
        </w:rPr>
        <w:t>蘇</w:t>
      </w:r>
      <w:r w:rsidRPr="00420110">
        <w:rPr>
          <w:rFonts w:ascii="標楷體" w:eastAsia="標楷體" w:hAnsi="標楷體" w:hint="eastAsia"/>
        </w:rPr>
        <w:t>在弔古」（</w:t>
      </w:r>
      <w:r w:rsidRPr="00186371">
        <w:rPr>
          <w:rFonts w:ascii="標楷體" w:eastAsia="標楷體" w:hAnsi="標楷體" w:hint="eastAsia"/>
          <w:u w:val="single"/>
        </w:rPr>
        <w:t>余光中</w:t>
      </w:r>
      <w:r w:rsidRPr="00186371">
        <w:rPr>
          <w:rFonts w:ascii="標楷體" w:eastAsia="標楷體" w:hAnsi="標楷體" w:hint="eastAsia"/>
          <w:u w:val="wave"/>
        </w:rPr>
        <w:t>大江東去</w:t>
      </w:r>
      <w:r w:rsidRPr="00420110">
        <w:rPr>
          <w:rFonts w:ascii="標楷體" w:eastAsia="標楷體" w:hAnsi="標楷體" w:hint="eastAsia"/>
        </w:rPr>
        <w:t>）詩中並</w:t>
      </w:r>
      <w:r w:rsidRPr="00420110">
        <w:rPr>
          <w:rFonts w:ascii="標楷體" w:eastAsia="標楷體" w:hAnsi="標楷體" w:hint="eastAsia"/>
          <w:b/>
          <w:u w:val="thick"/>
        </w:rPr>
        <w:t>未提到</w:t>
      </w:r>
      <w:r w:rsidRPr="00420110">
        <w:rPr>
          <w:rFonts w:ascii="標楷體" w:eastAsia="標楷體" w:hAnsi="標楷體" w:hint="eastAsia"/>
        </w:rPr>
        <w:t>的人物為下列何者？（A）</w:t>
      </w:r>
      <w:r w:rsidRPr="009832C2">
        <w:rPr>
          <w:rFonts w:ascii="標楷體" w:eastAsia="標楷體" w:hAnsi="標楷體" w:hint="eastAsia"/>
          <w:u w:val="single"/>
        </w:rPr>
        <w:t>屈原</w:t>
      </w:r>
      <w:r w:rsidRPr="00420110">
        <w:rPr>
          <w:rFonts w:ascii="標楷體" w:eastAsia="標楷體" w:hAnsi="標楷體" w:hint="eastAsia"/>
        </w:rPr>
        <w:t xml:space="preserve">　（B）</w:t>
      </w:r>
      <w:bookmarkStart w:id="6" w:name="OPTG4_CD2410372D91467BB01224D828CD7F6F"/>
      <w:r w:rsidRPr="009832C2">
        <w:rPr>
          <w:rFonts w:ascii="標楷體" w:eastAsia="標楷體" w:hAnsi="標楷體" w:hint="eastAsia"/>
          <w:u w:val="single"/>
        </w:rPr>
        <w:t>李白</w:t>
      </w:r>
      <w:bookmarkEnd w:id="6"/>
      <w:r w:rsidRPr="00420110">
        <w:rPr>
          <w:rFonts w:ascii="標楷體" w:eastAsia="標楷體" w:hAnsi="標楷體" w:hint="eastAsia"/>
        </w:rPr>
        <w:t xml:space="preserve">　（C）</w:t>
      </w:r>
      <w:r w:rsidRPr="009832C2">
        <w:rPr>
          <w:rFonts w:ascii="標楷體" w:eastAsia="標楷體" w:hAnsi="標楷體" w:hint="eastAsia"/>
          <w:u w:val="single"/>
        </w:rPr>
        <w:t>蘇東坡</w:t>
      </w:r>
      <w:r w:rsidRPr="00420110">
        <w:rPr>
          <w:rFonts w:ascii="標楷體" w:eastAsia="標楷體" w:hAnsi="標楷體" w:hint="eastAsia"/>
        </w:rPr>
        <w:t xml:space="preserve">　（D）</w:t>
      </w:r>
      <w:r w:rsidRPr="009832C2">
        <w:rPr>
          <w:rFonts w:ascii="標楷體" w:eastAsia="標楷體" w:hAnsi="標楷體" w:hint="eastAsia"/>
          <w:u w:val="single"/>
        </w:rPr>
        <w:t>曹操</w:t>
      </w:r>
      <w:r w:rsidRPr="00420110">
        <w:rPr>
          <w:rFonts w:ascii="標楷體" w:eastAsia="標楷體" w:hAnsi="標楷體" w:hint="eastAsia"/>
        </w:rPr>
        <w:t>。</w:t>
      </w:r>
      <w:bookmarkEnd w:id="5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u w:val="wave"/>
        </w:rPr>
        <w:t>柳毅傳書結奇緣</w:t>
      </w:r>
      <w:r w:rsidRPr="00420110">
        <w:rPr>
          <w:rFonts w:ascii="標楷體" w:eastAsia="標楷體" w:hAnsi="標楷體" w:hint="eastAsia"/>
        </w:rPr>
        <w:t>一文是具有神話色彩的小說，從下列何者可以看出這個特色？（A）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拿到信後，策馬前行，數十步後回頭一看，女子和羊群都不見了　（B）</w:t>
      </w:r>
      <w:r w:rsidRPr="00420110">
        <w:rPr>
          <w:rFonts w:ascii="標楷體" w:eastAsia="標楷體" w:hAnsi="標楷體" w:hint="eastAsia"/>
          <w:u w:val="single"/>
        </w:rPr>
        <w:t>涇河</w:t>
      </w:r>
      <w:r w:rsidRPr="00420110">
        <w:rPr>
          <w:rFonts w:ascii="標楷體" w:eastAsia="標楷體" w:hAnsi="標楷體" w:hint="eastAsia"/>
        </w:rPr>
        <w:t>邊有位女子在牧羊，容貌秀麗，卻衣衫襤褸，愁眉不展，神情憔悴　（C）龍王老淚縱橫，自責甚深，同時非常感激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的仗義救急　（D）</w:t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藉著酒意，板起臉孔，語帶威脅地要將小龍女許配給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。</w:t>
      </w:r>
      <w:bookmarkStart w:id="7" w:name="Q_8B7E0DF8FC124E1294E69B2832680F55"/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自述「我辰時從龍宮出發，巳時已到達</w:t>
      </w:r>
      <w:r w:rsidRPr="00420110">
        <w:rPr>
          <w:rFonts w:ascii="標楷體" w:eastAsia="標楷體" w:hAnsi="標楷體" w:hint="eastAsia"/>
          <w:u w:val="single"/>
        </w:rPr>
        <w:t>涇陽</w:t>
      </w:r>
      <w:r w:rsidRPr="00420110">
        <w:rPr>
          <w:rFonts w:ascii="標楷體" w:eastAsia="標楷體" w:hAnsi="標楷體" w:hint="eastAsia"/>
        </w:rPr>
        <w:t>，午時在那兒與他們大戰。」若以現今計時方式，我們可以</w:t>
      </w:r>
      <w:r w:rsidR="00E906F1">
        <w:rPr>
          <w:rFonts w:ascii="標楷體" w:eastAsia="標楷體" w:hAnsi="標楷體" w:hint="eastAsia"/>
        </w:rPr>
        <w:t>判</w:t>
      </w:r>
      <w:r w:rsidRPr="00420110">
        <w:rPr>
          <w:rFonts w:ascii="標楷體" w:eastAsia="標楷體" w:hAnsi="標楷體" w:hint="eastAsia"/>
        </w:rPr>
        <w:t>斷哪個時間他人</w:t>
      </w:r>
      <w:r w:rsidRPr="00420110">
        <w:rPr>
          <w:rFonts w:ascii="標楷體" w:eastAsia="標楷體" w:hAnsi="標楷體" w:hint="eastAsia"/>
          <w:b/>
          <w:u w:val="thick"/>
        </w:rPr>
        <w:t>不在</w:t>
      </w:r>
      <w:r w:rsidRPr="00420110">
        <w:rPr>
          <w:rFonts w:ascii="標楷體" w:eastAsia="標楷體" w:hAnsi="標楷體" w:hint="eastAsia"/>
        </w:rPr>
        <w:t>涇陽？（A）早上八點　（B）早上九點　（C）早上十點　（D）早上十一點。</w:t>
      </w:r>
    </w:p>
    <w:bookmarkEnd w:id="7"/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關於</w:t>
      </w:r>
      <w:r w:rsidRPr="00420110">
        <w:rPr>
          <w:rFonts w:ascii="標楷體" w:eastAsia="標楷體" w:hAnsi="標楷體" w:hint="eastAsia"/>
          <w:u w:val="wave"/>
        </w:rPr>
        <w:t>柳毅傳書結奇緣</w:t>
      </w:r>
      <w:r w:rsidRPr="00420110">
        <w:rPr>
          <w:rFonts w:ascii="標楷體" w:eastAsia="標楷體" w:hAnsi="標楷體" w:hint="eastAsia"/>
        </w:rPr>
        <w:t>的情節發展，下列何者的順序說明</w:t>
      </w:r>
      <w:r w:rsidRPr="00420110">
        <w:rPr>
          <w:rFonts w:ascii="標楷體" w:eastAsia="標楷體" w:hAnsi="標楷體" w:hint="eastAsia"/>
          <w:b/>
          <w:u w:val="thick"/>
        </w:rPr>
        <w:t>正確</w:t>
      </w:r>
      <w:r w:rsidRPr="00420110">
        <w:rPr>
          <w:rFonts w:ascii="標楷體" w:eastAsia="標楷體" w:hAnsi="標楷體" w:hint="eastAsia"/>
        </w:rPr>
        <w:t>？（A）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落榜回鄉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牧羊女託付信件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飛奔</w:t>
      </w:r>
      <w:r w:rsidRPr="00420110">
        <w:rPr>
          <w:rFonts w:ascii="標楷體" w:eastAsia="標楷體" w:hAnsi="標楷體" w:hint="eastAsia"/>
          <w:u w:val="single"/>
        </w:rPr>
        <w:t>涇陽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收受寶物返鄉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小龍女前來結緣　（B）牧羊女託付信件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落榜回鄉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飛奔涇陽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收受寶物返鄉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小龍女前來結緣　（C）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落榜回鄉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小龍女前來結緣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牧羊女託付信件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飛奔</w:t>
      </w:r>
      <w:r w:rsidRPr="00420110">
        <w:rPr>
          <w:rFonts w:ascii="標楷體" w:eastAsia="標楷體" w:hAnsi="標楷體" w:hint="eastAsia"/>
          <w:u w:val="single"/>
        </w:rPr>
        <w:t>涇陽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收受寶物返鄉　（D）牧羊女託付信件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</w:rPr>
        <w:t>小龍女前來結緣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落榜回鄉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飛奔涇陽</w:t>
      </w:r>
      <w:r w:rsidRPr="00420110">
        <w:rPr>
          <w:rFonts w:ascii="標楷體" w:eastAsia="標楷體" w:hAnsi="標楷體"/>
        </w:rPr>
        <w:sym w:font="Wingdings" w:char="00E0"/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收受寶物返鄉。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為人古道熱腸、威武不屈，從哪些文句可以看出這個特質？（A）我雖是個平凡人，不是你的對手，但也絕不會被你的威勢所屈服！　（B）從今以後，我會更珍惜我們的緣分，永不分離　（C）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答應這門婚事，擇定吉日，迎娶</w:t>
      </w:r>
      <w:r w:rsidRPr="00420110">
        <w:rPr>
          <w:rFonts w:ascii="標楷體" w:eastAsia="標楷體" w:hAnsi="標楷體" w:hint="eastAsia"/>
          <w:u w:val="single"/>
        </w:rPr>
        <w:t>盧</w:t>
      </w:r>
      <w:r w:rsidRPr="00420110">
        <w:rPr>
          <w:rFonts w:ascii="標楷體" w:eastAsia="標楷體" w:hAnsi="標楷體" w:hint="eastAsia"/>
        </w:rPr>
        <w:t>氏　（D）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嚇得跌坐在地，急忙告辭。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下列對於</w:t>
      </w:r>
      <w:r w:rsidRPr="00420110">
        <w:rPr>
          <w:rFonts w:ascii="標楷體" w:eastAsia="標楷體" w:hAnsi="標楷體" w:hint="eastAsia"/>
          <w:u w:val="single"/>
        </w:rPr>
        <w:t>錢塘君</w:t>
      </w:r>
      <w:r w:rsidRPr="00420110">
        <w:rPr>
          <w:rFonts w:ascii="標楷體" w:eastAsia="標楷體" w:hAnsi="標楷體" w:hint="eastAsia"/>
        </w:rPr>
        <w:t>性格的描述，何者推論</w:t>
      </w:r>
      <w:r w:rsidRPr="00420110">
        <w:rPr>
          <w:rFonts w:ascii="標楷體" w:eastAsia="標楷體" w:hAnsi="標楷體" w:hint="eastAsia"/>
          <w:b/>
          <w:u w:val="thick"/>
        </w:rPr>
        <w:t>最正確</w:t>
      </w:r>
      <w:r w:rsidRPr="00420110">
        <w:rPr>
          <w:rFonts w:ascii="標楷體" w:eastAsia="標楷體" w:hAnsi="標楷體" w:hint="eastAsia"/>
        </w:rPr>
        <w:t>？（A）脅迫</w:t>
      </w:r>
      <w:r w:rsidRPr="00420110">
        <w:rPr>
          <w:rFonts w:ascii="標楷體" w:eastAsia="標楷體" w:hAnsi="標楷體" w:hint="eastAsia"/>
          <w:u w:val="single"/>
        </w:rPr>
        <w:t>柳毅</w:t>
      </w:r>
      <w:r w:rsidRPr="00420110">
        <w:rPr>
          <w:rFonts w:ascii="標楷體" w:eastAsia="標楷體" w:hAnsi="標楷體" w:hint="eastAsia"/>
        </w:rPr>
        <w:t>娶小龍女為妻</w:t>
      </w:r>
      <w:r w:rsidRPr="00420110">
        <w:rPr>
          <w:rFonts w:ascii="標楷體" w:eastAsia="標楷體" w:hAnsi="標楷體" w:hint="eastAsia"/>
          <w:snapToGrid w:val="0"/>
          <w:kern w:val="0"/>
        </w:rPr>
        <w:t>：感恩圖報</w:t>
      </w:r>
      <w:r w:rsidRPr="00420110">
        <w:rPr>
          <w:rFonts w:ascii="標楷體" w:eastAsia="標楷體" w:hAnsi="標楷體" w:hint="eastAsia"/>
        </w:rPr>
        <w:t xml:space="preserve">　（B）因為和天將不合，水淹五嶽</w:t>
      </w:r>
      <w:r w:rsidRPr="00420110">
        <w:rPr>
          <w:rFonts w:ascii="標楷體" w:eastAsia="標楷體" w:hAnsi="標楷體" w:hint="eastAsia"/>
          <w:snapToGrid w:val="0"/>
          <w:kern w:val="0"/>
        </w:rPr>
        <w:t>：威武不屈</w:t>
      </w:r>
      <w:r w:rsidRPr="00420110">
        <w:rPr>
          <w:rFonts w:ascii="標楷體" w:eastAsia="標楷體" w:hAnsi="標楷體" w:hint="eastAsia"/>
        </w:rPr>
        <w:t xml:space="preserve">　（C）得知姪女受苦，化為赤龍，前往</w:t>
      </w:r>
      <w:r w:rsidRPr="00420110">
        <w:rPr>
          <w:rFonts w:ascii="標楷體" w:eastAsia="標楷體" w:hAnsi="標楷體" w:hint="eastAsia"/>
          <w:u w:val="single"/>
        </w:rPr>
        <w:t>涇陽</w:t>
      </w:r>
      <w:r w:rsidRPr="00420110">
        <w:rPr>
          <w:rFonts w:ascii="標楷體" w:eastAsia="標楷體" w:hAnsi="標楷體" w:hint="eastAsia"/>
        </w:rPr>
        <w:t>大戰</w:t>
      </w:r>
      <w:r w:rsidRPr="00420110">
        <w:rPr>
          <w:rFonts w:ascii="標楷體" w:eastAsia="標楷體" w:hAnsi="標楷體" w:hint="eastAsia"/>
          <w:snapToGrid w:val="0"/>
          <w:kern w:val="0"/>
        </w:rPr>
        <w:t>：古道熱腸</w:t>
      </w:r>
      <w:r w:rsidRPr="00420110">
        <w:rPr>
          <w:rFonts w:ascii="標楷體" w:eastAsia="標楷體" w:hAnsi="標楷體" w:hint="eastAsia"/>
        </w:rPr>
        <w:t xml:space="preserve">　（D）主動向玉帝</w:t>
      </w:r>
      <w:r w:rsidR="00AC48CA">
        <w:rPr>
          <w:rFonts w:ascii="標楷體" w:eastAsia="標楷體" w:hAnsi="標楷體" w:hint="eastAsia"/>
        </w:rPr>
        <w:t>報告</w:t>
      </w:r>
      <w:r w:rsidRPr="00420110">
        <w:rPr>
          <w:rFonts w:ascii="標楷體" w:eastAsia="標楷體" w:hAnsi="標楷體" w:hint="eastAsia"/>
        </w:rPr>
        <w:t>請罪</w:t>
      </w:r>
      <w:r w:rsidR="005C1810">
        <w:rPr>
          <w:rFonts w:ascii="標楷體" w:eastAsia="標楷體" w:hAnsi="標楷體" w:hint="eastAsia"/>
          <w:snapToGrid w:val="0"/>
          <w:kern w:val="0"/>
        </w:rPr>
        <w:t>：勇於認錯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老師請四位同學用成語造句，請問哪一位造的句子</w:t>
      </w:r>
      <w:r w:rsidRPr="00420110">
        <w:rPr>
          <w:rFonts w:ascii="標楷體" w:eastAsia="標楷體" w:hAnsi="標楷體" w:hint="eastAsia"/>
          <w:b/>
          <w:snapToGrid w:val="0"/>
          <w:kern w:val="0"/>
          <w:u w:val="thick"/>
        </w:rPr>
        <w:t>不正確</w:t>
      </w:r>
      <w:r w:rsidRPr="00420110">
        <w:rPr>
          <w:rFonts w:ascii="標楷體" w:eastAsia="標楷體" w:hAnsi="標楷體" w:hint="eastAsia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</w:t>
      </w:r>
      <w:r w:rsidRPr="00420110">
        <w:rPr>
          <w:rFonts w:ascii="標楷體" w:eastAsia="標楷體" w:hAnsi="標楷體" w:hint="eastAsia"/>
          <w:snapToGrid w:val="0"/>
          <w:kern w:val="0"/>
          <w:u w:val="single"/>
        </w:rPr>
        <w:t>義安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cs="細明體" w:hint="eastAsia"/>
        </w:rPr>
        <w:t>他可是</w:t>
      </w:r>
      <w:r w:rsidRPr="00420110">
        <w:rPr>
          <w:rFonts w:ascii="標楷體" w:eastAsia="標楷體" w:hAnsi="標楷體" w:hint="eastAsia"/>
        </w:rPr>
        <w:t>「</w:t>
      </w:r>
      <w:r w:rsidRPr="00420110">
        <w:rPr>
          <w:rFonts w:ascii="標楷體" w:eastAsia="標楷體" w:hAnsi="標楷體" w:cs="細明體" w:hint="eastAsia"/>
        </w:rPr>
        <w:t>諱莫如深</w:t>
      </w:r>
      <w:r w:rsidRPr="00420110">
        <w:rPr>
          <w:rFonts w:ascii="標楷體" w:eastAsia="標楷體" w:hAnsi="標楷體" w:hint="eastAsia"/>
        </w:rPr>
        <w:t>」，</w:t>
      </w:r>
      <w:r w:rsidRPr="00420110">
        <w:rPr>
          <w:rFonts w:ascii="標楷體" w:eastAsia="標楷體" w:hAnsi="標楷體" w:cs="細明體" w:hint="eastAsia"/>
        </w:rPr>
        <w:t>想從他那裏套出口風，比登天還難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（B）</w:t>
      </w:r>
      <w:r w:rsidRPr="00420110">
        <w:rPr>
          <w:rFonts w:ascii="標楷體" w:eastAsia="標楷體" w:hAnsi="標楷體" w:hint="eastAsia"/>
          <w:snapToGrid w:val="0"/>
          <w:kern w:val="0"/>
          <w:u w:val="single"/>
        </w:rPr>
        <w:t>立明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cs="細明體" w:hint="eastAsia"/>
        </w:rPr>
        <w:t>這次妹妹順利找到工作，全靠老師</w:t>
      </w:r>
      <w:r w:rsidRPr="00420110">
        <w:rPr>
          <w:rFonts w:ascii="標楷體" w:eastAsia="標楷體" w:hAnsi="標楷體" w:hint="eastAsia"/>
        </w:rPr>
        <w:t>「</w:t>
      </w:r>
      <w:r w:rsidRPr="00420110">
        <w:rPr>
          <w:rFonts w:ascii="標楷體" w:eastAsia="標楷體" w:hAnsi="標楷體" w:cs="細明體" w:hint="eastAsia"/>
        </w:rPr>
        <w:t>口角春風</w:t>
      </w:r>
      <w:r w:rsidRPr="00420110">
        <w:rPr>
          <w:rFonts w:ascii="標楷體" w:eastAsia="標楷體" w:hAnsi="標楷體" w:hint="eastAsia"/>
        </w:rPr>
        <w:t>」</w:t>
      </w:r>
      <w:r w:rsidRPr="00420110">
        <w:rPr>
          <w:rFonts w:ascii="標楷體" w:eastAsia="標楷體" w:hAnsi="標楷體" w:cs="細明體" w:hint="eastAsia"/>
        </w:rPr>
        <w:t>，為她做推</w:t>
      </w:r>
      <w:r w:rsidR="00E32F78">
        <w:rPr>
          <w:rFonts w:ascii="標楷體" w:eastAsia="標楷體" w:hAnsi="標楷體" w:cs="細明體" w:hint="eastAsia"/>
        </w:rPr>
        <w:t>荐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（C）</w:t>
      </w:r>
      <w:r w:rsidRPr="00420110">
        <w:rPr>
          <w:rFonts w:ascii="標楷體" w:eastAsia="標楷體" w:hAnsi="標楷體" w:hint="eastAsia"/>
          <w:snapToGrid w:val="0"/>
          <w:kern w:val="0"/>
          <w:u w:val="single"/>
        </w:rPr>
        <w:t>漢霖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hint="eastAsia"/>
        </w:rPr>
        <w:t>當初</w:t>
      </w:r>
      <w:r w:rsidRPr="00420110">
        <w:rPr>
          <w:rFonts w:ascii="標楷體" w:eastAsia="標楷體" w:hAnsi="標楷體" w:hint="eastAsia"/>
          <w:u w:val="single"/>
        </w:rPr>
        <w:t>張</w:t>
      </w:r>
      <w:r w:rsidRPr="00420110">
        <w:rPr>
          <w:rFonts w:ascii="標楷體" w:eastAsia="標楷體" w:hAnsi="標楷體" w:hint="eastAsia"/>
        </w:rPr>
        <w:t>伯伯極力栽培他，沒想到今天</w:t>
      </w:r>
      <w:r w:rsidRPr="00420110">
        <w:rPr>
          <w:rFonts w:ascii="標楷體" w:eastAsia="標楷體" w:hAnsi="標楷體" w:hint="eastAsia"/>
          <w:snapToGrid w:val="0"/>
          <w:kern w:val="0"/>
        </w:rPr>
        <w:t>「</w:t>
      </w:r>
      <w:r w:rsidRPr="00420110">
        <w:rPr>
          <w:rFonts w:ascii="標楷體" w:eastAsia="標楷體" w:hAnsi="標楷體" w:hint="eastAsia"/>
        </w:rPr>
        <w:t>尾大不掉</w:t>
      </w:r>
      <w:r w:rsidRPr="00420110">
        <w:rPr>
          <w:rFonts w:ascii="標楷體" w:eastAsia="標楷體" w:hAnsi="標楷體" w:hint="eastAsia"/>
          <w:snapToGrid w:val="0"/>
          <w:kern w:val="0"/>
        </w:rPr>
        <w:t>」，</w:t>
      </w:r>
      <w:r w:rsidRPr="00420110">
        <w:rPr>
          <w:rFonts w:ascii="標楷體" w:eastAsia="標楷體" w:hAnsi="標楷體" w:hint="eastAsia"/>
        </w:rPr>
        <w:t>他的勢力已快取代</w:t>
      </w:r>
      <w:r w:rsidRPr="00420110">
        <w:rPr>
          <w:rFonts w:ascii="標楷體" w:eastAsia="標楷體" w:hAnsi="標楷體" w:hint="eastAsia"/>
          <w:u w:val="single"/>
        </w:rPr>
        <w:t>張</w:t>
      </w:r>
      <w:r w:rsidRPr="00420110">
        <w:rPr>
          <w:rFonts w:ascii="標楷體" w:eastAsia="標楷體" w:hAnsi="標楷體" w:hint="eastAsia"/>
        </w:rPr>
        <w:t>伯伯的位置了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（D）</w:t>
      </w:r>
      <w:r w:rsidRPr="00420110">
        <w:rPr>
          <w:rFonts w:ascii="標楷體" w:eastAsia="標楷體" w:hAnsi="標楷體" w:hint="eastAsia"/>
          <w:snapToGrid w:val="0"/>
          <w:kern w:val="0"/>
          <w:u w:val="single"/>
        </w:rPr>
        <w:t>凱赫</w:t>
      </w:r>
      <w:r w:rsidRPr="00420110">
        <w:rPr>
          <w:rFonts w:ascii="標楷體" w:eastAsia="標楷體" w:hAnsi="標楷體" w:hint="eastAsia"/>
          <w:snapToGrid w:val="0"/>
          <w:kern w:val="0"/>
        </w:rPr>
        <w:t>：</w:t>
      </w:r>
      <w:r w:rsidRPr="00420110">
        <w:rPr>
          <w:rFonts w:ascii="標楷體" w:eastAsia="標楷體" w:hAnsi="標楷體" w:cs="細明體" w:hint="eastAsia"/>
        </w:rPr>
        <w:t>我們學校環境清雅，</w:t>
      </w:r>
      <w:r w:rsidRPr="00420110">
        <w:rPr>
          <w:rFonts w:ascii="標楷體" w:eastAsia="標楷體" w:hAnsi="標楷體" w:hint="eastAsia"/>
          <w:snapToGrid w:val="0"/>
          <w:kern w:val="0"/>
        </w:rPr>
        <w:t>「</w:t>
      </w:r>
      <w:r w:rsidRPr="00420110">
        <w:rPr>
          <w:rFonts w:ascii="標楷體" w:eastAsia="標楷體" w:hAnsi="標楷體" w:cs="細明體" w:hint="eastAsia"/>
        </w:rPr>
        <w:t>鐘鼎山林</w:t>
      </w:r>
      <w:r w:rsidRPr="00420110">
        <w:rPr>
          <w:rFonts w:ascii="標楷體" w:eastAsia="標楷體" w:hAnsi="標楷體" w:hint="eastAsia"/>
          <w:snapToGrid w:val="0"/>
          <w:kern w:val="0"/>
        </w:rPr>
        <w:t>」，</w:t>
      </w:r>
      <w:r w:rsidRPr="00420110">
        <w:rPr>
          <w:rFonts w:ascii="標楷體" w:eastAsia="標楷體" w:hAnsi="標楷體" w:cs="細明體" w:hint="eastAsia"/>
        </w:rPr>
        <w:t>造就了許多傑出人才</w:t>
      </w:r>
      <w:r w:rsidRPr="00420110">
        <w:rPr>
          <w:rFonts w:ascii="標楷體" w:eastAsia="標楷體" w:hAnsi="標楷體" w:hint="eastAsia"/>
          <w:snapToGrid w:val="0"/>
          <w:kern w:val="0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下列</w:t>
      </w:r>
      <w:r w:rsidRPr="00420110">
        <w:rPr>
          <w:rFonts w:ascii="標楷體" w:eastAsia="標楷體" w:hAnsi="標楷體" w:hint="eastAsia"/>
        </w:rPr>
        <w:t>各成語</w:t>
      </w:r>
      <w:r w:rsidRPr="00420110">
        <w:rPr>
          <w:rFonts w:ascii="標楷體" w:eastAsia="標楷體" w:hAnsi="標楷體" w:hint="eastAsia"/>
          <w:snapToGrid w:val="0"/>
          <w:kern w:val="0"/>
        </w:rPr>
        <w:t>「 」</w:t>
      </w:r>
      <w:r w:rsidRPr="00420110">
        <w:rPr>
          <w:rFonts w:ascii="標楷體" w:eastAsia="標楷體" w:hAnsi="標楷體" w:hint="eastAsia"/>
        </w:rPr>
        <w:t>中的字，何者讀音</w:t>
      </w:r>
      <w:r w:rsidRPr="00420110">
        <w:rPr>
          <w:rFonts w:ascii="標楷體" w:eastAsia="標楷體" w:hAnsi="標楷體" w:hint="eastAsia"/>
          <w:b/>
          <w:u w:val="thick"/>
        </w:rPr>
        <w:t>有誤</w:t>
      </w:r>
      <w:r w:rsidRPr="00420110">
        <w:rPr>
          <w:rFonts w:ascii="標楷體" w:eastAsia="標楷體" w:hAnsi="標楷體" w:hint="eastAsia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（A）壯士斷「腕」：ㄨㄢˇ　（B）玉「液」瓊漿：一ㄝˋ　（C）懸「崖」勒馬：一ㄞˊ　（D）虛與「委」蛇：ㄨㄟ。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下列</w:t>
      </w:r>
      <w:r w:rsidRPr="00420110">
        <w:rPr>
          <w:rFonts w:ascii="標楷體" w:eastAsia="標楷體" w:hAnsi="標楷體" w:hint="eastAsia"/>
          <w:snapToGrid w:val="0"/>
          <w:kern w:val="0"/>
        </w:rPr>
        <w:t>「 」</w:t>
      </w:r>
      <w:r w:rsidRPr="00420110">
        <w:rPr>
          <w:rFonts w:ascii="標楷體" w:eastAsia="標楷體" w:hAnsi="標楷體" w:hint="eastAsia"/>
        </w:rPr>
        <w:t>中的成語，何者經替換後意思</w:t>
      </w:r>
      <w:r w:rsidRPr="00420110">
        <w:rPr>
          <w:rFonts w:ascii="標楷體" w:eastAsia="標楷體" w:hAnsi="標楷體" w:hint="eastAsia"/>
          <w:b/>
          <w:u w:val="thick"/>
        </w:rPr>
        <w:t>改變</w:t>
      </w:r>
      <w:r w:rsidRPr="00420110">
        <w:rPr>
          <w:rFonts w:ascii="標楷體" w:eastAsia="標楷體" w:hAnsi="標楷體" w:hint="eastAsia"/>
        </w:rPr>
        <w:t>了？</w:t>
      </w:r>
      <w:r w:rsidRPr="00420110">
        <w:rPr>
          <w:rFonts w:ascii="標楷體" w:eastAsia="標楷體" w:hAnsi="標楷體" w:hint="eastAsia"/>
          <w:snapToGrid w:val="0"/>
          <w:kern w:val="0"/>
        </w:rPr>
        <w:t>（A）</w:t>
      </w:r>
      <w:r w:rsidRPr="00420110">
        <w:rPr>
          <w:rFonts w:ascii="標楷體" w:eastAsia="標楷體" w:hAnsi="標楷體" w:hint="eastAsia"/>
        </w:rPr>
        <w:t xml:space="preserve">他們兄弟姊妹感情很好，「兄弟鬩牆」的事不可能發生在他們家中—同室操戈　</w:t>
      </w:r>
      <w:r w:rsidRPr="00420110">
        <w:rPr>
          <w:rFonts w:ascii="標楷體" w:eastAsia="標楷體" w:hAnsi="標楷體" w:hint="eastAsia"/>
          <w:snapToGrid w:val="0"/>
          <w:kern w:val="0"/>
        </w:rPr>
        <w:t>（B）</w:t>
      </w:r>
      <w:r w:rsidRPr="00420110">
        <w:rPr>
          <w:rFonts w:ascii="標楷體" w:eastAsia="標楷體" w:hAnsi="標楷體" w:hint="eastAsia"/>
        </w:rPr>
        <w:t xml:space="preserve">他精湛的演奏，「六馬仰秣」，讓人讚嘆不已，安可聲連連不絕—石破天驚　</w:t>
      </w:r>
      <w:r w:rsidRPr="00420110">
        <w:rPr>
          <w:rFonts w:ascii="標楷體" w:eastAsia="標楷體" w:hAnsi="標楷體" w:hint="eastAsia"/>
          <w:snapToGrid w:val="0"/>
          <w:kern w:val="0"/>
        </w:rPr>
        <w:t>（C）只不過小有成就，他就</w:t>
      </w:r>
      <w:r w:rsidRPr="00420110">
        <w:rPr>
          <w:rFonts w:ascii="標楷體" w:eastAsia="標楷體" w:hAnsi="標楷體" w:hint="eastAsia"/>
        </w:rPr>
        <w:t xml:space="preserve">「夜郎自大」，恐怕很難再更上一層樓—目空一切　</w:t>
      </w:r>
      <w:r w:rsidRPr="00420110">
        <w:rPr>
          <w:rFonts w:ascii="標楷體" w:eastAsia="標楷體" w:hAnsi="標楷體" w:hint="eastAsia"/>
          <w:snapToGrid w:val="0"/>
          <w:kern w:val="0"/>
        </w:rPr>
        <w:t>（D）</w:t>
      </w:r>
      <w:r w:rsidRPr="00420110">
        <w:rPr>
          <w:rFonts w:ascii="標楷體" w:eastAsia="標楷體" w:hAnsi="標楷體" w:hint="eastAsia"/>
        </w:rPr>
        <w:t>你怎麼可以「指鹿為馬」，故意散布不實的謠言呢—顛倒是非。</w:t>
      </w:r>
    </w:p>
    <w:p w:rsidR="00420110" w:rsidRPr="00420110" w:rsidRDefault="009B3E98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「拳拳服</w:t>
      </w:r>
      <w:r>
        <w:rPr>
          <w:rFonts w:ascii="標楷體" w:eastAsia="標楷體" w:hAnsi="標楷體" w:hint="eastAsia"/>
          <w:snapToGrid w:val="0"/>
          <w:kern w:val="0"/>
        </w:rPr>
        <w:t>膺、</w:t>
      </w:r>
      <w:r w:rsidRPr="00420110">
        <w:rPr>
          <w:rFonts w:ascii="標楷體" w:eastAsia="標楷體" w:hAnsi="標楷體" w:hint="eastAsia"/>
          <w:snapToGrid w:val="0"/>
          <w:kern w:val="0"/>
        </w:rPr>
        <w:t>鍛羽而歸</w:t>
      </w:r>
      <w:r>
        <w:rPr>
          <w:rFonts w:ascii="標楷體" w:eastAsia="標楷體" w:hAnsi="標楷體" w:hint="eastAsia"/>
          <w:snapToGrid w:val="0"/>
          <w:kern w:val="0"/>
        </w:rPr>
        <w:t>、</w:t>
      </w:r>
      <w:r w:rsidRPr="00420110">
        <w:rPr>
          <w:rFonts w:ascii="標楷體" w:eastAsia="標楷體" w:hAnsi="標楷體" w:hint="eastAsia"/>
          <w:snapToGrid w:val="0"/>
          <w:kern w:val="0"/>
        </w:rPr>
        <w:t>真知卓見</w:t>
      </w:r>
      <w:r>
        <w:rPr>
          <w:rFonts w:ascii="標楷體" w:eastAsia="標楷體" w:hAnsi="標楷體" w:hint="eastAsia"/>
          <w:snapToGrid w:val="0"/>
          <w:kern w:val="0"/>
        </w:rPr>
        <w:t>、</w:t>
      </w:r>
      <w:r w:rsidRPr="00420110">
        <w:rPr>
          <w:rFonts w:ascii="標楷體" w:eastAsia="標楷體" w:hAnsi="標楷體" w:hint="eastAsia"/>
          <w:snapToGrid w:val="0"/>
          <w:kern w:val="0"/>
        </w:rPr>
        <w:t>裏足不前</w:t>
      </w:r>
      <w:r>
        <w:rPr>
          <w:rFonts w:ascii="標楷體" w:eastAsia="標楷體" w:hAnsi="標楷體" w:hint="eastAsia"/>
          <w:snapToGrid w:val="0"/>
          <w:kern w:val="0"/>
        </w:rPr>
        <w:t>、</w:t>
      </w:r>
      <w:r w:rsidRPr="00420110">
        <w:rPr>
          <w:rFonts w:ascii="標楷體" w:eastAsia="標楷體" w:hAnsi="標楷體" w:hint="eastAsia"/>
          <w:snapToGrid w:val="0"/>
          <w:kern w:val="0"/>
        </w:rPr>
        <w:t>按</w:t>
      </w:r>
      <w:r>
        <w:rPr>
          <w:rFonts w:ascii="標楷體" w:eastAsia="標楷體" w:hAnsi="標楷體" w:hint="eastAsia"/>
          <w:snapToGrid w:val="0"/>
          <w:kern w:val="0"/>
        </w:rPr>
        <w:t>圖</w:t>
      </w:r>
      <w:r w:rsidRPr="00420110">
        <w:rPr>
          <w:rFonts w:ascii="標楷體" w:eastAsia="標楷體" w:hAnsi="標楷體" w:hint="eastAsia"/>
          <w:snapToGrid w:val="0"/>
          <w:kern w:val="0"/>
        </w:rPr>
        <w:t>索驥</w:t>
      </w:r>
      <w:r>
        <w:rPr>
          <w:rFonts w:ascii="標楷體" w:eastAsia="標楷體" w:hAnsi="標楷體" w:hint="eastAsia"/>
          <w:snapToGrid w:val="0"/>
          <w:kern w:val="0"/>
        </w:rPr>
        <w:t>、</w:t>
      </w:r>
      <w:r w:rsidRPr="00420110">
        <w:rPr>
          <w:rFonts w:ascii="標楷體" w:eastAsia="標楷體" w:hAnsi="標楷體" w:hint="eastAsia"/>
          <w:snapToGrid w:val="0"/>
          <w:kern w:val="0"/>
        </w:rPr>
        <w:t>騷人默客</w:t>
      </w:r>
      <w:r w:rsidR="003257D4">
        <w:rPr>
          <w:rFonts w:ascii="標楷體" w:eastAsia="標楷體" w:hAnsi="標楷體" w:hint="eastAsia"/>
          <w:snapToGrid w:val="0"/>
          <w:kern w:val="0"/>
        </w:rPr>
        <w:t>、胼手肢足、</w:t>
      </w:r>
      <w:r w:rsidR="004E5BFF">
        <w:rPr>
          <w:rFonts w:ascii="標楷體" w:eastAsia="標楷體" w:hAnsi="標楷體" w:hint="eastAsia"/>
          <w:snapToGrid w:val="0"/>
          <w:kern w:val="0"/>
        </w:rPr>
        <w:t>匪</w:t>
      </w:r>
      <w:r w:rsidR="00E84229">
        <w:rPr>
          <w:rFonts w:ascii="標楷體" w:eastAsia="標楷體" w:hAnsi="標楷體" w:hint="eastAsia"/>
          <w:snapToGrid w:val="0"/>
          <w:kern w:val="0"/>
        </w:rPr>
        <w:t>夷</w:t>
      </w:r>
      <w:r w:rsidR="003257D4">
        <w:rPr>
          <w:rFonts w:ascii="標楷體" w:eastAsia="標楷體" w:hAnsi="標楷體" w:hint="eastAsia"/>
          <w:snapToGrid w:val="0"/>
          <w:kern w:val="0"/>
        </w:rPr>
        <w:t>所思</w:t>
      </w:r>
      <w:r w:rsidRPr="00420110">
        <w:rPr>
          <w:rFonts w:ascii="標楷體" w:eastAsia="標楷體" w:hAnsi="標楷體" w:hint="eastAsia"/>
          <w:snapToGrid w:val="0"/>
          <w:kern w:val="0"/>
        </w:rPr>
        <w:t>」</w:t>
      </w:r>
      <w:r w:rsidR="00420110" w:rsidRPr="00420110">
        <w:rPr>
          <w:rFonts w:ascii="標楷體" w:eastAsia="標楷體" w:hAnsi="標楷體" w:hint="eastAsia"/>
          <w:snapToGrid w:val="0"/>
          <w:kern w:val="0"/>
        </w:rPr>
        <w:t>。請問以上成語，</w:t>
      </w:r>
      <w:r w:rsidR="00420110" w:rsidRPr="00420110">
        <w:rPr>
          <w:rFonts w:ascii="標楷體" w:eastAsia="標楷體" w:hAnsi="標楷體" w:hint="eastAsia"/>
          <w:b/>
          <w:u w:val="thick"/>
        </w:rPr>
        <w:t>共有幾個錯字</w:t>
      </w:r>
      <w:r w:rsidR="00420110" w:rsidRPr="00420110">
        <w:rPr>
          <w:rFonts w:ascii="標楷體" w:eastAsia="標楷體" w:hAnsi="標楷體" w:hint="eastAsia"/>
          <w:snapToGrid w:val="0"/>
          <w:kern w:val="0"/>
        </w:rPr>
        <w:t>？　（A）三個　（B）四個　（C）五個　（D）六個。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/>
          <w:snapToGrid w:val="0"/>
          <w:kern w:val="0"/>
        </w:rPr>
        <w:t>下列各組成語的關係，何者與其他三者</w:t>
      </w:r>
      <w:r w:rsidRPr="00420110">
        <w:rPr>
          <w:rFonts w:ascii="標楷體" w:eastAsia="標楷體" w:hAnsi="標楷體"/>
          <w:b/>
          <w:u w:val="thick"/>
        </w:rPr>
        <w:t>不同</w:t>
      </w:r>
      <w:r w:rsidRPr="00420110">
        <w:rPr>
          <w:rFonts w:ascii="標楷體" w:eastAsia="標楷體" w:hAnsi="標楷體" w:hint="eastAsia"/>
        </w:rPr>
        <w:t>？（A）以鄰為壑</w:t>
      </w:r>
      <w:r w:rsidRPr="00420110">
        <w:rPr>
          <w:rFonts w:ascii="標楷體" w:eastAsia="標楷體" w:hAnsi="標楷體"/>
          <w:snapToGrid w:val="0"/>
          <w:kern w:val="0"/>
        </w:rPr>
        <w:t>／</w:t>
      </w:r>
      <w:r w:rsidRPr="00420110">
        <w:rPr>
          <w:rFonts w:ascii="標楷體" w:eastAsia="標楷體" w:hAnsi="標楷體" w:hint="eastAsia"/>
          <w:snapToGrid w:val="0"/>
          <w:kern w:val="0"/>
        </w:rPr>
        <w:t>嫁禍他人</w:t>
      </w:r>
      <w:r w:rsidRPr="00420110">
        <w:rPr>
          <w:rFonts w:ascii="標楷體" w:eastAsia="標楷體" w:hAnsi="標楷體" w:hint="eastAsia"/>
        </w:rPr>
        <w:t xml:space="preserve">　（B）食古不化</w:t>
      </w:r>
      <w:r w:rsidRPr="00420110">
        <w:rPr>
          <w:rFonts w:ascii="標楷體" w:eastAsia="標楷體" w:hAnsi="標楷體"/>
          <w:snapToGrid w:val="0"/>
          <w:kern w:val="0"/>
        </w:rPr>
        <w:t>／</w:t>
      </w:r>
      <w:r w:rsidRPr="00420110">
        <w:rPr>
          <w:rFonts w:ascii="標楷體" w:eastAsia="標楷體" w:hAnsi="標楷體" w:hint="eastAsia"/>
          <w:snapToGrid w:val="0"/>
          <w:kern w:val="0"/>
        </w:rPr>
        <w:t>削足適履</w:t>
      </w:r>
      <w:r w:rsidRPr="00420110">
        <w:rPr>
          <w:rFonts w:ascii="標楷體" w:eastAsia="標楷體" w:hAnsi="標楷體" w:hint="eastAsia"/>
        </w:rPr>
        <w:t xml:space="preserve">　（C）民胞物與/仁民愛物　（D）老馬識途</w:t>
      </w:r>
      <w:r w:rsidRPr="00420110">
        <w:rPr>
          <w:rFonts w:ascii="標楷體" w:eastAsia="標楷體" w:hAnsi="標楷體"/>
          <w:snapToGrid w:val="0"/>
          <w:kern w:val="0"/>
        </w:rPr>
        <w:t>／</w:t>
      </w:r>
      <w:r w:rsidRPr="00420110">
        <w:rPr>
          <w:rFonts w:ascii="標楷體" w:eastAsia="標楷體" w:hAnsi="標楷體" w:hint="eastAsia"/>
        </w:rPr>
        <w:t>暗中摸索。</w:t>
      </w:r>
    </w:p>
    <w:p w:rsidR="00420110" w:rsidRPr="00420110" w:rsidRDefault="00420110" w:rsidP="00420110">
      <w:pPr>
        <w:numPr>
          <w:ilvl w:val="0"/>
          <w:numId w:val="1"/>
        </w:numPr>
        <w:spacing w:beforeLines="50" w:before="180" w:line="460" w:lineRule="exact"/>
        <w:ind w:left="482" w:hanging="482"/>
        <w:rPr>
          <w:rFonts w:ascii="標楷體" w:eastAsia="標楷體" w:hAnsi="標楷體"/>
          <w:b/>
        </w:rPr>
      </w:pPr>
      <w:r w:rsidRPr="00420110">
        <w:rPr>
          <w:rFonts w:ascii="標楷體" w:eastAsia="標楷體" w:hAnsi="標楷體" w:hint="eastAsia"/>
          <w:b/>
        </w:rPr>
        <w:t>新式閱讀【一題2.5分，共25分】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snapToGrid w:val="0"/>
          <w:kern w:val="0"/>
        </w:rPr>
        <w:t>「</w:t>
      </w:r>
      <w:r w:rsidRPr="00420110">
        <w:rPr>
          <w:rFonts w:ascii="標楷體" w:eastAsia="標楷體" w:hAnsi="標楷體"/>
          <w:snapToGrid w:val="0"/>
          <w:kern w:val="0"/>
        </w:rPr>
        <w:t>也許</w:t>
      </w:r>
      <w:r w:rsidRPr="00420110">
        <w:rPr>
          <w:rFonts w:ascii="標楷體" w:eastAsia="標楷體" w:hAnsi="標楷體" w:hint="eastAsia"/>
        </w:rPr>
        <w:t>，</w:t>
      </w:r>
      <w:r w:rsidRPr="00420110">
        <w:rPr>
          <w:rFonts w:ascii="標楷體" w:eastAsia="標楷體" w:hAnsi="標楷體"/>
          <w:snapToGrid w:val="0"/>
          <w:kern w:val="0"/>
        </w:rPr>
        <w:t>每個人的心中都存在有一條大道</w:t>
      </w:r>
      <w:r w:rsidRPr="00420110">
        <w:rPr>
          <w:rFonts w:ascii="標楷體" w:eastAsia="標楷體" w:hAnsi="標楷體" w:hint="eastAsia"/>
        </w:rPr>
        <w:t>，</w:t>
      </w:r>
      <w:r w:rsidRPr="00420110">
        <w:rPr>
          <w:rFonts w:ascii="標楷體" w:eastAsia="標楷體" w:hAnsi="標楷體"/>
          <w:snapToGrid w:val="0"/>
          <w:kern w:val="0"/>
        </w:rPr>
        <w:t>去收集年輕時候那些熱烈如雨點的□□</w:t>
      </w:r>
      <w:r w:rsidR="003878DE" w:rsidRPr="00420110">
        <w:rPr>
          <w:rFonts w:ascii="標楷體" w:eastAsia="標楷體" w:hAnsi="標楷體"/>
          <w:snapToGrid w:val="0"/>
          <w:kern w:val="0"/>
        </w:rPr>
        <w:t>，</w:t>
      </w:r>
      <w:r w:rsidRPr="00420110">
        <w:rPr>
          <w:rFonts w:ascii="標楷體" w:eastAsia="標楷體" w:hAnsi="標楷體"/>
          <w:snapToGrid w:val="0"/>
          <w:kern w:val="0"/>
        </w:rPr>
        <w:t>去譜下瘋癲時亂吐的□□，也去存檔日常生活的□□□□，斷簡殘編。」</w:t>
      </w:r>
      <w:r w:rsidR="0099352F" w:rsidRPr="006742FF">
        <w:rPr>
          <w:rFonts w:ascii="標楷體" w:eastAsia="標楷體" w:hAnsi="標楷體" w:hint="eastAsia"/>
          <w:snapToGrid w:val="0"/>
          <w:kern w:val="0"/>
        </w:rPr>
        <w:t>(</w:t>
      </w:r>
      <w:r w:rsidR="0099352F">
        <w:rPr>
          <w:rFonts w:ascii="標楷體" w:eastAsia="標楷體" w:hAnsi="標楷體" w:hint="eastAsia"/>
          <w:snapToGrid w:val="0"/>
          <w:kern w:val="0"/>
          <w:u w:val="single"/>
        </w:rPr>
        <w:t>簡媜</w:t>
      </w:r>
      <w:r w:rsidR="0099352F" w:rsidRPr="0099352F">
        <w:rPr>
          <w:rFonts w:ascii="標楷體" w:eastAsia="標楷體" w:hAnsi="標楷體" w:hint="eastAsia"/>
          <w:snapToGrid w:val="0"/>
          <w:kern w:val="0"/>
          <w:u w:val="wave"/>
        </w:rPr>
        <w:t>水問</w:t>
      </w:r>
      <w:r w:rsidR="0099352F" w:rsidRPr="006742FF">
        <w:rPr>
          <w:rFonts w:ascii="標楷體" w:eastAsia="標楷體" w:hAnsi="標楷體" w:hint="eastAsia"/>
          <w:snapToGrid w:val="0"/>
          <w:kern w:val="0"/>
        </w:rPr>
        <w:t>)</w:t>
      </w:r>
      <w:r w:rsidRPr="00420110">
        <w:rPr>
          <w:rFonts w:ascii="標楷體" w:eastAsia="標楷體" w:hAnsi="標楷體"/>
          <w:snapToGrid w:val="0"/>
          <w:kern w:val="0"/>
        </w:rPr>
        <w:t>上引文句□處，</w:t>
      </w:r>
      <w:r w:rsidRPr="009771E4">
        <w:rPr>
          <w:rFonts w:ascii="標楷體" w:eastAsia="標楷體" w:hAnsi="標楷體"/>
          <w:b/>
          <w:u w:val="thick"/>
        </w:rPr>
        <w:t>最適合</w:t>
      </w:r>
      <w:r w:rsidRPr="00420110">
        <w:rPr>
          <w:rFonts w:ascii="標楷體" w:eastAsia="標楷體" w:hAnsi="標楷體"/>
          <w:snapToGrid w:val="0"/>
          <w:kern w:val="0"/>
        </w:rPr>
        <w:t>填入的詞語依序是</w:t>
      </w:r>
      <w:r w:rsidRPr="00420110">
        <w:rPr>
          <w:rFonts w:ascii="標楷體" w:eastAsia="標楷體" w:hAnsi="標楷體" w:hint="eastAsia"/>
        </w:rPr>
        <w:t>？（A）</w:t>
      </w:r>
      <w:r w:rsidRPr="00420110">
        <w:rPr>
          <w:rFonts w:ascii="標楷體" w:eastAsia="標楷體" w:hAnsi="標楷體"/>
          <w:snapToGrid w:val="0"/>
          <w:kern w:val="0"/>
        </w:rPr>
        <w:t>身影／喜悅／點點滴滴</w:t>
      </w:r>
      <w:r w:rsidRPr="00420110">
        <w:rPr>
          <w:rFonts w:ascii="標楷體" w:eastAsia="標楷體" w:hAnsi="標楷體" w:hint="eastAsia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生命／湧泉／歷史軌跡</w:t>
      </w:r>
      <w:r w:rsidRPr="00420110">
        <w:rPr>
          <w:rFonts w:ascii="標楷體" w:eastAsia="標楷體" w:hAnsi="標楷體" w:hint="eastAsia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腳印／音符／隻字片語</w:t>
      </w:r>
      <w:r w:rsidRPr="00420110">
        <w:rPr>
          <w:rFonts w:ascii="標楷體" w:eastAsia="標楷體" w:hAnsi="標楷體" w:hint="eastAsia"/>
        </w:rPr>
        <w:t xml:space="preserve">　（D）</w:t>
      </w:r>
      <w:r w:rsidRPr="00420110">
        <w:rPr>
          <w:rFonts w:ascii="標楷體" w:eastAsia="標楷體" w:hAnsi="標楷體"/>
          <w:snapToGrid w:val="0"/>
          <w:kern w:val="0"/>
        </w:rPr>
        <w:t>心情／歲月／絕代風華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/>
          <w:snapToGrid w:val="0"/>
          <w:kern w:val="0"/>
        </w:rPr>
        <w:t>「若問</w:t>
      </w:r>
      <w:r w:rsidRPr="00420110">
        <w:rPr>
          <w:rFonts w:ascii="標楷體" w:eastAsia="標楷體" w:hAnsi="標楷體"/>
          <w:snapToGrid w:val="0"/>
          <w:kern w:val="0"/>
          <w:u w:val="single"/>
        </w:rPr>
        <w:t>西班牙</w:t>
      </w:r>
      <w:r w:rsidRPr="00420110">
        <w:rPr>
          <w:rFonts w:ascii="標楷體" w:eastAsia="標楷體" w:hAnsi="標楷體"/>
          <w:snapToGrid w:val="0"/>
          <w:kern w:val="0"/>
        </w:rPr>
        <w:t>給我的第一印象，立刻的回答是：乾。無論從</w:t>
      </w:r>
      <w:r w:rsidRPr="00420110">
        <w:rPr>
          <w:rFonts w:ascii="標楷體" w:eastAsia="標楷體" w:hAnsi="標楷體"/>
          <w:snapToGrid w:val="0"/>
          <w:kern w:val="0"/>
          <w:u w:val="single"/>
        </w:rPr>
        <w:t>法國</w:t>
      </w:r>
      <w:r w:rsidRPr="00420110">
        <w:rPr>
          <w:rFonts w:ascii="標楷體" w:eastAsia="標楷體" w:hAnsi="標楷體"/>
          <w:snapToGrid w:val="0"/>
          <w:kern w:val="0"/>
        </w:rPr>
        <w:t>坐火車南下，或是像我此刻從</w:t>
      </w:r>
      <w:r w:rsidRPr="00420110">
        <w:rPr>
          <w:rFonts w:ascii="標楷體" w:eastAsia="標楷體" w:hAnsi="標楷體"/>
          <w:snapToGrid w:val="0"/>
          <w:kern w:val="0"/>
          <w:u w:val="single"/>
        </w:rPr>
        <w:t>塞納維亞</w:t>
      </w:r>
      <w:r w:rsidRPr="00420110">
        <w:rPr>
          <w:rFonts w:ascii="標楷體" w:eastAsia="標楷體" w:hAnsi="標楷體"/>
          <w:snapToGrid w:val="0"/>
          <w:kern w:val="0"/>
        </w:rPr>
        <w:t>開車東行，那風景總是（ ）。」</w:t>
      </w:r>
      <w:r w:rsidR="00BB7049" w:rsidRPr="006742FF">
        <w:rPr>
          <w:rFonts w:ascii="標楷體" w:eastAsia="標楷體" w:hAnsi="標楷體" w:hint="eastAsia"/>
          <w:snapToGrid w:val="0"/>
          <w:kern w:val="0"/>
        </w:rPr>
        <w:t>(</w:t>
      </w:r>
      <w:r w:rsidR="00BB7049">
        <w:rPr>
          <w:rFonts w:ascii="標楷體" w:eastAsia="標楷體" w:hAnsi="標楷體" w:hint="eastAsia"/>
          <w:snapToGrid w:val="0"/>
          <w:kern w:val="0"/>
          <w:u w:val="single"/>
        </w:rPr>
        <w:t>余光中</w:t>
      </w:r>
      <w:r w:rsidR="00BB7049">
        <w:rPr>
          <w:rFonts w:ascii="標楷體" w:eastAsia="標楷體" w:hAnsi="標楷體" w:hint="eastAsia"/>
          <w:snapToGrid w:val="0"/>
          <w:kern w:val="0"/>
          <w:u w:val="wave"/>
        </w:rPr>
        <w:t>風吹西班牙</w:t>
      </w:r>
      <w:r w:rsidR="00BB7049" w:rsidRPr="006742FF">
        <w:rPr>
          <w:rFonts w:ascii="標楷體" w:eastAsia="標楷體" w:hAnsi="標楷體" w:hint="eastAsia"/>
          <w:snapToGrid w:val="0"/>
          <w:kern w:val="0"/>
        </w:rPr>
        <w:t>)</w:t>
      </w:r>
      <w:r w:rsidRPr="00420110">
        <w:rPr>
          <w:rFonts w:ascii="標楷體" w:eastAsia="標楷體" w:hAnsi="標楷體"/>
          <w:snapToGrid w:val="0"/>
          <w:kern w:val="0"/>
        </w:rPr>
        <w:t>根據上引文句的內容，（ ）處</w:t>
      </w:r>
      <w:r w:rsidRPr="009771E4">
        <w:rPr>
          <w:rFonts w:ascii="標楷體" w:eastAsia="標楷體" w:hAnsi="標楷體"/>
          <w:b/>
          <w:u w:val="thick"/>
        </w:rPr>
        <w:t>最適宜</w:t>
      </w:r>
      <w:r w:rsidRPr="00420110">
        <w:rPr>
          <w:rFonts w:ascii="標楷體" w:eastAsia="標楷體" w:hAnsi="標楷體"/>
          <w:snapToGrid w:val="0"/>
          <w:kern w:val="0"/>
        </w:rPr>
        <w:t>填入的是</w:t>
      </w:r>
      <w:r w:rsidRPr="00420110">
        <w:rPr>
          <w:rFonts w:ascii="標楷體" w:eastAsia="標楷體" w:hAnsi="標楷體" w:hint="eastAsia"/>
        </w:rPr>
        <w:t>？（A）</w:t>
      </w:r>
      <w:r w:rsidRPr="00420110">
        <w:rPr>
          <w:rFonts w:ascii="標楷體" w:eastAsia="標楷體" w:hAnsi="標楷體"/>
          <w:snapToGrid w:val="0"/>
          <w:kern w:val="0"/>
        </w:rPr>
        <w:t>硬得能扔過牆，還會蹦三蹦</w:t>
      </w:r>
      <w:r w:rsidRPr="00420110">
        <w:rPr>
          <w:rFonts w:ascii="標楷體" w:eastAsia="標楷體" w:hAnsi="標楷體" w:hint="eastAsia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鼓樂齊奏，使你聽了好像覺得天地在旋轉，萬物在歡唱、狂舞</w:t>
      </w:r>
      <w:r w:rsidRPr="00420110">
        <w:rPr>
          <w:rFonts w:ascii="標楷體" w:eastAsia="標楷體" w:hAnsi="標楷體" w:hint="eastAsia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乾得能敲出聲來，不然，劃一根火柴也可以燒亮</w:t>
      </w:r>
      <w:r w:rsidRPr="00420110">
        <w:rPr>
          <w:rFonts w:ascii="標楷體" w:eastAsia="標楷體" w:hAnsi="標楷體" w:hint="eastAsia"/>
        </w:rPr>
        <w:t xml:space="preserve">　（D）</w:t>
      </w:r>
      <w:r w:rsidRPr="00420110">
        <w:rPr>
          <w:rFonts w:ascii="標楷體" w:eastAsia="標楷體" w:hAnsi="標楷體"/>
          <w:snapToGrid w:val="0"/>
          <w:kern w:val="0"/>
        </w:rPr>
        <w:t>喊出淒厲悲壯的一聲，直入雲霄</w:t>
      </w:r>
      <w:r w:rsidRPr="00420110">
        <w:rPr>
          <w:rFonts w:ascii="標楷體" w:eastAsia="標楷體" w:hAnsi="標楷體" w:hint="eastAsia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snapToGrid w:val="0"/>
          <w:kern w:val="0"/>
        </w:rPr>
      </w:pPr>
      <w:r w:rsidRPr="00420110">
        <w:rPr>
          <w:rFonts w:ascii="標楷體" w:eastAsia="標楷體" w:hAnsi="標楷體"/>
        </w:rPr>
        <w:t>「峽陡江急，／（甲）浩浩蕩蕩長江上大自然的壯美。／（乙）江面布滿大大小小的漩渦，／（丙）像一個在崇山峻嶺之間慢步前行的旅人。／（丁）船只能緩緩進行，／（戊）但這正好使遠方來的人有充裕時間欣賞這茫茫蒼蒼、／蒼鷹在高峽上盤旋，江濤追隨著山巒激盪，山影雲影，日光水光，交織成一片。」</w:t>
      </w:r>
      <w:r w:rsidR="00BB7049">
        <w:rPr>
          <w:rFonts w:ascii="標楷體" w:eastAsia="標楷體" w:hAnsi="標楷體" w:hint="eastAsia"/>
        </w:rPr>
        <w:t>（</w:t>
      </w:r>
      <w:r w:rsidR="00BB7049" w:rsidRPr="00BB7049">
        <w:rPr>
          <w:rFonts w:ascii="標楷體" w:eastAsia="標楷體" w:hAnsi="標楷體" w:hint="eastAsia"/>
          <w:u w:val="single"/>
        </w:rPr>
        <w:t>劉白羽</w:t>
      </w:r>
      <w:r w:rsidR="00BB7049" w:rsidRPr="00BB7049">
        <w:rPr>
          <w:rFonts w:ascii="標楷體" w:eastAsia="標楷體" w:hAnsi="標楷體" w:hint="eastAsia"/>
          <w:u w:val="wave"/>
        </w:rPr>
        <w:t>長江三日</w:t>
      </w:r>
      <w:r w:rsidR="00BB7049">
        <w:rPr>
          <w:rFonts w:ascii="標楷體" w:eastAsia="標楷體" w:hAnsi="標楷體" w:hint="eastAsia"/>
        </w:rPr>
        <w:t>）</w:t>
      </w:r>
      <w:r w:rsidRPr="00420110">
        <w:rPr>
          <w:rFonts w:ascii="標楷體" w:eastAsia="標楷體" w:hAnsi="標楷體"/>
        </w:rPr>
        <w:t>上引文句，依照文意排列，</w:t>
      </w:r>
      <w:r w:rsidRPr="009771E4">
        <w:rPr>
          <w:rFonts w:ascii="標楷體" w:eastAsia="標楷體" w:hAnsi="標楷體"/>
          <w:b/>
          <w:u w:val="thick"/>
        </w:rPr>
        <w:t>最適當</w:t>
      </w:r>
      <w:r w:rsidRPr="00420110">
        <w:rPr>
          <w:rFonts w:ascii="標楷體" w:eastAsia="標楷體" w:hAnsi="標楷體"/>
          <w:snapToGrid w:val="0"/>
          <w:kern w:val="0"/>
        </w:rPr>
        <w:t>的順序是</w:t>
      </w:r>
      <w:r w:rsidRPr="00420110">
        <w:rPr>
          <w:rFonts w:ascii="標楷體" w:eastAsia="標楷體" w:hAnsi="標楷體" w:hint="eastAsia"/>
          <w:snapToGrid w:val="0"/>
          <w:kern w:val="0"/>
        </w:rPr>
        <w:t>？（A）</w:t>
      </w:r>
      <w:r w:rsidRPr="00420110">
        <w:rPr>
          <w:rFonts w:ascii="標楷體" w:eastAsia="標楷體" w:hAnsi="標楷體"/>
          <w:snapToGrid w:val="0"/>
          <w:kern w:val="0"/>
        </w:rPr>
        <w:t>戊甲乙丁丙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乙丁丙戊甲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丁戊丙甲乙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（D）</w:t>
      </w:r>
      <w:r w:rsidRPr="00420110">
        <w:rPr>
          <w:rFonts w:ascii="標楷體" w:eastAsia="標楷體" w:hAnsi="標楷體"/>
          <w:snapToGrid w:val="0"/>
          <w:kern w:val="0"/>
        </w:rPr>
        <w:t>甲乙丙丁戊</w:t>
      </w:r>
      <w:r w:rsidRPr="00420110">
        <w:rPr>
          <w:rFonts w:ascii="標楷體" w:eastAsia="標楷體" w:hAnsi="標楷體" w:hint="eastAsia"/>
          <w:snapToGrid w:val="0"/>
          <w:kern w:val="0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  <w:snapToGrid w:val="0"/>
          <w:kern w:val="0"/>
        </w:rPr>
      </w:pPr>
      <w:r w:rsidRPr="00420110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520C99" wp14:editId="52BA3BA9">
                <wp:simplePos x="0" y="0"/>
                <wp:positionH relativeFrom="column">
                  <wp:posOffset>2540</wp:posOffset>
                </wp:positionH>
                <wp:positionV relativeFrom="paragraph">
                  <wp:posOffset>1750060</wp:posOffset>
                </wp:positionV>
                <wp:extent cx="8163560" cy="1624965"/>
                <wp:effectExtent l="0" t="0" r="27940" b="13335"/>
                <wp:wrapTight wrapText="bothSides">
                  <wp:wrapPolygon edited="0">
                    <wp:start x="0" y="0"/>
                    <wp:lineTo x="0" y="21524"/>
                    <wp:lineTo x="21624" y="21524"/>
                    <wp:lineTo x="21624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3560" cy="1624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20110" w:rsidRDefault="00420110" w:rsidP="00420110">
                            <w:pPr>
                              <w:pStyle w:val="Web"/>
                              <w:spacing w:before="0" w:beforeAutospacing="0" w:after="0" w:afterAutospacing="0"/>
                              <w:ind w:left="119" w:right="119"/>
                              <w:jc w:val="both"/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</w:pP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 xml:space="preserve">    </w:t>
                            </w:r>
                            <w:r w:rsidRPr="00B44843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  <w:u w:val="single"/>
                              </w:rPr>
                              <w:t>石奢</w:t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者，</w:t>
                            </w:r>
                            <w:r w:rsidRPr="00B44843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  <w:u w:val="single"/>
                              </w:rPr>
                              <w:t>楚昭王</w:t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相也。堅直廉正，無所阿避</w: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eq \o\ac(○,</w:instrText>
                            </w:r>
                            <w:r w:rsidRPr="005012F2">
                              <w:rPr>
                                <w:rFonts w:ascii="標楷體" w:hAnsi="標楷體" w:cs="Times New Roman" w:hint="eastAsia"/>
                                <w:kern w:val="2"/>
                                <w:position w:val="3"/>
                                <w:sz w:val="16"/>
                              </w:rPr>
                              <w:instrText>1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end"/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。行</w: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eq \o\ac(○,</w:instrText>
                            </w:r>
                            <w:r w:rsidRPr="00607FA3">
                              <w:rPr>
                                <w:rFonts w:ascii="標楷體" w:hAnsi="標楷體" w:cs="Times New Roman" w:hint="eastAsia"/>
                                <w:kern w:val="2"/>
                                <w:position w:val="3"/>
                                <w:sz w:val="16"/>
                              </w:rPr>
                              <w:instrText>2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end"/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縣，道有殺人者，相追之，乃其父也。縱其父而還自繫</w: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eq \o\ac(○,</w:instrText>
                            </w:r>
                            <w:r w:rsidRPr="00607FA3">
                              <w:rPr>
                                <w:rFonts w:ascii="標楷體" w:hAnsi="標楷體" w:cs="Times New Roman" w:hint="eastAsia"/>
                                <w:kern w:val="2"/>
                                <w:position w:val="3"/>
                                <w:sz w:val="16"/>
                              </w:rPr>
                              <w:instrText>3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end"/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焉。使人言之王曰：「殺人者，臣之父也。夫以父立政，不孝也；廢法縱罪，非忠也；臣罪當死。」王曰：「追而不及，不當伏罪</w: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eq \o\ac(○,</w:instrText>
                            </w:r>
                            <w:r w:rsidRPr="00EF6A8C">
                              <w:rPr>
                                <w:rFonts w:ascii="標楷體" w:hAnsi="標楷體" w:cs="Times New Roman" w:hint="eastAsia"/>
                                <w:kern w:val="2"/>
                                <w:position w:val="3"/>
                                <w:sz w:val="16"/>
                              </w:rPr>
                              <w:instrText>4</w:instrTex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  <w:fldChar w:fldCharType="end"/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，子其治事矣。」</w:t>
                            </w:r>
                            <w:r w:rsidRPr="00B44843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  <w:u w:val="single"/>
                              </w:rPr>
                              <w:t>石奢</w:t>
                            </w:r>
                            <w:r w:rsidRPr="00B7182B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曰：「不私其父，非孝子也；不奉主法，非忠臣也。王赦其罪，上惠也；伏誅而死，臣職也。」遂不受令，自刎而死。</w: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 xml:space="preserve">                                                               </w:t>
                            </w:r>
                            <w:r w:rsidRPr="00FD481E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【選自</w:t>
                            </w:r>
                            <w:r w:rsidRPr="00FD481E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  <w:u w:val="wave"/>
                              </w:rPr>
                              <w:t>史記</w:t>
                            </w:r>
                            <w:r w:rsidRPr="00FD481E"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>】</w:t>
                            </w:r>
                            <w:r>
                              <w:rPr>
                                <w:rFonts w:ascii="標楷體" w:hAnsi="標楷體" w:cs="Times New Roman" w:hint="eastAsia"/>
                                <w:kern w:val="2"/>
                                <w:sz w:val="24"/>
                              </w:rPr>
                              <w:t xml:space="preserve">                            </w:t>
                            </w:r>
                          </w:p>
                          <w:p w:rsidR="00420110" w:rsidRDefault="00420110" w:rsidP="00420110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t>【注釋】</w: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eq \o\ac(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○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,</w:instrText>
                            </w:r>
                            <w:r w:rsidRPr="005012F2">
                              <w:rPr>
                                <w:rFonts w:ascii="標楷體" w:hAnsi="標楷體" w:hint="eastAsia"/>
                                <w:position w:val="3"/>
                                <w:sz w:val="16"/>
                              </w:rPr>
                              <w:instrText>1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end"/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t>阿避：阿諛上司，回避過失。</w: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eq \o\ac(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○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,</w:instrText>
                            </w:r>
                            <w:r w:rsidRPr="00607FA3">
                              <w:rPr>
                                <w:rFonts w:ascii="標楷體" w:hAnsi="標楷體" w:hint="eastAsia"/>
                                <w:position w:val="3"/>
                                <w:sz w:val="16"/>
                              </w:rPr>
                              <w:instrText>2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end"/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t>行：出巡視察。</w: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begin"/>
                            </w:r>
                            <w:r>
                              <w:rPr>
                                <w:rFonts w:ascii="標楷體" w:hAnsi="標楷體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eq \o\ac(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○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,</w:instrText>
                            </w:r>
                            <w:r w:rsidRPr="00607FA3">
                              <w:rPr>
                                <w:rFonts w:ascii="標楷體" w:hAnsi="標楷體" w:hint="eastAsia"/>
                                <w:position w:val="3"/>
                                <w:sz w:val="16"/>
                              </w:rPr>
                              <w:instrText>3</w:instrTex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instrText>)</w:instrText>
                            </w:r>
                            <w:r>
                              <w:rPr>
                                <w:rFonts w:ascii="標楷體" w:hAnsi="標楷體"/>
                              </w:rPr>
                              <w:fldChar w:fldCharType="end"/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t>繫：拘囚。</w:t>
                            </w:r>
                            <w:r w:rsidRPr="00605C67">
                              <w:rPr>
                                <w:rFonts w:ascii="標楷體" w:eastAsia="標楷體" w:hAnsi="標楷體"/>
                              </w:rPr>
                              <w:fldChar w:fldCharType="begin"/>
                            </w:r>
                            <w:r w:rsidRPr="00605C67">
                              <w:rPr>
                                <w:rFonts w:ascii="標楷體" w:eastAsia="標楷體" w:hAnsi="標楷體"/>
                              </w:rPr>
                              <w:instrText xml:space="preserve"> </w:instrText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instrText>eq \o\ac(○,</w:instrText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  <w:position w:val="3"/>
                                <w:sz w:val="16"/>
                              </w:rPr>
                              <w:instrText>4</w:instrText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instrText>)</w:instrText>
                            </w:r>
                            <w:r w:rsidRPr="00605C67">
                              <w:rPr>
                                <w:rFonts w:ascii="標楷體" w:eastAsia="標楷體" w:hAnsi="標楷體"/>
                              </w:rPr>
                              <w:fldChar w:fldCharType="end"/>
                            </w:r>
                            <w:r w:rsidRPr="00605C67">
                              <w:rPr>
                                <w:rFonts w:ascii="標楷體" w:eastAsia="標楷體" w:hAnsi="標楷體" w:hint="eastAsia"/>
                              </w:rPr>
                              <w:t>伏罪：承認罪行。</w:t>
                            </w:r>
                          </w:p>
                          <w:p w:rsidR="00420110" w:rsidRPr="001F0EF0" w:rsidRDefault="00420110" w:rsidP="00420110">
                            <w:pPr>
                              <w:pStyle w:val="Web"/>
                              <w:spacing w:before="0" w:beforeAutospacing="0" w:after="0" w:afterAutospacing="0"/>
                              <w:ind w:left="119" w:right="119"/>
                              <w:jc w:val="both"/>
                              <w:rPr>
                                <w:rFonts w:ascii="標楷體" w:hAnsi="標楷體" w:cs="Times New Roman"/>
                                <w:kern w:val="2"/>
                                <w:sz w:val="24"/>
                              </w:rPr>
                            </w:pPr>
                          </w:p>
                          <w:p w:rsidR="00420110" w:rsidRPr="00FC6715" w:rsidRDefault="00420110" w:rsidP="00420110">
                            <w:pPr>
                              <w:widowControl/>
                              <w:ind w:left="120" w:right="120" w:firstLine="480"/>
                              <w:jc w:val="both"/>
                              <w:rPr>
                                <w:rFonts w:ascii="標楷體" w:hAnsi="標楷體"/>
                              </w:rPr>
                            </w:pPr>
                          </w:p>
                          <w:p w:rsidR="00420110" w:rsidRPr="003F394A" w:rsidRDefault="00420110" w:rsidP="00420110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</w:t>
                            </w:r>
                            <w:r w:rsidRPr="003F394A">
                              <w:rPr>
                                <w:rFonts w:hint="eastAsia"/>
                              </w:rPr>
                              <w:t xml:space="preserve">           </w:t>
                            </w:r>
                          </w:p>
                          <w:p w:rsidR="00420110" w:rsidRPr="001A57DA" w:rsidRDefault="00420110" w:rsidP="00420110">
                            <w:pPr>
                              <w:tabs>
                                <w:tab w:val="left" w:pos="284"/>
                              </w:tabs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.2pt;margin-top:137.8pt;width:642.8pt;height:12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" filled="f">
                <v:textbox>
                  <w:txbxContent>
                    <w:p w:rsidR="00420110" w:rsidRDefault="00420110" w:rsidP="00420110">
                      <w:pPr>
                        <w:pStyle w:val="Web"/>
                        <w:spacing w:before="0" w:beforeAutospacing="0" w:after="0" w:afterAutospacing="0"/>
                        <w:ind w:left="119" w:right="119"/>
                        <w:jc w:val="both"/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</w:pP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 xml:space="preserve">    </w:t>
                      </w:r>
                      <w:r w:rsidRPr="00B44843">
                        <w:rPr>
                          <w:rFonts w:ascii="標楷體" w:hAnsi="標楷體" w:cs="Times New Roman" w:hint="eastAsia"/>
                          <w:kern w:val="2"/>
                          <w:sz w:val="24"/>
                          <w:u w:val="single"/>
                        </w:rPr>
                        <w:t>石奢</w:t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者，</w:t>
                      </w:r>
                      <w:r w:rsidRPr="00B44843">
                        <w:rPr>
                          <w:rFonts w:ascii="標楷體" w:hAnsi="標楷體" w:cs="Times New Roman" w:hint="eastAsia"/>
                          <w:kern w:val="2"/>
                          <w:sz w:val="24"/>
                          <w:u w:val="single"/>
                        </w:rPr>
                        <w:t>楚昭王</w:t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相也。堅直廉正，無所阿避</w: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begin"/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instrText xml:space="preserve"> 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eq \o\ac(○,</w:instrText>
                      </w:r>
                      <w:r w:rsidRPr="005012F2">
                        <w:rPr>
                          <w:rFonts w:ascii="標楷體" w:hAnsi="標楷體" w:cs="Times New Roman" w:hint="eastAsia"/>
                          <w:kern w:val="2"/>
                          <w:position w:val="3"/>
                          <w:sz w:val="16"/>
                        </w:rPr>
                        <w:instrText>1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)</w:instrTex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end"/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。行</w: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begin"/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instrText xml:space="preserve"> 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eq \o\ac(○,</w:instrText>
                      </w:r>
                      <w:r w:rsidRPr="00607FA3">
                        <w:rPr>
                          <w:rFonts w:ascii="標楷體" w:hAnsi="標楷體" w:cs="Times New Roman" w:hint="eastAsia"/>
                          <w:kern w:val="2"/>
                          <w:position w:val="3"/>
                          <w:sz w:val="16"/>
                        </w:rPr>
                        <w:instrText>2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)</w:instrTex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end"/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縣，道有殺人者，相追之，乃其父也。縱其父而還自繫</w: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begin"/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instrText xml:space="preserve"> 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eq \o\ac(○,</w:instrText>
                      </w:r>
                      <w:r w:rsidRPr="00607FA3">
                        <w:rPr>
                          <w:rFonts w:ascii="標楷體" w:hAnsi="標楷體" w:cs="Times New Roman" w:hint="eastAsia"/>
                          <w:kern w:val="2"/>
                          <w:position w:val="3"/>
                          <w:sz w:val="16"/>
                        </w:rPr>
                        <w:instrText>3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)</w:instrTex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end"/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焉。使人言之王曰：「殺人者，臣之父也。夫以父立政，不孝也；廢法縱罪，非忠也；臣罪當死。」王曰：「追而不及，不當伏罪</w: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begin"/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instrText xml:space="preserve"> 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eq \o\ac(○,</w:instrText>
                      </w:r>
                      <w:r w:rsidRPr="00EF6A8C">
                        <w:rPr>
                          <w:rFonts w:ascii="標楷體" w:hAnsi="標楷體" w:cs="Times New Roman" w:hint="eastAsia"/>
                          <w:kern w:val="2"/>
                          <w:position w:val="3"/>
                          <w:sz w:val="16"/>
                        </w:rPr>
                        <w:instrText>4</w:instrTex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instrText>)</w:instrText>
                      </w:r>
                      <w:r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  <w:fldChar w:fldCharType="end"/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，子其治事矣。」</w:t>
                      </w:r>
                      <w:r w:rsidRPr="00B44843">
                        <w:rPr>
                          <w:rFonts w:ascii="標楷體" w:hAnsi="標楷體" w:cs="Times New Roman" w:hint="eastAsia"/>
                          <w:kern w:val="2"/>
                          <w:sz w:val="24"/>
                          <w:u w:val="single"/>
                        </w:rPr>
                        <w:t>石奢</w:t>
                      </w:r>
                      <w:r w:rsidRPr="00B7182B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曰：「不私其父，非孝子也；不奉主法，非忠臣也。王赦其罪，上惠也；伏誅而死，臣職也。」遂不受令，自刎而死。</w: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 xml:space="preserve">                                                               </w:t>
                      </w:r>
                      <w:r w:rsidRPr="00FD481E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【選自</w:t>
                      </w:r>
                      <w:r w:rsidRPr="00FD481E">
                        <w:rPr>
                          <w:rFonts w:ascii="標楷體" w:hAnsi="標楷體" w:cs="Times New Roman" w:hint="eastAsia"/>
                          <w:kern w:val="2"/>
                          <w:sz w:val="24"/>
                          <w:u w:val="wave"/>
                        </w:rPr>
                        <w:t>史記</w:t>
                      </w:r>
                      <w:r w:rsidRPr="00FD481E"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>】</w:t>
                      </w:r>
                      <w:r>
                        <w:rPr>
                          <w:rFonts w:ascii="標楷體" w:hAnsi="標楷體" w:cs="Times New Roman" w:hint="eastAsia"/>
                          <w:kern w:val="2"/>
                          <w:sz w:val="24"/>
                        </w:rPr>
                        <w:t xml:space="preserve">                            </w:t>
                      </w:r>
                    </w:p>
                    <w:p w:rsidR="00420110" w:rsidRDefault="00420110" w:rsidP="00420110">
                      <w:pPr>
                        <w:rPr>
                          <w:rFonts w:ascii="標楷體" w:hAnsi="標楷體"/>
                        </w:rPr>
                      </w:pPr>
                      <w:r w:rsidRPr="00605C67">
                        <w:rPr>
                          <w:rFonts w:ascii="標楷體" w:eastAsia="標楷體" w:hAnsi="標楷體" w:hint="eastAsia"/>
                        </w:rPr>
                        <w:t>【注釋】</w:t>
                      </w:r>
                      <w:r>
                        <w:rPr>
                          <w:rFonts w:ascii="標楷體" w:hAnsi="標楷體"/>
                        </w:rPr>
                        <w:fldChar w:fldCharType="begin"/>
                      </w:r>
                      <w:r>
                        <w:rPr>
                          <w:rFonts w:ascii="標楷體" w:hAnsi="標楷體"/>
                        </w:rPr>
                        <w:instrText xml:space="preserve"> </w:instrText>
                      </w:r>
                      <w:r>
                        <w:rPr>
                          <w:rFonts w:ascii="標楷體" w:hAnsi="標楷體" w:hint="eastAsia"/>
                        </w:rPr>
                        <w:instrText>eq \o\ac(</w:instrText>
                      </w:r>
                      <w:r>
                        <w:rPr>
                          <w:rFonts w:ascii="標楷體" w:hAnsi="標楷體" w:hint="eastAsia"/>
                        </w:rPr>
                        <w:instrText>○</w:instrText>
                      </w:r>
                      <w:r>
                        <w:rPr>
                          <w:rFonts w:ascii="標楷體" w:hAnsi="標楷體" w:hint="eastAsia"/>
                        </w:rPr>
                        <w:instrText>,</w:instrText>
                      </w:r>
                      <w:r w:rsidRPr="005012F2">
                        <w:rPr>
                          <w:rFonts w:ascii="標楷體" w:hAnsi="標楷體" w:hint="eastAsia"/>
                          <w:position w:val="3"/>
                          <w:sz w:val="16"/>
                        </w:rPr>
                        <w:instrText>1</w:instrText>
                      </w:r>
                      <w:r>
                        <w:rPr>
                          <w:rFonts w:ascii="標楷體" w:hAnsi="標楷體" w:hint="eastAsia"/>
                        </w:rPr>
                        <w:instrText>)</w:instrText>
                      </w:r>
                      <w:r>
                        <w:rPr>
                          <w:rFonts w:ascii="標楷體" w:hAnsi="標楷體"/>
                        </w:rPr>
                        <w:fldChar w:fldCharType="end"/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t>阿避：阿諛上司，回避過失。</w:t>
                      </w:r>
                      <w:r>
                        <w:rPr>
                          <w:rFonts w:ascii="標楷體" w:hAnsi="標楷體"/>
                        </w:rPr>
                        <w:fldChar w:fldCharType="begin"/>
                      </w:r>
                      <w:r>
                        <w:rPr>
                          <w:rFonts w:ascii="標楷體" w:hAnsi="標楷體"/>
                        </w:rPr>
                        <w:instrText xml:space="preserve"> </w:instrText>
                      </w:r>
                      <w:r>
                        <w:rPr>
                          <w:rFonts w:ascii="標楷體" w:hAnsi="標楷體" w:hint="eastAsia"/>
                        </w:rPr>
                        <w:instrText>eq \o\ac(</w:instrText>
                      </w:r>
                      <w:r>
                        <w:rPr>
                          <w:rFonts w:ascii="標楷體" w:hAnsi="標楷體" w:hint="eastAsia"/>
                        </w:rPr>
                        <w:instrText>○</w:instrText>
                      </w:r>
                      <w:r>
                        <w:rPr>
                          <w:rFonts w:ascii="標楷體" w:hAnsi="標楷體" w:hint="eastAsia"/>
                        </w:rPr>
                        <w:instrText>,</w:instrText>
                      </w:r>
                      <w:r w:rsidRPr="00607FA3">
                        <w:rPr>
                          <w:rFonts w:ascii="標楷體" w:hAnsi="標楷體" w:hint="eastAsia"/>
                          <w:position w:val="3"/>
                          <w:sz w:val="16"/>
                        </w:rPr>
                        <w:instrText>2</w:instrText>
                      </w:r>
                      <w:r>
                        <w:rPr>
                          <w:rFonts w:ascii="標楷體" w:hAnsi="標楷體" w:hint="eastAsia"/>
                        </w:rPr>
                        <w:instrText>)</w:instrText>
                      </w:r>
                      <w:r>
                        <w:rPr>
                          <w:rFonts w:ascii="標楷體" w:hAnsi="標楷體"/>
                        </w:rPr>
                        <w:fldChar w:fldCharType="end"/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t>行：出巡視察。</w:t>
                      </w:r>
                      <w:r>
                        <w:rPr>
                          <w:rFonts w:ascii="標楷體" w:hAnsi="標楷體"/>
                        </w:rPr>
                        <w:fldChar w:fldCharType="begin"/>
                      </w:r>
                      <w:r>
                        <w:rPr>
                          <w:rFonts w:ascii="標楷體" w:hAnsi="標楷體"/>
                        </w:rPr>
                        <w:instrText xml:space="preserve"> </w:instrText>
                      </w:r>
                      <w:r>
                        <w:rPr>
                          <w:rFonts w:ascii="標楷體" w:hAnsi="標楷體" w:hint="eastAsia"/>
                        </w:rPr>
                        <w:instrText>eq \o\ac(</w:instrText>
                      </w:r>
                      <w:r>
                        <w:rPr>
                          <w:rFonts w:ascii="標楷體" w:hAnsi="標楷體" w:hint="eastAsia"/>
                        </w:rPr>
                        <w:instrText>○</w:instrText>
                      </w:r>
                      <w:r>
                        <w:rPr>
                          <w:rFonts w:ascii="標楷體" w:hAnsi="標楷體" w:hint="eastAsia"/>
                        </w:rPr>
                        <w:instrText>,</w:instrText>
                      </w:r>
                      <w:r w:rsidRPr="00607FA3">
                        <w:rPr>
                          <w:rFonts w:ascii="標楷體" w:hAnsi="標楷體" w:hint="eastAsia"/>
                          <w:position w:val="3"/>
                          <w:sz w:val="16"/>
                        </w:rPr>
                        <w:instrText>3</w:instrText>
                      </w:r>
                      <w:r>
                        <w:rPr>
                          <w:rFonts w:ascii="標楷體" w:hAnsi="標楷體" w:hint="eastAsia"/>
                        </w:rPr>
                        <w:instrText>)</w:instrText>
                      </w:r>
                      <w:r>
                        <w:rPr>
                          <w:rFonts w:ascii="標楷體" w:hAnsi="標楷體"/>
                        </w:rPr>
                        <w:fldChar w:fldCharType="end"/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t>繫：拘囚。</w:t>
                      </w:r>
                      <w:r w:rsidRPr="00605C67">
                        <w:rPr>
                          <w:rFonts w:ascii="標楷體" w:eastAsia="標楷體" w:hAnsi="標楷體"/>
                        </w:rPr>
                        <w:fldChar w:fldCharType="begin"/>
                      </w:r>
                      <w:r w:rsidRPr="00605C67">
                        <w:rPr>
                          <w:rFonts w:ascii="標楷體" w:eastAsia="標楷體" w:hAnsi="標楷體"/>
                        </w:rPr>
                        <w:instrText xml:space="preserve"> </w:instrText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instrText>eq \o\ac(○,</w:instrText>
                      </w:r>
                      <w:r w:rsidRPr="00605C67">
                        <w:rPr>
                          <w:rFonts w:ascii="標楷體" w:eastAsia="標楷體" w:hAnsi="標楷體" w:hint="eastAsia"/>
                          <w:position w:val="3"/>
                          <w:sz w:val="16"/>
                        </w:rPr>
                        <w:instrText>4</w:instrText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instrText>)</w:instrText>
                      </w:r>
                      <w:r w:rsidRPr="00605C67">
                        <w:rPr>
                          <w:rFonts w:ascii="標楷體" w:eastAsia="標楷體" w:hAnsi="標楷體"/>
                        </w:rPr>
                        <w:fldChar w:fldCharType="end"/>
                      </w:r>
                      <w:r w:rsidRPr="00605C67">
                        <w:rPr>
                          <w:rFonts w:ascii="標楷體" w:eastAsia="標楷體" w:hAnsi="標楷體" w:hint="eastAsia"/>
                        </w:rPr>
                        <w:t>伏罪：承認罪行。</w:t>
                      </w:r>
                    </w:p>
                    <w:p w:rsidR="00420110" w:rsidRPr="001F0EF0" w:rsidRDefault="00420110" w:rsidP="00420110">
                      <w:pPr>
                        <w:pStyle w:val="Web"/>
                        <w:spacing w:before="0" w:beforeAutospacing="0" w:after="0" w:afterAutospacing="0"/>
                        <w:ind w:left="119" w:right="119"/>
                        <w:jc w:val="both"/>
                        <w:rPr>
                          <w:rFonts w:ascii="標楷體" w:hAnsi="標楷體" w:cs="Times New Roman"/>
                          <w:kern w:val="2"/>
                          <w:sz w:val="24"/>
                        </w:rPr>
                      </w:pPr>
                    </w:p>
                    <w:p w:rsidR="00420110" w:rsidRPr="00FC6715" w:rsidRDefault="00420110" w:rsidP="00420110">
                      <w:pPr>
                        <w:widowControl/>
                        <w:ind w:left="120" w:right="120" w:firstLine="480"/>
                        <w:jc w:val="both"/>
                        <w:rPr>
                          <w:rFonts w:ascii="標楷體" w:hAnsi="標楷體"/>
                        </w:rPr>
                      </w:pPr>
                    </w:p>
                    <w:p w:rsidR="00420110" w:rsidRPr="003F394A" w:rsidRDefault="00420110" w:rsidP="00420110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　　</w:t>
                      </w:r>
                      <w:r w:rsidRPr="003F394A">
                        <w:rPr>
                          <w:rFonts w:hint="eastAsia"/>
                        </w:rPr>
                        <w:t xml:space="preserve">           </w:t>
                      </w:r>
                    </w:p>
                    <w:p w:rsidR="00420110" w:rsidRPr="001A57DA" w:rsidRDefault="00420110" w:rsidP="00420110">
                      <w:pPr>
                        <w:tabs>
                          <w:tab w:val="left" w:pos="284"/>
                        </w:tabs>
                        <w:spacing w:line="400" w:lineRule="exact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20110">
        <w:rPr>
          <w:rFonts w:ascii="標楷體" w:eastAsia="標楷體" w:hAnsi="標楷體"/>
          <w:snapToGrid w:val="0"/>
          <w:kern w:val="0"/>
        </w:rPr>
        <w:t>「我希望我的孩子都有高貴的思想。但是我又深憂她們不夠堅強，來日長大，一旦挨了巴掌，就覺得是渾身沾了糞便污泥，自覺『下賤』起來，那還得了。因此她們必須學習『挨打』，培養一種巴掌污損不了的尊貴。在巴掌的污泥中，她們是潔淨的白蓮花。這就需要一點適當的『打架教育』了。」</w:t>
      </w:r>
      <w:r w:rsidR="004658F9">
        <w:rPr>
          <w:rFonts w:ascii="標楷體" w:eastAsia="標楷體" w:hAnsi="標楷體" w:hint="eastAsia"/>
          <w:snapToGrid w:val="0"/>
          <w:kern w:val="0"/>
        </w:rPr>
        <w:t>關於</w:t>
      </w:r>
      <w:r w:rsidR="004658F9" w:rsidRPr="00420110">
        <w:rPr>
          <w:rFonts w:ascii="標楷體" w:eastAsia="標楷體" w:hAnsi="標楷體"/>
          <w:snapToGrid w:val="0"/>
          <w:kern w:val="0"/>
        </w:rPr>
        <w:t>上述文字</w:t>
      </w:r>
      <w:r w:rsidR="004658F9">
        <w:rPr>
          <w:rFonts w:ascii="標楷體" w:eastAsia="標楷體" w:hAnsi="標楷體" w:hint="eastAsia"/>
          <w:snapToGrid w:val="0"/>
          <w:kern w:val="0"/>
        </w:rPr>
        <w:t>的分析</w:t>
      </w:r>
      <w:r w:rsidR="004658F9" w:rsidRPr="00420110">
        <w:rPr>
          <w:rFonts w:ascii="標楷體" w:eastAsia="標楷體" w:hAnsi="標楷體"/>
          <w:snapToGrid w:val="0"/>
          <w:kern w:val="0"/>
        </w:rPr>
        <w:t>，</w:t>
      </w:r>
      <w:r w:rsidR="004658F9">
        <w:rPr>
          <w:rFonts w:ascii="標楷體" w:eastAsia="標楷體" w:hAnsi="標楷體" w:hint="eastAsia"/>
          <w:snapToGrid w:val="0"/>
          <w:kern w:val="0"/>
        </w:rPr>
        <w:t>下列何者最符合</w:t>
      </w:r>
      <w:r w:rsidR="004658F9" w:rsidRPr="00420110">
        <w:rPr>
          <w:rFonts w:ascii="標楷體" w:eastAsia="標楷體" w:hAnsi="標楷體"/>
          <w:snapToGrid w:val="0"/>
          <w:kern w:val="0"/>
        </w:rPr>
        <w:t>作者的教育觀</w:t>
      </w:r>
      <w:r w:rsidR="004658F9" w:rsidRPr="00420110">
        <w:rPr>
          <w:rFonts w:ascii="標楷體" w:eastAsia="標楷體" w:hAnsi="標楷體" w:hint="eastAsia"/>
          <w:snapToGrid w:val="0"/>
          <w:kern w:val="0"/>
        </w:rPr>
        <w:t>？</w:t>
      </w:r>
      <w:r w:rsidRPr="00420110">
        <w:rPr>
          <w:rFonts w:ascii="標楷體" w:eastAsia="標楷體" w:hAnsi="標楷體" w:hint="eastAsia"/>
          <w:snapToGrid w:val="0"/>
          <w:kern w:val="0"/>
        </w:rPr>
        <w:t>（A）</w:t>
      </w:r>
      <w:r w:rsidRPr="00420110">
        <w:rPr>
          <w:rFonts w:ascii="標楷體" w:eastAsia="標楷體" w:hAnsi="標楷體"/>
          <w:snapToGrid w:val="0"/>
          <w:kern w:val="0"/>
        </w:rPr>
        <w:t>希望孩子以自己的尊貴為傲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希望孩子養成「打不還手，罵不還口」的性格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希望孩子懂得忍受屈辱，不要因外在環境損傷人格</w:t>
      </w:r>
      <w:r w:rsidRPr="00420110">
        <w:rPr>
          <w:rFonts w:ascii="標楷體" w:eastAsia="標楷體" w:hAnsi="標楷體" w:hint="eastAsia"/>
          <w:snapToGrid w:val="0"/>
          <w:kern w:val="0"/>
        </w:rPr>
        <w:t xml:space="preserve">　（D）</w:t>
      </w:r>
      <w:r w:rsidRPr="00420110">
        <w:rPr>
          <w:rFonts w:ascii="標楷體" w:eastAsia="標楷體" w:hAnsi="標楷體"/>
          <w:snapToGrid w:val="0"/>
          <w:kern w:val="0"/>
        </w:rPr>
        <w:t>希望孩子彬彬有禮，不要輕易出手打人</w:t>
      </w:r>
      <w:r w:rsidRPr="00420110">
        <w:rPr>
          <w:rFonts w:ascii="標楷體" w:eastAsia="標楷體" w:hAnsi="標楷體" w:hint="eastAsia"/>
          <w:snapToGrid w:val="0"/>
          <w:kern w:val="0"/>
        </w:rPr>
        <w:t>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「不私其父」句中的「私」字的詞性</w:t>
      </w:r>
      <w:r w:rsidRPr="00420110">
        <w:rPr>
          <w:rFonts w:ascii="標楷體" w:eastAsia="標楷體" w:hAnsi="標楷體"/>
        </w:rPr>
        <w:t>與下列何者</w:t>
      </w:r>
      <w:r w:rsidRPr="00F70ACF">
        <w:rPr>
          <w:rFonts w:ascii="標楷體" w:eastAsia="標楷體" w:hAnsi="標楷體"/>
          <w:b/>
          <w:u w:val="thick"/>
        </w:rPr>
        <w:t>相同</w:t>
      </w:r>
      <w:r w:rsidRPr="00420110">
        <w:rPr>
          <w:rFonts w:ascii="標楷體" w:eastAsia="標楷體" w:hAnsi="標楷體" w:hint="eastAsia"/>
        </w:rPr>
        <w:t>？（A）「道」有殺人者　（B）追而不「及」　（C）上「惠」也　（D）遂不受「令」。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根據本文，可以哪一句成語來形容</w:t>
      </w:r>
      <w:r w:rsidRPr="00420110">
        <w:rPr>
          <w:rFonts w:ascii="標楷體" w:eastAsia="標楷體" w:hAnsi="標楷體" w:hint="eastAsia"/>
          <w:u w:val="single"/>
        </w:rPr>
        <w:t>石奢</w:t>
      </w:r>
      <w:r w:rsidRPr="00420110">
        <w:rPr>
          <w:rFonts w:ascii="標楷體" w:eastAsia="標楷體" w:hAnsi="標楷體" w:hint="eastAsia"/>
        </w:rPr>
        <w:t>？（A）鐵面無情　（B）假公濟私　（C）忠孝兩全　（D）犯顏直諫。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  <w:u w:val="single"/>
        </w:rPr>
        <w:t>楚昭王</w:t>
      </w:r>
      <w:r w:rsidRPr="00420110">
        <w:rPr>
          <w:rFonts w:ascii="標楷體" w:eastAsia="標楷體" w:hAnsi="標楷體" w:hint="eastAsia"/>
        </w:rPr>
        <w:t>對於</w:t>
      </w:r>
      <w:r w:rsidRPr="00420110">
        <w:rPr>
          <w:rFonts w:ascii="標楷體" w:eastAsia="標楷體" w:hAnsi="標楷體" w:hint="eastAsia"/>
          <w:u w:val="single"/>
        </w:rPr>
        <w:t>石奢</w:t>
      </w:r>
      <w:r w:rsidRPr="00420110">
        <w:rPr>
          <w:rFonts w:ascii="標楷體" w:eastAsia="標楷體" w:hAnsi="標楷體" w:hint="eastAsia"/>
        </w:rPr>
        <w:t>處理事件的過程，如何裁決？（A）為</w:t>
      </w:r>
      <w:r w:rsidRPr="00420110">
        <w:rPr>
          <w:rFonts w:ascii="標楷體" w:eastAsia="標楷體" w:hAnsi="標楷體" w:hint="eastAsia"/>
          <w:u w:val="single"/>
        </w:rPr>
        <w:t>石奢</w:t>
      </w:r>
      <w:r w:rsidRPr="00420110">
        <w:rPr>
          <w:rFonts w:ascii="標楷體" w:eastAsia="標楷體" w:hAnsi="標楷體" w:hint="eastAsia"/>
        </w:rPr>
        <w:t>開罪，藉此赦免其罪　（B）定</w:t>
      </w:r>
      <w:r w:rsidRPr="00420110">
        <w:rPr>
          <w:rFonts w:ascii="標楷體" w:eastAsia="標楷體" w:hAnsi="標楷體" w:hint="eastAsia"/>
          <w:u w:val="single"/>
        </w:rPr>
        <w:t>石奢</w:t>
      </w:r>
      <w:r w:rsidRPr="00420110">
        <w:rPr>
          <w:rFonts w:ascii="標楷體" w:eastAsia="標楷體" w:hAnsi="標楷體" w:hint="eastAsia"/>
        </w:rPr>
        <w:t>之罪，並捕之下獄　（C）立即派騎兵追捕罪犯　（D）嘉勉</w:t>
      </w:r>
      <w:r w:rsidRPr="00420110">
        <w:rPr>
          <w:rFonts w:ascii="標楷體" w:eastAsia="標楷體" w:hAnsi="標楷體" w:hint="eastAsia"/>
          <w:u w:val="single"/>
        </w:rPr>
        <w:t>石奢</w:t>
      </w:r>
      <w:r w:rsidRPr="00420110">
        <w:rPr>
          <w:rFonts w:ascii="標楷體" w:eastAsia="標楷體" w:hAnsi="標楷體" w:hint="eastAsia"/>
        </w:rPr>
        <w:t>處理得當，並賞賜萬金。</w:t>
      </w:r>
    </w:p>
    <w:p w:rsidR="00420110" w:rsidRPr="00420110" w:rsidRDefault="00420110" w:rsidP="00420110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本文和</w:t>
      </w:r>
      <w:r w:rsidRPr="00420110">
        <w:rPr>
          <w:rFonts w:ascii="標楷體" w:eastAsia="標楷體" w:hAnsi="標楷體" w:hint="eastAsia"/>
          <w:u w:val="wave"/>
        </w:rPr>
        <w:t>張釋之執法</w:t>
      </w:r>
      <w:r w:rsidRPr="00420110">
        <w:rPr>
          <w:rFonts w:ascii="標楷體" w:eastAsia="標楷體" w:hAnsi="標楷體" w:hint="eastAsia"/>
        </w:rPr>
        <w:t>一文相較，下列敘述</w:t>
      </w:r>
      <w:r w:rsidRPr="00F70ACF">
        <w:rPr>
          <w:rFonts w:ascii="標楷體" w:eastAsia="標楷體" w:hAnsi="標楷體" w:hint="eastAsia"/>
          <w:b/>
          <w:u w:val="thick"/>
        </w:rPr>
        <w:t>正確</w:t>
      </w:r>
      <w:r w:rsidRPr="00420110">
        <w:rPr>
          <w:rFonts w:ascii="標楷體" w:eastAsia="標楷體" w:hAnsi="標楷體" w:hint="eastAsia"/>
        </w:rPr>
        <w:t>的有幾項？（甲）兩篇文章皆以對話來交代情節（乙）兩篇文章皆塑造出執法者據理力爭，威武不屈的精神（丙）兩篇文章的作者都是</w:t>
      </w:r>
      <w:r w:rsidRPr="00420110">
        <w:rPr>
          <w:rFonts w:ascii="標楷體" w:eastAsia="標楷體" w:hAnsi="標楷體" w:hint="eastAsia"/>
          <w:u w:val="single"/>
        </w:rPr>
        <w:t>司馬光</w:t>
      </w:r>
      <w:r w:rsidRPr="00420110">
        <w:rPr>
          <w:rFonts w:ascii="標楷體" w:eastAsia="標楷體" w:hAnsi="標楷體" w:hint="eastAsia"/>
        </w:rPr>
        <w:t>（丁）本文從</w:t>
      </w:r>
      <w:r w:rsidRPr="00420110">
        <w:rPr>
          <w:rFonts w:ascii="標楷體" w:eastAsia="標楷體" w:hAnsi="標楷體" w:hint="eastAsia"/>
          <w:u w:val="wave"/>
        </w:rPr>
        <w:t>史記</w:t>
      </w:r>
      <w:r w:rsidRPr="00420110">
        <w:rPr>
          <w:rFonts w:ascii="標楷體" w:eastAsia="標楷體" w:hAnsi="標楷體" w:hint="eastAsia"/>
        </w:rPr>
        <w:t>的</w:t>
      </w:r>
      <w:r w:rsidRPr="00420110">
        <w:rPr>
          <w:rFonts w:ascii="標楷體" w:eastAsia="標楷體" w:hAnsi="標楷體"/>
        </w:rPr>
        <w:t>「</w:t>
      </w:r>
      <w:r w:rsidRPr="00420110">
        <w:rPr>
          <w:rFonts w:ascii="標楷體" w:eastAsia="標楷體" w:hAnsi="標楷體" w:hint="eastAsia"/>
        </w:rPr>
        <w:t>列傳</w:t>
      </w:r>
      <w:r w:rsidRPr="00420110">
        <w:rPr>
          <w:rFonts w:ascii="標楷體" w:eastAsia="標楷體" w:hAnsi="標楷體"/>
        </w:rPr>
        <w:t>」</w:t>
      </w:r>
      <w:r w:rsidRPr="00420110">
        <w:rPr>
          <w:rFonts w:ascii="標楷體" w:eastAsia="標楷體" w:hAnsi="標楷體" w:hint="eastAsia"/>
        </w:rPr>
        <w:t>類別中節選; 後文則從</w:t>
      </w:r>
      <w:r w:rsidRPr="00420110">
        <w:rPr>
          <w:rFonts w:ascii="標楷體" w:eastAsia="標楷體" w:hAnsi="標楷體"/>
        </w:rPr>
        <w:t>「本紀」</w:t>
      </w:r>
      <w:r w:rsidRPr="00420110">
        <w:rPr>
          <w:rFonts w:ascii="標楷體" w:eastAsia="標楷體" w:hAnsi="標楷體" w:hint="eastAsia"/>
        </w:rPr>
        <w:t>類別中選出。（A）一項　（B）二項　（C）三項　（D）以上皆非。</w:t>
      </w:r>
    </w:p>
    <w:p w:rsidR="00420110" w:rsidRPr="00420110" w:rsidRDefault="00420110" w:rsidP="00420110">
      <w:pPr>
        <w:rPr>
          <w:rFonts w:ascii="標楷體" w:eastAsia="標楷體" w:hAnsi="標楷體"/>
        </w:rPr>
      </w:pPr>
    </w:p>
    <w:p w:rsidR="00420110" w:rsidRPr="00420110" w:rsidRDefault="00420110" w:rsidP="00420110">
      <w:pPr>
        <w:rPr>
          <w:rFonts w:ascii="標楷體" w:eastAsia="標楷體" w:hAnsi="標楷體"/>
        </w:rPr>
      </w:pPr>
      <w:r w:rsidRPr="00420110">
        <w:rPr>
          <w:rFonts w:ascii="標楷體" w:eastAsia="標楷體" w:hAnsi="標楷體"/>
          <w:noProof/>
        </w:rPr>
        <w:drawing>
          <wp:inline distT="0" distB="0" distL="0" distR="0" wp14:anchorId="6D9876E8" wp14:editId="0D16A0D7">
            <wp:extent cx="8160385" cy="2451100"/>
            <wp:effectExtent l="0" t="0" r="12065" b="2540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34535" w:rsidRDefault="00420110" w:rsidP="00134535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420110">
        <w:rPr>
          <w:rFonts w:ascii="標楷體" w:eastAsia="標楷體" w:hAnsi="標楷體" w:hint="eastAsia"/>
        </w:rPr>
        <w:t>上表為</w:t>
      </w:r>
      <w:r w:rsidRPr="00420110">
        <w:rPr>
          <w:rFonts w:ascii="標楷體" w:eastAsia="標楷體" w:hAnsi="標楷體"/>
          <w:snapToGrid w:val="0"/>
          <w:kern w:val="0"/>
        </w:rPr>
        <w:t>「記憶中的一道菜」</w:t>
      </w:r>
      <w:r w:rsidRPr="00420110">
        <w:rPr>
          <w:rFonts w:ascii="標楷體" w:eastAsia="標楷體" w:hAnsi="標楷體" w:hint="eastAsia"/>
          <w:snapToGrid w:val="0"/>
          <w:kern w:val="0"/>
        </w:rPr>
        <w:t>提示</w:t>
      </w:r>
      <w:r w:rsidRPr="00420110">
        <w:rPr>
          <w:rFonts w:ascii="標楷體" w:eastAsia="標楷體" w:hAnsi="標楷體" w:hint="eastAsia"/>
        </w:rPr>
        <w:t>的作文要點</w:t>
      </w:r>
      <w:r w:rsidRPr="00420110">
        <w:rPr>
          <w:rFonts w:ascii="標楷體" w:eastAsia="標楷體" w:hAnsi="標楷體"/>
          <w:snapToGrid w:val="0"/>
          <w:kern w:val="0"/>
        </w:rPr>
        <w:t>，試選出其中適合的題材，使文章內容更生動、有趣</w:t>
      </w:r>
      <w:r w:rsidRPr="00420110">
        <w:rPr>
          <w:rFonts w:ascii="標楷體" w:eastAsia="標楷體" w:hAnsi="標楷體" w:hint="eastAsia"/>
        </w:rPr>
        <w:t>？（A）</w:t>
      </w:r>
      <w:r w:rsidRPr="00420110">
        <w:rPr>
          <w:rFonts w:ascii="標楷體" w:eastAsia="標楷體" w:hAnsi="標楷體"/>
          <w:snapToGrid w:val="0"/>
          <w:kern w:val="0"/>
        </w:rPr>
        <w:t>甲、乙、丙、丁、戊、己</w:t>
      </w:r>
      <w:r w:rsidRPr="00420110">
        <w:rPr>
          <w:rFonts w:ascii="標楷體" w:eastAsia="標楷體" w:hAnsi="標楷體" w:hint="eastAsia"/>
        </w:rPr>
        <w:t xml:space="preserve">　（B）</w:t>
      </w:r>
      <w:r w:rsidRPr="00420110">
        <w:rPr>
          <w:rFonts w:ascii="標楷體" w:eastAsia="標楷體" w:hAnsi="標楷體"/>
          <w:snapToGrid w:val="0"/>
          <w:kern w:val="0"/>
        </w:rPr>
        <w:t>乙、丙、丁、戊</w:t>
      </w:r>
      <w:r w:rsidRPr="00420110">
        <w:rPr>
          <w:rFonts w:ascii="標楷體" w:eastAsia="標楷體" w:hAnsi="標楷體" w:hint="eastAsia"/>
        </w:rPr>
        <w:t xml:space="preserve">　（C）</w:t>
      </w:r>
      <w:r w:rsidRPr="00420110">
        <w:rPr>
          <w:rFonts w:ascii="標楷體" w:eastAsia="標楷體" w:hAnsi="標楷體"/>
          <w:snapToGrid w:val="0"/>
          <w:kern w:val="0"/>
        </w:rPr>
        <w:t>乙、丙、丁、戊、己</w:t>
      </w:r>
      <w:r w:rsidRPr="00420110">
        <w:rPr>
          <w:rFonts w:ascii="標楷體" w:eastAsia="標楷體" w:hAnsi="標楷體" w:hint="eastAsia"/>
        </w:rPr>
        <w:t xml:space="preserve">　（D）</w:t>
      </w:r>
      <w:r w:rsidRPr="00420110">
        <w:rPr>
          <w:rFonts w:ascii="標楷體" w:eastAsia="標楷體" w:hAnsi="標楷體"/>
          <w:snapToGrid w:val="0"/>
          <w:kern w:val="0"/>
        </w:rPr>
        <w:t>丙、丁、戊、己</w:t>
      </w:r>
      <w:r w:rsidRPr="00420110">
        <w:rPr>
          <w:rFonts w:ascii="標楷體" w:eastAsia="標楷體" w:hAnsi="標楷體" w:hint="eastAsia"/>
        </w:rPr>
        <w:t>。</w:t>
      </w:r>
    </w:p>
    <w:p w:rsidR="00420110" w:rsidRPr="00134535" w:rsidRDefault="00420110" w:rsidP="00134535">
      <w:pPr>
        <w:numPr>
          <w:ilvl w:val="1"/>
          <w:numId w:val="1"/>
        </w:numPr>
        <w:spacing w:line="460" w:lineRule="exact"/>
        <w:ind w:leftChars="50" w:left="1080" w:hangingChars="400" w:hanging="960"/>
        <w:rPr>
          <w:rFonts w:ascii="標楷體" w:eastAsia="標楷體" w:hAnsi="標楷體"/>
        </w:rPr>
      </w:pPr>
      <w:r w:rsidRPr="00134535">
        <w:rPr>
          <w:rFonts w:ascii="標楷體" w:eastAsia="標楷體" w:hAnsi="標楷體" w:hint="eastAsia"/>
        </w:rPr>
        <w:t>根據上述</w:t>
      </w:r>
      <w:r w:rsidR="00F70ACF" w:rsidRPr="00134535">
        <w:rPr>
          <w:rFonts w:ascii="標楷體" w:eastAsia="標楷體" w:hAnsi="標楷體" w:hint="eastAsia"/>
        </w:rPr>
        <w:t>，</w:t>
      </w:r>
      <w:r w:rsidRPr="00134535">
        <w:rPr>
          <w:rFonts w:ascii="標楷體" w:eastAsia="標楷體" w:hAnsi="標楷體" w:hint="eastAsia"/>
        </w:rPr>
        <w:t>下列文句</w:t>
      </w:r>
      <w:r w:rsidR="00F70ACF" w:rsidRPr="00134535">
        <w:rPr>
          <w:rFonts w:ascii="標楷體" w:eastAsia="標楷體" w:hAnsi="標楷體" w:hint="eastAsia"/>
        </w:rPr>
        <w:t>何者</w:t>
      </w:r>
      <w:r w:rsidRPr="00134535">
        <w:rPr>
          <w:rFonts w:ascii="標楷體" w:eastAsia="標楷體" w:hAnsi="標楷體" w:hint="eastAsia"/>
          <w:b/>
          <w:u w:val="thick"/>
        </w:rPr>
        <w:t>較可能</w:t>
      </w:r>
      <w:r w:rsidRPr="00134535">
        <w:rPr>
          <w:rFonts w:ascii="標楷體" w:eastAsia="標楷體" w:hAnsi="標楷體" w:hint="eastAsia"/>
        </w:rPr>
        <w:t>出現在這篇作文中？（A）小小的餅乾，在喝下午茶時是我們最佳的甜點。它不單純只是個配角，藉由餅乾的色、香、味，將我們的情緒帶到最高點，女人間的小祕密，透過這小玩意兒流露出來　（B）</w:t>
      </w:r>
      <w:r w:rsidR="00134535" w:rsidRPr="0015084F">
        <w:rPr>
          <w:rFonts w:ascii="標楷體" w:eastAsia="標楷體" w:hAnsi="標楷體" w:hint="eastAsia"/>
        </w:rPr>
        <w:t>這</w:t>
      </w:r>
      <w:r w:rsidR="0092499D" w:rsidRPr="0015084F">
        <w:rPr>
          <w:rFonts w:ascii="標楷體" w:eastAsia="標楷體" w:hAnsi="標楷體" w:hint="eastAsia"/>
        </w:rPr>
        <w:t>生乳捲</w:t>
      </w:r>
      <w:r w:rsidR="00976371" w:rsidRPr="0096313D">
        <w:rPr>
          <w:rFonts w:ascii="標楷體" w:eastAsia="標楷體" w:hAnsi="標楷體" w:hint="eastAsia"/>
        </w:rPr>
        <w:t>香濃綿密</w:t>
      </w:r>
      <w:r w:rsidR="00690F6D" w:rsidRPr="00166C20">
        <w:rPr>
          <w:rFonts w:ascii="標楷體" w:eastAsia="標楷體" w:hAnsi="標楷體" w:hint="eastAsia"/>
        </w:rPr>
        <w:t>，</w:t>
      </w:r>
      <w:r w:rsidR="00690F6D" w:rsidRPr="0015084F">
        <w:rPr>
          <w:rFonts w:ascii="標楷體" w:eastAsia="標楷體" w:hAnsi="標楷體"/>
        </w:rPr>
        <w:t>外層撒上米歇爾可可粉</w:t>
      </w:r>
      <w:r w:rsidR="00690F6D" w:rsidRPr="00166C20">
        <w:rPr>
          <w:rFonts w:ascii="標楷體" w:eastAsia="標楷體" w:hAnsi="標楷體" w:hint="eastAsia"/>
        </w:rPr>
        <w:t>，</w:t>
      </w:r>
      <w:r w:rsidR="00690F6D">
        <w:rPr>
          <w:rFonts w:ascii="標楷體" w:eastAsia="標楷體" w:hAnsi="標楷體" w:hint="eastAsia"/>
        </w:rPr>
        <w:t>內餡還會微微爆漿</w:t>
      </w:r>
      <w:r w:rsidR="00690F6D" w:rsidRPr="00166C20">
        <w:rPr>
          <w:rFonts w:ascii="標楷體" w:eastAsia="標楷體" w:hAnsi="標楷體" w:hint="eastAsia"/>
        </w:rPr>
        <w:t>，</w:t>
      </w:r>
      <w:r w:rsidR="00690F6D" w:rsidRPr="0015084F">
        <w:rPr>
          <w:rFonts w:ascii="標楷體" w:eastAsia="標楷體" w:hAnsi="標楷體"/>
        </w:rPr>
        <w:t>最後再搭配食用金箔點綴</w:t>
      </w:r>
      <w:r w:rsidR="00690F6D" w:rsidRPr="00166C20">
        <w:rPr>
          <w:rFonts w:ascii="標楷體" w:eastAsia="標楷體" w:hAnsi="標楷體" w:hint="eastAsia"/>
        </w:rPr>
        <w:t>，</w:t>
      </w:r>
      <w:r w:rsidR="00690F6D" w:rsidRPr="0015084F">
        <w:rPr>
          <w:rFonts w:ascii="標楷體" w:eastAsia="標楷體" w:hAnsi="標楷體"/>
        </w:rPr>
        <w:t>低調優雅又奢華的</w:t>
      </w:r>
      <w:r w:rsidR="0092499D" w:rsidRPr="0015084F">
        <w:rPr>
          <w:rFonts w:ascii="標楷體" w:eastAsia="標楷體" w:hAnsi="標楷體" w:hint="eastAsia"/>
        </w:rPr>
        <w:t>口感</w:t>
      </w:r>
      <w:r w:rsidR="00E35056" w:rsidRPr="00166C20">
        <w:rPr>
          <w:rFonts w:ascii="標楷體" w:eastAsia="標楷體" w:hAnsi="標楷體" w:hint="eastAsia"/>
        </w:rPr>
        <w:t>，彷彿</w:t>
      </w:r>
      <w:r w:rsidR="00E35056" w:rsidRPr="0015084F">
        <w:rPr>
          <w:rFonts w:ascii="標楷體" w:eastAsia="標楷體" w:hAnsi="標楷體"/>
        </w:rPr>
        <w:t>濃郁的起司</w:t>
      </w:r>
      <w:r w:rsidR="004E4115" w:rsidRPr="0015084F">
        <w:rPr>
          <w:rFonts w:ascii="標楷體" w:eastAsia="標楷體" w:hAnsi="標楷體"/>
        </w:rPr>
        <w:t>搭配上</w:t>
      </w:r>
      <w:r w:rsidR="004E4115" w:rsidRPr="0015084F">
        <w:rPr>
          <w:rFonts w:ascii="標楷體" w:eastAsia="標楷體" w:hAnsi="標楷體" w:hint="eastAsia"/>
        </w:rPr>
        <w:t>風味獨特</w:t>
      </w:r>
      <w:r w:rsidR="00E35056" w:rsidRPr="0015084F">
        <w:rPr>
          <w:rFonts w:ascii="標楷體" w:eastAsia="標楷體" w:hAnsi="標楷體"/>
        </w:rPr>
        <w:t>的黑松露醬</w:t>
      </w:r>
      <w:r w:rsidR="00E35056" w:rsidRPr="00166C20">
        <w:rPr>
          <w:rFonts w:ascii="標楷體" w:eastAsia="標楷體" w:hAnsi="標楷體" w:hint="eastAsia"/>
        </w:rPr>
        <w:t>，</w:t>
      </w:r>
      <w:r w:rsidR="00CC1CEA" w:rsidRPr="0015084F">
        <w:rPr>
          <w:rFonts w:ascii="標楷體" w:eastAsia="標楷體" w:hAnsi="標楷體"/>
        </w:rPr>
        <w:t>讓人吃一口就會愛上</w:t>
      </w:r>
      <w:r w:rsidR="00CC1CEA" w:rsidRPr="00134535">
        <w:rPr>
          <w:rFonts w:ascii="標楷體" w:eastAsia="標楷體" w:hAnsi="標楷體" w:hint="eastAsia"/>
        </w:rPr>
        <w:t xml:space="preserve">　</w:t>
      </w:r>
      <w:r w:rsidRPr="00134535">
        <w:rPr>
          <w:rFonts w:ascii="標楷體" w:eastAsia="標楷體" w:hAnsi="標楷體" w:hint="eastAsia"/>
        </w:rPr>
        <w:t>（C）</w:t>
      </w:r>
      <w:r w:rsidR="00162358" w:rsidRPr="0015084F">
        <w:rPr>
          <w:rFonts w:ascii="標楷體" w:eastAsia="標楷體" w:hAnsi="標楷體" w:hint="eastAsia"/>
        </w:rPr>
        <w:t>茶香便這樣沁入鼻尖，至肺腑，如樟腦的香，甜蜜而快樂，甜蜜而悵惘，味道充斥在鼻尖，一點一滴，記憶便跟</w:t>
      </w:r>
      <w:r w:rsidR="00162358" w:rsidRPr="00134535">
        <w:rPr>
          <w:rFonts w:ascii="標楷體" w:eastAsia="標楷體" w:hAnsi="標楷體" w:cs="Arial" w:hint="eastAsia"/>
          <w:shd w:val="clear" w:color="auto" w:fill="FFFFFF"/>
        </w:rPr>
        <w:t>隨著難言的味道緩緩沉入杯底</w:t>
      </w:r>
      <w:r w:rsidRPr="00134535">
        <w:rPr>
          <w:rFonts w:ascii="標楷體" w:eastAsia="標楷體" w:hAnsi="標楷體" w:cs="新細明體" w:hint="eastAsia"/>
          <w:kern w:val="0"/>
        </w:rPr>
        <w:t xml:space="preserve">　（D）這魚肉質細嫩，湯酸香鮮美，微辣不膩，魚片嫩黃爽滑。魚湯中布著一層鮮</w:t>
      </w:r>
      <w:r w:rsidRPr="00134535">
        <w:rPr>
          <w:rFonts w:ascii="標楷體" w:eastAsia="標楷體" w:hAnsi="標楷體" w:hint="eastAsia"/>
        </w:rPr>
        <w:t>紅辣椒，把那一片片白色的魚肉襯得分外誘人。夾一片放進嘴裡，酸酸嫩嫩的，味道簡直是妙不可言。</w:t>
      </w:r>
    </w:p>
    <w:p w:rsidR="00420110" w:rsidRDefault="00420110" w:rsidP="00420110">
      <w:pPr>
        <w:spacing w:line="500" w:lineRule="exact"/>
        <w:jc w:val="center"/>
        <w:rPr>
          <w:rFonts w:ascii="標楷體" w:eastAsia="標楷體" w:hAnsi="標楷體"/>
        </w:rPr>
      </w:pPr>
    </w:p>
    <w:p w:rsidR="009455BE" w:rsidRPr="00420110" w:rsidRDefault="009455BE" w:rsidP="00420110">
      <w:pPr>
        <w:spacing w:line="500" w:lineRule="exact"/>
        <w:jc w:val="center"/>
        <w:rPr>
          <w:rFonts w:ascii="標楷體" w:eastAsia="標楷體" w:hAnsi="標楷體"/>
        </w:rPr>
      </w:pPr>
    </w:p>
    <w:p w:rsidR="00420110" w:rsidRPr="009455BE" w:rsidRDefault="00420110" w:rsidP="00420110">
      <w:pPr>
        <w:spacing w:line="500" w:lineRule="exact"/>
        <w:jc w:val="center"/>
        <w:rPr>
          <w:rFonts w:ascii="標楷體" w:eastAsia="標楷體" w:hAnsi="標楷體"/>
          <w:sz w:val="36"/>
          <w:szCs w:val="44"/>
        </w:rPr>
      </w:pPr>
      <w:r w:rsidRPr="009455BE">
        <w:rPr>
          <w:rFonts w:ascii="標楷體" w:eastAsia="標楷體" w:hAnsi="標楷體" w:hint="eastAsia"/>
          <w:sz w:val="36"/>
          <w:szCs w:val="44"/>
        </w:rPr>
        <w:t>【試題到此結束，別忘了再仔細檢查喔！】</w:t>
      </w:r>
    </w:p>
    <w:p w:rsidR="00E34179" w:rsidRDefault="00E3417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34179" w:rsidRDefault="00E34179" w:rsidP="00E341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>106-1-3  八年級  國文科－解答</w:t>
      </w:r>
    </w:p>
    <w:p w:rsidR="00E34179" w:rsidRDefault="00E34179" w:rsidP="00E34179">
      <w:pPr>
        <w:numPr>
          <w:ilvl w:val="0"/>
          <w:numId w:val="4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選擇【一題2.5分，共75分】</w:t>
      </w:r>
    </w:p>
    <w:p w:rsidR="00E34179" w:rsidRDefault="00E34179" w:rsidP="00E34179">
      <w:pPr>
        <w:ind w:left="907"/>
        <w:rPr>
          <w:rFonts w:ascii="Times New Roman" w:eastAsia="標楷體" w:hAnsi="Times New Roman" w:cs="Times New Roman" w:hint="eastAsia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01-10   BADDA   ACCCB</w:t>
      </w:r>
    </w:p>
    <w:p w:rsidR="00E34179" w:rsidRDefault="00E34179" w:rsidP="00E34179">
      <w:pPr>
        <w:ind w:left="907"/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11-20   DACDA   CDBDD</w:t>
      </w:r>
    </w:p>
    <w:p w:rsidR="00E34179" w:rsidRDefault="00E34179" w:rsidP="00E34179">
      <w:pPr>
        <w:ind w:left="907"/>
        <w:rPr>
          <w:rFonts w:ascii="Times New Roman" w:eastAsia="標楷體" w:hAnsi="Times New Roman" w:cs="Times New Roman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21-30   AAAAD   DABCD</w:t>
      </w:r>
    </w:p>
    <w:p w:rsidR="00E34179" w:rsidRDefault="00E34179" w:rsidP="00E34179">
      <w:pPr>
        <w:numPr>
          <w:ilvl w:val="0"/>
          <w:numId w:val="4"/>
        </w:numPr>
        <w:ind w:left="90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新式閱讀【一題2.5分，共25分】</w:t>
      </w:r>
    </w:p>
    <w:p w:rsidR="00E34179" w:rsidRDefault="00E34179" w:rsidP="00E34179">
      <w:pPr>
        <w:ind w:left="907"/>
        <w:rPr>
          <w:rFonts w:ascii="Times New Roman" w:eastAsia="標楷體" w:hAnsi="Times New Roman" w:cs="Times New Roman" w:hint="eastAsia"/>
          <w:spacing w:val="100"/>
          <w:sz w:val="32"/>
        </w:rPr>
      </w:pPr>
      <w:r>
        <w:rPr>
          <w:rFonts w:ascii="Times New Roman" w:eastAsia="標楷體" w:hAnsi="Times New Roman" w:cs="Times New Roman"/>
          <w:spacing w:val="100"/>
          <w:sz w:val="32"/>
        </w:rPr>
        <w:t>31-40   CCBCB   CAABD</w:t>
      </w:r>
    </w:p>
    <w:p w:rsidR="00BF7E03" w:rsidRPr="00420110" w:rsidRDefault="00BF7E03">
      <w:pPr>
        <w:rPr>
          <w:rFonts w:ascii="標楷體" w:eastAsia="標楷體" w:hAnsi="標楷體"/>
        </w:rPr>
      </w:pPr>
      <w:bookmarkStart w:id="8" w:name="_GoBack"/>
      <w:bookmarkEnd w:id="8"/>
    </w:p>
    <w:sectPr w:rsidR="00BF7E03" w:rsidRPr="00420110" w:rsidSect="00191DA1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5E" w:rsidRDefault="0094195E" w:rsidP="00191DA1">
      <w:r>
        <w:separator/>
      </w:r>
    </w:p>
  </w:endnote>
  <w:endnote w:type="continuationSeparator" w:id="0">
    <w:p w:rsidR="0094195E" w:rsidRDefault="0094195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E72C91" w:rsidRDefault="00154D21" w:rsidP="00E72C91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94195E" w:rsidRPr="0094195E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420110">
          <w:rPr>
            <w:rFonts w:ascii="標楷體" w:eastAsia="標楷體" w:hAnsi="標楷體" w:hint="eastAsia"/>
          </w:rPr>
          <w:t>四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5E" w:rsidRDefault="0094195E" w:rsidP="00191DA1">
      <w:r>
        <w:separator/>
      </w:r>
    </w:p>
  </w:footnote>
  <w:footnote w:type="continuationSeparator" w:id="0">
    <w:p w:rsidR="0094195E" w:rsidRDefault="0094195E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F7786"/>
    <w:multiLevelType w:val="hybridMultilevel"/>
    <w:tmpl w:val="E7822276"/>
    <w:lvl w:ilvl="0" w:tplc="6E0A0358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25251CA"/>
    <w:multiLevelType w:val="hybridMultilevel"/>
    <w:tmpl w:val="E7822276"/>
    <w:lvl w:ilvl="0" w:tplc="6E0A0358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3A15BA"/>
    <w:multiLevelType w:val="hybridMultilevel"/>
    <w:tmpl w:val="49DC045C"/>
    <w:lvl w:ilvl="0" w:tplc="6B0E7F30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/>
      </w:rPr>
    </w:lvl>
    <w:lvl w:ilvl="1" w:tplc="68063492">
      <w:start w:val="1"/>
      <w:numFmt w:val="decimal"/>
      <w:lvlText w:val="(    )%2."/>
      <w:lvlJc w:val="left"/>
      <w:pPr>
        <w:tabs>
          <w:tab w:val="num" w:pos="840"/>
        </w:tabs>
        <w:ind w:left="840" w:hanging="360"/>
      </w:pPr>
      <w:rPr>
        <w:rFonts w:hint="eastAsia"/>
        <w:b/>
        <w:color w:val="auto"/>
      </w:rPr>
    </w:lvl>
    <w:lvl w:ilvl="2" w:tplc="34CE4808">
      <w:start w:val="1"/>
      <w:numFmt w:val="decimal"/>
      <w:lvlRestart w:val="0"/>
      <w:lvlText w:val="%3. (　　)"/>
      <w:lvlJc w:val="left"/>
      <w:pPr>
        <w:tabs>
          <w:tab w:val="num" w:pos="1442"/>
        </w:tabs>
        <w:ind w:left="1442" w:hanging="482"/>
      </w:pPr>
      <w:rPr>
        <w:rFonts w:hint="default"/>
        <w:b/>
      </w:rPr>
    </w:lvl>
    <w:lvl w:ilvl="3" w:tplc="68063492">
      <w:start w:val="1"/>
      <w:numFmt w:val="decimal"/>
      <w:lvlText w:val="(    )%4."/>
      <w:lvlJc w:val="left"/>
      <w:pPr>
        <w:ind w:left="1800" w:hanging="360"/>
      </w:pPr>
      <w:rPr>
        <w:rFonts w:hint="eastAsia"/>
        <w:b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5A367CA"/>
    <w:multiLevelType w:val="hybridMultilevel"/>
    <w:tmpl w:val="49DC045C"/>
    <w:lvl w:ilvl="0" w:tplc="6B0E7F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68063492">
      <w:start w:val="1"/>
      <w:numFmt w:val="decimal"/>
      <w:lvlText w:val="(    )%2."/>
      <w:lvlJc w:val="left"/>
      <w:pPr>
        <w:tabs>
          <w:tab w:val="num" w:pos="414"/>
        </w:tabs>
        <w:ind w:left="414" w:hanging="360"/>
      </w:pPr>
      <w:rPr>
        <w:rFonts w:hint="eastAsia"/>
        <w:b/>
        <w:color w:val="auto"/>
      </w:rPr>
    </w:lvl>
    <w:lvl w:ilvl="2" w:tplc="34CE4808">
      <w:start w:val="1"/>
      <w:numFmt w:val="decimal"/>
      <w:lvlRestart w:val="0"/>
      <w:lvlText w:val="%3. (　　)"/>
      <w:lvlJc w:val="left"/>
      <w:pPr>
        <w:tabs>
          <w:tab w:val="num" w:pos="1016"/>
        </w:tabs>
        <w:ind w:left="1016" w:hanging="482"/>
      </w:pPr>
      <w:rPr>
        <w:rFonts w:hint="default"/>
        <w:b/>
      </w:rPr>
    </w:lvl>
    <w:lvl w:ilvl="3" w:tplc="68063492">
      <w:start w:val="1"/>
      <w:numFmt w:val="decimal"/>
      <w:lvlText w:val="(    )%4."/>
      <w:lvlJc w:val="left"/>
      <w:pPr>
        <w:ind w:left="1374" w:hanging="360"/>
      </w:pPr>
      <w:rPr>
        <w:rFonts w:hint="eastAsia"/>
        <w:b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74"/>
        </w:tabs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54"/>
        </w:tabs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4"/>
        </w:tabs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14"/>
        </w:tabs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94"/>
        </w:tabs>
        <w:ind w:left="3894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17DE"/>
    <w:rsid w:val="00031F38"/>
    <w:rsid w:val="00034427"/>
    <w:rsid w:val="00051C6B"/>
    <w:rsid w:val="00091A3C"/>
    <w:rsid w:val="0009539E"/>
    <w:rsid w:val="000A3441"/>
    <w:rsid w:val="000A6C15"/>
    <w:rsid w:val="000C62E7"/>
    <w:rsid w:val="000D2EEB"/>
    <w:rsid w:val="000E53AB"/>
    <w:rsid w:val="000E5B16"/>
    <w:rsid w:val="000E731B"/>
    <w:rsid w:val="00114118"/>
    <w:rsid w:val="00134535"/>
    <w:rsid w:val="0015084F"/>
    <w:rsid w:val="00154D21"/>
    <w:rsid w:val="00162358"/>
    <w:rsid w:val="00166C20"/>
    <w:rsid w:val="00182D09"/>
    <w:rsid w:val="00186371"/>
    <w:rsid w:val="00191DA1"/>
    <w:rsid w:val="001C44AF"/>
    <w:rsid w:val="001C6A90"/>
    <w:rsid w:val="001E2F0C"/>
    <w:rsid w:val="001E5026"/>
    <w:rsid w:val="00217D7F"/>
    <w:rsid w:val="002326A1"/>
    <w:rsid w:val="002443C9"/>
    <w:rsid w:val="0027196C"/>
    <w:rsid w:val="002B099B"/>
    <w:rsid w:val="002C0524"/>
    <w:rsid w:val="002C5A08"/>
    <w:rsid w:val="002D2B8E"/>
    <w:rsid w:val="002E4C32"/>
    <w:rsid w:val="002F0BD4"/>
    <w:rsid w:val="002F1B04"/>
    <w:rsid w:val="00300EA2"/>
    <w:rsid w:val="003069D3"/>
    <w:rsid w:val="003257D4"/>
    <w:rsid w:val="0034690A"/>
    <w:rsid w:val="00347672"/>
    <w:rsid w:val="003878DE"/>
    <w:rsid w:val="003A374A"/>
    <w:rsid w:val="003D08C5"/>
    <w:rsid w:val="00413CAE"/>
    <w:rsid w:val="00420110"/>
    <w:rsid w:val="00433E9B"/>
    <w:rsid w:val="0044709E"/>
    <w:rsid w:val="004509B9"/>
    <w:rsid w:val="004658F9"/>
    <w:rsid w:val="00480D25"/>
    <w:rsid w:val="00482B98"/>
    <w:rsid w:val="004E4115"/>
    <w:rsid w:val="004E5BFF"/>
    <w:rsid w:val="0050229F"/>
    <w:rsid w:val="005233B2"/>
    <w:rsid w:val="005646FC"/>
    <w:rsid w:val="005841A6"/>
    <w:rsid w:val="00596A86"/>
    <w:rsid w:val="005B46EE"/>
    <w:rsid w:val="005C1810"/>
    <w:rsid w:val="005C59BB"/>
    <w:rsid w:val="005D02E0"/>
    <w:rsid w:val="005D1275"/>
    <w:rsid w:val="005E11D3"/>
    <w:rsid w:val="005E36EC"/>
    <w:rsid w:val="005F7391"/>
    <w:rsid w:val="00605C67"/>
    <w:rsid w:val="006157DB"/>
    <w:rsid w:val="0064482F"/>
    <w:rsid w:val="0065399D"/>
    <w:rsid w:val="0067354D"/>
    <w:rsid w:val="006856E0"/>
    <w:rsid w:val="00690F6D"/>
    <w:rsid w:val="006B14AA"/>
    <w:rsid w:val="006B6E34"/>
    <w:rsid w:val="006C2D70"/>
    <w:rsid w:val="006D467C"/>
    <w:rsid w:val="006E27AD"/>
    <w:rsid w:val="007125F1"/>
    <w:rsid w:val="00712749"/>
    <w:rsid w:val="00722C07"/>
    <w:rsid w:val="00723355"/>
    <w:rsid w:val="007254F3"/>
    <w:rsid w:val="00725734"/>
    <w:rsid w:val="00736B20"/>
    <w:rsid w:val="00747FAE"/>
    <w:rsid w:val="0077348F"/>
    <w:rsid w:val="007877FE"/>
    <w:rsid w:val="00795786"/>
    <w:rsid w:val="007B2C6E"/>
    <w:rsid w:val="007B2D68"/>
    <w:rsid w:val="007B3631"/>
    <w:rsid w:val="007B629A"/>
    <w:rsid w:val="007D4E9C"/>
    <w:rsid w:val="007E0CAB"/>
    <w:rsid w:val="00801A0D"/>
    <w:rsid w:val="008235B1"/>
    <w:rsid w:val="0083131F"/>
    <w:rsid w:val="00836A00"/>
    <w:rsid w:val="008416ED"/>
    <w:rsid w:val="008441AC"/>
    <w:rsid w:val="008A2959"/>
    <w:rsid w:val="008B334B"/>
    <w:rsid w:val="008E11DE"/>
    <w:rsid w:val="009140FA"/>
    <w:rsid w:val="009165F0"/>
    <w:rsid w:val="0092499D"/>
    <w:rsid w:val="00932F7F"/>
    <w:rsid w:val="00933D24"/>
    <w:rsid w:val="0094195E"/>
    <w:rsid w:val="009455BE"/>
    <w:rsid w:val="00952D08"/>
    <w:rsid w:val="009538CC"/>
    <w:rsid w:val="00956C3D"/>
    <w:rsid w:val="00957651"/>
    <w:rsid w:val="0096313D"/>
    <w:rsid w:val="009631DE"/>
    <w:rsid w:val="00976371"/>
    <w:rsid w:val="009771E4"/>
    <w:rsid w:val="009832C2"/>
    <w:rsid w:val="0099352F"/>
    <w:rsid w:val="009A7253"/>
    <w:rsid w:val="009B3E98"/>
    <w:rsid w:val="009C7107"/>
    <w:rsid w:val="009D2860"/>
    <w:rsid w:val="009E606F"/>
    <w:rsid w:val="009F590E"/>
    <w:rsid w:val="00A05511"/>
    <w:rsid w:val="00A26796"/>
    <w:rsid w:val="00A43CEC"/>
    <w:rsid w:val="00A8484D"/>
    <w:rsid w:val="00A90515"/>
    <w:rsid w:val="00A967A8"/>
    <w:rsid w:val="00AB4572"/>
    <w:rsid w:val="00AC2877"/>
    <w:rsid w:val="00AC48CA"/>
    <w:rsid w:val="00AC741B"/>
    <w:rsid w:val="00AD6520"/>
    <w:rsid w:val="00AF00F7"/>
    <w:rsid w:val="00AF4A03"/>
    <w:rsid w:val="00AF7480"/>
    <w:rsid w:val="00B11EB0"/>
    <w:rsid w:val="00B2752F"/>
    <w:rsid w:val="00B63CC5"/>
    <w:rsid w:val="00B742A5"/>
    <w:rsid w:val="00B75C9E"/>
    <w:rsid w:val="00B9147F"/>
    <w:rsid w:val="00B92B4B"/>
    <w:rsid w:val="00B96540"/>
    <w:rsid w:val="00B9773A"/>
    <w:rsid w:val="00BA2F2E"/>
    <w:rsid w:val="00BB7049"/>
    <w:rsid w:val="00BC17CE"/>
    <w:rsid w:val="00BC39D1"/>
    <w:rsid w:val="00BC6A04"/>
    <w:rsid w:val="00BD2F12"/>
    <w:rsid w:val="00BD3F06"/>
    <w:rsid w:val="00BF71FE"/>
    <w:rsid w:val="00BF7E03"/>
    <w:rsid w:val="00C0210C"/>
    <w:rsid w:val="00C134FB"/>
    <w:rsid w:val="00C17E98"/>
    <w:rsid w:val="00C42BBB"/>
    <w:rsid w:val="00C55C31"/>
    <w:rsid w:val="00C631B9"/>
    <w:rsid w:val="00C77AD3"/>
    <w:rsid w:val="00C853AD"/>
    <w:rsid w:val="00CB388E"/>
    <w:rsid w:val="00CC1CEA"/>
    <w:rsid w:val="00CD6075"/>
    <w:rsid w:val="00CF153A"/>
    <w:rsid w:val="00D14E60"/>
    <w:rsid w:val="00D15488"/>
    <w:rsid w:val="00D30148"/>
    <w:rsid w:val="00D32180"/>
    <w:rsid w:val="00D65785"/>
    <w:rsid w:val="00D76EF0"/>
    <w:rsid w:val="00D922B6"/>
    <w:rsid w:val="00DB6156"/>
    <w:rsid w:val="00DC7121"/>
    <w:rsid w:val="00E005FB"/>
    <w:rsid w:val="00E042E4"/>
    <w:rsid w:val="00E06F12"/>
    <w:rsid w:val="00E10A82"/>
    <w:rsid w:val="00E32F78"/>
    <w:rsid w:val="00E34179"/>
    <w:rsid w:val="00E35056"/>
    <w:rsid w:val="00E54D12"/>
    <w:rsid w:val="00E72C91"/>
    <w:rsid w:val="00E7468D"/>
    <w:rsid w:val="00E84229"/>
    <w:rsid w:val="00E906F1"/>
    <w:rsid w:val="00EA1113"/>
    <w:rsid w:val="00EC176F"/>
    <w:rsid w:val="00ED2778"/>
    <w:rsid w:val="00EE38A6"/>
    <w:rsid w:val="00EF1859"/>
    <w:rsid w:val="00EF1933"/>
    <w:rsid w:val="00F069E9"/>
    <w:rsid w:val="00F27417"/>
    <w:rsid w:val="00F55194"/>
    <w:rsid w:val="00F70ACF"/>
    <w:rsid w:val="00F81CB8"/>
    <w:rsid w:val="00FA67FF"/>
    <w:rsid w:val="00FC5E78"/>
    <w:rsid w:val="00FE3E19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Web">
    <w:name w:val="Normal (Web)"/>
    <w:basedOn w:val="a"/>
    <w:uiPriority w:val="99"/>
    <w:rsid w:val="00420110"/>
    <w:pPr>
      <w:widowControl/>
      <w:spacing w:before="100" w:beforeAutospacing="1" w:after="100" w:afterAutospacing="1" w:line="460" w:lineRule="exact"/>
    </w:pPr>
    <w:rPr>
      <w:rFonts w:ascii="新細明體" w:eastAsia="標楷體" w:hAnsi="新細明體" w:cs="新細明體"/>
      <w:kern w:val="0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0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011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7B2D68"/>
    <w:rPr>
      <w:i/>
      <w:iCs/>
    </w:rPr>
  </w:style>
  <w:style w:type="character" w:styleId="aa">
    <w:name w:val="Hyperlink"/>
    <w:basedOn w:val="a0"/>
    <w:uiPriority w:val="99"/>
    <w:semiHidden/>
    <w:unhideWhenUsed/>
    <w:rsid w:val="00C631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Web">
    <w:name w:val="Normal (Web)"/>
    <w:basedOn w:val="a"/>
    <w:uiPriority w:val="99"/>
    <w:rsid w:val="00420110"/>
    <w:pPr>
      <w:widowControl/>
      <w:spacing w:before="100" w:beforeAutospacing="1" w:after="100" w:afterAutospacing="1" w:line="460" w:lineRule="exact"/>
    </w:pPr>
    <w:rPr>
      <w:rFonts w:ascii="新細明體" w:eastAsia="標楷體" w:hAnsi="新細明體" w:cs="新細明體"/>
      <w:kern w:val="0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0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011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7B2D68"/>
    <w:rPr>
      <w:i/>
      <w:iCs/>
    </w:rPr>
  </w:style>
  <w:style w:type="character" w:styleId="aa">
    <w:name w:val="Hyperlink"/>
    <w:basedOn w:val="a0"/>
    <w:uiPriority w:val="99"/>
    <w:semiHidden/>
    <w:unhideWhenUsed/>
    <w:rsid w:val="00C63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ojv.com/2430338.html" TargetMode="External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D3F6FC3-D906-48CE-842E-9CA9FDE8D806}" type="doc">
      <dgm:prSet loTypeId="urn:microsoft.com/office/officeart/2005/8/layout/radial4" loCatId="relationship" qsTypeId="urn:microsoft.com/office/officeart/2005/8/quickstyle/simple4" qsCatId="simple" csTypeId="urn:microsoft.com/office/officeart/2005/8/colors/accent0_1" csCatId="mainScheme" phldr="1"/>
      <dgm:spPr/>
    </dgm:pt>
    <dgm:pt modelId="{E76F919D-BC24-45EE-961B-3DF7687B9159}">
      <dgm:prSet/>
      <dgm:spPr/>
      <dgm:t>
        <a:bodyPr/>
        <a:lstStyle/>
        <a:p>
          <a:pPr marR="0" algn="ctr" rtl="0"/>
          <a:r>
            <a:rPr lang="zh-TW" altLang="en-US" b="0" i="0" u="none" strike="noStrike" kern="100" baseline="0" smtClean="0">
              <a:latin typeface="標楷體"/>
              <a:ea typeface="新細明體"/>
            </a:rPr>
            <a:t>記憶中的一道菜</a:t>
          </a:r>
          <a:endParaRPr lang="zh-TW" altLang="en-US" smtClean="0"/>
        </a:p>
      </dgm:t>
    </dgm:pt>
    <dgm:pt modelId="{7546049F-AC3D-4A28-B9C0-BA88DD638F47}" type="parTrans" cxnId="{48A9924E-96AF-4EFB-952F-A8226572CBA2}">
      <dgm:prSet/>
      <dgm:spPr/>
      <dgm:t>
        <a:bodyPr/>
        <a:lstStyle/>
        <a:p>
          <a:endParaRPr lang="zh-TW" altLang="en-US"/>
        </a:p>
      </dgm:t>
    </dgm:pt>
    <dgm:pt modelId="{E707F7C1-1DFF-4722-824D-06B5F94DC429}" type="sibTrans" cxnId="{48A9924E-96AF-4EFB-952F-A8226572CBA2}">
      <dgm:prSet/>
      <dgm:spPr/>
      <dgm:t>
        <a:bodyPr/>
        <a:lstStyle/>
        <a:p>
          <a:endParaRPr lang="zh-TW" altLang="en-US"/>
        </a:p>
      </dgm:t>
    </dgm:pt>
    <dgm:pt modelId="{F1CFBA7E-2598-4D2B-BBF2-423F06FC4DFB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甲、飲食在生活中的地位</a:t>
          </a:r>
          <a:endParaRPr lang="zh-TW" altLang="en-US" smtClean="0"/>
        </a:p>
      </dgm:t>
    </dgm:pt>
    <dgm:pt modelId="{247FE2F9-7CAD-49C8-8B5F-3114232EF529}" type="parTrans" cxnId="{04DA47EC-A475-4A64-BB94-34D215D1E8C1}">
      <dgm:prSet/>
      <dgm:spPr/>
      <dgm:t>
        <a:bodyPr/>
        <a:lstStyle/>
        <a:p>
          <a:endParaRPr lang="zh-TW" altLang="en-US"/>
        </a:p>
      </dgm:t>
    </dgm:pt>
    <dgm:pt modelId="{B22CC8A1-3C77-46C9-A056-3B24A6F0C5C2}" type="sibTrans" cxnId="{04DA47EC-A475-4A64-BB94-34D215D1E8C1}">
      <dgm:prSet/>
      <dgm:spPr/>
      <dgm:t>
        <a:bodyPr/>
        <a:lstStyle/>
        <a:p>
          <a:endParaRPr lang="zh-TW" altLang="en-US"/>
        </a:p>
      </dgm:t>
    </dgm:pt>
    <dgm:pt modelId="{C35AF90A-29B1-49B7-9888-B04A3A295F40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乙、是祖母最擅長的一道菜</a:t>
          </a:r>
          <a:endParaRPr lang="zh-TW" altLang="en-US" smtClean="0"/>
        </a:p>
      </dgm:t>
    </dgm:pt>
    <dgm:pt modelId="{EBCB960A-C27F-4D46-899C-3CCA2AFAFC6D}" type="parTrans" cxnId="{6516EAF2-9C0C-46FF-92CB-D9E466CCB78B}">
      <dgm:prSet/>
      <dgm:spPr/>
      <dgm:t>
        <a:bodyPr/>
        <a:lstStyle/>
        <a:p>
          <a:endParaRPr lang="zh-TW" altLang="en-US"/>
        </a:p>
      </dgm:t>
    </dgm:pt>
    <dgm:pt modelId="{FD92B2D6-5BC7-4C9D-BF93-B34FB8552ACE}" type="sibTrans" cxnId="{6516EAF2-9C0C-46FF-92CB-D9E466CCB78B}">
      <dgm:prSet/>
      <dgm:spPr/>
      <dgm:t>
        <a:bodyPr/>
        <a:lstStyle/>
        <a:p>
          <a:endParaRPr lang="zh-TW" altLang="en-US"/>
        </a:p>
      </dgm:t>
    </dgm:pt>
    <dgm:pt modelId="{2B37AB4F-DE6A-49AB-A2A1-80AE2AE10891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丙、摹寫這一道菜的色、香、味</a:t>
          </a:r>
          <a:endParaRPr lang="zh-TW" altLang="en-US" smtClean="0"/>
        </a:p>
      </dgm:t>
    </dgm:pt>
    <dgm:pt modelId="{159547D7-61BB-46B3-8944-7596DB0E4227}" type="parTrans" cxnId="{EAF4CB80-CA2B-4012-AAF6-86EE9D618243}">
      <dgm:prSet/>
      <dgm:spPr/>
      <dgm:t>
        <a:bodyPr/>
        <a:lstStyle/>
        <a:p>
          <a:endParaRPr lang="zh-TW" altLang="en-US"/>
        </a:p>
      </dgm:t>
    </dgm:pt>
    <dgm:pt modelId="{03B3C1D3-71A8-48D9-99CE-1447BB238FD2}" type="sibTrans" cxnId="{EAF4CB80-CA2B-4012-AAF6-86EE9D618243}">
      <dgm:prSet/>
      <dgm:spPr/>
      <dgm:t>
        <a:bodyPr/>
        <a:lstStyle/>
        <a:p>
          <a:endParaRPr lang="zh-TW" altLang="en-US"/>
        </a:p>
      </dgm:t>
    </dgm:pt>
    <dgm:pt modelId="{1DB4FD86-8DAA-4C4E-819E-11309B480888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丁、在食物中體會到的祖孫情感</a:t>
          </a:r>
          <a:endParaRPr lang="zh-TW" altLang="en-US" smtClean="0"/>
        </a:p>
      </dgm:t>
    </dgm:pt>
    <dgm:pt modelId="{D51B4187-4B9A-44A3-BC1B-CD46194BC4F0}" type="parTrans" cxnId="{9A3ED339-2BB7-469A-96F1-DDE7888FFDDF}">
      <dgm:prSet/>
      <dgm:spPr/>
      <dgm:t>
        <a:bodyPr/>
        <a:lstStyle/>
        <a:p>
          <a:endParaRPr lang="zh-TW" altLang="en-US"/>
        </a:p>
      </dgm:t>
    </dgm:pt>
    <dgm:pt modelId="{B22D5866-2A5F-4A35-96E8-1A3287F268E5}" type="sibTrans" cxnId="{9A3ED339-2BB7-469A-96F1-DDE7888FFDDF}">
      <dgm:prSet/>
      <dgm:spPr/>
      <dgm:t>
        <a:bodyPr/>
        <a:lstStyle/>
        <a:p>
          <a:endParaRPr lang="zh-TW" altLang="en-US"/>
        </a:p>
      </dgm:t>
    </dgm:pt>
    <dgm:pt modelId="{795C32B4-5F23-4D48-981E-EF6F69B55010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戊、味道在成長後的封存和思念</a:t>
          </a:r>
          <a:endParaRPr lang="zh-TW" altLang="en-US" smtClean="0"/>
        </a:p>
      </dgm:t>
    </dgm:pt>
    <dgm:pt modelId="{BB5EB55F-0A21-434A-BD2D-D6293DCC20E1}" type="parTrans" cxnId="{43957417-B30C-467C-93AD-A760EFC4957B}">
      <dgm:prSet/>
      <dgm:spPr/>
      <dgm:t>
        <a:bodyPr/>
        <a:lstStyle/>
        <a:p>
          <a:endParaRPr lang="zh-TW" altLang="en-US"/>
        </a:p>
      </dgm:t>
    </dgm:pt>
    <dgm:pt modelId="{183CB4E9-3DF0-4A8D-93A3-BE6502D53729}" type="sibTrans" cxnId="{43957417-B30C-467C-93AD-A760EFC4957B}">
      <dgm:prSet/>
      <dgm:spPr/>
      <dgm:t>
        <a:bodyPr/>
        <a:lstStyle/>
        <a:p>
          <a:endParaRPr lang="zh-TW" altLang="en-US"/>
        </a:p>
      </dgm:t>
    </dgm:pt>
    <dgm:pt modelId="{AE0950BD-4991-460D-8A3A-F0F85A9CC536}">
      <dgm:prSet/>
      <dgm:spPr/>
      <dgm:t>
        <a:bodyPr/>
        <a:lstStyle/>
        <a:p>
          <a:pPr marR="0" algn="l" rtl="0"/>
          <a:r>
            <a:rPr lang="zh-TW" altLang="en-US" b="0" i="0" u="none" strike="noStrike" baseline="0" smtClean="0">
              <a:latin typeface="標楷體"/>
              <a:ea typeface="新細明體"/>
            </a:rPr>
            <a:t>己、飲食文學的書寫趨勢</a:t>
          </a:r>
          <a:endParaRPr lang="zh-TW" altLang="en-US" b="0" i="0" u="none" strike="noStrike" kern="100" baseline="0" smtClean="0">
            <a:latin typeface="Times New Roman"/>
            <a:ea typeface="新細明體"/>
          </a:endParaRPr>
        </a:p>
      </dgm:t>
    </dgm:pt>
    <dgm:pt modelId="{AAC0D5E1-897D-457A-B7DD-46AE4553AD3F}" type="parTrans" cxnId="{0F323A6A-5B43-4782-9005-6B62367A01B1}">
      <dgm:prSet/>
      <dgm:spPr/>
      <dgm:t>
        <a:bodyPr/>
        <a:lstStyle/>
        <a:p>
          <a:endParaRPr lang="zh-TW" altLang="en-US"/>
        </a:p>
      </dgm:t>
    </dgm:pt>
    <dgm:pt modelId="{453E09DD-868D-472E-8E2A-BDDBD36A3346}" type="sibTrans" cxnId="{0F323A6A-5B43-4782-9005-6B62367A01B1}">
      <dgm:prSet/>
      <dgm:spPr/>
      <dgm:t>
        <a:bodyPr/>
        <a:lstStyle/>
        <a:p>
          <a:endParaRPr lang="zh-TW" altLang="en-US"/>
        </a:p>
      </dgm:t>
    </dgm:pt>
    <dgm:pt modelId="{418D2EEA-6AB0-404D-8722-422EF4701EAD}" type="pres">
      <dgm:prSet presAssocID="{9D3F6FC3-D906-48CE-842E-9CA9FDE8D806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4887B02-E296-4047-ABA6-BBD40EF7BCDB}" type="pres">
      <dgm:prSet presAssocID="{E76F919D-BC24-45EE-961B-3DF7687B9159}" presName="centerShape" presStyleLbl="node0" presStyleIdx="0" presStyleCnt="1" custScaleX="73119" custScaleY="78325"/>
      <dgm:spPr/>
      <dgm:t>
        <a:bodyPr/>
        <a:lstStyle/>
        <a:p>
          <a:endParaRPr lang="zh-TW" altLang="en-US"/>
        </a:p>
      </dgm:t>
    </dgm:pt>
    <dgm:pt modelId="{88AB6005-AC93-4BA8-87B5-85FC2E944593}" type="pres">
      <dgm:prSet presAssocID="{247FE2F9-7CAD-49C8-8B5F-3114232EF529}" presName="parTrans" presStyleLbl="bgSibTrans2D1" presStyleIdx="0" presStyleCnt="6"/>
      <dgm:spPr/>
      <dgm:t>
        <a:bodyPr/>
        <a:lstStyle/>
        <a:p>
          <a:endParaRPr lang="zh-TW" altLang="en-US"/>
        </a:p>
      </dgm:t>
    </dgm:pt>
    <dgm:pt modelId="{DB35121C-240D-47E6-8760-1876248A4091}" type="pres">
      <dgm:prSet presAssocID="{F1CFBA7E-2598-4D2B-BBF2-423F06FC4DFB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52F2998-EC2E-400F-ADFF-746310BF856C}" type="pres">
      <dgm:prSet presAssocID="{EBCB960A-C27F-4D46-899C-3CCA2AFAFC6D}" presName="parTrans" presStyleLbl="bgSibTrans2D1" presStyleIdx="1" presStyleCnt="6"/>
      <dgm:spPr/>
      <dgm:t>
        <a:bodyPr/>
        <a:lstStyle/>
        <a:p>
          <a:endParaRPr lang="zh-TW" altLang="en-US"/>
        </a:p>
      </dgm:t>
    </dgm:pt>
    <dgm:pt modelId="{F5CE4B11-6973-483B-B20D-9B4944EC6741}" type="pres">
      <dgm:prSet presAssocID="{C35AF90A-29B1-49B7-9888-B04A3A295F4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24A2518-D5A8-4FC9-B3B8-3CF0B5D55F33}" type="pres">
      <dgm:prSet presAssocID="{159547D7-61BB-46B3-8944-7596DB0E4227}" presName="parTrans" presStyleLbl="bgSibTrans2D1" presStyleIdx="2" presStyleCnt="6"/>
      <dgm:spPr/>
      <dgm:t>
        <a:bodyPr/>
        <a:lstStyle/>
        <a:p>
          <a:endParaRPr lang="zh-TW" altLang="en-US"/>
        </a:p>
      </dgm:t>
    </dgm:pt>
    <dgm:pt modelId="{CEDFA1CC-01A9-4E68-BBFC-2B73EC3D12F2}" type="pres">
      <dgm:prSet presAssocID="{2B37AB4F-DE6A-49AB-A2A1-80AE2AE10891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C3089E6-BB48-43DB-9D8D-E40F48C86699}" type="pres">
      <dgm:prSet presAssocID="{D51B4187-4B9A-44A3-BC1B-CD46194BC4F0}" presName="parTrans" presStyleLbl="bgSibTrans2D1" presStyleIdx="3" presStyleCnt="6"/>
      <dgm:spPr/>
      <dgm:t>
        <a:bodyPr/>
        <a:lstStyle/>
        <a:p>
          <a:endParaRPr lang="zh-TW" altLang="en-US"/>
        </a:p>
      </dgm:t>
    </dgm:pt>
    <dgm:pt modelId="{96ACDC8E-EF79-4901-8B48-6C130ED56130}" type="pres">
      <dgm:prSet presAssocID="{1DB4FD86-8DAA-4C4E-819E-11309B480888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AC2702A-7F56-4BFE-8DE3-5A4ACD68B8E1}" type="pres">
      <dgm:prSet presAssocID="{BB5EB55F-0A21-434A-BD2D-D6293DCC20E1}" presName="parTrans" presStyleLbl="bgSibTrans2D1" presStyleIdx="4" presStyleCnt="6"/>
      <dgm:spPr/>
      <dgm:t>
        <a:bodyPr/>
        <a:lstStyle/>
        <a:p>
          <a:endParaRPr lang="zh-TW" altLang="en-US"/>
        </a:p>
      </dgm:t>
    </dgm:pt>
    <dgm:pt modelId="{953EFF67-B5B1-4315-8313-6BEFBF60AB78}" type="pres">
      <dgm:prSet presAssocID="{795C32B4-5F23-4D48-981E-EF6F69B55010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35ECB34-57F0-4498-B275-357A47AC556E}" type="pres">
      <dgm:prSet presAssocID="{AAC0D5E1-897D-457A-B7DD-46AE4553AD3F}" presName="parTrans" presStyleLbl="bgSibTrans2D1" presStyleIdx="5" presStyleCnt="6"/>
      <dgm:spPr/>
      <dgm:t>
        <a:bodyPr/>
        <a:lstStyle/>
        <a:p>
          <a:endParaRPr lang="zh-TW" altLang="en-US"/>
        </a:p>
      </dgm:t>
    </dgm:pt>
    <dgm:pt modelId="{5510D11A-837B-46F2-99A4-DB6B6C633B1A}" type="pres">
      <dgm:prSet presAssocID="{AE0950BD-4991-460D-8A3A-F0F85A9CC536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6516EAF2-9C0C-46FF-92CB-D9E466CCB78B}" srcId="{E76F919D-BC24-45EE-961B-3DF7687B9159}" destId="{C35AF90A-29B1-49B7-9888-B04A3A295F40}" srcOrd="1" destOrd="0" parTransId="{EBCB960A-C27F-4D46-899C-3CCA2AFAFC6D}" sibTransId="{FD92B2D6-5BC7-4C9D-BF93-B34FB8552ACE}"/>
    <dgm:cxn modelId="{B43BCB95-BB5C-4348-97C8-03CF61F1B992}" type="presOf" srcId="{1DB4FD86-8DAA-4C4E-819E-11309B480888}" destId="{96ACDC8E-EF79-4901-8B48-6C130ED56130}" srcOrd="0" destOrd="0" presId="urn:microsoft.com/office/officeart/2005/8/layout/radial4"/>
    <dgm:cxn modelId="{7F611574-F48E-4645-85E6-252303FE031B}" type="presOf" srcId="{C35AF90A-29B1-49B7-9888-B04A3A295F40}" destId="{F5CE4B11-6973-483B-B20D-9B4944EC6741}" srcOrd="0" destOrd="0" presId="urn:microsoft.com/office/officeart/2005/8/layout/radial4"/>
    <dgm:cxn modelId="{8DA30394-B290-4BD3-B641-CB85300728D7}" type="presOf" srcId="{AE0950BD-4991-460D-8A3A-F0F85A9CC536}" destId="{5510D11A-837B-46F2-99A4-DB6B6C633B1A}" srcOrd="0" destOrd="0" presId="urn:microsoft.com/office/officeart/2005/8/layout/radial4"/>
    <dgm:cxn modelId="{48A9924E-96AF-4EFB-952F-A8226572CBA2}" srcId="{9D3F6FC3-D906-48CE-842E-9CA9FDE8D806}" destId="{E76F919D-BC24-45EE-961B-3DF7687B9159}" srcOrd="0" destOrd="0" parTransId="{7546049F-AC3D-4A28-B9C0-BA88DD638F47}" sibTransId="{E707F7C1-1DFF-4722-824D-06B5F94DC429}"/>
    <dgm:cxn modelId="{7570C11E-E441-411E-A3CE-DB46DAD023B3}" type="presOf" srcId="{9D3F6FC3-D906-48CE-842E-9CA9FDE8D806}" destId="{418D2EEA-6AB0-404D-8722-422EF4701EAD}" srcOrd="0" destOrd="0" presId="urn:microsoft.com/office/officeart/2005/8/layout/radial4"/>
    <dgm:cxn modelId="{FA0F9395-847B-41A9-A24D-F8C6A7DE073D}" type="presOf" srcId="{D51B4187-4B9A-44A3-BC1B-CD46194BC4F0}" destId="{FC3089E6-BB48-43DB-9D8D-E40F48C86699}" srcOrd="0" destOrd="0" presId="urn:microsoft.com/office/officeart/2005/8/layout/radial4"/>
    <dgm:cxn modelId="{43957417-B30C-467C-93AD-A760EFC4957B}" srcId="{E76F919D-BC24-45EE-961B-3DF7687B9159}" destId="{795C32B4-5F23-4D48-981E-EF6F69B55010}" srcOrd="4" destOrd="0" parTransId="{BB5EB55F-0A21-434A-BD2D-D6293DCC20E1}" sibTransId="{183CB4E9-3DF0-4A8D-93A3-BE6502D53729}"/>
    <dgm:cxn modelId="{E01E27B7-E0EA-4284-91C9-140F317DA548}" type="presOf" srcId="{EBCB960A-C27F-4D46-899C-3CCA2AFAFC6D}" destId="{B52F2998-EC2E-400F-ADFF-746310BF856C}" srcOrd="0" destOrd="0" presId="urn:microsoft.com/office/officeart/2005/8/layout/radial4"/>
    <dgm:cxn modelId="{0F323A6A-5B43-4782-9005-6B62367A01B1}" srcId="{E76F919D-BC24-45EE-961B-3DF7687B9159}" destId="{AE0950BD-4991-460D-8A3A-F0F85A9CC536}" srcOrd="5" destOrd="0" parTransId="{AAC0D5E1-897D-457A-B7DD-46AE4553AD3F}" sibTransId="{453E09DD-868D-472E-8E2A-BDDBD36A3346}"/>
    <dgm:cxn modelId="{980EBBB9-FB89-4C11-945C-DD43FA97942F}" type="presOf" srcId="{795C32B4-5F23-4D48-981E-EF6F69B55010}" destId="{953EFF67-B5B1-4315-8313-6BEFBF60AB78}" srcOrd="0" destOrd="0" presId="urn:microsoft.com/office/officeart/2005/8/layout/radial4"/>
    <dgm:cxn modelId="{91553F46-781B-44DF-AF93-0312AE7BA3E3}" type="presOf" srcId="{2B37AB4F-DE6A-49AB-A2A1-80AE2AE10891}" destId="{CEDFA1CC-01A9-4E68-BBFC-2B73EC3D12F2}" srcOrd="0" destOrd="0" presId="urn:microsoft.com/office/officeart/2005/8/layout/radial4"/>
    <dgm:cxn modelId="{9A3ED339-2BB7-469A-96F1-DDE7888FFDDF}" srcId="{E76F919D-BC24-45EE-961B-3DF7687B9159}" destId="{1DB4FD86-8DAA-4C4E-819E-11309B480888}" srcOrd="3" destOrd="0" parTransId="{D51B4187-4B9A-44A3-BC1B-CD46194BC4F0}" sibTransId="{B22D5866-2A5F-4A35-96E8-1A3287F268E5}"/>
    <dgm:cxn modelId="{74D37604-2B60-467F-85DA-8CE9995B90D1}" type="presOf" srcId="{E76F919D-BC24-45EE-961B-3DF7687B9159}" destId="{24887B02-E296-4047-ABA6-BBD40EF7BCDB}" srcOrd="0" destOrd="0" presId="urn:microsoft.com/office/officeart/2005/8/layout/radial4"/>
    <dgm:cxn modelId="{EAF4CB80-CA2B-4012-AAF6-86EE9D618243}" srcId="{E76F919D-BC24-45EE-961B-3DF7687B9159}" destId="{2B37AB4F-DE6A-49AB-A2A1-80AE2AE10891}" srcOrd="2" destOrd="0" parTransId="{159547D7-61BB-46B3-8944-7596DB0E4227}" sibTransId="{03B3C1D3-71A8-48D9-99CE-1447BB238FD2}"/>
    <dgm:cxn modelId="{04DA47EC-A475-4A64-BB94-34D215D1E8C1}" srcId="{E76F919D-BC24-45EE-961B-3DF7687B9159}" destId="{F1CFBA7E-2598-4D2B-BBF2-423F06FC4DFB}" srcOrd="0" destOrd="0" parTransId="{247FE2F9-7CAD-49C8-8B5F-3114232EF529}" sibTransId="{B22CC8A1-3C77-46C9-A056-3B24A6F0C5C2}"/>
    <dgm:cxn modelId="{7CBBA65B-68AC-4747-BE74-ACA18FC9D91B}" type="presOf" srcId="{AAC0D5E1-897D-457A-B7DD-46AE4553AD3F}" destId="{B35ECB34-57F0-4498-B275-357A47AC556E}" srcOrd="0" destOrd="0" presId="urn:microsoft.com/office/officeart/2005/8/layout/radial4"/>
    <dgm:cxn modelId="{76C2CA2D-1E37-4B70-A612-918062FCC453}" type="presOf" srcId="{247FE2F9-7CAD-49C8-8B5F-3114232EF529}" destId="{88AB6005-AC93-4BA8-87B5-85FC2E944593}" srcOrd="0" destOrd="0" presId="urn:microsoft.com/office/officeart/2005/8/layout/radial4"/>
    <dgm:cxn modelId="{E8938B1F-C218-4491-8ADA-B0324E043A06}" type="presOf" srcId="{BB5EB55F-0A21-434A-BD2D-D6293DCC20E1}" destId="{1AC2702A-7F56-4BFE-8DE3-5A4ACD68B8E1}" srcOrd="0" destOrd="0" presId="urn:microsoft.com/office/officeart/2005/8/layout/radial4"/>
    <dgm:cxn modelId="{635120E3-CD26-4F60-BA34-1737631CE552}" type="presOf" srcId="{F1CFBA7E-2598-4D2B-BBF2-423F06FC4DFB}" destId="{DB35121C-240D-47E6-8760-1876248A4091}" srcOrd="0" destOrd="0" presId="urn:microsoft.com/office/officeart/2005/8/layout/radial4"/>
    <dgm:cxn modelId="{1F09AB7A-B15B-402F-88FC-313BEB396498}" type="presOf" srcId="{159547D7-61BB-46B3-8944-7596DB0E4227}" destId="{224A2518-D5A8-4FC9-B3B8-3CF0B5D55F33}" srcOrd="0" destOrd="0" presId="urn:microsoft.com/office/officeart/2005/8/layout/radial4"/>
    <dgm:cxn modelId="{FA38E666-6E1C-4687-B7EE-9A791223045C}" type="presParOf" srcId="{418D2EEA-6AB0-404D-8722-422EF4701EAD}" destId="{24887B02-E296-4047-ABA6-BBD40EF7BCDB}" srcOrd="0" destOrd="0" presId="urn:microsoft.com/office/officeart/2005/8/layout/radial4"/>
    <dgm:cxn modelId="{B553EB96-B93F-448C-A467-1CC4780BE463}" type="presParOf" srcId="{418D2EEA-6AB0-404D-8722-422EF4701EAD}" destId="{88AB6005-AC93-4BA8-87B5-85FC2E944593}" srcOrd="1" destOrd="0" presId="urn:microsoft.com/office/officeart/2005/8/layout/radial4"/>
    <dgm:cxn modelId="{B1616083-6D51-4019-B146-FCF00AABBBE4}" type="presParOf" srcId="{418D2EEA-6AB0-404D-8722-422EF4701EAD}" destId="{DB35121C-240D-47E6-8760-1876248A4091}" srcOrd="2" destOrd="0" presId="urn:microsoft.com/office/officeart/2005/8/layout/radial4"/>
    <dgm:cxn modelId="{CC29749B-15E8-418C-AAA1-A91E615FCF81}" type="presParOf" srcId="{418D2EEA-6AB0-404D-8722-422EF4701EAD}" destId="{B52F2998-EC2E-400F-ADFF-746310BF856C}" srcOrd="3" destOrd="0" presId="urn:microsoft.com/office/officeart/2005/8/layout/radial4"/>
    <dgm:cxn modelId="{FCCEB169-9EEB-4061-BD97-488482C58184}" type="presParOf" srcId="{418D2EEA-6AB0-404D-8722-422EF4701EAD}" destId="{F5CE4B11-6973-483B-B20D-9B4944EC6741}" srcOrd="4" destOrd="0" presId="urn:microsoft.com/office/officeart/2005/8/layout/radial4"/>
    <dgm:cxn modelId="{40F31743-4204-46DA-A2D7-4BF91B1D6D01}" type="presParOf" srcId="{418D2EEA-6AB0-404D-8722-422EF4701EAD}" destId="{224A2518-D5A8-4FC9-B3B8-3CF0B5D55F33}" srcOrd="5" destOrd="0" presId="urn:microsoft.com/office/officeart/2005/8/layout/radial4"/>
    <dgm:cxn modelId="{49C57F87-E12E-4F39-82F2-30ADCBBCACF4}" type="presParOf" srcId="{418D2EEA-6AB0-404D-8722-422EF4701EAD}" destId="{CEDFA1CC-01A9-4E68-BBFC-2B73EC3D12F2}" srcOrd="6" destOrd="0" presId="urn:microsoft.com/office/officeart/2005/8/layout/radial4"/>
    <dgm:cxn modelId="{20D87D8A-53CE-4042-B09D-E4790452CAB2}" type="presParOf" srcId="{418D2EEA-6AB0-404D-8722-422EF4701EAD}" destId="{FC3089E6-BB48-43DB-9D8D-E40F48C86699}" srcOrd="7" destOrd="0" presId="urn:microsoft.com/office/officeart/2005/8/layout/radial4"/>
    <dgm:cxn modelId="{95361588-C23F-4E2F-8417-7E2507761188}" type="presParOf" srcId="{418D2EEA-6AB0-404D-8722-422EF4701EAD}" destId="{96ACDC8E-EF79-4901-8B48-6C130ED56130}" srcOrd="8" destOrd="0" presId="urn:microsoft.com/office/officeart/2005/8/layout/radial4"/>
    <dgm:cxn modelId="{373C2236-3C65-424D-ABA8-7D032A120FE6}" type="presParOf" srcId="{418D2EEA-6AB0-404D-8722-422EF4701EAD}" destId="{1AC2702A-7F56-4BFE-8DE3-5A4ACD68B8E1}" srcOrd="9" destOrd="0" presId="urn:microsoft.com/office/officeart/2005/8/layout/radial4"/>
    <dgm:cxn modelId="{8210544F-CDA3-40FF-A157-1F654D68F583}" type="presParOf" srcId="{418D2EEA-6AB0-404D-8722-422EF4701EAD}" destId="{953EFF67-B5B1-4315-8313-6BEFBF60AB78}" srcOrd="10" destOrd="0" presId="urn:microsoft.com/office/officeart/2005/8/layout/radial4"/>
    <dgm:cxn modelId="{C18EA83E-B286-452C-A8DE-88CBF07D2DA4}" type="presParOf" srcId="{418D2EEA-6AB0-404D-8722-422EF4701EAD}" destId="{B35ECB34-57F0-4498-B275-357A47AC556E}" srcOrd="11" destOrd="0" presId="urn:microsoft.com/office/officeart/2005/8/layout/radial4"/>
    <dgm:cxn modelId="{388767F2-AD46-4849-B14D-E26F634EB087}" type="presParOf" srcId="{418D2EEA-6AB0-404D-8722-422EF4701EAD}" destId="{5510D11A-837B-46F2-99A4-DB6B6C633B1A}" srcOrd="12" destOrd="0" presId="urn:microsoft.com/office/officeart/2005/8/layout/radial4"/>
  </dgm:cxnLst>
  <dgm:bg/>
  <dgm:whole>
    <a:ln w="9525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887B02-E296-4047-ABA6-BBD40EF7BCDB}">
      <dsp:nvSpPr>
        <dsp:cNvPr id="0" name=""/>
        <dsp:cNvSpPr/>
      </dsp:nvSpPr>
      <dsp:spPr>
        <a:xfrm>
          <a:off x="3676647" y="1526526"/>
          <a:ext cx="807090" cy="864554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300" b="0" i="0" u="none" strike="noStrike" kern="100" baseline="0" smtClean="0">
              <a:latin typeface="標楷體"/>
              <a:ea typeface="新細明體"/>
            </a:rPr>
            <a:t>記憶中的一道菜</a:t>
          </a:r>
          <a:endParaRPr lang="zh-TW" altLang="en-US" sz="1300" smtClean="0"/>
        </a:p>
      </dsp:txBody>
      <dsp:txXfrm>
        <a:off x="3794843" y="1653137"/>
        <a:ext cx="570698" cy="611332"/>
      </dsp:txXfrm>
    </dsp:sp>
    <dsp:sp modelId="{88AB6005-AC93-4BA8-87B5-85FC2E944593}">
      <dsp:nvSpPr>
        <dsp:cNvPr id="0" name=""/>
        <dsp:cNvSpPr/>
      </dsp:nvSpPr>
      <dsp:spPr>
        <a:xfrm rot="10800000">
          <a:off x="2408663" y="1801511"/>
          <a:ext cx="1198244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B35121C-240D-47E6-8760-1876248A4091}">
      <dsp:nvSpPr>
        <dsp:cNvPr id="0" name=""/>
        <dsp:cNvSpPr/>
      </dsp:nvSpPr>
      <dsp:spPr>
        <a:xfrm>
          <a:off x="2022332" y="1649738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200" baseline="0" smtClean="0">
              <a:latin typeface="標楷體"/>
              <a:ea typeface="新細明體"/>
            </a:rPr>
            <a:t>甲、飲食在生活中的地位</a:t>
          </a:r>
          <a:endParaRPr lang="zh-TW" altLang="en-US" sz="1000" kern="1200" smtClean="0"/>
        </a:p>
      </dsp:txBody>
      <dsp:txXfrm>
        <a:off x="2040436" y="1667842"/>
        <a:ext cx="736454" cy="581922"/>
      </dsp:txXfrm>
    </dsp:sp>
    <dsp:sp modelId="{B52F2998-EC2E-400F-ADFF-746310BF856C}">
      <dsp:nvSpPr>
        <dsp:cNvPr id="0" name=""/>
        <dsp:cNvSpPr/>
      </dsp:nvSpPr>
      <dsp:spPr>
        <a:xfrm rot="12960000">
          <a:off x="2614311" y="1168592"/>
          <a:ext cx="1189485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5CE4B11-6973-483B-B20D-9B4944EC6741}">
      <dsp:nvSpPr>
        <dsp:cNvPr id="0" name=""/>
        <dsp:cNvSpPr/>
      </dsp:nvSpPr>
      <dsp:spPr>
        <a:xfrm>
          <a:off x="2341565" y="667238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200" baseline="0" smtClean="0">
              <a:latin typeface="標楷體"/>
              <a:ea typeface="新細明體"/>
            </a:rPr>
            <a:t>乙、是祖母最擅長的一道菜</a:t>
          </a:r>
          <a:endParaRPr lang="zh-TW" altLang="en-US" sz="1000" kern="1200" smtClean="0"/>
        </a:p>
      </dsp:txBody>
      <dsp:txXfrm>
        <a:off x="2359669" y="685342"/>
        <a:ext cx="736454" cy="581922"/>
      </dsp:txXfrm>
    </dsp:sp>
    <dsp:sp modelId="{224A2518-D5A8-4FC9-B3B8-3CF0B5D55F33}">
      <dsp:nvSpPr>
        <dsp:cNvPr id="0" name=""/>
        <dsp:cNvSpPr/>
      </dsp:nvSpPr>
      <dsp:spPr>
        <a:xfrm rot="15120000">
          <a:off x="3158075" y="770033"/>
          <a:ext cx="1173939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CEDFA1CC-01A9-4E68-BBFC-2B73EC3D12F2}">
      <dsp:nvSpPr>
        <dsp:cNvPr id="0" name=""/>
        <dsp:cNvSpPr/>
      </dsp:nvSpPr>
      <dsp:spPr>
        <a:xfrm>
          <a:off x="3177330" y="60019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200" baseline="0" smtClean="0">
              <a:latin typeface="標楷體"/>
              <a:ea typeface="新細明體"/>
            </a:rPr>
            <a:t>丙、摹寫這一道菜的色、香、味</a:t>
          </a:r>
          <a:endParaRPr lang="zh-TW" altLang="en-US" sz="1000" kern="1200" smtClean="0"/>
        </a:p>
      </dsp:txBody>
      <dsp:txXfrm>
        <a:off x="3195434" y="78123"/>
        <a:ext cx="736454" cy="581922"/>
      </dsp:txXfrm>
    </dsp:sp>
    <dsp:sp modelId="{FC3089E6-BB48-43DB-9D8D-E40F48C86699}">
      <dsp:nvSpPr>
        <dsp:cNvPr id="0" name=""/>
        <dsp:cNvSpPr/>
      </dsp:nvSpPr>
      <dsp:spPr>
        <a:xfrm rot="17280000">
          <a:off x="3828370" y="770033"/>
          <a:ext cx="1173939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6ACDC8E-EF79-4901-8B48-6C130ED56130}">
      <dsp:nvSpPr>
        <dsp:cNvPr id="0" name=""/>
        <dsp:cNvSpPr/>
      </dsp:nvSpPr>
      <dsp:spPr>
        <a:xfrm>
          <a:off x="4210392" y="60019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200" baseline="0" smtClean="0">
              <a:latin typeface="標楷體"/>
              <a:ea typeface="新細明體"/>
            </a:rPr>
            <a:t>丁、在食物中體會到的祖孫情感</a:t>
          </a:r>
          <a:endParaRPr lang="zh-TW" altLang="en-US" sz="1000" kern="1200" smtClean="0"/>
        </a:p>
      </dsp:txBody>
      <dsp:txXfrm>
        <a:off x="4228496" y="78123"/>
        <a:ext cx="736454" cy="581922"/>
      </dsp:txXfrm>
    </dsp:sp>
    <dsp:sp modelId="{1AC2702A-7F56-4BFE-8DE3-5A4ACD68B8E1}">
      <dsp:nvSpPr>
        <dsp:cNvPr id="0" name=""/>
        <dsp:cNvSpPr/>
      </dsp:nvSpPr>
      <dsp:spPr>
        <a:xfrm rot="19440000">
          <a:off x="4356587" y="1168592"/>
          <a:ext cx="1189485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53EFF67-B5B1-4315-8313-6BEFBF60AB78}">
      <dsp:nvSpPr>
        <dsp:cNvPr id="0" name=""/>
        <dsp:cNvSpPr/>
      </dsp:nvSpPr>
      <dsp:spPr>
        <a:xfrm>
          <a:off x="5046156" y="667238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kern="1200" baseline="0" smtClean="0">
              <a:latin typeface="標楷體"/>
              <a:ea typeface="新細明體"/>
            </a:rPr>
            <a:t>戊、味道在成長後的封存和思念</a:t>
          </a:r>
          <a:endParaRPr lang="zh-TW" altLang="en-US" sz="1000" kern="1200" smtClean="0"/>
        </a:p>
      </dsp:txBody>
      <dsp:txXfrm>
        <a:off x="5064260" y="685342"/>
        <a:ext cx="736454" cy="581922"/>
      </dsp:txXfrm>
    </dsp:sp>
    <dsp:sp modelId="{B35ECB34-57F0-4498-B275-357A47AC556E}">
      <dsp:nvSpPr>
        <dsp:cNvPr id="0" name=""/>
        <dsp:cNvSpPr/>
      </dsp:nvSpPr>
      <dsp:spPr>
        <a:xfrm>
          <a:off x="4553476" y="1801511"/>
          <a:ext cx="1198244" cy="314584"/>
        </a:xfrm>
        <a:prstGeom prst="lef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1">
                <a:tint val="6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5510D11A-837B-46F2-99A4-DB6B6C633B1A}">
      <dsp:nvSpPr>
        <dsp:cNvPr id="0" name=""/>
        <dsp:cNvSpPr/>
      </dsp:nvSpPr>
      <dsp:spPr>
        <a:xfrm>
          <a:off x="5365390" y="1649738"/>
          <a:ext cx="772662" cy="61813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R="0" lvl="0" algn="l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0" i="0" u="none" strike="noStrike" baseline="0" smtClean="0">
              <a:latin typeface="標楷體"/>
              <a:ea typeface="新細明體"/>
            </a:rPr>
            <a:t>己、飲食文學的書寫趨勢</a:t>
          </a:r>
          <a:endParaRPr lang="zh-TW" altLang="en-US" sz="1000" b="0" i="0" u="none" strike="noStrike" kern="100" baseline="0" smtClean="0">
            <a:latin typeface="Times New Roman"/>
            <a:ea typeface="新細明體"/>
          </a:endParaRPr>
        </a:p>
      </dsp:txBody>
      <dsp:txXfrm>
        <a:off x="5383494" y="1667842"/>
        <a:ext cx="736454" cy="5819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831</Words>
  <Characters>4737</Characters>
  <Application>Microsoft Office Word</Application>
  <DocSecurity>0</DocSecurity>
  <Lines>39</Lines>
  <Paragraphs>11</Paragraphs>
  <ScaleCrop>false</ScaleCrop>
  <Company>Hewlett-Packard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45</cp:revision>
  <dcterms:created xsi:type="dcterms:W3CDTF">2017-12-26T07:29:00Z</dcterms:created>
  <dcterms:modified xsi:type="dcterms:W3CDTF">2018-01-24T00:49:00Z</dcterms:modified>
</cp:coreProperties>
</file>