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EA7A47" w:rsidRDefault="00FC1B4B" w:rsidP="00FA51FB">
      <w:pPr>
        <w:spacing w:afterLines="50" w:after="120" w:line="240" w:lineRule="atLeast"/>
        <w:ind w:leftChars="100" w:left="200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Pr="00CA4FB3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="00AD2365" w:rsidRPr="00CA4FB3">
        <w:rPr>
          <w:rFonts w:eastAsia="標楷體" w:hint="eastAsia"/>
          <w:b/>
          <w:color w:val="auto"/>
          <w:sz w:val="32"/>
          <w:szCs w:val="32"/>
          <w:u w:val="single"/>
        </w:rPr>
        <w:t xml:space="preserve"> </w:t>
      </w:r>
      <w:r w:rsidR="00AD2365" w:rsidRPr="00CA4FB3">
        <w:rPr>
          <w:rFonts w:eastAsia="標楷體" w:hint="eastAsia"/>
          <w:b/>
          <w:color w:val="auto"/>
          <w:sz w:val="32"/>
          <w:szCs w:val="32"/>
          <w:u w:val="single"/>
        </w:rPr>
        <w:t>溪</w:t>
      </w:r>
      <w:proofErr w:type="gramStart"/>
      <w:r w:rsidR="00AD2365" w:rsidRPr="00CA4FB3">
        <w:rPr>
          <w:rFonts w:eastAsia="標楷體" w:hint="eastAsia"/>
          <w:b/>
          <w:color w:val="auto"/>
          <w:sz w:val="32"/>
          <w:szCs w:val="32"/>
          <w:u w:val="single"/>
        </w:rPr>
        <w:t>崑</w:t>
      </w:r>
      <w:proofErr w:type="gramEnd"/>
      <w:r w:rsidRPr="00CA4FB3">
        <w:rPr>
          <w:rFonts w:eastAsia="標楷體"/>
          <w:b/>
          <w:color w:val="auto"/>
          <w:sz w:val="32"/>
          <w:szCs w:val="32"/>
          <w:u w:val="single"/>
        </w:rPr>
        <w:t xml:space="preserve">   </w:t>
      </w:r>
      <w:r w:rsidRPr="00CA4FB3">
        <w:rPr>
          <w:rFonts w:eastAsia="標楷體"/>
          <w:b/>
          <w:color w:val="auto"/>
          <w:sz w:val="32"/>
          <w:szCs w:val="32"/>
        </w:rPr>
        <w:t>國民中學</w:t>
      </w:r>
      <w:r w:rsidRPr="00CA4FB3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CA4FB3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CA4FB3">
        <w:rPr>
          <w:rFonts w:eastAsia="標楷體"/>
          <w:b/>
          <w:color w:val="auto"/>
          <w:sz w:val="32"/>
          <w:szCs w:val="32"/>
        </w:rPr>
        <w:t>學年度</w:t>
      </w:r>
      <w:r w:rsidRPr="00CA4FB3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="00AD2365" w:rsidRPr="00CA4FB3">
        <w:rPr>
          <w:rFonts w:eastAsia="標楷體" w:hint="eastAsia"/>
          <w:b/>
          <w:color w:val="auto"/>
          <w:sz w:val="32"/>
          <w:szCs w:val="32"/>
          <w:u w:val="single"/>
        </w:rPr>
        <w:t>七</w:t>
      </w:r>
      <w:r w:rsidRPr="00CA4FB3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Pr="00CA4FB3">
        <w:rPr>
          <w:rFonts w:eastAsia="標楷體"/>
          <w:b/>
          <w:color w:val="auto"/>
          <w:sz w:val="32"/>
          <w:szCs w:val="32"/>
        </w:rPr>
        <w:t>年級第</w:t>
      </w:r>
      <w:r w:rsidR="0056331F" w:rsidRPr="00CA4FB3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CA4FB3">
        <w:rPr>
          <w:rFonts w:eastAsia="標楷體"/>
          <w:b/>
          <w:color w:val="auto"/>
          <w:sz w:val="32"/>
          <w:szCs w:val="32"/>
        </w:rPr>
        <w:t>學期</w:t>
      </w:r>
      <w:r w:rsidRPr="00CA4FB3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CA4FB3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CA4FB3">
        <w:rPr>
          <w:rFonts w:eastAsia="標楷體"/>
          <w:b/>
          <w:color w:val="auto"/>
          <w:sz w:val="32"/>
          <w:szCs w:val="32"/>
        </w:rPr>
        <w:t>課程</w:t>
      </w:r>
      <w:proofErr w:type="gramEnd"/>
      <w:r w:rsidRPr="00CA4FB3">
        <w:rPr>
          <w:rFonts w:eastAsia="標楷體"/>
          <w:b/>
          <w:color w:val="auto"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  <w:r w:rsidR="00AD2365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AD2365">
        <w:rPr>
          <w:rFonts w:eastAsia="標楷體" w:hint="eastAsia"/>
          <w:b/>
          <w:sz w:val="32"/>
          <w:szCs w:val="32"/>
          <w:u w:val="single"/>
        </w:rPr>
        <w:t>陳怡菁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</w:t>
      </w:r>
      <w:proofErr w:type="gramEnd"/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B61A4D">
        <w:rPr>
          <w:rFonts w:ascii="標楷體" w:eastAsia="標楷體" w:hAnsi="標楷體" w:cs="標楷體" w:hint="eastAsia"/>
        </w:rPr>
        <w:t>■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="00E24B89">
        <w:rPr>
          <w:rFonts w:eastAsia="標楷體" w:hint="eastAsia"/>
          <w:b/>
          <w:sz w:val="24"/>
          <w:szCs w:val="24"/>
        </w:rPr>
        <w:t>1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7C0398">
        <w:rPr>
          <w:rFonts w:eastAsia="標楷體" w:hint="eastAsia"/>
          <w:sz w:val="24"/>
          <w:szCs w:val="24"/>
        </w:rPr>
        <w:t xml:space="preserve"> 22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7C0398">
        <w:rPr>
          <w:rFonts w:eastAsia="標楷體" w:hint="eastAsia"/>
          <w:sz w:val="24"/>
          <w:szCs w:val="24"/>
        </w:rPr>
        <w:t xml:space="preserve"> 22</w:t>
      </w:r>
      <w:r w:rsidRPr="00FC1B4B">
        <w:rPr>
          <w:rFonts w:eastAsia="標楷體"/>
          <w:b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3200AD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3200AD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3200AD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FC1B4B" w:rsidRPr="00EC7948" w:rsidRDefault="00FC1B4B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CD4E7D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CD4E7D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CD4E7D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3200AD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3200AD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:rsid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:rsidR="00E54229" w:rsidRPr="00E54229" w:rsidRDefault="00E54229" w:rsidP="00E542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5422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社-J-A3 主動學習與探究人類生活相關議題，善用資源並規劃相對應的行動方案及創新突破的可能性。</w:t>
            </w:r>
          </w:p>
          <w:p w:rsidR="00E54229" w:rsidRPr="00E54229" w:rsidRDefault="00E54229" w:rsidP="00E542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5422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:rsidR="00E54229" w:rsidRPr="00E54229" w:rsidRDefault="00E54229" w:rsidP="00E5422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5422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:rsidR="00E54229" w:rsidRPr="00FC1B4B" w:rsidRDefault="00E54229" w:rsidP="00E54229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:rsidR="00440A20" w:rsidRPr="00440A20" w:rsidRDefault="00EA2061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EA2061">
        <w:rPr>
          <w:rFonts w:eastAsia="新細明體"/>
          <w:noProof/>
        </w:rPr>
        <mc:AlternateContent>
          <mc:Choice Requires="wpg">
            <w:drawing>
              <wp:inline distT="0" distB="0" distL="0" distR="0" wp14:anchorId="4DD8B2B7" wp14:editId="0D4D041B">
                <wp:extent cx="4930140" cy="3185160"/>
                <wp:effectExtent l="0" t="0" r="22860" b="15240"/>
                <wp:docPr id="1" name="群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0140" cy="3185160"/>
                          <a:chOff x="75930" y="0"/>
                          <a:chExt cx="4540191" cy="3081345"/>
                        </a:xfrm>
                      </wpg:grpSpPr>
                      <wps:wsp>
                        <wps:cNvPr id="39" name="文字方塊 44"/>
                        <wps:cNvSpPr txBox="1">
                          <a:spLocks noChangeArrowheads="1"/>
                        </wps:cNvSpPr>
                        <wps:spPr bwMode="auto">
                          <a:xfrm>
                            <a:off x="75930" y="634936"/>
                            <a:ext cx="396235" cy="18000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Default="003200AD" w:rsidP="00EA2061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基本概念與臺灣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文字方塊 45"/>
                        <wps:cNvSpPr txBox="1">
                          <a:spLocks noChangeArrowheads="1"/>
                        </wps:cNvSpPr>
                        <wps:spPr bwMode="auto">
                          <a:xfrm>
                            <a:off x="723014" y="265814"/>
                            <a:ext cx="1439545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世界中的臺灣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1" name="文字方塊 46"/>
                        <wps:cNvSpPr txBox="1">
                          <a:spLocks noChangeArrowheads="1"/>
                        </wps:cNvSpPr>
                        <wps:spPr bwMode="auto">
                          <a:xfrm>
                            <a:off x="723014" y="1360967"/>
                            <a:ext cx="1439545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臺灣的地形與海域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文字方塊 47"/>
                        <wps:cNvSpPr txBox="1">
                          <a:spLocks noChangeArrowheads="1"/>
                        </wps:cNvSpPr>
                        <wps:spPr bwMode="auto">
                          <a:xfrm>
                            <a:off x="723014" y="2445488"/>
                            <a:ext cx="1439545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臺灣的氣候與水文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文字方塊 48"/>
                        <wps:cNvSpPr txBox="1">
                          <a:spLocks noChangeArrowheads="1"/>
                        </wps:cNvSpPr>
                        <wps:spPr bwMode="auto">
                          <a:xfrm>
                            <a:off x="2456121" y="0"/>
                            <a:ext cx="216000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 xml:space="preserve">第1課　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位置、地圖與座標系統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文字方塊 49"/>
                        <wps:cNvSpPr txBox="1">
                          <a:spLocks noChangeArrowheads="1"/>
                        </wps:cNvSpPr>
                        <wps:spPr bwMode="auto">
                          <a:xfrm>
                            <a:off x="2445488" y="542260"/>
                            <a:ext cx="2159635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第2課　位置對臺灣的影響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文字方塊 50"/>
                        <wps:cNvSpPr txBox="1">
                          <a:spLocks noChangeArrowheads="1"/>
                        </wps:cNvSpPr>
                        <wps:spPr bwMode="auto">
                          <a:xfrm>
                            <a:off x="2445488" y="1084521"/>
                            <a:ext cx="216000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第3課　臺灣的地形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文字方塊 51"/>
                        <wps:cNvSpPr txBox="1">
                          <a:spLocks noChangeArrowheads="1"/>
                        </wps:cNvSpPr>
                        <wps:spPr bwMode="auto">
                          <a:xfrm>
                            <a:off x="2445488" y="1626781"/>
                            <a:ext cx="216000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第4課　臺灣的海域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文字方塊 52"/>
                        <wps:cNvSpPr txBox="1">
                          <a:spLocks noChangeArrowheads="1"/>
                        </wps:cNvSpPr>
                        <wps:spPr bwMode="auto">
                          <a:xfrm>
                            <a:off x="2445488" y="2179674"/>
                            <a:ext cx="216000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第5課　臺灣的氣候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文字方塊 53"/>
                        <wps:cNvSpPr txBox="1">
                          <a:spLocks noChangeArrowheads="1"/>
                        </wps:cNvSpPr>
                        <wps:spPr bwMode="auto">
                          <a:xfrm>
                            <a:off x="2445488" y="2721935"/>
                            <a:ext cx="216000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0AD" w:rsidRPr="00943B5A" w:rsidRDefault="003200AD" w:rsidP="00EA2061">
                              <w:pPr>
                                <w:rPr>
                                  <w:szCs w:val="24"/>
                                </w:rPr>
                              </w:pPr>
                              <w:r w:rsidRPr="00943B5A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第6課　臺灣的水文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肘形接點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435935" y="457200"/>
                            <a:ext cx="290993" cy="107388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肘形接點 55"/>
                        <wps:cNvCnPr>
                          <a:cxnSpLocks noChangeShapeType="1"/>
                        </wps:cNvCnPr>
                        <wps:spPr bwMode="auto">
                          <a:xfrm>
                            <a:off x="446568" y="1531088"/>
                            <a:ext cx="265814" cy="108452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直線箭頭接點 56"/>
                        <wps:cNvCnPr>
                          <a:cxnSpLocks noChangeShapeType="1"/>
                        </wps:cNvCnPr>
                        <wps:spPr bwMode="auto">
                          <a:xfrm>
                            <a:off x="435935" y="1531088"/>
                            <a:ext cx="28800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肘形接點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158409" y="202018"/>
                            <a:ext cx="297136" cy="25518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肘形接點 58"/>
                        <wps:cNvCnPr>
                          <a:cxnSpLocks noChangeShapeType="1"/>
                        </wps:cNvCnPr>
                        <wps:spPr bwMode="auto">
                          <a:xfrm>
                            <a:off x="2147777" y="457200"/>
                            <a:ext cx="288000" cy="252000"/>
                          </a:xfrm>
                          <a:prstGeom prst="bentConnector3">
                            <a:avLst>
                              <a:gd name="adj1" fmla="val 54315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肘形接點 59"/>
                        <wps:cNvCnPr>
                          <a:cxnSpLocks noChangeShapeType="1"/>
                        </wps:cNvCnPr>
                        <wps:spPr bwMode="auto">
                          <a:xfrm flipV="1">
                            <a:off x="2169042" y="1275907"/>
                            <a:ext cx="296545" cy="25463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肘形接點 60"/>
                        <wps:cNvCnPr>
                          <a:cxnSpLocks noChangeShapeType="1"/>
                        </wps:cNvCnPr>
                        <wps:spPr bwMode="auto">
                          <a:xfrm>
                            <a:off x="2158409" y="1531088"/>
                            <a:ext cx="287655" cy="251460"/>
                          </a:xfrm>
                          <a:prstGeom prst="bentConnector3">
                            <a:avLst>
                              <a:gd name="adj1" fmla="val 54315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肘形接點 61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7144" y="2360428"/>
                            <a:ext cx="296545" cy="25463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肘形接點 62"/>
                        <wps:cNvCnPr>
                          <a:cxnSpLocks noChangeShapeType="1"/>
                        </wps:cNvCnPr>
                        <wps:spPr bwMode="auto">
                          <a:xfrm>
                            <a:off x="2126512" y="2615609"/>
                            <a:ext cx="287655" cy="251460"/>
                          </a:xfrm>
                          <a:prstGeom prst="bentConnector3">
                            <a:avLst>
                              <a:gd name="adj1" fmla="val 54315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8B2B7" id="群組 38" o:spid="_x0000_s1026" style="width:388.2pt;height:250.8pt;mso-position-horizontal-relative:char;mso-position-vertical-relative:line" coordorigin="759" coordsize="45401,30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4" o:spid="_x0000_s1027" type="#_x0000_t202" style="position:absolute;left:759;top:6349;width:3962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" strokeweight=".5pt">
                  <v:textbox style="layout-flow:vertical-ideographic">
                    <w:txbxContent>
                      <w:p w:rsidR="003200AD" w:rsidRDefault="003200AD" w:rsidP="00EA2061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基本概念與臺灣</w:t>
                        </w:r>
                      </w:p>
                    </w:txbxContent>
                  </v:textbox>
                </v:shape>
                <v:shape id="文字方塊 45" o:spid="_x0000_s1028" type="#_x0000_t202" style="position:absolute;left:7230;top:2658;width:14395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" strokeweight=".5pt">
                  <v:textbox>
                    <w:txbxContent>
                      <w:p w:rsidR="003200AD" w:rsidRPr="00943B5A" w:rsidRDefault="003200AD" w:rsidP="00EA2061">
                        <w:pPr>
                          <w:jc w:val="center"/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世界中的臺灣</w:t>
                        </w:r>
                      </w:p>
                    </w:txbxContent>
                  </v:textbox>
                </v:shape>
                <v:shape id="文字方塊 46" o:spid="_x0000_s1029" type="#_x0000_t202" style="position:absolute;left:7230;top:13609;width:14395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" strokeweight=".5pt">
                  <v:textbox>
                    <w:txbxContent>
                      <w:p w:rsidR="003200AD" w:rsidRPr="00943B5A" w:rsidRDefault="003200AD" w:rsidP="00EA2061">
                        <w:pPr>
                          <w:jc w:val="center"/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臺灣的地形與海域</w:t>
                        </w:r>
                      </w:p>
                    </w:txbxContent>
                  </v:textbox>
                </v:shape>
                <v:shape id="文字方塊 47" o:spid="_x0000_s1030" type="#_x0000_t202" style="position:absolute;left:7230;top:24454;width:14395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" strokeweight=".5pt">
                  <v:textbox>
                    <w:txbxContent>
                      <w:p w:rsidR="003200AD" w:rsidRPr="00943B5A" w:rsidRDefault="003200AD" w:rsidP="00EA2061">
                        <w:pPr>
                          <w:jc w:val="center"/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臺灣的氣候與水文</w:t>
                        </w:r>
                      </w:p>
                    </w:txbxContent>
                  </v:textbox>
                </v:shape>
                <v:shape id="文字方塊 48" o:spid="_x0000_s1031" type="#_x0000_t202" style="position:absolute;left:24561;width:2160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" strokeweight=".5pt">
                  <v:textbox>
                    <w:txbxContent>
                      <w:p w:rsidR="003200AD" w:rsidRPr="00943B5A" w:rsidRDefault="003200AD" w:rsidP="00EA2061">
                        <w:pPr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 xml:space="preserve">第1課　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位置、地圖與座標系統</w:t>
                        </w:r>
                      </w:p>
                    </w:txbxContent>
                  </v:textbox>
                </v:shape>
                <v:shape id="文字方塊 49" o:spid="_x0000_s1032" type="#_x0000_t202" style="position:absolute;left:24454;top:5422;width:215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" strokeweight=".5pt">
                  <v:textbox>
                    <w:txbxContent>
                      <w:p w:rsidR="003200AD" w:rsidRPr="00943B5A" w:rsidRDefault="003200AD" w:rsidP="00EA2061">
                        <w:pPr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第2課　位置對臺灣的影響</w:t>
                        </w:r>
                      </w:p>
                    </w:txbxContent>
                  </v:textbox>
                </v:shape>
                <v:shape id="文字方塊 50" o:spid="_x0000_s1033" type="#_x0000_t202" style="position:absolute;left:24454;top:10845;width:2160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" strokeweight=".5pt">
                  <v:textbox>
                    <w:txbxContent>
                      <w:p w:rsidR="003200AD" w:rsidRPr="00943B5A" w:rsidRDefault="003200AD" w:rsidP="00EA2061">
                        <w:pPr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第3課　臺灣的地形</w:t>
                        </w:r>
                      </w:p>
                    </w:txbxContent>
                  </v:textbox>
                </v:shape>
                <v:shape id="文字方塊 51" o:spid="_x0000_s1034" type="#_x0000_t202" style="position:absolute;left:24454;top:16267;width:2160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" strokeweight=".5pt">
                  <v:textbox>
                    <w:txbxContent>
                      <w:p w:rsidR="003200AD" w:rsidRPr="00943B5A" w:rsidRDefault="003200AD" w:rsidP="00EA2061">
                        <w:pPr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第4課　臺灣的海域</w:t>
                        </w:r>
                      </w:p>
                    </w:txbxContent>
                  </v:textbox>
                </v:shape>
                <v:shape id="文字方塊 52" o:spid="_x0000_s1035" type="#_x0000_t202" style="position:absolute;left:24454;top:21796;width:2160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" strokeweight=".5pt">
                  <v:textbox>
                    <w:txbxContent>
                      <w:p w:rsidR="003200AD" w:rsidRPr="00943B5A" w:rsidRDefault="003200AD" w:rsidP="00EA2061">
                        <w:pPr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第5課　臺灣的氣候</w:t>
                        </w:r>
                      </w:p>
                    </w:txbxContent>
                  </v:textbox>
                </v:shape>
                <v:shape id="文字方塊 53" o:spid="_x0000_s1036" type="#_x0000_t202" style="position:absolute;left:24454;top:27219;width:2160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" strokeweight=".5pt">
                  <v:textbox>
                    <w:txbxContent>
                      <w:p w:rsidR="003200AD" w:rsidRPr="00943B5A" w:rsidRDefault="003200AD" w:rsidP="00EA2061">
                        <w:pPr>
                          <w:rPr>
                            <w:szCs w:val="24"/>
                          </w:rPr>
                        </w:pPr>
                        <w:r w:rsidRPr="00943B5A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第6課　臺灣的水文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接點 54" o:spid="_x0000_s1037" type="#_x0000_t34" style="position:absolute;left:4359;top:4572;width:2910;height:10738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" strokeweight=".5pt">
                  <v:stroke endarrow="block"/>
                </v:shape>
                <v:shape id="肘形接點 55" o:spid="_x0000_s1038" type="#_x0000_t34" style="position:absolute;left:4465;top:15310;width:2658;height:1084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" strokeweight="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箭頭接點 56" o:spid="_x0000_s1039" type="#_x0000_t32" style="position:absolute;left:4359;top:15310;width:2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" strokeweight=".5pt">
                  <v:stroke endarrow="block" joinstyle="miter"/>
                </v:shape>
                <v:shape id="肘形接點 57" o:spid="_x0000_s1040" type="#_x0000_t34" style="position:absolute;left:21584;top:2020;width:2971;height:2552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" strokeweight=".5pt">
                  <v:stroke endarrow="block"/>
                </v:shape>
                <v:shape id="肘形接點 58" o:spid="_x0000_s1041" type="#_x0000_t34" style="position:absolute;left:21477;top:4572;width:2880;height:252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" adj="11732" strokeweight=".5pt">
                  <v:stroke endarrow="block"/>
                </v:shape>
                <v:shape id="肘形接點 59" o:spid="_x0000_s1042" type="#_x0000_t34" style="position:absolute;left:21690;top:12759;width:2965;height:2546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" strokeweight=".5pt">
                  <v:stroke endarrow="block"/>
                </v:shape>
                <v:shape id="肘形接點 60" o:spid="_x0000_s1043" type="#_x0000_t34" style="position:absolute;left:21584;top:15310;width:2876;height:251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" adj="11732" strokeweight=".5pt">
                  <v:stroke endarrow="block"/>
                </v:shape>
                <v:shape id="肘形接點 61" o:spid="_x0000_s1044" type="#_x0000_t34" style="position:absolute;left:21371;top:23604;width:2965;height:2546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" strokeweight=".5pt">
                  <v:stroke endarrow="block"/>
                </v:shape>
                <v:shape id="肘形接點 62" o:spid="_x0000_s1045" type="#_x0000_t34" style="position:absolute;left:21265;top:26156;width:2876;height:251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" adj="11732" strokeweight=".5pt">
                  <v:stroke endarrow="block"/>
                </v:shape>
                <w10:anchorlock/>
              </v:group>
            </w:pict>
          </mc:Fallback>
        </mc:AlternateContent>
      </w:r>
    </w:p>
    <w:p w:rsidR="00EA2061" w:rsidRDefault="00EA2061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CA4FB3" w:rsidRPr="00CA4FB3" w:rsidTr="006D5292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0" w:name="_GoBack"/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CA4FB3" w:rsidRPr="00CA4FB3" w:rsidTr="006D5292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A4FB3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CA4FB3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4396" w:rsidRPr="00CA4FB3" w:rsidRDefault="00584396" w:rsidP="00584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584396" w:rsidRPr="00CA4FB3" w:rsidRDefault="00584396" w:rsidP="00584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396" w:rsidRPr="00CA4FB3" w:rsidRDefault="00584396" w:rsidP="00584396">
            <w:pPr>
              <w:snapToGrid w:val="0"/>
              <w:ind w:firstLine="0"/>
              <w:rPr>
                <w:rFonts w:ascii="標楷體" w:eastAsia="標楷體" w:hAnsi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t>社1a-Ⅳ-1 發覺生活經驗或社會現象與社會領域內容知識的關係。</w:t>
            </w:r>
          </w:p>
          <w:p w:rsidR="00584396" w:rsidRPr="00CA4FB3" w:rsidRDefault="00584396" w:rsidP="00584396">
            <w:pPr>
              <w:snapToGrid w:val="0"/>
              <w:ind w:firstLine="0"/>
              <w:rPr>
                <w:rFonts w:ascii="標楷體" w:eastAsia="標楷體" w:hAnsi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t>地1a-Ⅳ-1 說明重要地理現象分布特性的成因。</w:t>
            </w:r>
          </w:p>
          <w:p w:rsidR="00584396" w:rsidRPr="00CA4FB3" w:rsidRDefault="00584396" w:rsidP="00584396">
            <w:pPr>
              <w:snapToGrid w:val="0"/>
              <w:ind w:firstLine="0"/>
              <w:rPr>
                <w:rFonts w:ascii="標楷體" w:eastAsia="標楷體" w:hAnsi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t>社1b-Ⅳ-1 應用社會領域內容知識解析生活經驗或社會現象。</w:t>
            </w:r>
          </w:p>
          <w:p w:rsidR="00584396" w:rsidRPr="00CA4FB3" w:rsidRDefault="00584396" w:rsidP="00584396">
            <w:pPr>
              <w:snapToGrid w:val="0"/>
              <w:ind w:firstLine="0"/>
              <w:rPr>
                <w:rFonts w:ascii="標楷體" w:eastAsia="標楷體" w:hAnsi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t>地1c-Ⅳ-1 利用地理基本概念與技能，檢視生活中面對的選擇與決策。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396" w:rsidRPr="00CA4FB3" w:rsidRDefault="00584396" w:rsidP="00584396">
            <w:pPr>
              <w:snapToGrid w:val="0"/>
              <w:ind w:firstLine="0"/>
              <w:rPr>
                <w:rFonts w:ascii="標楷體" w:eastAsia="標楷體" w:hAnsi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t>地Aa-Ⅳ-1 全球經緯度座標系統。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第1課位置、地圖與座標系統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1.詢問學生是否看過跨年煙火，有沒有發現世界各地的跨年煙火時間、大家的穿著不同。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2.說明因為經緯度的差異，而造成各地時間、氣候的不同。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1.關掉教室光源，請一位同學拿著籃球旋轉，一位拿手電筒，說明因地球由西向東自轉，造成經度不同的各地時間也會不同。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2.以經度與時區示意圖，說明時區的定義，全球分為24個時區。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3.解釋如何使用經度計算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兩地間的時差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，並出題請同學練習。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4.以全球氣候區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畫分圖說明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緯度的差異如何影響各地氣候。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5.指出回歸線、極圈，代表的緯度及依此大致可劃分為熱帶、溫帶、寒帶氣候。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6.解釋冬夏至代表的意涵，並帶同學實際練習。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396" w:rsidRPr="00CA4FB3" w:rsidRDefault="00584396" w:rsidP="0058439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396" w:rsidRPr="00CA4FB3" w:rsidRDefault="00584396" w:rsidP="0058439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2.籃球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3.手電筒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4.Google Maps App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5.電腦與Google Maps網頁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396" w:rsidRPr="00CA4FB3" w:rsidRDefault="00584396" w:rsidP="0058439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584396" w:rsidRPr="00CA4FB3" w:rsidRDefault="00584396" w:rsidP="0058439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2.口語評量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396" w:rsidRPr="00CA4FB3" w:rsidRDefault="00584396" w:rsidP="005843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t>【閱讀素養教育】</w:t>
            </w:r>
          </w:p>
          <w:p w:rsidR="00584396" w:rsidRPr="00CA4FB3" w:rsidRDefault="00584396" w:rsidP="005843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CA4FB3">
              <w:rPr>
                <w:rFonts w:ascii="標楷體" w:eastAsia="標楷體" w:hAnsi="標楷體" w:cs="標楷體"/>
                <w:color w:val="FF0000"/>
                <w:szCs w:val="24"/>
              </w:rPr>
              <w:t>閱J3 理解學科知識內的重要詞彙的意涵，並懂得如何運用該詞彙與他人進行溝通。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84396" w:rsidRPr="00CA4FB3" w:rsidRDefault="00584396" w:rsidP="0058439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37A" w:rsidRPr="00CA4FB3" w:rsidRDefault="003F237A" w:rsidP="003F237A">
            <w:pPr>
              <w:spacing w:line="28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9/3-9/9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社1a-IV-1 發覺生活經驗或社會現象與社會領域內容知識的關係。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地1a-IV-1 說明重要地理現象分布特性的成因。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社1b-IV-1 應用社會領域內容知識解析生活經驗或社會現象。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地1c-IV-1 利用地理基本概念與技能，檢視生活中面對的選擇與決策。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社2a-IV-1 敏銳察覺人與環境的互動關係及其淵源。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地Aa-IV-1 全球經緯度座標系統。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第1課位置、地圖與座標系統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1.詢問學生是否看過跨年煙火，有沒有發現世界各地的跨年煙火時間、大家的穿著不同。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2.說明因為經緯度的差異，而造成各地時間、氣候的不同。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1.關掉教室光源，請一位同學拿著籃球旋轉，一位拿手電筒，說明因地球由西向東自轉，造成經度不同的各地時間也會不同。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2.以經度與時區示意圖，說明時區的定義，全球分為24個時區。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3.解釋如何使用經度計算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兩地間的時差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，並出題請同學練習。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4.以全球氣候區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畫分圖說明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緯度的差異如何影響各地氣候。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5.指出回歸線、極圈，代表的緯度及依此大致可劃分為熱帶、溫帶、寒帶氣候。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6.解釋冬夏至代表的意涵，並帶同學實際練習。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</w:rPr>
              <w:t>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</w:rPr>
              <w:t>2.籃球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</w:rPr>
              <w:t>3.手電筒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1.學習單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2.口語評量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【戶外教育】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戶J2 擴充對環境的理解，運用所學的知識到生活當中，具備觀察、描述、測量、紀錄的能力。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戶J3 理解知識與生活環境的關係，獲得心靈的喜悅，培養積極面對挑戰的能力與態度。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237A" w:rsidRPr="00CA4FB3" w:rsidRDefault="003F237A" w:rsidP="003F237A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</w:t>
            </w:r>
            <w:proofErr w:type="gramStart"/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237A" w:rsidRPr="00CA4FB3" w:rsidRDefault="003F237A" w:rsidP="003F23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社1a-IV-1 發覺生活經驗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或社會現象與社會領域內容知識的關係。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社1b-IV-1 應用社會領域內容知識解析生活經驗或社會現象。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地1c-IV-1 利用地理基本概念與技能，檢視生活中面對的選擇與決策。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社3a-IV-1 發現不同時空脈絡中的人類生活問題，並進行探究。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社3b-IV-1 適當選用多種管道蒐集與社會領域相關的資料。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E010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地Aa-IV-1 全球經緯度座標系</w:t>
            </w: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統。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第1課位置、地圖與座標系統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1.詢問同學有沒有使用</w:t>
            </w:r>
            <w:r w:rsidRPr="00CA4FB3">
              <w:rPr>
                <w:rFonts w:ascii="標楷體" w:eastAsia="標楷體" w:hAnsi="標楷體" w:cs="標楷體" w:hint="eastAsia"/>
                <w:color w:val="FF0000"/>
              </w:rPr>
              <w:t>Google Maps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 xml:space="preserve"> 或導航尋找店家的經驗，並請同學分享。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2.詢問同學看地圖時，會使用哪些資訊來輔助尋找地點，並引導出四項地圖要素。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1.使用</w:t>
            </w:r>
            <w:r w:rsidRPr="00CA4FB3">
              <w:rPr>
                <w:rFonts w:ascii="標楷體" w:eastAsia="標楷體" w:hAnsi="標楷體" w:cs="標楷體" w:hint="eastAsia"/>
                <w:color w:val="FF0000"/>
              </w:rPr>
              <w:t>Google Maps切換衛星影像、電子地圖，說明真實地表變成抽象化符號的過程。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2.逐一說明圖名、方向標、比例尺、圖例的意涵。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3.解釋比例尺的意義及其表示方法，並舉例說明。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4.請同學以自己的桌子練習，畫出不同比例尺的桌子，比較大比例尺與小比例尺的差異。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5.說明依照繪圖目的的不同，有不同的地圖種類。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6.以</w:t>
            </w:r>
            <w:r w:rsidRPr="00CA4FB3">
              <w:rPr>
                <w:rFonts w:ascii="標楷體" w:eastAsia="標楷體" w:hAnsi="標楷體" w:cs="標楷體" w:hint="eastAsia"/>
                <w:color w:val="FF0000"/>
              </w:rPr>
              <w:t>Google Maps說明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電子地圖有哪些特點，可以如何使用。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7.以地圖大觀園，說明不同的地圖類型。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2.籃球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lastRenderedPageBreak/>
              <w:t>3.手電筒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4.Google Maps App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5.電腦與Google Maps網頁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1.學習單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2.口語評量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【防災教育】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防J7 繪製校園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lastRenderedPageBreak/>
              <w:t>的防災地圖並參與校園防災演練。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防J8 繪製社區防災地圖並參與社區防災演練。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237A" w:rsidRPr="00CA4FB3" w:rsidRDefault="003F237A" w:rsidP="003F237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0910-0912八九年級國</w:t>
            </w:r>
            <w:proofErr w:type="gramStart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</w:t>
            </w: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科補考</w:t>
            </w:r>
            <w:proofErr w:type="gramEnd"/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237A" w:rsidRPr="00CA4FB3" w:rsidRDefault="003F237A" w:rsidP="003F23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3F237A" w:rsidRPr="00CA4FB3" w:rsidRDefault="003F237A" w:rsidP="003F23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社1b-IV-1 應用社會領域內容知識解析生活經驗或社會現象。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地1b-IV-1 解析自然環境與人文景觀的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相互關係。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社2a-IV-1 敏銳察覺人與環境的互動關係及其淵源。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社2a-IV-3 關心不同的社會文化及其發展，並展現開闊的世界觀。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地Aa-IV-1 全球經緯度座標系統。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地Aa-IV-2 全球海陸分布。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地Aa-IV-3 臺灣地理位置的特性及其影響。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地Aa-IV-4 問題探究：臺灣和世界各地的關聯性。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地Ab-IV-3 臺灣的領海與經濟海域。</w:t>
            </w:r>
          </w:p>
          <w:p w:rsidR="00F2445B" w:rsidRPr="00CA4FB3" w:rsidRDefault="00F2445B" w:rsidP="00F2445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地Ae-IV-3 臺灣的國際貿易與全球關連。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第2課位置對臺灣的影響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1.發給每一組同學一張世界地圖或地球儀，請同學找出臺灣的位置。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2.詢問每組同學是如何快速判斷臺灣的位置，帶入正題。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1.請同學觀察世界地圖或地球儀海洋所占的比例，引導出地球的海陸分布比例。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2.請同學把赤道、本初經線、國際換日線畫出來，觀察陸地集中於哪些半球。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3.請同學觀察海洋與陸地集中的位置，並說明由於海陸分布不均，造成氣候、人文差異，也使全球人口多集中於北半球。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4.請同學找出全球幾大陸塊，並說明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三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大洋、七大洲的名稱及所占的面積比例。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5.請同學討論臺灣所在位置在生物、人文、貿易…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…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等與七大洲可能產生的關聯及影響。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6.引導到下次上課2-2的「臺灣的位置及其影響」部分，請同學下次分組簡單說明討論內容。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2.地圖/地球儀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3.時事新聞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2.口語評量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【海洋教育】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海J5 了解我國國土地理位置的特色及重要性。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海J9 了解我國與其他國家海洋文化的異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lastRenderedPageBreak/>
              <w:t>同。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【國際教育】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國J1 理解國家發展和全球之關連性。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國J2 發展國際視野的國家意識。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國J3 展現認同我國國家價值的行動。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237A" w:rsidRPr="00CA4FB3" w:rsidRDefault="003F237A" w:rsidP="003F237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0917中秋節放假                     0918-0919八九年級社自科補考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237A" w:rsidRPr="00CA4FB3" w:rsidRDefault="003F237A" w:rsidP="003F23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社1b-IV-1 應用社會領域內容知識解析生活經驗或社會現象。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地1a-IV-2 說明重要環境、經濟與文化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議題間的相互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關係。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 xml:space="preserve">地1b-IV-1 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解析自然環境與人文景觀的相互關係。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社1c-IV-1 評估社會領域內容知識與多元觀點，並提出自己的看法。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社2a-IV-1 敏銳察覺人與環境的互動關係及其淵源。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社2a-IV-2 關注生活周遭的重要議題及其脈絡，發展本土意識與在地關懷。</w:t>
            </w:r>
          </w:p>
          <w:p w:rsidR="00491625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社2a-IV-3 關心不同的社會文化及其發展，並展現開闊的世界觀。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地Aa-IV-1 全球經緯度座標系統。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地Aa-IV-2 全球海陸分布。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地Aa-IV-3 臺灣地理位置的特性及其影響。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地Aa-IV-4 問題探究：臺灣和世界各地的關聯</w:t>
            </w: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性。</w:t>
            </w:r>
          </w:p>
          <w:p w:rsidR="003E010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地Ab-IV-3 臺灣的領海與經濟海域。</w:t>
            </w:r>
          </w:p>
          <w:p w:rsidR="003F237A" w:rsidRPr="00CA4FB3" w:rsidRDefault="003E010A" w:rsidP="003E010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地Ae-IV-3 臺灣的國際貿易與全球關連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第2課位置對臺灣的影響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1.由上次上課小組討論「臺灣所在位置在生物、人文、貿易……等與七大洲可能產生的關聯及影響」部分，請同學分組發表討論內容。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2.由討論內容引導至臺灣的絕對與相對位置。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1.說明臺灣的絕對與相對位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置。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2.由臺灣在亞洲的相對位置解釋臺灣自古以來在交通、貿易上的位置優勢。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3.說明臺灣在緯度位置上的氣候優勢，如何成為候鳥遷徙的中繼站。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4.請同學對照地圖觀察，並說明臺灣位處亞洲大陸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東側，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在冰河時期前後如何孕育出特有種。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5.說明臺灣的位置對於生態的多樣性有很大的影響。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  <w:p w:rsidR="00491625" w:rsidRPr="00CA4FB3" w:rsidRDefault="00491625" w:rsidP="003F23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2.地圖/地球儀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3.時事新聞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2.口語評量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【海洋教育】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海J5 了解我國國土地理位置的特色及重要性。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【國際教育】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國J1 理解國家發展和全球之關連性。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國J2 發展國際視野的國家意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lastRenderedPageBreak/>
              <w:t>識。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國J3 展現認同我國國家價值的行動。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【品德教育】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品J4 族群差異與平等的道德議題。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品J8 理性溝通與問題解決。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F237A" w:rsidRPr="00CA4FB3" w:rsidRDefault="003F237A" w:rsidP="003F237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0923學習扶助、課輔、</w:t>
            </w:r>
            <w:proofErr w:type="gramStart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237A" w:rsidRPr="00CA4FB3" w:rsidRDefault="003F237A" w:rsidP="003F23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第六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3F237A" w:rsidRPr="00CA4FB3" w:rsidRDefault="003F237A" w:rsidP="003F23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地1c-IV-2 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社2a-IV-2 關注生活周遭的重要議題及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其脈絡，發展本土意識與在地關懷。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社2a-IV-3 關心不同的社會文化及其發展，並展現開闊的世界觀。</w:t>
            </w:r>
          </w:p>
          <w:p w:rsidR="003F237A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社2c-IV-1 從歷史或社會事件中，省思自身或所屬群體的文化淵源、處境及自主性。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地Aa-IV-1 全球經緯度座標系統。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地Aa-IV-2 全球海陸分布。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地Aa-IV-3 臺灣地理位置的特性及其影響。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地Aa-IV-4 問題探究：臺灣和世界各地的關聯性。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地Ab-IV-3 臺灣的領海與經濟海域。</w:t>
            </w:r>
          </w:p>
          <w:p w:rsidR="003F237A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地Ae-IV-3 臺灣的國際貿易與全球關連。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第2課位置對臺灣的影響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1.詢問同學有去過哪些臺灣離島。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2.引導出臺灣的範圍有多大。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1.以臺灣地區範圍圖說明臺灣包含的陸域範圍，即本島加上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離島。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2.請同學觀察地圖，說出圖中的離島名稱、與臺灣本島的相對位置及距離。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3.說明臺灣的行政範圍、本島及離島所屬縣市。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4.說明臺灣的範圍也包括海域範圍，即領海，並講解領海與經濟海域的差異。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5.請同學觀察臺灣經濟海域圖，討論臺灣的經濟海域與哪些國家重疊，以及為何各國要積極爭取離島主權。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6.以地理加油站，帶領同學認識臺灣的位置與形狀。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2.地圖/地球儀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3.時事新聞</w:t>
            </w:r>
          </w:p>
          <w:p w:rsidR="00491625" w:rsidRPr="00CA4FB3" w:rsidRDefault="00491625" w:rsidP="003F237A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  <w:p w:rsidR="00491625" w:rsidRPr="00CA4FB3" w:rsidRDefault="00491625" w:rsidP="00491625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2.口語評量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【海洋教育】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海J5 了解我國國土地理位置的特色及重要性。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海J6 了解與日常生活相關的海洋法規。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lastRenderedPageBreak/>
              <w:t>【國際教育】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國J1 理解國家發展和全球之關連性。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國J2 發展國際視野的國家意識。</w:t>
            </w:r>
          </w:p>
          <w:p w:rsidR="003F237A" w:rsidRPr="00CA4FB3" w:rsidRDefault="003F237A" w:rsidP="003F23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國J3 展現認同我國國家價值的行動。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F237A" w:rsidRPr="00CA4FB3" w:rsidRDefault="003F237A" w:rsidP="003F237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社1b-IV-1 應用社會領域內容知識解析生活經驗或社會現象。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社1c-IV-1 評估社會領域內容知識與多元觀點，並提出自己的看法。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地1c-IV-2 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 xml:space="preserve">社2a-IV-2 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關注生活周遭的重要議題及其脈絡，發展本土意識與在地關懷。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社3b-IV-2 使用文字、照片、圖表、數據、地圖、年表、言語等多種方式，呈現並解釋探究結果。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社3c-IV-1 聆聽他人意見，表達自我觀點，並能以同理心與他人討論。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社3d-IV-1 規劃與執行社會領域的問題探究、訪查、創作或展演等活動。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地Aa-IV-4 問題探究：臺灣和世界各地的關聯性。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地Ae-IV-3 臺灣的國際貿易與全球關連。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第2課位置對臺灣的影響（第一次段考）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詢問同學對於是否有在關注時事新聞，請同學分享最近的時事。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1.講解圖表的判讀方式。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2.請同學分組觀察課本圖表，討論其代表意涵。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3.請各組同學分享圖表內容，並說明臺灣在世界人口、貿易的排名、觀光上的條件與優勢。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4.逐一講解探究主題，並請同學回答課本題目。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5.說明臺灣雖小，但與世界貿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易、文化、觀光皆息息相關。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2.地圖/地球儀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3.時事新聞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2.口語評量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戶J2 擴充對環境的理解，運用所學的知識到生活當中，具備觀察、描述、測量、紀錄的能力。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戶J3 理解知識與生活環境的關係，獲得心靈的喜悅，培養積極面對挑戰的能力與態度。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【國際教育】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國J1 理解國家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lastRenderedPageBreak/>
              <w:t>發展和全球之關連性。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國J2 發展國際視野的國家意識。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國J3 展現認同我國國家價值的行動。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7409" w:rsidRPr="00CA4FB3" w:rsidRDefault="00C37409" w:rsidP="00C3740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社1a-IV-1 發覺生活經驗或社會現象與社會領域內容知識的關係。</w:t>
            </w:r>
          </w:p>
          <w:p w:rsidR="00C37409" w:rsidRPr="00CA4FB3" w:rsidRDefault="00C37409" w:rsidP="00C3740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地1a-IV-1 說明重要地理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現象分布特性的成因。</w:t>
            </w:r>
          </w:p>
          <w:p w:rsidR="009D7844" w:rsidRPr="00CA4FB3" w:rsidRDefault="00C37409" w:rsidP="00C37409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社1b-IV-1 應用社會領域內容知識解析生活經驗或社會現象。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7409" w:rsidRPr="00CA4FB3" w:rsidRDefault="00C37409" w:rsidP="00C3740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地Ab-IV-1 地形與海岸的分類。</w:t>
            </w:r>
          </w:p>
          <w:p w:rsidR="009D7844" w:rsidRPr="00CA4FB3" w:rsidRDefault="00C37409" w:rsidP="00C3740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地Ab-IV-2 臺灣主要地形的分布與特色。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第3課臺灣的地形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1.以臺灣夜間影像圖詢問同學夜間明亮地區的意涵。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2.以</w:t>
            </w:r>
            <w:r w:rsidRPr="00CA4FB3">
              <w:rPr>
                <w:rFonts w:ascii="標楷體" w:eastAsia="標楷體" w:hAnsi="標楷體" w:cs="標楷體" w:hint="eastAsia"/>
                <w:color w:val="FF0000"/>
              </w:rPr>
              <w:t>Google Maps的衛星影像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讓同學對照觀察人口分布的特徵。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3.由臺灣人口分布集中於西半部，引導出地形對於人口分布的影響，帶到本章主題。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1.以地形基本類型示意圖說明基本地形。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2.以</w:t>
            </w:r>
            <w:r w:rsidRPr="00CA4FB3">
              <w:rPr>
                <w:rFonts w:ascii="標楷體" w:eastAsia="標楷體" w:hAnsi="標楷體" w:cs="標楷體" w:hint="eastAsia"/>
                <w:color w:val="FF0000"/>
              </w:rPr>
              <w:t>Google Maps的衛星影像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舉例地形的型態。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3.比較平原與高原、丘陵與山地的地形差異在於高度。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4.說明地形的成因分為內營力與外營力。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5.以書本示意板塊作用如何讓地形隆起或陷落。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6.說明外營力的類型。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7.請同學比較外營力與內營力的差異。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C37409" w:rsidRPr="00CA4FB3" w:rsidRDefault="009D7844" w:rsidP="00C3740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2.Google Maps</w:t>
            </w:r>
          </w:p>
          <w:p w:rsidR="00C37409" w:rsidRPr="00CA4FB3" w:rsidRDefault="00C37409" w:rsidP="00C3740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  <w:p w:rsidR="00C37409" w:rsidRPr="00CA4FB3" w:rsidRDefault="00C37409" w:rsidP="00C3740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  <w:p w:rsidR="009D7844" w:rsidRPr="00CA4FB3" w:rsidRDefault="009D7844" w:rsidP="00C37409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戶J2 擴充對環境的理解，運用所學的知識到生活當中，具備觀察、描述、測量、紀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lastRenderedPageBreak/>
              <w:t>錄的能力。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戶J3 理解知識與生活環境的關係，獲得心靈的喜悅，培養積極面對挑戰的能力與態度。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防J1 臺灣災害的風險因子包含社會、經濟、環境、土地利用…。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第九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218" w:rsidRPr="00CA4FB3" w:rsidRDefault="00177218" w:rsidP="0017721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社1a-IV-1 發覺生活經驗或社會現象與社會領域內容知識的關係。</w:t>
            </w:r>
          </w:p>
          <w:p w:rsidR="00177218" w:rsidRPr="00CA4FB3" w:rsidRDefault="00177218" w:rsidP="0017721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地1a-IV-1 說明重要地理現象分布特性的成因。</w:t>
            </w:r>
          </w:p>
          <w:p w:rsidR="00177218" w:rsidRPr="00CA4FB3" w:rsidRDefault="00177218" w:rsidP="0017721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社1b-IV-1 應用社會領域內容知識解析生活經驗或社會現象。</w:t>
            </w:r>
          </w:p>
          <w:p w:rsidR="00177218" w:rsidRPr="00CA4FB3" w:rsidRDefault="00177218" w:rsidP="0017721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 xml:space="preserve">社3b-IV-2 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使用文字、照片、圖表、數據、地圖、年表、言語等多種方式，呈現並解釋探究結果。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77218" w:rsidRPr="00CA4FB3" w:rsidRDefault="00177218" w:rsidP="0017721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地Ab-IV-1 地形與海岸的分類。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第3課臺灣的地形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1.詢問同學除了可以使用衛星影像圖表示地形外，還有什麼表示地形的方法。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2.引導出地形常見的表示方法。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1.說明地形表示方法分為等高線地形圖、分層設色圖、地形剖面圖。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2.詳細說明等高線地形圖、分層設色圖、地形剖面圖的意涵。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3.拿出橫切一半的馬鈴薯，作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為地形，並依間隔切成3片，說明等高線地形圖的意涵。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4.分組，每組發下準備好的馬鈴薯，請同學在學習單上依高度描出每片馬鈴薯的形狀，畫出等高線地形圖。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5.請同學對照地形表示示意圖，以100、300、600(公尺)塗上顏色，畫出分層設色圖。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6.說明如何畫出地形剖面圖，並請同學依據剛剛畫出的等高線地形圖劃出馬鈴薯的剖面圖。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7.請同學分享剛剛畫圖的心得，並比較三種地形表示方式的差異。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8.搭配地理加油站，帶領學生認識剖面圖的繪製。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2.馬鈴薯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3.附件模型操作組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戶J2 擴充對環境的理解，運用所學的知識到生活當中，具備觀察、描述、測量、紀錄的能力。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戶J3 理解知識與生活環境的關係，獲得心靈的喜悅，培養積極面對挑戰的能力與態度。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6A0" w:rsidRPr="00CA4FB3" w:rsidRDefault="008016A0" w:rsidP="008016A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社1a-IV-1 發覺生活經驗或社會現象與社會領域內容知識的關係。</w:t>
            </w:r>
          </w:p>
          <w:p w:rsidR="008016A0" w:rsidRPr="00CA4FB3" w:rsidRDefault="008016A0" w:rsidP="008016A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地1a-IV-1 說明重要地理現象分布特性的成因。</w:t>
            </w:r>
          </w:p>
          <w:p w:rsidR="008016A0" w:rsidRPr="00CA4FB3" w:rsidRDefault="008016A0" w:rsidP="008016A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地1b-IV-1 解析自然環境與人文景觀的相互關係。</w:t>
            </w:r>
          </w:p>
          <w:p w:rsidR="008016A0" w:rsidRPr="00CA4FB3" w:rsidRDefault="008016A0" w:rsidP="008016A0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 xml:space="preserve">社2a-IV-1 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敏銳察覺人與環境的互動關係及其淵源。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16A0" w:rsidRPr="00CA4FB3" w:rsidRDefault="008016A0" w:rsidP="008016A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地Ab-IV-1 地形與海岸的分類。</w:t>
            </w:r>
          </w:p>
          <w:p w:rsidR="008016A0" w:rsidRPr="00CA4FB3" w:rsidRDefault="008016A0" w:rsidP="008016A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地Ab-IV-2 臺灣主要地形的分布與特色。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第3課臺灣的地形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1.詢問同學是否有遇過地震，為何臺灣地震發生頻率很高。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2.引導出臺灣位於板塊交界帶，多火山、地震。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1.以歐亞板塊與菲律賓海板塊推擠示意圖說明臺灣由於板塊推擠影響，使臺灣島的形狀狹長、地形起伏大。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2.請同學看臺灣地形圖，觀察臺灣島上有什麼地形，多分布於哪些地方。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3.說明臺灣山地與丘陵面積廣大，但人口多集中於平原、盆地。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4.逐一說明山地、丘陵、平原、盆地、台地的分布、特色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5.詢問同學印象中稻米、茶葉多分布於何種地形。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6.說明丘陵、平原的作物類型差異，以及其他地形常見土地利用方式。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7.以頁41實作與練習，讓同學操作立體模型，說明山脊、河谷的等高線特徵。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戶J2 擴充對環境的理解，運用所學的知識到生活當中，具備觀察、描述、測量、紀錄的能力。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戶J3 理解知識與生活環境的關係，獲得心靈的喜悅，培養積極面對挑戰的能力與態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lastRenderedPageBreak/>
              <w:t>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防J1 臺灣災害的風險因子包含社會、經濟、環境、土地利用…。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38E6" w:rsidRPr="00CA4FB3" w:rsidRDefault="00F438E6" w:rsidP="00F438E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社1a-IV-1 發覺生活經驗或社會現象與社會領域內容知識的關係。</w:t>
            </w:r>
          </w:p>
          <w:p w:rsidR="00F438E6" w:rsidRPr="00CA4FB3" w:rsidRDefault="00F438E6" w:rsidP="00F438E6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地1a-IV-1 說明重要地理現象分布特性的成因。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38E6" w:rsidRPr="00CA4FB3" w:rsidRDefault="00F438E6" w:rsidP="00F438E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地Ab-IV-1 地形與海岸的分類。</w:t>
            </w:r>
          </w:p>
          <w:p w:rsidR="00F438E6" w:rsidRPr="00CA4FB3" w:rsidRDefault="00F438E6" w:rsidP="00F438E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地Ab-IV-2 臺灣主要地形的分布與特色。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第4課臺灣的海域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1.詢問同學有沒有去過臺灣海邊，請同學分享去過海邊的經驗及海岸特色。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2.引導出臺灣因四面環海，海洋資源豐富，海岸類型也有所差異。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1.說明海岸的因構成物質的不同，可分為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沙岸與岩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岸。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2.請同學觀察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沙岸與岩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岸示意圖，說明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沙岸與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岩岸地形分別位於何處。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3.說明沙岸的成因與特色。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4.對照圖示，逐一解釋沙岸的地形、土地利用方式。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5.說明岩岸的成因與特色。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6.對照圖示，逐一解釋岩岸的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地形、土地利用方式。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7.請同學比較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沙岸與岩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岸、珊瑚礁海岸的特色與差別。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【海洋教育】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海J3 了解沿海或河岸的環境與居民生活及休閒方式。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海J12 探討臺灣海岸地形與近海的特色、成因與災害。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海J13 探討海洋對陸上環境與生活的影響。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戶J2 擴充對環境的理解，運用所學的知識到生活當中，具備觀察、描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lastRenderedPageBreak/>
              <w:t>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敏銳察覺人與環境的互動關係及其淵源。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地形與海岸的分類。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臺灣主要地形的分布與特色。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第4課臺灣的海域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1.請同學觀察臺灣海岸類型分布圖，比較照片中海岸的差異。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2.引導出臺灣海岸因所在地的地質和地形影響，有不同的特色。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1.說明臺灣海岸因地質和地形差異，分為北部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岬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灣海岸、西部沙岸、南部珊瑚礁海岸、東部斷層海岸。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2.以臺灣地圖說明不同海岸類型的分布區域。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3.逐一說明北部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岬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灣海岸、西部沙岸、南部珊瑚礁海岸、東部斷層海岸的特色及土地利用方式。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4.請同學比較四種海岸類型的分布、差異與特色。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【海洋教育】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海J3 了解沿海或河岸的環境與居民生活及休閒方式。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海J12 探討臺灣海岸地形與近海的特色、成因與災害。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海J13 探討海洋對陸上環境與生活的影響。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敏銳察覺人與環境的互動關係及其淵源。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地形與海岸的分類。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臺灣主要地形的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分布與特色。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Ab-IV-4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問題探究：土地利用或地形災害與環境倫理。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第4課臺灣的海域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1.詢問同學有沒有去過臺灣離島，請同學分享去過的離島經驗及最有印象的特產、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2.引導出臺灣是由許多島嶼所組成，臺灣島以外的島嶼稱為離島。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1.請同學觀察臺灣離島位置圖，說明臺灣離島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眾多、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各有特色，而其特色與其不同的島嶼成因相關。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2.說明島嶼因成因差異，可分為大陸島、火山島、珊瑚礁島。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3.逐一說明大陸島、火山島、珊瑚礁島的特色與代表島嶼，並請同學比較臺灣離島類型的差異與特色。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【海洋教育】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海J3 了解沿海或河岸的環境與居民生活及休閒方式。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海J13 探討海洋對陸上環境與生活的影響。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敏銳察覺人與環境的互動關係及其淵源。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地形與海岸的分類。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臺灣主要地形的分布與特色。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Ab-IV-4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問題探究：土地利用或地形災害與環境倫理。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第4課臺灣的海域（第二次段考）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1.詢問同學午餐吃了什麼？是否知道平常吃的蔬菜的來源與種植地區。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2.引導出臺灣作物的種植，不只有在平地，為了因應作物產季限制品質、產量，也會在山區種植，如高麗菜。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1.請同學分組，閱讀主題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一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的圖、文，回答問題。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2.請同學分享主題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一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的答案，並說明為了滿足消費者需求，山區的土地利用常用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來種植溫帶作物。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3.請閱讀主題二的圖、文，回答問題。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4.請同學分享主題二的答案，並說明超限的土地利用，可能造成的自然環境問題，最後影響到人類本身。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5.請同學分組討論地形、土地利用與環境問題的關聯性。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6.請各組同學分享自己生活周遭的土地利用、產生問題，與可以改善的方法。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總結活動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說明生態環境與人類息息相關，過度的需求與土地利用，最終還是會對人類有所影響。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環J4 了解永續發展的意義（環境、社會、與經濟的均衡發展）與原則。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環J11 了解天然災害的人為影響因子。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【海洋教育】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海J3 了解沿海或河岸的環境與居民生活及休閒方式。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海J7 探討與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海洋相關產業之發展對臺灣經濟的影響。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海J12 探討臺灣海岸地形與近海的特色、成因與災害。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海J13 探討海洋對陸上環境與生活的影響。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1127-1128</w:t>
            </w:r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敏銳察覺人與環境的互動關係及其淵源。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天氣與氣候。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第5課臺灣的氣候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1.詢問同學今天、這禮拜的天氣狀況，如何知道或判斷。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2.請同學分享天氣預報有什麼內容，引導出天氣的基本要素。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1.說明天氣的定義，及基本的天氣要素。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2.說明氣溫定義，並以氣溫隨高度變化示意圖及當天高雄、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臺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北的氣溫舉例，說明氣溫隨緯度、高度增加而遞減。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3.說明降水定義，並以示意圖解釋降水的種類分為地形雨、對流雨、鋒面雨。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4.逐一說明地形雨、對流雨、鋒面雨的成因、特色。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5.說明風與氣壓有關，以氣壓與地形關係示意圖、鍋子燒熱水舉例，說明氣壓的定義。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6.以氣球舉例，請同學將氣球吹氣，以氣球的氣往外流出，說明風由高氣壓流向低氣壓。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7.說明風向、風速的意義，及其會受到地形、日夜和季節的影響，並舉例說明，例如：山風與谷風、陸風與海風等。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8.以地面天氣圖說明，如何依據等壓線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判釋高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、低氣壓與風向；冷鋒、暖鋒、滯留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鋒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如何表示。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2.氣球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防J6 應用氣象局提供的災害資訊，做出適當的判斷及行動。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戶J2 擴充對環境的理解，運用所學的知識到生活當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天氣與氣候。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臺灣的氣候特色。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第5課臺灣的氣候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1.詢問同學是否能形容一個地方一個月、半年、一年的天氣，可以如何形容。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2.引導出天氣與氣候的差異，氣候用來形容長時間的天氣平均狀態。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1.說明由於氣候是長時間的天氣平均狀態，因此會以氣溫、降水的長時間累積資料作依據，如：以日均溫為基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礎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資料，所累積的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月均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溫、年均溫……等。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2.搭配頁71地理加油站，說明氣候圖是以氣候資料繪出，以氣候圖逐一解釋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日均溫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、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月均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溫……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等意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涵，並說明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如何判釋氣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候圖。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3.以「竹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風蘭雨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」、「四季如春」等臺灣各地氣候特色，說明臺灣各地的氣候並不相同，受到緯度、季風和地形的影響。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4.請同學觀察臺灣一月、七月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月均溫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等溫線圖，討論兩張圖的相同處與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相異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處，指出臺灣冬、夏兩季氣溫的分布特徵，及造成氣溫差異的原因。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5.以臺灣一月、七月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月均溫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與年均溫等溫線圖，說明臺灣的氣溫受緯度、地形影響大。緯度：北部冬季溫、年均溫受緯度影響而較南部低；地形：平地溫度普遍較山地高。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防J6 應用氣象局提供的災害資訊，做出適當的判斷及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行動。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【戶外教育】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歸納自然與人文環境互動的結果。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評估社會領域內容知識與多元觀點，並提出自己的看法。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關注生活周遭的重要議題及其脈絡，發展本土意識與在地關懷。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天氣與氣候。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臺灣的氣候特色。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第5課臺灣的氣候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1.詢問同學家裡有沒有停過水，停水的原因為何，通常停水的季節為何。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2.說明臺灣容易因為水庫缺水、颱風豪雨導致水質混濁而停水，引導出臺灣降水的空間和時間分布不均。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1.請同學觀察臺灣年平均等雨量線圖與各地區氣候圖，討論臺灣降水的空間、時間差異為何。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2.說明臺灣降水時間分布：除北部冬季降水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較多外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，大致呈現夏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雨冬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乾。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3.說明臺灣降水空間分布：受到地形影響，山區降水量多；受到東北季風，迎風、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背風坡影響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，北部地區降水量多。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4.請同學分享當颱風侵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臺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時，對自己生活周遭產生什麼影響。引導出氣象災害會直接、間接的影響到生活。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5.說明臺灣常見的氣象災害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有寒害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、旱災、水災，逐一解釋其意涵、發生時間、造成的影響。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6.請同學分享這些災害發生時，可能會對農業、漁業、生活產生什麼影響。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環J8 了解臺灣生態環境及社會發展面對氣候變遷的脆弱性與韌性。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環J9 了解氣候變遷減緩與調適的涵義，以及臺灣因應氣候變遷調適的政策。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環J10 了解天然災害對人類生活、生命、社會發展與經濟產業的衝擊。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防J6 應用氣象局提供的災害資訊，做出適當的判斷及行動。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第十八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敏銳察覺人與環境的互動關係及其淵源。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選擇與決策。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2b-IV-3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重視環境倫理，並願意維護生態的多樣性。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Ac-IV-3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臺灣的水資源分布。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第6課臺灣的水文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1.請同學分享一天中什麼時候會用到水，一天的用水、喝水量大概多少，引導到全球水資源比例分配不均。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1.以全球水量分布示意圖說明全球可用的淡水量稀少，且多難以直接使用，可用水資源極少，但可透過水循環反覆使用。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2.請同學觀察水循環示意圖，逐一說明水循環過程：蒸發散（蒸發、蒸散）、凝結、降水、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逕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流。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3.提供流域圖，請同學練習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辨識水系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、分水嶺，以及流域中各點集水區的位置。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影片資源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環J14 了解能量流動及物質循環與生態系統運作的關係。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防J1 臺灣災害的風險因子包含社會、經濟、環境、土地利用…。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防J2 災害對臺灣社會及生態環境的衝擊。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敏銳察覺人與環境的互動關係及其淵源。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2b-IV-3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重視環境倫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理，並願意維護生態的多樣性。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Ac-IV-3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臺灣的水資源分布。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第6課臺灣的水文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1.詢問同學居住區域附近有哪些河川，是否會到河川遊玩、河川有什麼特色？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1.請同學觀察臺灣主要河川分布圖，尋找所在縣市的主要河川，以及其源頭、流向為何。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2.以臺灣主要河川分布圖說明臺灣河川特色（多東西分流、長度短、坡陡流急、流量變化大、年輸沙量高）與其成因。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3.請同學觀察淡水河、濁水溪、高屏溪的位置與流量，討論其流量變化受到什麼因素影響，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4.說明淡水河、濁水溪、高屏溪的特色及氣候如何影響其流量變化。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5.以表格比較淡水河、濁水溪、高屏溪的長度、流域面積差異。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影片資源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環J14 了解能量流動及物質循環與生態系統運作的關係。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防J1 臺灣災害的風險因子包含社會、經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濟、環境、土地利用…。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防J2 災害對臺灣社會及生態環境的衝擊。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說明重要地理現象分布特性的成因。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說明重要環境、經濟與文化</w:t>
            </w:r>
            <w:proofErr w:type="gramStart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議題間的相互</w:t>
            </w:r>
            <w:proofErr w:type="gramEnd"/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解析生活經驗或社會現象。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敏銳察覺人與環境的互動關係及其淵源。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利用地理基本概念與技能，檢視生活中面對的選擇與決策。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2b-IV-3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重視環境倫理，並願意維護生態的多樣性。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使用文字、照片、圖表、數據、地圖、年表、言語等多種方式，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Ac-IV-3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臺灣的水資源分布。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第6課臺灣的水文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1.詢問同學為何臺灣降水豐富，但水庫數量卻如此之多，引導出臺灣水資源問題。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1.說明臺灣河川特色與其成因。說明建設水庫的原因，以及正、反面影響。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2.說明水庫對於河川上、中、下游造成的影響以及水土保持的重要性。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3.說明地下水對農、漁業的重要性，並以地層下陷示意圖說明超抽地下水會造成的問題。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4.請同學觀察臺灣水庫暨地層下陷分布圖，討論地層下陷多集中於那些地區。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5.說明涵養地下水的方式，並請同學討論如何實踐節約用水。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影片資源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環J14 了解能量流動及物質循環與生態系統運作的關係。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防J1 臺灣災害的風險因子包含社會、經濟、環境、土地利用…。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防J2 災害對臺灣社會及生態環境的衝擊。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0110</w:t>
            </w:r>
            <w:proofErr w:type="gramStart"/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CA4FB3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第二十一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Ac-IV-4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問題探究：颱風與生活。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第6課臺灣的水文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1.詢問同學是否放過颱風假，並請同學分享最有印象的颱風假或颱風天的經驗。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2.引導出對颱風因地理位置、島嶼因素，颱風是難以避免的氣象災害。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1.請同學閱讀主題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一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的圖文，並回答1～2題。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2.說明不同颱風路徑，使颱風對各地災害有所差異，而臺灣東部最常直接受到颱風影響，使傳統建築形式有所不同。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3.再請同學回答第3題。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4.對照臺灣與其他國家平均降水量統計圖，以及民國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98年莫拉克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颱風8月5日～8月10日累積降水量圖，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說明莫拉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克颱風6天內的強降水，超過全球許多國家的年平均降水量。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5.說明沖刷大量土石的豪雨，不僅造成生命、財產損失，也使水庫淤積大量土石，影響蓄水功能。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6.說明颱風也有正面影響，能適時的補充水資源，也是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臺灣重要的水資源來源，再請學生回答題目並討論判斷的原因。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總結活動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請同學歸納颱風的正、負面影響，並說明生活在臺灣，需要對颱風有更完整的認識，並了解如何因應災害。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莫拉克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颱風相關資料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環J8 了解臺灣生態環境及社會發展面對氣候變遷的脆弱性與韌性。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環J10 了解天然災害對人類生活、生命、社會發展與經濟產業的衝擊。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防J1 臺灣災害的風險因子包含社會、經濟、環境、土地利用…。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防J2 災害對臺灣社會及生態環境的衝擊。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防J6 應用氣象局提供的災害資訊，做出適當的判斷及行動。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CA4FB3" w:rsidRPr="00CA4FB3" w:rsidTr="003200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7844" w:rsidRPr="00CA4FB3" w:rsidRDefault="009D7844" w:rsidP="009D784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第二十二</w:t>
            </w:r>
            <w:proofErr w:type="gramStart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1a-IV-1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1b-IV-1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解析自然環境與人文景觀的相互關係。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1c-IV-2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反思各種地理環境與議題的內涵，並提出相關意見。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3b-IV-2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使用文字、照片、圖表、數據、地圖、年表、言語等多種方式，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地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Ac-IV-4 </w:t>
            </w:r>
            <w:r w:rsidRPr="00CA4FB3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問題探究：颱風與生活。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第6課臺灣的水文（第三次段考）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引起活動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1.詢問同學是否放過颱風假，並請同學分享最有印象的颱風假或颱風天的經驗。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2.引導出對颱風因地理位置、島嶼因素，颱風是難以避免的氣象災害。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教學活動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1.請同學閱讀主題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一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的圖文，並回答1～2題。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2.說明不同颱風路徑，使颱風對各地災害有所差異，而臺灣東部最常直接受到颱風影響，使傳統建築形式有所不同。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3.再請同學回答第3題。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4.對照臺灣與其他國家平均降水量統計圖，以及民國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98年莫拉克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颱風8月5日～8月10日累積降水量圖，</w:t>
            </w: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說明莫拉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克颱風6天內的強降水，超過全球許多國家的年</w:t>
            </w: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平均降水量。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5.說明沖刷大量土石的豪雨，不僅造成生命、財產損失，也使水庫淤積大量土石，影響蓄水功能。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6.說明颱風也有正面影響，能適時的補充水資源，也是臺灣重要的水資源來源，再請學生回答題目並討論判斷的原因。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‧</w:t>
            </w:r>
            <w:proofErr w:type="gramEnd"/>
            <w:r w:rsidRPr="00CA4FB3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22"/>
                <w:szCs w:val="22"/>
              </w:rPr>
              <w:t>總結活動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請同學歸納颱風的正、負面影響，並說明生活在臺灣，需要對颱風有更完整的認識，並了解如何因應災害。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center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學</w:t>
            </w:r>
            <w:r w:rsidRPr="00CA4FB3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莫拉克</w:t>
            </w:r>
            <w:proofErr w:type="gramEnd"/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颱風相關資料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1.學習單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【環境教育】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環J8 了解臺灣生態環境及社會發展面對氣候變遷的脆弱性與韌性。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環J10 了解天然災害對人類生活、生命、社會發展與經濟產業的衝擊。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FF0000"/>
                <w:sz w:val="22"/>
                <w:szCs w:val="22"/>
              </w:rPr>
              <w:t>【防災教育】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防J1 臺灣災害的風險因子包含社會、經濟、環境、土地利用…。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防J2 災害對臺灣社會及生態環境的衝擊。</w:t>
            </w:r>
          </w:p>
          <w:p w:rsidR="009D7844" w:rsidRPr="00CA4FB3" w:rsidRDefault="009D7844" w:rsidP="009D7844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t>防J6 應用氣象局提供的災</w:t>
            </w:r>
            <w:r w:rsidRPr="00CA4FB3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害資訊，做出適當的判斷及行動。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D7844" w:rsidRPr="00CA4FB3" w:rsidRDefault="009D7844" w:rsidP="009D7844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A4FB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0120休業式</w:t>
            </w:r>
            <w:r w:rsidRPr="00CA4FB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  <w:bookmarkEnd w:id="0"/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9C1BE6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3200AD">
        <w:tc>
          <w:tcPr>
            <w:tcW w:w="1292" w:type="dxa"/>
          </w:tcPr>
          <w:p w:rsidR="00E8654C" w:rsidRPr="00BE0AE1" w:rsidRDefault="00E8654C" w:rsidP="003200AD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3200AD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3200AD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3200AD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3200AD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3200AD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3200AD">
        <w:tc>
          <w:tcPr>
            <w:tcW w:w="1292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3200AD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3200AD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3200AD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3200AD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3200AD">
        <w:tc>
          <w:tcPr>
            <w:tcW w:w="1292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3200AD">
        <w:tc>
          <w:tcPr>
            <w:tcW w:w="1292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200A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903" w:rsidRDefault="00387903">
      <w:r>
        <w:separator/>
      </w:r>
    </w:p>
  </w:endnote>
  <w:endnote w:type="continuationSeparator" w:id="0">
    <w:p w:rsidR="00387903" w:rsidRDefault="0038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altName w:val="Arial Unicode MS"/>
    <w:charset w:val="00"/>
    <w:family w:val="auto"/>
    <w:pitch w:val="default"/>
  </w:font>
  <w:font w:name="DFKaiShu-SB-Estd-BF">
    <w:altName w:val="AVGmdBU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:rsidR="003200AD" w:rsidRDefault="003200AD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10A" w:rsidRPr="003E010A">
          <w:rPr>
            <w:noProof/>
            <w:lang w:val="zh-TW"/>
          </w:rPr>
          <w:t>24</w:t>
        </w:r>
        <w:r>
          <w:fldChar w:fldCharType="end"/>
        </w:r>
      </w:p>
    </w:sdtContent>
  </w:sdt>
  <w:p w:rsidR="003200AD" w:rsidRDefault="003200A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903" w:rsidRDefault="00387903">
      <w:r>
        <w:separator/>
      </w:r>
    </w:p>
  </w:footnote>
  <w:footnote w:type="continuationSeparator" w:id="0">
    <w:p w:rsidR="00387903" w:rsidRDefault="0038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179C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2FEB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0470"/>
    <w:rsid w:val="0009638F"/>
    <w:rsid w:val="00096419"/>
    <w:rsid w:val="00096700"/>
    <w:rsid w:val="00097C2E"/>
    <w:rsid w:val="000A1997"/>
    <w:rsid w:val="000A3BDE"/>
    <w:rsid w:val="000A544E"/>
    <w:rsid w:val="000A7AF6"/>
    <w:rsid w:val="000B1DEA"/>
    <w:rsid w:val="000B3A25"/>
    <w:rsid w:val="000B62CB"/>
    <w:rsid w:val="000C03B0"/>
    <w:rsid w:val="000C0FEA"/>
    <w:rsid w:val="000C2893"/>
    <w:rsid w:val="000C2DE4"/>
    <w:rsid w:val="000C3028"/>
    <w:rsid w:val="000D26F4"/>
    <w:rsid w:val="000D4140"/>
    <w:rsid w:val="000D6C88"/>
    <w:rsid w:val="000E334A"/>
    <w:rsid w:val="000E55FB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09CB"/>
    <w:rsid w:val="00141E97"/>
    <w:rsid w:val="00143740"/>
    <w:rsid w:val="00145764"/>
    <w:rsid w:val="0014796F"/>
    <w:rsid w:val="00150A4C"/>
    <w:rsid w:val="00150B5B"/>
    <w:rsid w:val="00156A6B"/>
    <w:rsid w:val="00170D0B"/>
    <w:rsid w:val="00177218"/>
    <w:rsid w:val="00181ACE"/>
    <w:rsid w:val="001850A6"/>
    <w:rsid w:val="00187019"/>
    <w:rsid w:val="001918A5"/>
    <w:rsid w:val="00191B20"/>
    <w:rsid w:val="001933CC"/>
    <w:rsid w:val="00193545"/>
    <w:rsid w:val="001948DA"/>
    <w:rsid w:val="001A0963"/>
    <w:rsid w:val="001A1D6E"/>
    <w:rsid w:val="001A57C5"/>
    <w:rsid w:val="001B04F0"/>
    <w:rsid w:val="001B26E5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17E"/>
    <w:rsid w:val="001E290D"/>
    <w:rsid w:val="001E5752"/>
    <w:rsid w:val="001E6F9A"/>
    <w:rsid w:val="001E724D"/>
    <w:rsid w:val="001F1F5B"/>
    <w:rsid w:val="001F4460"/>
    <w:rsid w:val="001F520A"/>
    <w:rsid w:val="00200C15"/>
    <w:rsid w:val="002014F8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02CC"/>
    <w:rsid w:val="002465A9"/>
    <w:rsid w:val="0025196E"/>
    <w:rsid w:val="00252E0C"/>
    <w:rsid w:val="00263A25"/>
    <w:rsid w:val="00265A81"/>
    <w:rsid w:val="002664FE"/>
    <w:rsid w:val="002670FA"/>
    <w:rsid w:val="00267664"/>
    <w:rsid w:val="00281385"/>
    <w:rsid w:val="00285A39"/>
    <w:rsid w:val="002873A9"/>
    <w:rsid w:val="00290376"/>
    <w:rsid w:val="002915C9"/>
    <w:rsid w:val="002920BA"/>
    <w:rsid w:val="00294813"/>
    <w:rsid w:val="00297649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07EC3"/>
    <w:rsid w:val="00310872"/>
    <w:rsid w:val="00314C01"/>
    <w:rsid w:val="00315311"/>
    <w:rsid w:val="00316E9B"/>
    <w:rsid w:val="003200AD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4205"/>
    <w:rsid w:val="00355490"/>
    <w:rsid w:val="003556DB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87903"/>
    <w:rsid w:val="00392A6A"/>
    <w:rsid w:val="0039306C"/>
    <w:rsid w:val="003939AB"/>
    <w:rsid w:val="0039412B"/>
    <w:rsid w:val="00394743"/>
    <w:rsid w:val="00394B57"/>
    <w:rsid w:val="003A2FAC"/>
    <w:rsid w:val="003B4B1E"/>
    <w:rsid w:val="003B57B2"/>
    <w:rsid w:val="003B75E7"/>
    <w:rsid w:val="003B7C4D"/>
    <w:rsid w:val="003B7FA8"/>
    <w:rsid w:val="003C1C0A"/>
    <w:rsid w:val="003C3041"/>
    <w:rsid w:val="003C7092"/>
    <w:rsid w:val="003D2C05"/>
    <w:rsid w:val="003D2E00"/>
    <w:rsid w:val="003E010A"/>
    <w:rsid w:val="003E11DC"/>
    <w:rsid w:val="003F237A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0301"/>
    <w:rsid w:val="00431B0B"/>
    <w:rsid w:val="00433109"/>
    <w:rsid w:val="00434C48"/>
    <w:rsid w:val="00434E3E"/>
    <w:rsid w:val="00440A20"/>
    <w:rsid w:val="00440B21"/>
    <w:rsid w:val="00441B99"/>
    <w:rsid w:val="00443E1C"/>
    <w:rsid w:val="00444D37"/>
    <w:rsid w:val="00454FAA"/>
    <w:rsid w:val="00460680"/>
    <w:rsid w:val="0046203E"/>
    <w:rsid w:val="00465A21"/>
    <w:rsid w:val="00467F96"/>
    <w:rsid w:val="00470E2B"/>
    <w:rsid w:val="00471A5D"/>
    <w:rsid w:val="00471BCC"/>
    <w:rsid w:val="004741B1"/>
    <w:rsid w:val="00474E06"/>
    <w:rsid w:val="00481A87"/>
    <w:rsid w:val="004843EC"/>
    <w:rsid w:val="0048605F"/>
    <w:rsid w:val="00490278"/>
    <w:rsid w:val="00491625"/>
    <w:rsid w:val="00493294"/>
    <w:rsid w:val="004A46BB"/>
    <w:rsid w:val="004A5072"/>
    <w:rsid w:val="004B0A44"/>
    <w:rsid w:val="004B103C"/>
    <w:rsid w:val="004B2A8F"/>
    <w:rsid w:val="004B43CC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32F6"/>
    <w:rsid w:val="00524F98"/>
    <w:rsid w:val="005336C0"/>
    <w:rsid w:val="0053472D"/>
    <w:rsid w:val="00540EB2"/>
    <w:rsid w:val="005432CD"/>
    <w:rsid w:val="00543640"/>
    <w:rsid w:val="00543FDF"/>
    <w:rsid w:val="00550328"/>
    <w:rsid w:val="00550B04"/>
    <w:rsid w:val="005528F3"/>
    <w:rsid w:val="0055297F"/>
    <w:rsid w:val="005533E5"/>
    <w:rsid w:val="005571F5"/>
    <w:rsid w:val="0056331F"/>
    <w:rsid w:val="005652F5"/>
    <w:rsid w:val="00570442"/>
    <w:rsid w:val="00573E05"/>
    <w:rsid w:val="00574107"/>
    <w:rsid w:val="00575BF8"/>
    <w:rsid w:val="005778F8"/>
    <w:rsid w:val="00584396"/>
    <w:rsid w:val="00586943"/>
    <w:rsid w:val="005902DD"/>
    <w:rsid w:val="00592B4C"/>
    <w:rsid w:val="005A3DF5"/>
    <w:rsid w:val="005A4D9A"/>
    <w:rsid w:val="005A7675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419D"/>
    <w:rsid w:val="005E6CDD"/>
    <w:rsid w:val="005F1B74"/>
    <w:rsid w:val="005F562B"/>
    <w:rsid w:val="005F5C4A"/>
    <w:rsid w:val="0060022B"/>
    <w:rsid w:val="00602DE2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6F30"/>
    <w:rsid w:val="006820EF"/>
    <w:rsid w:val="00683A76"/>
    <w:rsid w:val="006848A7"/>
    <w:rsid w:val="00684EC6"/>
    <w:rsid w:val="00685DFC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52AF"/>
    <w:rsid w:val="006D1D3D"/>
    <w:rsid w:val="006D30E1"/>
    <w:rsid w:val="006D3ACD"/>
    <w:rsid w:val="006D3CA3"/>
    <w:rsid w:val="006D5292"/>
    <w:rsid w:val="006D52E9"/>
    <w:rsid w:val="006E27FD"/>
    <w:rsid w:val="006F160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0449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1E35"/>
    <w:rsid w:val="00786577"/>
    <w:rsid w:val="0079073C"/>
    <w:rsid w:val="007924F8"/>
    <w:rsid w:val="00793F87"/>
    <w:rsid w:val="007A03E7"/>
    <w:rsid w:val="007B08AA"/>
    <w:rsid w:val="007B1E5F"/>
    <w:rsid w:val="007B4583"/>
    <w:rsid w:val="007C0398"/>
    <w:rsid w:val="007C0CAF"/>
    <w:rsid w:val="007C196E"/>
    <w:rsid w:val="007C2A65"/>
    <w:rsid w:val="007C355B"/>
    <w:rsid w:val="007C4566"/>
    <w:rsid w:val="007C4F1E"/>
    <w:rsid w:val="007C689B"/>
    <w:rsid w:val="007D347C"/>
    <w:rsid w:val="007D42F0"/>
    <w:rsid w:val="007D5CDE"/>
    <w:rsid w:val="008016A0"/>
    <w:rsid w:val="0080740C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2ABB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9C8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083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4D1F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1D69"/>
    <w:rsid w:val="00965857"/>
    <w:rsid w:val="00966319"/>
    <w:rsid w:val="00967DBF"/>
    <w:rsid w:val="0097151F"/>
    <w:rsid w:val="00971B52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3954"/>
    <w:rsid w:val="00994F36"/>
    <w:rsid w:val="00995135"/>
    <w:rsid w:val="009A1520"/>
    <w:rsid w:val="009A1881"/>
    <w:rsid w:val="009A450A"/>
    <w:rsid w:val="009A6800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1BE6"/>
    <w:rsid w:val="009C4C90"/>
    <w:rsid w:val="009C534F"/>
    <w:rsid w:val="009C5A07"/>
    <w:rsid w:val="009D1081"/>
    <w:rsid w:val="009D1652"/>
    <w:rsid w:val="009D2369"/>
    <w:rsid w:val="009D2C20"/>
    <w:rsid w:val="009D42FE"/>
    <w:rsid w:val="009D5D4A"/>
    <w:rsid w:val="009D5F4F"/>
    <w:rsid w:val="009D67C7"/>
    <w:rsid w:val="009D7844"/>
    <w:rsid w:val="009E08EA"/>
    <w:rsid w:val="009E17EC"/>
    <w:rsid w:val="009F0433"/>
    <w:rsid w:val="009F17F9"/>
    <w:rsid w:val="009F2C5D"/>
    <w:rsid w:val="009F5DAD"/>
    <w:rsid w:val="00A01985"/>
    <w:rsid w:val="00A05906"/>
    <w:rsid w:val="00A111B7"/>
    <w:rsid w:val="00A1338F"/>
    <w:rsid w:val="00A17F97"/>
    <w:rsid w:val="00A20A0D"/>
    <w:rsid w:val="00A22D08"/>
    <w:rsid w:val="00A23994"/>
    <w:rsid w:val="00A25248"/>
    <w:rsid w:val="00A311F1"/>
    <w:rsid w:val="00A3233F"/>
    <w:rsid w:val="00A331DD"/>
    <w:rsid w:val="00A36924"/>
    <w:rsid w:val="00A37DD5"/>
    <w:rsid w:val="00A4179C"/>
    <w:rsid w:val="00A43A34"/>
    <w:rsid w:val="00A448DC"/>
    <w:rsid w:val="00A45123"/>
    <w:rsid w:val="00A45C34"/>
    <w:rsid w:val="00A46A53"/>
    <w:rsid w:val="00A47E10"/>
    <w:rsid w:val="00A501E0"/>
    <w:rsid w:val="00A513F9"/>
    <w:rsid w:val="00A5508B"/>
    <w:rsid w:val="00A57619"/>
    <w:rsid w:val="00A60A64"/>
    <w:rsid w:val="00A62145"/>
    <w:rsid w:val="00A62849"/>
    <w:rsid w:val="00A654F9"/>
    <w:rsid w:val="00A6655E"/>
    <w:rsid w:val="00A67682"/>
    <w:rsid w:val="00A676A7"/>
    <w:rsid w:val="00A76789"/>
    <w:rsid w:val="00A76F8F"/>
    <w:rsid w:val="00A77B85"/>
    <w:rsid w:val="00A77E44"/>
    <w:rsid w:val="00A82279"/>
    <w:rsid w:val="00A837EB"/>
    <w:rsid w:val="00A92B7A"/>
    <w:rsid w:val="00A93103"/>
    <w:rsid w:val="00AA158C"/>
    <w:rsid w:val="00AA56E5"/>
    <w:rsid w:val="00AA5C9E"/>
    <w:rsid w:val="00AB0D6C"/>
    <w:rsid w:val="00AB33BD"/>
    <w:rsid w:val="00AB671C"/>
    <w:rsid w:val="00AB6FC4"/>
    <w:rsid w:val="00AC25D9"/>
    <w:rsid w:val="00AC4B0F"/>
    <w:rsid w:val="00AD2365"/>
    <w:rsid w:val="00AD2399"/>
    <w:rsid w:val="00AD3378"/>
    <w:rsid w:val="00AE5DA6"/>
    <w:rsid w:val="00AE6E7D"/>
    <w:rsid w:val="00AE7692"/>
    <w:rsid w:val="00AE7D3B"/>
    <w:rsid w:val="00AF05B7"/>
    <w:rsid w:val="00AF1E63"/>
    <w:rsid w:val="00AF4902"/>
    <w:rsid w:val="00AF649B"/>
    <w:rsid w:val="00B0211E"/>
    <w:rsid w:val="00B0232A"/>
    <w:rsid w:val="00B02B71"/>
    <w:rsid w:val="00B074FF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1A4D"/>
    <w:rsid w:val="00B62FC1"/>
    <w:rsid w:val="00B64E6A"/>
    <w:rsid w:val="00B66C53"/>
    <w:rsid w:val="00B7069B"/>
    <w:rsid w:val="00B709E0"/>
    <w:rsid w:val="00B70B44"/>
    <w:rsid w:val="00B715B5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6EA3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3588"/>
    <w:rsid w:val="00C05E79"/>
    <w:rsid w:val="00C07C72"/>
    <w:rsid w:val="00C11D10"/>
    <w:rsid w:val="00C13637"/>
    <w:rsid w:val="00C16726"/>
    <w:rsid w:val="00C16746"/>
    <w:rsid w:val="00C20110"/>
    <w:rsid w:val="00C23A72"/>
    <w:rsid w:val="00C2644D"/>
    <w:rsid w:val="00C27662"/>
    <w:rsid w:val="00C27837"/>
    <w:rsid w:val="00C27A1B"/>
    <w:rsid w:val="00C31F2D"/>
    <w:rsid w:val="00C35623"/>
    <w:rsid w:val="00C37409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56C55"/>
    <w:rsid w:val="00C60C7A"/>
    <w:rsid w:val="00C63B62"/>
    <w:rsid w:val="00C669AB"/>
    <w:rsid w:val="00C66C03"/>
    <w:rsid w:val="00C67293"/>
    <w:rsid w:val="00C73B44"/>
    <w:rsid w:val="00C73DB2"/>
    <w:rsid w:val="00C80467"/>
    <w:rsid w:val="00C80E62"/>
    <w:rsid w:val="00C826C4"/>
    <w:rsid w:val="00C85389"/>
    <w:rsid w:val="00C93D91"/>
    <w:rsid w:val="00C977D3"/>
    <w:rsid w:val="00CA47CD"/>
    <w:rsid w:val="00CA4FB3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315"/>
    <w:rsid w:val="00CC59D8"/>
    <w:rsid w:val="00CC7789"/>
    <w:rsid w:val="00CD4E7D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692D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9794D"/>
    <w:rsid w:val="00DA350E"/>
    <w:rsid w:val="00DA3981"/>
    <w:rsid w:val="00DA3FCB"/>
    <w:rsid w:val="00DB2FC8"/>
    <w:rsid w:val="00DB42CF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DF787F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3894"/>
    <w:rsid w:val="00E54229"/>
    <w:rsid w:val="00E568E8"/>
    <w:rsid w:val="00E570C1"/>
    <w:rsid w:val="00E57107"/>
    <w:rsid w:val="00E57B91"/>
    <w:rsid w:val="00E63EF5"/>
    <w:rsid w:val="00E67498"/>
    <w:rsid w:val="00E7127E"/>
    <w:rsid w:val="00E71D77"/>
    <w:rsid w:val="00E734E3"/>
    <w:rsid w:val="00E74D0A"/>
    <w:rsid w:val="00E75021"/>
    <w:rsid w:val="00E75892"/>
    <w:rsid w:val="00E763AA"/>
    <w:rsid w:val="00E76615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061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586E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445B"/>
    <w:rsid w:val="00F30474"/>
    <w:rsid w:val="00F32B28"/>
    <w:rsid w:val="00F37A1E"/>
    <w:rsid w:val="00F438E6"/>
    <w:rsid w:val="00F471D9"/>
    <w:rsid w:val="00F50AA5"/>
    <w:rsid w:val="00F536A6"/>
    <w:rsid w:val="00F53B9A"/>
    <w:rsid w:val="00F55354"/>
    <w:rsid w:val="00F612CC"/>
    <w:rsid w:val="00F615A6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A51FB"/>
    <w:rsid w:val="00FB37DB"/>
    <w:rsid w:val="00FB7303"/>
    <w:rsid w:val="00FB7393"/>
    <w:rsid w:val="00FB7658"/>
    <w:rsid w:val="00FC01EC"/>
    <w:rsid w:val="00FC1AD0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E7526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7CFE62-DCD8-45EE-B45C-0158F549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4C10A-5CEC-4111-BD4B-4FB0DE48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27</Pages>
  <Words>2414</Words>
  <Characters>13761</Characters>
  <Application>Microsoft Office Word</Application>
  <DocSecurity>0</DocSecurity>
  <Lines>114</Lines>
  <Paragraphs>32</Paragraphs>
  <ScaleCrop>false</ScaleCrop>
  <Company>Hewlett-Packard Company</Company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115</cp:revision>
  <cp:lastPrinted>2018-11-20T02:54:00Z</cp:lastPrinted>
  <dcterms:created xsi:type="dcterms:W3CDTF">2024-05-22T10:57:00Z</dcterms:created>
  <dcterms:modified xsi:type="dcterms:W3CDTF">2024-06-26T11:55:00Z</dcterms:modified>
</cp:coreProperties>
</file>