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C3061E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175A4C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B2A58A6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2914CB" w:rsidRPr="00990C7C" w:rsidRDefault="002914CB" w:rsidP="002914CB">
      <w:pPr>
        <w:pStyle w:val="a7"/>
        <w:widowControl/>
        <w:numPr>
          <w:ilvl w:val="0"/>
          <w:numId w:val="1"/>
        </w:numPr>
        <w:ind w:leftChars="0"/>
        <w:rPr>
          <w:rFonts w:ascii="標楷體" w:eastAsia="標楷體" w:hAnsi="標楷體"/>
          <w:snapToGrid w:val="0"/>
          <w:color w:val="000000"/>
          <w:kern w:val="0"/>
        </w:rPr>
      </w:pPr>
      <w:r w:rsidRPr="00990C7C">
        <w:rPr>
          <w:rFonts w:ascii="標楷體" w:eastAsia="標楷體" w:hAnsi="標楷體" w:hint="eastAsia"/>
          <w:snapToGrid w:val="0"/>
          <w:color w:val="000000"/>
          <w:kern w:val="0"/>
        </w:rPr>
        <w:t>國字注音：10％</w:t>
      </w:r>
      <w:r w:rsidRPr="00990C7C">
        <w:rPr>
          <w:rFonts w:eastAsia="標楷體" w:hint="eastAsia"/>
          <w:snapToGrid w:val="0"/>
          <w:color w:val="000000"/>
          <w:kern w:val="0"/>
        </w:rPr>
        <w:t>（每字一分）</w:t>
      </w:r>
      <w:r w:rsidRPr="00990C7C">
        <w:rPr>
          <w:rFonts w:eastAsia="標楷體" w:hint="eastAsia"/>
          <w:snapToGrid w:val="0"/>
          <w:color w:val="000000"/>
          <w:kern w:val="0"/>
        </w:rPr>
        <w:t xml:space="preserve"> </w:t>
      </w:r>
    </w:p>
    <w:p w:rsidR="002914CB" w:rsidRPr="00C3388A" w:rsidRDefault="002914CB" w:rsidP="002914CB">
      <w:pPr>
        <w:widowControl/>
        <w:spacing w:beforeLines="50" w:before="180" w:afterLines="50" w:after="180" w:line="320" w:lineRule="exact"/>
        <w:ind w:leftChars="235" w:left="564" w:firstLineChars="59" w:firstLine="142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1. 「沒」骨花卉　    2. 山「稜」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3.「暨」南大學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4.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波「濤」 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5.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針「ㄓˇ」</w:t>
      </w:r>
    </w:p>
    <w:p w:rsidR="002914CB" w:rsidRPr="00C3388A" w:rsidRDefault="002914CB" w:rsidP="002914CB">
      <w:pPr>
        <w:widowControl/>
        <w:spacing w:beforeLines="50" w:before="180" w:afterLines="50" w:after="180" w:line="320" w:lineRule="exact"/>
        <w:ind w:leftChars="235" w:left="564" w:firstLineChars="59" w:firstLine="142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6. 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ㄐㄧ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ˊ」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貫    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 w:rsidR="00FB21A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7.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「ㄉㄢ」誤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FB21A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8. 須「ㄩˊ」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9.</w:t>
      </w:r>
      <w:r w:rsidRPr="00B52D1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蒙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ㄖㄨˋ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」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C338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10.「ㄐㄩㄥˇ」異</w:t>
      </w:r>
    </w:p>
    <w:p w:rsidR="002914CB" w:rsidRPr="00990C7C" w:rsidRDefault="002914CB" w:rsidP="00E726EF">
      <w:pPr>
        <w:pStyle w:val="a7"/>
        <w:widowControl/>
        <w:numPr>
          <w:ilvl w:val="0"/>
          <w:numId w:val="1"/>
        </w:numPr>
        <w:adjustRightInd w:val="0"/>
        <w:snapToGrid w:val="0"/>
        <w:spacing w:beforeLines="50" w:before="180" w:line="400" w:lineRule="exact"/>
        <w:ind w:leftChars="0"/>
        <w:rPr>
          <w:rFonts w:ascii="標楷體" w:eastAsia="標楷體" w:hAnsi="標楷體"/>
          <w:snapToGrid w:val="0"/>
          <w:color w:val="000000"/>
          <w:kern w:val="0"/>
        </w:rPr>
      </w:pPr>
      <w:r w:rsidRPr="00990C7C">
        <w:rPr>
          <w:rFonts w:ascii="標楷體" w:eastAsia="標楷體" w:hAnsi="標楷體" w:hint="eastAsia"/>
          <w:snapToGrid w:val="0"/>
          <w:color w:val="000000"/>
          <w:kern w:val="0"/>
        </w:rPr>
        <w:t>注釋：</w:t>
      </w:r>
      <w:r>
        <w:rPr>
          <w:rFonts w:ascii="標楷體" w:eastAsia="標楷體" w:hAnsi="標楷體"/>
          <w:snapToGrid w:val="0"/>
          <w:color w:val="000000"/>
          <w:kern w:val="0"/>
        </w:rPr>
        <w:t>2</w:t>
      </w:r>
      <w:r w:rsidRPr="00ED149C">
        <w:rPr>
          <w:rFonts w:ascii="標楷體" w:eastAsia="標楷體" w:hAnsi="標楷體" w:hint="eastAsia"/>
          <w:snapToGrid w:val="0"/>
          <w:color w:val="000000"/>
          <w:kern w:val="0"/>
        </w:rPr>
        <w:t>0％</w:t>
      </w:r>
      <w:r w:rsidRPr="00990C7C">
        <w:rPr>
          <w:rFonts w:ascii="標楷體" w:eastAsia="標楷體" w:hAnsi="標楷體" w:hint="eastAsia"/>
          <w:snapToGrid w:val="0"/>
          <w:color w:val="000000"/>
          <w:kern w:val="0"/>
        </w:rPr>
        <w:t>（每題二分，錯一字扣一分）</w:t>
      </w:r>
    </w:p>
    <w:p w:rsidR="008914C0" w:rsidRDefault="002914CB" w:rsidP="00E726EF">
      <w:pPr>
        <w:pStyle w:val="a7"/>
        <w:widowControl/>
        <w:adjustRightInd w:val="0"/>
        <w:snapToGrid w:val="0"/>
        <w:spacing w:beforeLines="50" w:before="180" w:line="400" w:lineRule="exact"/>
        <w:ind w:leftChars="235" w:left="564" w:firstLineChars="60" w:firstLine="144"/>
        <w:rPr>
          <w:rFonts w:ascii="標楷體" w:eastAsia="標楷體" w:hAnsi="標楷體"/>
        </w:rPr>
      </w:pPr>
      <w:r w:rsidRPr="0032625E">
        <w:rPr>
          <w:rFonts w:ascii="標楷體" w:eastAsia="標楷體" w:hAnsi="標楷體" w:hint="eastAsia"/>
          <w:snapToGrid w:val="0"/>
          <w:color w:val="000000"/>
          <w:kern w:val="0"/>
        </w:rPr>
        <w:t>1.</w:t>
      </w:r>
      <w:r w:rsidRPr="0032625E">
        <w:rPr>
          <w:rFonts w:ascii="標楷體" w:eastAsia="標楷體" w:hAnsi="標楷體" w:hint="eastAsia"/>
        </w:rPr>
        <w:t>每有「會意」</w:t>
      </w:r>
      <w:r w:rsidR="008914C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Pr="0032625E">
        <w:rPr>
          <w:rFonts w:ascii="標楷體" w:eastAsia="標楷體" w:hAnsi="標楷體" w:hint="eastAsia"/>
          <w:snapToGrid w:val="0"/>
          <w:color w:val="000000"/>
          <w:kern w:val="0"/>
        </w:rPr>
        <w:t>2.</w:t>
      </w:r>
      <w:r>
        <w:rPr>
          <w:rFonts w:ascii="標楷體" w:eastAsia="標楷體" w:hAnsi="標楷體" w:hint="eastAsia"/>
        </w:rPr>
        <w:t xml:space="preserve">酣觴  </w:t>
      </w:r>
      <w:r w:rsidRPr="0032625E">
        <w:rPr>
          <w:rFonts w:ascii="標楷體" w:eastAsia="標楷體" w:hAnsi="標楷體" w:hint="eastAsia"/>
        </w:rPr>
        <w:t xml:space="preserve"> </w:t>
      </w:r>
      <w:r w:rsidR="008914C0">
        <w:rPr>
          <w:rFonts w:ascii="標楷體" w:eastAsia="標楷體" w:hAnsi="標楷體"/>
        </w:rPr>
        <w:t xml:space="preserve"> </w:t>
      </w:r>
      <w:r w:rsidRPr="0032625E">
        <w:rPr>
          <w:rFonts w:ascii="標楷體" w:eastAsia="標楷體" w:hAnsi="標楷體" w:hint="eastAsia"/>
          <w:snapToGrid w:val="0"/>
          <w:color w:val="000000"/>
          <w:kern w:val="0"/>
        </w:rPr>
        <w:t>3.</w:t>
      </w:r>
      <w:r w:rsidRPr="0032625E">
        <w:rPr>
          <w:rFonts w:ascii="標楷體" w:eastAsia="標楷體" w:hAnsi="標楷體" w:hint="eastAsia"/>
        </w:rPr>
        <w:t>陰霾</w:t>
      </w:r>
      <w:r>
        <w:rPr>
          <w:rFonts w:ascii="標楷體" w:eastAsia="標楷體" w:hAnsi="標楷體" w:hint="eastAsia"/>
        </w:rPr>
        <w:t xml:space="preserve"> </w:t>
      </w:r>
      <w:r w:rsidR="008914C0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32625E">
        <w:rPr>
          <w:rFonts w:ascii="標楷體" w:eastAsia="標楷體" w:hAnsi="標楷體" w:hint="eastAsia"/>
          <w:snapToGrid w:val="0"/>
          <w:color w:val="000000"/>
          <w:kern w:val="0"/>
        </w:rPr>
        <w:t>4.</w:t>
      </w:r>
      <w:r w:rsidRPr="0032625E">
        <w:rPr>
          <w:rFonts w:ascii="標楷體" w:eastAsia="標楷體" w:hAnsi="標楷體" w:hint="eastAsia"/>
        </w:rPr>
        <w:t>醺醺然</w:t>
      </w:r>
      <w:r>
        <w:rPr>
          <w:rFonts w:ascii="標楷體" w:eastAsia="標楷體" w:hAnsi="標楷體" w:hint="eastAsia"/>
        </w:rPr>
        <w:t xml:space="preserve"> </w:t>
      </w:r>
      <w:r w:rsidR="008914C0"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Pr="0032625E">
        <w:rPr>
          <w:rFonts w:ascii="標楷體" w:eastAsia="標楷體" w:hAnsi="標楷體" w:hint="eastAsia"/>
          <w:snapToGrid w:val="0"/>
          <w:color w:val="000000"/>
          <w:kern w:val="0"/>
        </w:rPr>
        <w:t>5.</w:t>
      </w:r>
      <w:r w:rsidRPr="0032625E">
        <w:rPr>
          <w:rFonts w:ascii="標楷體" w:eastAsia="標楷體" w:hAnsi="標楷體" w:hint="eastAsia"/>
        </w:rPr>
        <w:t>星羅棋布</w:t>
      </w:r>
      <w:r>
        <w:rPr>
          <w:rFonts w:ascii="標楷體" w:eastAsia="標楷體" w:hAnsi="標楷體" w:hint="eastAsia"/>
        </w:rPr>
        <w:t xml:space="preserve">  </w:t>
      </w:r>
    </w:p>
    <w:p w:rsidR="002914CB" w:rsidRPr="0032625E" w:rsidRDefault="002914CB" w:rsidP="00E726EF">
      <w:pPr>
        <w:pStyle w:val="a7"/>
        <w:widowControl/>
        <w:adjustRightInd w:val="0"/>
        <w:snapToGrid w:val="0"/>
        <w:spacing w:beforeLines="50" w:before="180" w:line="400" w:lineRule="exact"/>
        <w:ind w:leftChars="235" w:left="564" w:firstLineChars="60" w:firstLine="144"/>
        <w:rPr>
          <w:rFonts w:ascii="標楷體" w:eastAsia="標楷體" w:hAnsi="標楷體"/>
          <w:snapToGrid w:val="0"/>
          <w:color w:val="000000"/>
          <w:kern w:val="0"/>
        </w:rPr>
      </w:pPr>
      <w:r w:rsidRPr="0032625E">
        <w:rPr>
          <w:rFonts w:ascii="標楷體" w:eastAsia="標楷體" w:hAnsi="標楷體" w:hint="eastAsia"/>
          <w:snapToGrid w:val="0"/>
          <w:color w:val="000000"/>
          <w:kern w:val="0"/>
        </w:rPr>
        <w:t>6.</w:t>
      </w:r>
      <w:r w:rsidRPr="0032625E">
        <w:rPr>
          <w:rFonts w:ascii="標楷體" w:eastAsia="標楷體" w:hAnsi="標楷體" w:hint="eastAsia"/>
        </w:rPr>
        <w:t xml:space="preserve">驚艷 </w:t>
      </w:r>
      <w:r>
        <w:rPr>
          <w:rFonts w:ascii="標楷體" w:eastAsia="標楷體" w:hAnsi="標楷體" w:hint="eastAsia"/>
        </w:rPr>
        <w:t xml:space="preserve"> </w:t>
      </w:r>
      <w:r w:rsidR="008914C0">
        <w:rPr>
          <w:rFonts w:ascii="標楷體" w:eastAsia="標楷體" w:hAnsi="標楷體"/>
        </w:rPr>
        <w:t xml:space="preserve">         </w:t>
      </w:r>
      <w:r w:rsidRPr="0032625E">
        <w:rPr>
          <w:rFonts w:ascii="標楷體" w:eastAsia="標楷體" w:hAnsi="標楷體" w:hint="eastAsia"/>
          <w:snapToGrid w:val="0"/>
          <w:color w:val="000000"/>
          <w:kern w:val="0"/>
        </w:rPr>
        <w:t>7.</w:t>
      </w:r>
      <w:r w:rsidRPr="0032625E">
        <w:rPr>
          <w:rFonts w:ascii="標楷體" w:eastAsia="標楷體" w:hAnsi="標楷體" w:hint="eastAsia"/>
        </w:rPr>
        <w:t xml:space="preserve">磊落 </w:t>
      </w:r>
      <w:r w:rsidR="008914C0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32625E">
        <w:rPr>
          <w:rFonts w:ascii="標楷體" w:eastAsia="標楷體" w:hAnsi="標楷體" w:hint="eastAsia"/>
          <w:snapToGrid w:val="0"/>
          <w:color w:val="000000"/>
          <w:kern w:val="0"/>
        </w:rPr>
        <w:t>8.</w:t>
      </w:r>
      <w:r w:rsidRPr="0032625E">
        <w:rPr>
          <w:rFonts w:ascii="標楷體" w:eastAsia="標楷體" w:hAnsi="標楷體" w:hint="eastAsia"/>
        </w:rPr>
        <w:t>年歲</w:t>
      </w:r>
      <w:r>
        <w:rPr>
          <w:rFonts w:ascii="標楷體" w:eastAsia="標楷體" w:hAnsi="標楷體" w:hint="eastAsia"/>
        </w:rPr>
        <w:t xml:space="preserve">  </w:t>
      </w:r>
      <w:r w:rsidR="008914C0">
        <w:rPr>
          <w:rFonts w:ascii="標楷體" w:eastAsia="標楷體" w:hAnsi="標楷體"/>
        </w:rPr>
        <w:t xml:space="preserve">  </w:t>
      </w:r>
      <w:r w:rsidRPr="0032625E">
        <w:rPr>
          <w:rFonts w:ascii="標楷體" w:eastAsia="標楷體" w:hAnsi="標楷體" w:hint="eastAsia"/>
          <w:snapToGrid w:val="0"/>
          <w:color w:val="000000"/>
          <w:kern w:val="0"/>
        </w:rPr>
        <w:t>9.</w:t>
      </w:r>
      <w:r w:rsidRPr="0032625E">
        <w:rPr>
          <w:rFonts w:ascii="標楷體" w:eastAsia="標楷體" w:hAnsi="標楷體" w:hint="eastAsia"/>
        </w:rPr>
        <w:t>謝了擾</w:t>
      </w:r>
      <w:r>
        <w:rPr>
          <w:rFonts w:ascii="標楷體" w:eastAsia="標楷體" w:hAnsi="標楷體" w:hint="eastAsia"/>
        </w:rPr>
        <w:t xml:space="preserve"> </w:t>
      </w:r>
      <w:r w:rsidR="008914C0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32625E">
        <w:rPr>
          <w:rFonts w:ascii="標楷體" w:eastAsia="標楷體" w:hAnsi="標楷體" w:hint="eastAsia"/>
          <w:snapToGrid w:val="0"/>
          <w:kern w:val="0"/>
        </w:rPr>
        <w:t>10.</w:t>
      </w:r>
      <w:r w:rsidRPr="0032625E">
        <w:rPr>
          <w:rFonts w:ascii="標楷體" w:eastAsia="標楷體" w:hAnsi="標楷體" w:hint="eastAsia"/>
        </w:rPr>
        <w:t>赫然</w:t>
      </w:r>
    </w:p>
    <w:p w:rsidR="002914CB" w:rsidRPr="00990C7C" w:rsidRDefault="002914CB" w:rsidP="00E726EF">
      <w:pPr>
        <w:pStyle w:val="a7"/>
        <w:widowControl/>
        <w:numPr>
          <w:ilvl w:val="0"/>
          <w:numId w:val="1"/>
        </w:numPr>
        <w:adjustRightInd w:val="0"/>
        <w:snapToGrid w:val="0"/>
        <w:spacing w:beforeLines="50" w:before="180" w:line="400" w:lineRule="exact"/>
        <w:ind w:leftChars="0"/>
        <w:rPr>
          <w:rFonts w:ascii="標楷體" w:eastAsia="標楷體" w:hAnsi="標楷體"/>
          <w:snapToGrid w:val="0"/>
          <w:color w:val="000000"/>
          <w:kern w:val="0"/>
        </w:rPr>
      </w:pPr>
      <w:r w:rsidRPr="00990C7C">
        <w:rPr>
          <w:rFonts w:ascii="標楷體" w:eastAsia="標楷體" w:hAnsi="標楷體" w:hint="eastAsia"/>
          <w:snapToGrid w:val="0"/>
          <w:color w:val="000000"/>
          <w:kern w:val="0"/>
        </w:rPr>
        <w:t>改錯：10％（每字一分）</w:t>
      </w:r>
    </w:p>
    <w:p w:rsidR="002914CB" w:rsidRDefault="002914CB" w:rsidP="00E726EF">
      <w:pPr>
        <w:widowControl/>
        <w:adjustRightInd w:val="0"/>
        <w:snapToGrid w:val="0"/>
        <w:spacing w:beforeLines="50" w:before="180" w:line="400" w:lineRule="exact"/>
        <w:ind w:left="72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137CF8">
        <w:rPr>
          <w:rFonts w:ascii="標楷體" w:eastAsia="標楷體" w:hAnsi="標楷體"/>
          <w:snapToGrid w:val="0"/>
          <w:color w:val="000000"/>
          <w:kern w:val="0"/>
          <w:szCs w:val="24"/>
        </w:rPr>
        <w:t>1.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6764D2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旋風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科技公司的</w:t>
      </w:r>
      <w:r w:rsidR="007C7EF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成功主因是: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吹毛求庛的標準化流程。針對</w:t>
      </w:r>
      <w:r w:rsidRPr="00137CF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未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來</w:t>
      </w:r>
      <w:r w:rsidRPr="00137CF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趨勢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，公司</w:t>
      </w:r>
      <w:r w:rsidRPr="00137CF8">
        <w:rPr>
          <w:rFonts w:ascii="標楷體" w:eastAsia="標楷體" w:hAnsi="標楷體" w:hint="eastAsia"/>
          <w:color w:val="000000"/>
          <w:szCs w:val="24"/>
        </w:rPr>
        <w:t>未雨稠謬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發展</w:t>
      </w:r>
      <w:r w:rsidRPr="00137CF8">
        <w:rPr>
          <w:rFonts w:ascii="標楷體" w:eastAsia="標楷體" w:hAnsi="標楷體" w:hint="eastAsia"/>
          <w:szCs w:val="24"/>
        </w:rPr>
        <w:t>「</w:t>
      </w:r>
      <w:r w:rsidRPr="00137CF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人工智慧</w:t>
      </w:r>
      <w:r w:rsidRPr="00137CF8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技術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，並指出若是</w:t>
      </w:r>
      <w:r w:rsidRPr="00137CF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害怕人工智慧危害，而放棄此技術，豈不是因壹廢食?</w:t>
      </w:r>
    </w:p>
    <w:p w:rsidR="002914CB" w:rsidRPr="00137CF8" w:rsidRDefault="002914CB" w:rsidP="00E726EF">
      <w:pPr>
        <w:widowControl/>
        <w:adjustRightInd w:val="0"/>
        <w:snapToGrid w:val="0"/>
        <w:spacing w:beforeLines="50" w:before="180" w:line="400" w:lineRule="exact"/>
        <w:ind w:left="72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137CF8">
        <w:rPr>
          <w:rFonts w:ascii="標楷體" w:eastAsia="標楷體" w:hAnsi="標楷體"/>
          <w:snapToGrid w:val="0"/>
          <w:color w:val="000000"/>
          <w:kern w:val="0"/>
          <w:szCs w:val="24"/>
        </w:rPr>
        <w:t>2.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137CF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地球暖化與</w:t>
      </w:r>
      <w:r w:rsidRPr="00137CF8">
        <w:rPr>
          <w:rFonts w:ascii="標楷體" w:eastAsia="標楷體" w:hAnsi="標楷體" w:hint="eastAsia"/>
          <w:szCs w:val="24"/>
        </w:rPr>
        <w:t>「</w:t>
      </w:r>
      <w:r w:rsidRPr="00137CF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溫室效應</w:t>
      </w:r>
      <w:r w:rsidRPr="00137CF8">
        <w:rPr>
          <w:rFonts w:ascii="標楷體" w:eastAsia="標楷體" w:hAnsi="標楷體" w:hint="eastAsia"/>
          <w:szCs w:val="24"/>
        </w:rPr>
        <w:t>」</w:t>
      </w:r>
      <w:r w:rsidRPr="00137CF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息息相關，氣候變遷成為</w:t>
      </w:r>
      <w:r w:rsidR="007E26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世界</w:t>
      </w:r>
      <w:r w:rsidRPr="00137CF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議題，人類命運休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棲</w:t>
      </w:r>
      <w:r w:rsidRPr="00137CF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與共，要節能減碳，勿</w:t>
      </w:r>
      <w:r w:rsidRPr="00137CF8">
        <w:rPr>
          <w:rFonts w:ascii="標楷體" w:eastAsia="標楷體" w:hAnsi="標楷體" w:hint="eastAsia"/>
          <w:color w:val="000000"/>
          <w:szCs w:val="24"/>
        </w:rPr>
        <w:t>暴忝天物</w:t>
      </w:r>
      <w:r>
        <w:rPr>
          <w:rFonts w:ascii="標楷體" w:eastAsia="標楷體" w:hAnsi="標楷體" w:hint="eastAsia"/>
          <w:color w:val="000000"/>
          <w:szCs w:val="24"/>
        </w:rPr>
        <w:t>，如此一來，地球資源才能取之不盡，用之不謁</w:t>
      </w:r>
      <w:r w:rsidRPr="00137CF8">
        <w:rPr>
          <w:rFonts w:ascii="標楷體" w:eastAsia="標楷體" w:hAnsi="標楷體" w:hint="eastAsia"/>
          <w:color w:val="000000"/>
          <w:szCs w:val="24"/>
        </w:rPr>
        <w:t>。</w:t>
      </w:r>
    </w:p>
    <w:p w:rsidR="002914CB" w:rsidRPr="00137CF8" w:rsidRDefault="002914CB" w:rsidP="00E726EF">
      <w:pPr>
        <w:widowControl/>
        <w:adjustRightInd w:val="0"/>
        <w:snapToGrid w:val="0"/>
        <w:spacing w:beforeLines="50" w:before="180" w:line="400" w:lineRule="exact"/>
        <w:ind w:left="72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137CF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3.</w:t>
      </w:r>
      <w:r w:rsidRPr="00E1709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456726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向山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遊客中心位處</w:t>
      </w:r>
      <w:r w:rsidRPr="00456726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水社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邃道附近，棣屬</w:t>
      </w:r>
      <w:r w:rsidRPr="00C86462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南投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縣</w:t>
      </w:r>
      <w:r w:rsidRPr="00C86462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魚池</w:t>
      </w:r>
      <w:r w:rsidR="007C7EF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鄉，在此賞景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Pr="007B4942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日月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潭的湖光山色盡收眼底。這裡擁有全台最美的腳踏車車道，沿途可以觀賞落羽松，而許多單車族會在此休棄。</w:t>
      </w:r>
    </w:p>
    <w:p w:rsidR="002914CB" w:rsidRPr="00ED149C" w:rsidRDefault="002914CB" w:rsidP="00E726EF">
      <w:pPr>
        <w:widowControl/>
        <w:numPr>
          <w:ilvl w:val="0"/>
          <w:numId w:val="1"/>
        </w:numPr>
        <w:adjustRightInd w:val="0"/>
        <w:snapToGrid w:val="0"/>
        <w:spacing w:beforeLines="50" w:before="180" w:line="400" w:lineRule="exact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ED149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默寫：10％(每格兩分，錯一字扣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</w:t>
      </w:r>
      <w:r w:rsidRPr="00ED149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分)</w:t>
      </w:r>
    </w:p>
    <w:p w:rsidR="002914CB" w:rsidRDefault="002914CB" w:rsidP="00E726EF">
      <w:pPr>
        <w:pStyle w:val="a7"/>
        <w:widowControl/>
        <w:adjustRightInd w:val="0"/>
        <w:snapToGrid w:val="0"/>
        <w:spacing w:beforeLines="50" w:before="180" w:line="400" w:lineRule="exact"/>
        <w:ind w:leftChars="0" w:left="720"/>
        <w:rPr>
          <w:rFonts w:ascii="標楷體" w:eastAsia="標楷體" w:hAnsi="標楷體"/>
          <w:snapToGrid w:val="0"/>
          <w:color w:val="000000"/>
          <w:kern w:val="0"/>
        </w:rPr>
      </w:pPr>
      <w:r>
        <w:rPr>
          <w:rFonts w:ascii="標楷體" w:eastAsia="標楷體" w:hAnsi="標楷體" w:hint="eastAsia"/>
          <w:snapToGrid w:val="0"/>
          <w:color w:val="000000"/>
          <w:kern w:val="0"/>
        </w:rPr>
        <w:t>(一)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</w:rPr>
        <w:t xml:space="preserve">閑靜少言， (   </w:t>
      </w:r>
      <w:r>
        <w:rPr>
          <w:rFonts w:ascii="標楷體" w:eastAsia="標楷體" w:hAnsi="標楷體" w:hint="eastAsia"/>
          <w:snapToGrid w:val="0"/>
          <w:color w:val="000000"/>
          <w:kern w:val="0"/>
        </w:rPr>
        <w:t xml:space="preserve">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</w:rPr>
        <w:t xml:space="preserve"> 1     )</w:t>
      </w:r>
      <w:r>
        <w:rPr>
          <w:rFonts w:ascii="標楷體" w:eastAsia="標楷體" w:hAnsi="標楷體" w:hint="eastAsia"/>
          <w:snapToGrid w:val="0"/>
          <w:color w:val="000000"/>
          <w:kern w:val="0"/>
        </w:rPr>
        <w:t>。好讀書，不求甚解。</w:t>
      </w:r>
    </w:p>
    <w:p w:rsidR="002914CB" w:rsidRDefault="002914CB" w:rsidP="00E726EF">
      <w:pPr>
        <w:pStyle w:val="a7"/>
        <w:widowControl/>
        <w:adjustRightInd w:val="0"/>
        <w:snapToGrid w:val="0"/>
        <w:spacing w:beforeLines="50" w:before="180" w:line="400" w:lineRule="exact"/>
        <w:ind w:leftChars="0"/>
        <w:rPr>
          <w:rFonts w:ascii="標楷體" w:eastAsia="標楷體" w:hAnsi="標楷體"/>
          <w:snapToGrid w:val="0"/>
          <w:color w:val="000000"/>
          <w:kern w:val="0"/>
        </w:rPr>
      </w:pPr>
      <w:r>
        <w:rPr>
          <w:rFonts w:ascii="標楷體" w:eastAsia="標楷體" w:hAnsi="標楷體" w:hint="eastAsia"/>
          <w:snapToGrid w:val="0"/>
          <w:color w:val="000000"/>
          <w:kern w:val="0"/>
        </w:rPr>
        <w:t xml:space="preserve">  (二)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</w:rPr>
        <w:t xml:space="preserve">(     2 </w:t>
      </w:r>
      <w:r>
        <w:rPr>
          <w:rFonts w:ascii="標楷體" w:eastAsia="標楷體" w:hAnsi="標楷體" w:hint="eastAsia"/>
          <w:snapToGrid w:val="0"/>
          <w:color w:val="000000"/>
          <w:kern w:val="0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</w:rPr>
        <w:t xml:space="preserve">   )</w:t>
      </w:r>
      <w:r>
        <w:rPr>
          <w:rFonts w:ascii="標楷體" w:eastAsia="標楷體" w:hAnsi="標楷體" w:hint="eastAsia"/>
          <w:snapToGrid w:val="0"/>
          <w:color w:val="000000"/>
          <w:kern w:val="0"/>
        </w:rPr>
        <w:t>，家貧不能常得，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</w:rPr>
        <w:t>親舊知其如此，或置酒而招之。(     3     )</w:t>
      </w:r>
      <w:r>
        <w:rPr>
          <w:rFonts w:ascii="標楷體" w:eastAsia="標楷體" w:hAnsi="標楷體" w:hint="eastAsia"/>
          <w:snapToGrid w:val="0"/>
          <w:color w:val="000000"/>
          <w:kern w:val="0"/>
        </w:rPr>
        <w:t>，期在必醉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</w:rPr>
        <w:t>。</w:t>
      </w:r>
    </w:p>
    <w:p w:rsidR="002914CB" w:rsidRDefault="002914CB" w:rsidP="008914C0">
      <w:pPr>
        <w:pStyle w:val="a7"/>
        <w:widowControl/>
        <w:adjustRightInd w:val="0"/>
        <w:snapToGrid w:val="0"/>
        <w:spacing w:beforeLines="50" w:before="180" w:line="400" w:lineRule="exact"/>
        <w:ind w:leftChars="0" w:left="720"/>
        <w:rPr>
          <w:rFonts w:ascii="標楷體" w:eastAsia="標楷體" w:hAnsi="標楷體"/>
          <w:snapToGrid w:val="0"/>
          <w:color w:val="000000"/>
          <w:kern w:val="0"/>
        </w:rPr>
      </w:pPr>
      <w:r>
        <w:rPr>
          <w:rFonts w:ascii="標楷體" w:eastAsia="標楷體" w:hAnsi="標楷體" w:hint="eastAsia"/>
          <w:snapToGrid w:val="0"/>
          <w:color w:val="000000"/>
          <w:kern w:val="0"/>
        </w:rPr>
        <w:t>(三)</w:t>
      </w:r>
      <w:r w:rsidRPr="00773EE9">
        <w:rPr>
          <w:rFonts w:ascii="標楷體" w:eastAsia="標楷體" w:hAnsi="標楷體" w:hint="eastAsia"/>
          <w:snapToGrid w:val="0"/>
          <w:color w:val="000000"/>
          <w:kern w:val="0"/>
        </w:rPr>
        <w:t>環堵蕭然，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</w:rPr>
        <w:t xml:space="preserve">(     </w:t>
      </w:r>
      <w:r>
        <w:rPr>
          <w:rFonts w:ascii="標楷體" w:eastAsia="標楷體" w:hAnsi="標楷體"/>
          <w:snapToGrid w:val="0"/>
          <w:color w:val="000000"/>
          <w:kern w:val="0"/>
        </w:rPr>
        <w:t>4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</w:rPr>
        <w:t xml:space="preserve">     )</w:t>
      </w:r>
      <w:r w:rsidRPr="00773EE9">
        <w:rPr>
          <w:rFonts w:ascii="標楷體" w:eastAsia="標楷體" w:hAnsi="標楷體" w:hint="eastAsia"/>
          <w:snapToGrid w:val="0"/>
          <w:color w:val="000000"/>
          <w:kern w:val="0"/>
        </w:rPr>
        <w:t>；短褐穿結，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</w:rPr>
        <w:t xml:space="preserve">(     </w:t>
      </w:r>
      <w:r>
        <w:rPr>
          <w:rFonts w:ascii="標楷體" w:eastAsia="標楷體" w:hAnsi="標楷體"/>
          <w:snapToGrid w:val="0"/>
          <w:color w:val="000000"/>
          <w:kern w:val="0"/>
        </w:rPr>
        <w:t>5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</w:rPr>
        <w:t xml:space="preserve">     )</w:t>
      </w:r>
      <w:r w:rsidRPr="00773EE9">
        <w:rPr>
          <w:rFonts w:ascii="標楷體" w:eastAsia="標楷體" w:hAnsi="標楷體" w:hint="eastAsia"/>
          <w:snapToGrid w:val="0"/>
          <w:color w:val="000000"/>
          <w:kern w:val="0"/>
        </w:rPr>
        <w:t>。——晏如也。</w:t>
      </w:r>
    </w:p>
    <w:p w:rsidR="002914CB" w:rsidRPr="00990C7C" w:rsidRDefault="002914CB" w:rsidP="008914C0">
      <w:pPr>
        <w:widowControl/>
        <w:numPr>
          <w:ilvl w:val="0"/>
          <w:numId w:val="1"/>
        </w:numPr>
        <w:adjustRightInd w:val="0"/>
        <w:snapToGrid w:val="0"/>
        <w:spacing w:before="50" w:line="440" w:lineRule="exact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990C7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綜合測驗：40％（每題二分，共四十分）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)1.</w:t>
      </w:r>
      <w:r w:rsidRPr="00F0102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下列各組「　」中的形似字，何組讀音相同？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悵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然若失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/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頭暈腦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脹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47271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細雨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濛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濛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/「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矇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騙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危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殆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不安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/「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怠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慢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Pr="005D52DE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十惡不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赦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」/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羞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赧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)2.</w:t>
      </w:r>
      <w:r w:rsidRPr="0047271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下列各組同音字，何者字形相同？ 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5D52DE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暴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ㄗㄠˋ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」/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乾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ㄗㄠˋ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勸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ㄇㄨˋ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」/「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ㄇㄨˋ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兵制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Pr="005D52DE">
        <w:rPr>
          <w:rFonts w:ascii="標楷體" w:eastAsia="標楷體" w:hAnsi="標楷體" w:hint="eastAsia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ㄩ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ˊ」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樂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/「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ㄩ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ˊ」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快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Pr="005D52DE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打</w:t>
      </w:r>
      <w:r w:rsidRPr="005D52DE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ㄉㄨ</w:t>
      </w:r>
      <w:r w:rsidRPr="005D52DE">
        <w:rPr>
          <w:rFonts w:ascii="標楷體" w:eastAsia="標楷體" w:hAnsi="標楷體" w:hint="eastAsia"/>
          <w:szCs w:val="24"/>
        </w:rPr>
        <w:t>ˇ」/「</w:t>
      </w:r>
      <w:r>
        <w:rPr>
          <w:rFonts w:ascii="標楷體" w:eastAsia="標楷體" w:hAnsi="標楷體" w:hint="eastAsia"/>
          <w:szCs w:val="24"/>
        </w:rPr>
        <w:t>ㄉㄨ</w:t>
      </w:r>
      <w:r w:rsidRPr="005D52DE">
        <w:rPr>
          <w:rFonts w:ascii="標楷體" w:eastAsia="標楷體" w:hAnsi="標楷體" w:hint="eastAsia"/>
          <w:szCs w:val="24"/>
        </w:rPr>
        <w:t>ˇ 」</w:t>
      </w:r>
      <w:r>
        <w:rPr>
          <w:rFonts w:ascii="標楷體" w:eastAsia="標楷體" w:hAnsi="標楷體" w:hint="eastAsia"/>
          <w:szCs w:val="24"/>
        </w:rPr>
        <w:t>塞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)3.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373AB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關於</w:t>
      </w:r>
      <w:r w:rsidRPr="002B7855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五柳先生傳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下列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　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中代詞所指的對象，何者正確？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亦不詳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其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姓字---鄰居</w:t>
      </w:r>
      <w:r w:rsidRPr="009410E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9410E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或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置酒而招之---親戚故舊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Pr="009410E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以樂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其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志---</w:t>
      </w:r>
      <w:r w:rsidRPr="009410EC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黔婁</w:t>
      </w:r>
      <w:r w:rsidRPr="00BA290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Pr="009410E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極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其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言---</w:t>
      </w:r>
      <w:r w:rsidRPr="008974FC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五柳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先生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Pr="00373ABE">
        <w:rPr>
          <w:rFonts w:hint="eastAsia"/>
        </w:rPr>
        <w:t xml:space="preserve"> </w:t>
      </w:r>
      <w:r w:rsidRPr="00373AB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關於</w:t>
      </w:r>
      <w:r w:rsidRPr="002B7855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五柳先生傳</w:t>
      </w:r>
      <w:r w:rsidRPr="00373AB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的分析，何者說明</w:t>
      </w:r>
      <w:r w:rsidRPr="00436B1A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有誤</w:t>
      </w:r>
      <w:r w:rsidRPr="00373AB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373AB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 文章中敘述</w:t>
      </w:r>
      <w:r w:rsidRPr="00BE3C98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五柳</w:t>
      </w:r>
      <w:r w:rsidRPr="00373AB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先生喜歡讀書、寫文章，但缺點是喜歡喝酒 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zCs w:val="24"/>
        </w:rPr>
      </w:pPr>
      <w:r w:rsidRPr="00373AB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 本篇為模仿史傳形式的自況，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採</w:t>
      </w:r>
      <w:r w:rsidRPr="005D52DE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先傳後贊</w:t>
      </w:r>
      <w:r w:rsidRPr="005D52DE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的形式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373AB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(C)「贊」語原是史傳中的評論文字，本課中是用來評論</w:t>
      </w:r>
      <w:r w:rsidRPr="00AA6FD5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五柳</w:t>
      </w:r>
      <w:r w:rsidRPr="00373AB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先生的德行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373AB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描繪</w:t>
      </w:r>
      <w:r w:rsidRPr="00373ABE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五柳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先生安貧樂道、不同流俗的態度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5. </w:t>
      </w:r>
      <w:r w:rsidRPr="00373AB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關於</w:t>
      </w:r>
      <w:r w:rsidRPr="002B7855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五柳先生傳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的句意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說明，何者正確？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「好讀書，不求甚解」：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五柳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先生讀書態度是大量閱讀，囫圇吞棗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5944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「忘懷得失，以此自終」：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五柳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先生仕途不順，鬱鬱而終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Pr="0075290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茲若人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之</w:t>
      </w:r>
      <w:r w:rsidRPr="0075290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儔乎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」：</w:t>
      </w:r>
      <w:r w:rsidRPr="005944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五柳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先生和</w:t>
      </w:r>
      <w:r w:rsidRPr="001A1D9A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黔婁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是同一類的人，都是亂世歸隱，以求仁義的人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無懷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氏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之民歟？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葛天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氏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之民歟？」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：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五柳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先生是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無懷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氏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葛天</w:t>
      </w:r>
      <w:r w:rsidRPr="00FD008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氏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時代的人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lastRenderedPageBreak/>
        <w:t>(  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6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Pr="00A7400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有些複詞在文中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只偏重或僅存其中一個字的字義，這種複詞便稱為「偏義複詞」。下列何者</w:t>
      </w:r>
      <w:r w:rsidRPr="00CA535D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不是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偏義複詞？　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屋裡靜悄悄，一點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動靜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都沒有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小偷從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窗戶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爬進來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 天有不測風雲， 人有旦夕「禍福」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勝敗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乃兵家常事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>7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Pr="009410E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7D214A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我在臺東，心情，晴</w:t>
      </w:r>
      <w:r>
        <w:rPr>
          <w:rFonts w:ascii="標楷體" w:eastAsia="標楷體" w:hAnsi="標楷體" w:hint="eastAsia"/>
        </w:rPr>
        <w:t>一文中，作者運用許多文句描繪沉浸在大自然中的感動與喜悅，下列何者</w:t>
      </w:r>
      <w:r w:rsidRPr="007D214A">
        <w:rPr>
          <w:rFonts w:ascii="標楷體" w:eastAsia="標楷體" w:hAnsi="標楷體" w:hint="eastAsia"/>
          <w:u w:val="single"/>
        </w:rPr>
        <w:t>不屬於</w:t>
      </w:r>
      <w:r>
        <w:rPr>
          <w:rFonts w:ascii="標楷體" w:eastAsia="標楷體" w:hAnsi="標楷體" w:hint="eastAsia"/>
        </w:rPr>
        <w:t>這類句子?</w:t>
      </w:r>
    </w:p>
    <w:p w:rsidR="002914CB" w:rsidRDefault="002914CB" w:rsidP="002914CB">
      <w:pPr>
        <w:widowControl/>
        <w:spacing w:line="400" w:lineRule="atLeast"/>
        <w:ind w:left="1134" w:hanging="426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D61EDA">
        <w:rPr>
          <w:rFonts w:ascii="標楷體" w:eastAsia="標楷體" w:hAnsi="標楷體" w:hint="eastAsia"/>
        </w:rPr>
        <w:t>海天一色的亮麗景致，每每一個浪濤拍上礁石，就自然地化作一幅帶著生命律動的畫作，令人讚嘆造物者的巧手神奇</w:t>
      </w:r>
      <w:r w:rsidRPr="00D61ED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2914CB" w:rsidRPr="00173AA1" w:rsidRDefault="002914CB" w:rsidP="002914CB">
      <w:pPr>
        <w:widowControl/>
        <w:spacing w:line="400" w:lineRule="atLeast"/>
        <w:ind w:left="1134" w:hanging="426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4A7C2A">
        <w:rPr>
          <w:rFonts w:ascii="標楷體" w:eastAsia="標楷體" w:hAnsi="標楷體" w:hint="eastAsia"/>
        </w:rPr>
        <w:t>一望無際的大草原，誘發出我們的童心，忍不住便在綠意盎然的草原上狂奔嬉鬧了起來，甚至還在高臺上一同向著藍天跳躍</w:t>
      </w:r>
    </w:p>
    <w:p w:rsidR="002914CB" w:rsidRDefault="002914CB" w:rsidP="002914CB">
      <w:pPr>
        <w:widowControl/>
        <w:spacing w:line="400" w:lineRule="atLeast"/>
        <w:ind w:left="142" w:firstLineChars="236" w:firstLine="566"/>
        <w:jc w:val="both"/>
        <w:rPr>
          <w:rFonts w:ascii="標楷體" w:eastAsia="標楷體" w:hAnsi="標楷體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Pr="00D61EDA">
        <w:rPr>
          <w:rFonts w:ascii="標楷體" w:eastAsia="標楷體" w:hAnsi="標楷體" w:hint="eastAsia"/>
        </w:rPr>
        <w:t xml:space="preserve"> 最重要的還是此行多了許多新舊朋友的歡笑聲，讓我的心情有如掛上晴天娃娃般，天天晴朗，天天開心</w:t>
      </w:r>
    </w:p>
    <w:p w:rsidR="002914CB" w:rsidRPr="00D61EDA" w:rsidRDefault="002914CB" w:rsidP="002914CB">
      <w:pPr>
        <w:widowControl/>
        <w:spacing w:line="400" w:lineRule="atLeast"/>
        <w:ind w:left="1134" w:hanging="425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Pr="00D61ED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D61EDA">
        <w:rPr>
          <w:rFonts w:ascii="標楷體" w:eastAsia="標楷體" w:hAnsi="標楷體" w:hint="eastAsia"/>
        </w:rPr>
        <w:t>時而穿樹乍現的藍天，則似乎在提醒我們，別忘了閉上眼，乘著樹梢沙沙作唱的歌聲，穿越時空，再回到那年的歡樂時光中</w:t>
      </w:r>
    </w:p>
    <w:p w:rsidR="002914CB" w:rsidRDefault="002914CB" w:rsidP="002914CB">
      <w:pPr>
        <w:widowControl/>
        <w:spacing w:line="400" w:lineRule="atLeast"/>
        <w:ind w:left="566" w:hangingChars="236" w:hanging="566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Pr="009410E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7D214A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我在臺東，心情，晴</w:t>
      </w:r>
      <w:r w:rsidRPr="007D214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:</w:t>
      </w:r>
      <w:r w:rsidRPr="00FE7F7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Pr="00FE7F75">
        <w:rPr>
          <w:rFonts w:ascii="標楷體" w:eastAsia="標楷體" w:hAnsi="標楷體" w:hint="eastAsia"/>
        </w:rPr>
        <w:t>鄰近的</w:t>
      </w:r>
      <w:r w:rsidRPr="00FE7F75">
        <w:rPr>
          <w:rStyle w:val="a8"/>
          <w:rFonts w:ascii="標楷體" w:eastAsia="標楷體" w:hAnsi="標楷體" w:hint="eastAsia"/>
        </w:rPr>
        <w:t>鹿野高臺</w:t>
      </w:r>
      <w:r w:rsidRPr="00FE7F75">
        <w:rPr>
          <w:rFonts w:ascii="標楷體" w:eastAsia="標楷體" w:hAnsi="標楷體" w:hint="eastAsia"/>
        </w:rPr>
        <w:t>，這原本不在計畫內的景點，倒是帶給我們不少意外的驚喜。</w:t>
      </w:r>
      <w:r w:rsidRPr="00FE7F7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此句的涵義近於何者?</w:t>
      </w:r>
    </w:p>
    <w:p w:rsidR="002914CB" w:rsidRDefault="002914CB" w:rsidP="002914CB">
      <w:pPr>
        <w:widowControl/>
        <w:spacing w:line="400" w:lineRule="atLeast"/>
        <w:ind w:left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無心插柳柳成蔭</w:t>
      </w:r>
      <w:r w:rsidRPr="005944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天外飛來一筆 </w:t>
      </w:r>
      <w:r w:rsidRPr="005944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半路殺出</w:t>
      </w:r>
      <w:r w:rsidRPr="00FE7F75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程咬金</w:t>
      </w:r>
      <w:r w:rsidRPr="005944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扭轉乾坤，隨遇而安</w:t>
      </w:r>
      <w:r w:rsidRPr="00FE7F7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9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Pr="009410E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有關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儒林外史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一書，下列敘述何者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錯誤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8A563B">
        <w:rPr>
          <w:rStyle w:val="a9"/>
          <w:rFonts w:ascii="標楷體" w:eastAsia="標楷體" w:hAnsi="標楷體" w:hint="eastAsia"/>
        </w:rPr>
        <w:t>儒林外史</w:t>
      </w:r>
      <w:r w:rsidRPr="008A563B">
        <w:rPr>
          <w:rFonts w:ascii="標楷體" w:eastAsia="標楷體" w:hAnsi="標楷體" w:hint="eastAsia"/>
        </w:rPr>
        <w:t>是</w:t>
      </w:r>
      <w:r w:rsidRPr="008A563B">
        <w:rPr>
          <w:rStyle w:val="a8"/>
          <w:rFonts w:ascii="標楷體" w:eastAsia="標楷體" w:hAnsi="標楷體" w:hint="eastAsia"/>
        </w:rPr>
        <w:t>中國</w:t>
      </w:r>
      <w:r w:rsidRPr="008A563B">
        <w:rPr>
          <w:rFonts w:ascii="標楷體" w:eastAsia="標楷體" w:hAnsi="標楷體" w:hint="eastAsia"/>
        </w:rPr>
        <w:t>著名的諷刺小說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屬於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長篇章回小說，作者是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吳敬梓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全書的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主角是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王冕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</w:p>
    <w:p w:rsidR="002914CB" w:rsidRPr="008A563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章回小說是由</w:t>
      </w:r>
      <w:r w:rsidRPr="00110BD2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宋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</w:t>
      </w:r>
      <w:r w:rsidRPr="00110BD2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元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講史的說書發展而來</w:t>
      </w:r>
      <w:r w:rsidRPr="008A563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(D)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</w:rPr>
        <w:t>書中批判</w:t>
      </w:r>
      <w:r w:rsidRPr="008A563B">
        <w:rPr>
          <w:rFonts w:ascii="標楷體" w:eastAsia="標楷體" w:hAnsi="標楷體" w:hint="eastAsia"/>
        </w:rPr>
        <w:t>科舉制度和陷溺人心的功名富貴思想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10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</w:t>
      </w:r>
      <w:r w:rsidRPr="009410E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BE65A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「那黑雲邊上鑲著白雲，漸漸散去，透出一派日光來，照耀得滿湖通</w:t>
      </w:r>
      <w:r w:rsidRPr="0039319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紅」以上所使用摹寫法，與下列何者相同？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</w:rPr>
      </w:pPr>
      <w:r w:rsidRPr="0039319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393195">
        <w:rPr>
          <w:rFonts w:ascii="標楷體" w:eastAsia="標楷體" w:hAnsi="標楷體" w:hint="eastAsia"/>
        </w:rPr>
        <w:t xml:space="preserve"> 風裡帶來些新翻泥土的氣息，混著青草味兒，還有各種花的香</w:t>
      </w:r>
      <w:r w:rsidRPr="0039319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(B)</w:t>
      </w:r>
      <w:r w:rsidRPr="00393195">
        <w:rPr>
          <w:rFonts w:ascii="標楷體" w:eastAsia="標楷體" w:hAnsi="標楷體" w:hint="eastAsia"/>
        </w:rPr>
        <w:t xml:space="preserve"> 風輕悄悄的，草軟綿綿的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</w:rPr>
      </w:pPr>
      <w:r w:rsidRPr="0039319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 </w:t>
      </w:r>
      <w:r w:rsidRPr="00393195">
        <w:rPr>
          <w:rFonts w:ascii="標楷體" w:eastAsia="標楷體" w:hAnsi="標楷體" w:hint="eastAsia"/>
        </w:rPr>
        <w:t>陽光平鋪在窗外的草坪上，把草尖上的露珠映成了一粒粒亮晶晶的珍珠</w:t>
      </w:r>
    </w:p>
    <w:p w:rsidR="002914CB" w:rsidRPr="00393195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39319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Pr="00393195">
        <w:rPr>
          <w:rFonts w:ascii="標楷體" w:eastAsia="標楷體" w:hAnsi="標楷體" w:hint="eastAsia"/>
        </w:rPr>
        <w:t xml:space="preserve"> 雨絲紛紛灑落在琉璃瓦上，發出叮咚之聲，玻璃窗也砰砰作響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39319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  )11. </w:t>
      </w:r>
      <w:r w:rsidRPr="00393195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王冕的少年時代</w:t>
      </w:r>
      <w:r w:rsidRPr="000D2E1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一文</w:t>
      </w:r>
      <w:r w:rsidRPr="0039319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，作者藉對話、行為襯托人物性格，以下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對話中，</w:t>
      </w:r>
      <w:r w:rsidRPr="0039319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關於人物性格描寫，何者正確？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39319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A)</w:t>
      </w:r>
      <w:r w:rsidRPr="005D6B9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「你在此須要小心，休惹人說不是。早出晚歸，免我懸念。」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---母親的嚴厲</w:t>
      </w:r>
      <w:r w:rsidRPr="005944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2914CB" w:rsidRDefault="002914CB" w:rsidP="002914CB">
      <w:pPr>
        <w:widowControl/>
        <w:spacing w:line="400" w:lineRule="atLeast"/>
        <w:ind w:leftChars="295" w:left="1274" w:hangingChars="236" w:hanging="566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5D6B9D">
        <w:rPr>
          <w:rFonts w:hint="eastAsia"/>
        </w:rPr>
        <w:t xml:space="preserve"> </w:t>
      </w:r>
      <w:r w:rsidRPr="005757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「娘說的是。我在學堂坐著，心裡也悶，不如往他家放牛，倒快活些。假如要讀書，依舊可以帶幾本書去讀。」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---</w:t>
      </w:r>
      <w:r w:rsidRPr="00575724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王冕</w:t>
      </w:r>
      <w:r w:rsidRPr="005757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不喜讀書，喜愛繪畫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Pr="005D6B9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「天下哪有個學不會的事？我何不自畫他幾枝？」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---</w:t>
      </w:r>
      <w:r w:rsidRPr="00575724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王冕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的自信與毅力</w:t>
      </w:r>
    </w:p>
    <w:p w:rsidR="002914CB" w:rsidRDefault="002914CB" w:rsidP="002914CB">
      <w:pPr>
        <w:widowControl/>
        <w:spacing w:line="400" w:lineRule="atLeast"/>
        <w:ind w:leftChars="295" w:left="1274" w:hangingChars="236" w:hanging="566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Pr="0009510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6B9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Pr="0009510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我老漢每日兩餐小菜飯是不少的，每日早上還折兩個錢與你買點心吃，只是百事勤謹些，休嫌怠慢。」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---</w:t>
      </w:r>
      <w:r w:rsidRPr="00FD4662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秦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老對讀書人的禮遇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>12.</w:t>
      </w:r>
      <w:r w:rsidRPr="009410E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BE65A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關於</w:t>
      </w:r>
      <w:r w:rsidRPr="00BE65A2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王冕的少年時代</w:t>
      </w:r>
      <w:r w:rsidRPr="00BE65A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一文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的寫作手法，</w:t>
      </w:r>
      <w:r w:rsidRPr="00BE65A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下列敘述何者</w:t>
      </w:r>
      <w:r w:rsidRPr="00BE65A2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錯誤</w:t>
      </w:r>
      <w:r w:rsidRPr="00BE65A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5944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以「嶔崎磊落」為綱領，總括</w:t>
      </w:r>
      <w:r w:rsidRPr="009A3316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王冕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的人品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062E4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採用第三人稱的順</w:t>
      </w:r>
      <w:r w:rsidRPr="00352B0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敘法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Pr="00062E4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352B0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以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白描</w:t>
      </w:r>
      <w:r w:rsidRPr="00352B0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法寫景，觀察細膩，意象鮮明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352B0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主旨為藉</w:t>
      </w:r>
      <w:r w:rsidRPr="009A3316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王冕</w:t>
      </w:r>
      <w:r w:rsidRPr="00352B0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重塑子女孝順父母的典範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>13.</w:t>
      </w:r>
      <w:r w:rsidRPr="009410E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下列「　」中的顏色詞，何者前後皆實指顏色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32148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「赤」手空拳</w:t>
      </w:r>
      <w:r w:rsidRPr="004F4E7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1A5B89">
        <w:rPr>
          <w:rFonts w:ascii="標楷體" w:eastAsia="標楷體" w:hAnsi="標楷體" w:hint="eastAsia"/>
          <w:szCs w:val="24"/>
        </w:rPr>
        <w:t>/</w:t>
      </w:r>
      <w:r w:rsidRPr="00A47DC1">
        <w:rPr>
          <w:rFonts w:ascii="標楷體" w:eastAsia="標楷體" w:hAnsi="標楷體" w:hint="eastAsia"/>
        </w:rPr>
        <w:t xml:space="preserve">「朱」門酒肉臭 </w:t>
      </w:r>
      <w:r>
        <w:rPr>
          <w:rFonts w:ascii="標楷體" w:eastAsia="標楷體" w:hAnsi="標楷體"/>
        </w:rPr>
        <w:t xml:space="preserve">  </w:t>
      </w:r>
      <w:r w:rsidRPr="00A47D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15626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當「紅」炸子雞</w:t>
      </w:r>
      <w:r w:rsidRPr="004F4E7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1A5B89">
        <w:rPr>
          <w:rFonts w:ascii="標楷體" w:eastAsia="標楷體" w:hAnsi="標楷體" w:hint="eastAsia"/>
          <w:szCs w:val="24"/>
        </w:rPr>
        <w:t>/</w:t>
      </w:r>
      <w:r w:rsidRPr="00A47D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明眸</w:t>
      </w:r>
      <w:r w:rsidRPr="00A47DC1">
        <w:rPr>
          <w:rFonts w:ascii="標楷體" w:eastAsia="標楷體" w:hAnsi="標楷體" w:hint="eastAsia"/>
        </w:rPr>
        <w:t>「皓」</w:t>
      </w:r>
      <w:r w:rsidRPr="00A47D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齒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A47D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Pr="0015626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A47D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黑</w:t>
      </w:r>
      <w:r w:rsidRPr="00A47D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道人物</w:t>
      </w:r>
      <w:r w:rsidRPr="00A47D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1A5B89">
        <w:rPr>
          <w:rFonts w:ascii="標楷體" w:eastAsia="標楷體" w:hAnsi="標楷體" w:hint="eastAsia"/>
          <w:szCs w:val="24"/>
        </w:rPr>
        <w:t>/</w:t>
      </w:r>
      <w:r w:rsidRPr="00A47D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青紅「皂」白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</w:t>
      </w:r>
      <w:r w:rsidRPr="00A47D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Pr="0032148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一片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「丹」楓</w:t>
      </w:r>
      <w:r w:rsidRPr="00A47D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1A5B89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>雙頰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「緋」紅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>14.</w:t>
      </w:r>
      <w:r w:rsidRPr="00B50D6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2B7855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視力與偏見</w:t>
      </w:r>
      <w:r w:rsidRPr="00B50D6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一文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帶給我們的啟示，最接近下列哪一句格言？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5944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一個人要幫助弱者，應當自己成為強者，而不是和他們一樣變成弱者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AD4AF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你可以從外表的美來評論一朵花，但你不能這樣來評論一個人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對於聰明的人來說，勸告是多餘的，對於愚昧的人來說，勸告是不夠的</w:t>
      </w:r>
      <w:r w:rsidRPr="005944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這世界就是這麼不完美，你想得到些什麼，就不得不失去些什麼</w:t>
      </w:r>
    </w:p>
    <w:p w:rsidR="002914CB" w:rsidRDefault="002914CB" w:rsidP="002914CB">
      <w:pPr>
        <w:widowControl/>
        <w:spacing w:line="400" w:lineRule="atLeast"/>
        <w:ind w:left="566" w:hangingChars="236" w:hanging="566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15. </w:t>
      </w:r>
      <w:r w:rsidRPr="002B7855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視力與偏見</w:t>
      </w:r>
      <w:r w:rsidRPr="00AD4AF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：</w:t>
      </w:r>
      <w:r w:rsidRPr="000D1F9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「我失去了視力，也失去了偏見，多麼幸福的事！」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上述文句的含義</w:t>
      </w:r>
      <w:r w:rsidRPr="000D1F9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與下列何者相同</w:t>
      </w:r>
      <w:r w:rsidRPr="000D1F9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</w:p>
    <w:p w:rsidR="002914CB" w:rsidRPr="00BA290A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BA290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 聰明一世，糊塗一時 (B)</w:t>
      </w:r>
      <w:r w:rsidRPr="00BA290A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BA290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失之東隅，收之桑榆 (C)</w:t>
      </w:r>
      <w:r w:rsidRPr="00BA290A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BA290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尺有所短，寸有所長 (D)</w:t>
      </w:r>
      <w:r w:rsidRPr="00BA290A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BA290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天下不如意事，十常八九</w:t>
      </w:r>
    </w:p>
    <w:p w:rsidR="002914CB" w:rsidRDefault="002914CB" w:rsidP="002914CB">
      <w:pPr>
        <w:widowControl/>
        <w:spacing w:line="400" w:lineRule="atLeast"/>
        <w:ind w:left="709" w:hanging="709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>16.</w:t>
      </w:r>
      <w:r w:rsidRPr="00E8346D">
        <w:rPr>
          <w:rFonts w:hint="eastAsia"/>
        </w:rPr>
        <w:t xml:space="preserve"> </w:t>
      </w:r>
      <w:r w:rsidRPr="00E8346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形容詞或副詞的後面，往往帶有「然」字的詞尾，表示事物的狀態或動作。下列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選項</w:t>
      </w:r>
      <w:r w:rsidRPr="00E8346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中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詞語</w:t>
      </w:r>
      <w:r w:rsidRPr="00E8346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都帶有「然」字，請選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出正確的用法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5944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3A41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他捨己救人的義行，令人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Pr="003A41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豁然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 w:rsidRPr="003A41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起敬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3A41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火車從黑暗的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山洞</w:t>
      </w:r>
      <w:r w:rsidRPr="003A41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駛出時，眼前頓時覺得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「勃然」</w:t>
      </w:r>
      <w:r w:rsidRPr="003A41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開朗</w:t>
      </w:r>
    </w:p>
    <w:p w:rsidR="002914CB" w:rsidRDefault="002914CB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Pr="003A41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小弟對新奇的事物都一副興味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Pr="003A41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盎然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 w:rsidRPr="003A41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的樣子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Pr="003A41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面對這個突如其來的噩耗，媽媽一時為之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「驀</w:t>
      </w:r>
      <w:r w:rsidRPr="003A41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然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</w:p>
    <w:p w:rsidR="003C2C3C" w:rsidRDefault="003C2C3C" w:rsidP="002914CB">
      <w:pPr>
        <w:widowControl/>
        <w:spacing w:line="400" w:lineRule="atLeas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</w:p>
    <w:p w:rsidR="002914CB" w:rsidRDefault="002914CB" w:rsidP="002914CB">
      <w:pPr>
        <w:widowControl/>
        <w:spacing w:line="400" w:lineRule="atLeast"/>
        <w:ind w:left="426" w:hanging="426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>17.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下列「　」中成語的運用，何者</w:t>
      </w:r>
      <w:r w:rsidRPr="001A5B89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錯誤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</w:p>
    <w:p w:rsidR="002914CB" w:rsidRDefault="002914CB" w:rsidP="002914CB">
      <w:pPr>
        <w:widowControl/>
        <w:spacing w:line="400" w:lineRule="atLeast"/>
        <w:ind w:left="426" w:firstLineChars="117" w:firstLine="281"/>
        <w:jc w:val="both"/>
        <w:rPr>
          <w:rFonts w:ascii="標楷體" w:eastAsia="標楷體" w:hAnsi="標楷體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8C4B8D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賈伯斯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是</w:t>
      </w:r>
      <w:r w:rsidRPr="008C4B8D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蘋果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公司創始人之一，他開啟智慧手機的浪潮，是智慧手機的</w:t>
      </w:r>
      <w:r w:rsidRPr="005944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D52DE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始作俑者</w:t>
      </w:r>
      <w:r w:rsidRPr="005D52DE">
        <w:rPr>
          <w:rFonts w:ascii="標楷體" w:eastAsia="標楷體" w:hAnsi="標楷體" w:hint="eastAsia"/>
          <w:szCs w:val="24"/>
        </w:rPr>
        <w:t>」</w:t>
      </w:r>
    </w:p>
    <w:p w:rsidR="002914CB" w:rsidRDefault="002914CB" w:rsidP="002914CB">
      <w:pPr>
        <w:widowControl/>
        <w:spacing w:line="400" w:lineRule="atLeast"/>
        <w:ind w:left="426" w:firstLineChars="117" w:firstLine="281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2C793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2C793A">
        <w:rPr>
          <w:rFonts w:ascii="標楷體" w:eastAsia="標楷體" w:hAnsi="標楷體" w:hint="eastAsia"/>
          <w:color w:val="000000"/>
          <w:szCs w:val="24"/>
        </w:rPr>
        <w:t>這個節目只是把外國節目型態照抄，</w:t>
      </w:r>
      <w:r w:rsidRPr="005D52DE">
        <w:rPr>
          <w:rFonts w:ascii="標楷體" w:eastAsia="標楷體" w:hAnsi="標楷體" w:hint="eastAsia"/>
          <w:szCs w:val="24"/>
        </w:rPr>
        <w:t>「</w:t>
      </w:r>
      <w:r w:rsidRPr="002C793A">
        <w:rPr>
          <w:rFonts w:ascii="標楷體" w:eastAsia="標楷體" w:hAnsi="標楷體" w:hint="eastAsia"/>
          <w:color w:val="000000"/>
          <w:szCs w:val="24"/>
        </w:rPr>
        <w:t>拾人牙慧</w:t>
      </w:r>
      <w:r w:rsidRPr="005D52DE">
        <w:rPr>
          <w:rFonts w:ascii="標楷體" w:eastAsia="標楷體" w:hAnsi="標楷體" w:hint="eastAsia"/>
          <w:szCs w:val="24"/>
        </w:rPr>
        <w:t>」</w:t>
      </w:r>
      <w:r w:rsidRPr="002C793A">
        <w:rPr>
          <w:rFonts w:ascii="標楷體" w:eastAsia="標楷體" w:hAnsi="標楷體" w:hint="eastAsia"/>
          <w:color w:val="000000"/>
          <w:szCs w:val="24"/>
        </w:rPr>
        <w:t>而已</w:t>
      </w:r>
      <w:r w:rsidRPr="005944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2914CB" w:rsidRDefault="002914CB" w:rsidP="002914CB">
      <w:pPr>
        <w:widowControl/>
        <w:spacing w:line="400" w:lineRule="atLeast"/>
        <w:ind w:left="426" w:firstLineChars="117" w:firstLine="281"/>
        <w:jc w:val="both"/>
        <w:rPr>
          <w:rFonts w:ascii="標楷體" w:eastAsia="標楷體" w:hAnsi="標楷體" w:cs="Arial"/>
          <w:color w:val="00000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3D46E7">
        <w:rPr>
          <w:rFonts w:ascii="標楷體" w:eastAsia="標楷體" w:hAnsi="標楷體" w:cs="Arial" w:hint="eastAsia"/>
          <w:color w:val="000000"/>
          <w:szCs w:val="24"/>
        </w:rPr>
        <w:t>大學畢業之後</w:t>
      </w:r>
      <w:r w:rsidRPr="003D46E7">
        <w:rPr>
          <w:rFonts w:ascii="標楷體" w:eastAsia="標楷體" w:hAnsi="標楷體" w:hint="eastAsia"/>
          <w:color w:val="000000"/>
          <w:szCs w:val="24"/>
        </w:rPr>
        <w:t>，</w:t>
      </w:r>
      <w:r w:rsidRPr="003D46E7">
        <w:rPr>
          <w:rFonts w:ascii="標楷體" w:eastAsia="標楷體" w:hAnsi="標楷體" w:cs="Arial" w:hint="eastAsia"/>
          <w:color w:val="000000"/>
          <w:szCs w:val="24"/>
        </w:rPr>
        <w:t>他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Pr="003D46E7">
        <w:rPr>
          <w:rFonts w:ascii="標楷體" w:eastAsia="標楷體" w:hAnsi="標楷體" w:cs="Arial" w:hint="eastAsia"/>
          <w:color w:val="000000"/>
          <w:szCs w:val="24"/>
        </w:rPr>
        <w:t>克紹箕裘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 w:rsidRPr="003D46E7">
        <w:rPr>
          <w:rFonts w:ascii="標楷體" w:eastAsia="標楷體" w:hAnsi="標楷體" w:hint="eastAsia"/>
          <w:color w:val="000000"/>
          <w:szCs w:val="24"/>
        </w:rPr>
        <w:t>，</w:t>
      </w:r>
      <w:r w:rsidRPr="003D46E7">
        <w:rPr>
          <w:rFonts w:ascii="標楷體" w:eastAsia="標楷體" w:hAnsi="標楷體" w:cs="Arial" w:hint="eastAsia"/>
          <w:color w:val="000000"/>
          <w:szCs w:val="24"/>
        </w:rPr>
        <w:t>跟著父親作生意</w:t>
      </w:r>
    </w:p>
    <w:p w:rsidR="002914CB" w:rsidRPr="0075156B" w:rsidRDefault="002914CB" w:rsidP="002914CB">
      <w:pPr>
        <w:widowControl/>
        <w:spacing w:line="400" w:lineRule="atLeast"/>
        <w:ind w:left="426" w:firstLineChars="117" w:firstLine="281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D86940">
        <w:rPr>
          <w:rFonts w:ascii="標楷體" w:eastAsia="標楷體" w:hAnsi="標楷體" w:hint="eastAsia"/>
          <w:color w:val="000000"/>
          <w:szCs w:val="24"/>
        </w:rPr>
        <w:t>青春年少，正是胸懷壯志，然而無處抒發，只能</w:t>
      </w:r>
      <w:r w:rsidRPr="005D52DE">
        <w:rPr>
          <w:rFonts w:ascii="標楷體" w:eastAsia="標楷體" w:hAnsi="標楷體" w:hint="eastAsia"/>
          <w:szCs w:val="24"/>
        </w:rPr>
        <w:t>「</w:t>
      </w:r>
      <w:r w:rsidRPr="00D86940">
        <w:rPr>
          <w:rFonts w:ascii="標楷體" w:eastAsia="標楷體" w:hAnsi="標楷體" w:hint="eastAsia"/>
          <w:color w:val="000000"/>
          <w:szCs w:val="24"/>
        </w:rPr>
        <w:t>書空咄咄</w:t>
      </w:r>
      <w:r w:rsidRPr="005D52DE">
        <w:rPr>
          <w:rFonts w:ascii="標楷體" w:eastAsia="標楷體" w:hAnsi="標楷體" w:hint="eastAsia"/>
          <w:szCs w:val="24"/>
        </w:rPr>
        <w:t>」</w:t>
      </w:r>
    </w:p>
    <w:p w:rsidR="002914CB" w:rsidRDefault="002914CB" w:rsidP="002914CB">
      <w:pPr>
        <w:spacing w:line="40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>18.</w:t>
      </w:r>
      <w:r w:rsidRPr="00125C1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下列「　」中成語，字音正確</w:t>
      </w:r>
      <w:r w:rsidR="007E26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的是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</w:p>
    <w:p w:rsidR="002914CB" w:rsidRDefault="002914CB" w:rsidP="002914CB">
      <w:pPr>
        <w:spacing w:line="400" w:lineRule="exact"/>
        <w:ind w:firstLineChars="400" w:firstLine="96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甲、</w:t>
      </w:r>
      <w:r w:rsidRPr="002F2327">
        <w:rPr>
          <w:rFonts w:ascii="標楷體" w:eastAsia="標楷體" w:hAnsi="標楷體" w:hint="eastAsia"/>
          <w:szCs w:val="24"/>
        </w:rPr>
        <w:t>「</w:t>
      </w:r>
      <w:r w:rsidRPr="002F2327">
        <w:rPr>
          <w:rFonts w:ascii="標楷體" w:eastAsia="標楷體" w:hAnsi="標楷體" w:hint="eastAsia"/>
          <w:color w:val="000000"/>
          <w:szCs w:val="24"/>
        </w:rPr>
        <w:t>牝</w:t>
      </w:r>
      <w:r w:rsidRPr="002F2327">
        <w:rPr>
          <w:rFonts w:ascii="標楷體" w:eastAsia="標楷體" w:hAnsi="標楷體" w:hint="eastAsia"/>
          <w:szCs w:val="24"/>
        </w:rPr>
        <w:t>」</w:t>
      </w:r>
      <w:r w:rsidRPr="002F2327">
        <w:rPr>
          <w:rFonts w:ascii="標楷體" w:eastAsia="標楷體" w:hAnsi="標楷體" w:hint="eastAsia"/>
          <w:color w:val="000000"/>
          <w:szCs w:val="24"/>
        </w:rPr>
        <w:t>雞司晨：ㄆㄧㄣˋ</w:t>
      </w: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。乙、</w:t>
      </w:r>
      <w:r w:rsidRPr="002F2327">
        <w:rPr>
          <w:rFonts w:ascii="標楷體" w:eastAsia="標楷體" w:hAnsi="標楷體" w:hint="eastAsia"/>
          <w:szCs w:val="24"/>
        </w:rPr>
        <w:t>「</w:t>
      </w:r>
      <w:r w:rsidRPr="002F2327">
        <w:rPr>
          <w:rFonts w:ascii="標楷體" w:eastAsia="標楷體" w:hAnsi="標楷體" w:hint="eastAsia"/>
          <w:color w:val="000000"/>
          <w:szCs w:val="24"/>
        </w:rPr>
        <w:t>杞</w:t>
      </w:r>
      <w:r w:rsidRPr="002F2327">
        <w:rPr>
          <w:rFonts w:ascii="標楷體" w:eastAsia="標楷體" w:hAnsi="標楷體" w:hint="eastAsia"/>
          <w:szCs w:val="24"/>
        </w:rPr>
        <w:t>」</w:t>
      </w:r>
      <w:r w:rsidRPr="002F2327">
        <w:rPr>
          <w:rFonts w:ascii="標楷體" w:eastAsia="標楷體" w:hAnsi="標楷體" w:hint="eastAsia"/>
          <w:color w:val="000000"/>
          <w:szCs w:val="24"/>
        </w:rPr>
        <w:t>人憂天：ㄐㄧˇ。丙、</w:t>
      </w:r>
      <w:r w:rsidRPr="002F2327">
        <w:rPr>
          <w:rFonts w:ascii="標楷體" w:eastAsia="標楷體" w:hAnsi="標楷體" w:hint="eastAsia"/>
          <w:szCs w:val="24"/>
        </w:rPr>
        <w:t>「</w:t>
      </w:r>
      <w:r w:rsidRPr="00125C14">
        <w:rPr>
          <w:rFonts w:ascii="標楷體" w:eastAsia="標楷體" w:hAnsi="標楷體" w:hint="eastAsia"/>
          <w:color w:val="000000"/>
          <w:szCs w:val="24"/>
        </w:rPr>
        <w:t>斐</w:t>
      </w:r>
      <w:r w:rsidRPr="002F2327">
        <w:rPr>
          <w:rFonts w:ascii="標楷體" w:eastAsia="標楷體" w:hAnsi="標楷體" w:hint="eastAsia"/>
          <w:szCs w:val="24"/>
        </w:rPr>
        <w:t>」</w:t>
      </w:r>
      <w:r w:rsidRPr="00125C14">
        <w:rPr>
          <w:rFonts w:ascii="標楷體" w:eastAsia="標楷體" w:hAnsi="標楷體" w:hint="eastAsia"/>
          <w:color w:val="000000"/>
          <w:szCs w:val="24"/>
        </w:rPr>
        <w:t>然成章</w:t>
      </w:r>
      <w:r>
        <w:rPr>
          <w:rFonts w:ascii="標楷體" w:eastAsia="標楷體" w:hAnsi="標楷體" w:hint="eastAsia"/>
          <w:color w:val="000000"/>
          <w:szCs w:val="24"/>
        </w:rPr>
        <w:t>:ㄆㄟˊ</w:t>
      </w:r>
      <w:r w:rsidRPr="002F2327">
        <w:rPr>
          <w:rFonts w:ascii="標楷體" w:eastAsia="標楷體" w:hAnsi="標楷體" w:hint="eastAsia"/>
          <w:color w:val="000000"/>
          <w:szCs w:val="24"/>
        </w:rPr>
        <w:t>。</w:t>
      </w:r>
    </w:p>
    <w:p w:rsidR="002914CB" w:rsidRDefault="002914CB" w:rsidP="002914CB">
      <w:pPr>
        <w:spacing w:line="400" w:lineRule="exact"/>
        <w:ind w:firstLineChars="400" w:firstLine="960"/>
        <w:jc w:val="both"/>
        <w:rPr>
          <w:rFonts w:ascii="標楷體" w:eastAsia="標楷體" w:hAnsi="標楷體"/>
          <w:color w:val="000000"/>
          <w:szCs w:val="24"/>
        </w:rPr>
      </w:pPr>
      <w:r w:rsidRPr="002F2327">
        <w:rPr>
          <w:rFonts w:ascii="標楷體" w:eastAsia="標楷體" w:hAnsi="標楷體" w:hint="eastAsia"/>
          <w:color w:val="000000"/>
          <w:szCs w:val="24"/>
        </w:rPr>
        <w:t>丁、</w:t>
      </w: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Pr="002F2327">
        <w:rPr>
          <w:rFonts w:ascii="標楷體" w:eastAsia="標楷體" w:hAnsi="標楷體" w:hint="eastAsia"/>
          <w:color w:val="000000"/>
          <w:szCs w:val="24"/>
        </w:rPr>
        <w:t>孑</w:t>
      </w: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 w:rsidRPr="002F2327">
        <w:rPr>
          <w:rFonts w:ascii="標楷體" w:eastAsia="標楷體" w:hAnsi="標楷體" w:hint="eastAsia"/>
          <w:color w:val="000000"/>
          <w:szCs w:val="24"/>
        </w:rPr>
        <w:t>然一身：ㄐㄩㄝˊ。戊、</w:t>
      </w:r>
      <w:r w:rsidRPr="002F2327">
        <w:rPr>
          <w:rFonts w:ascii="標楷體" w:eastAsia="標楷體" w:hAnsi="標楷體" w:hint="eastAsia"/>
          <w:szCs w:val="24"/>
        </w:rPr>
        <w:t>「</w:t>
      </w:r>
      <w:r w:rsidRPr="002F2327">
        <w:rPr>
          <w:rFonts w:ascii="標楷體" w:eastAsia="標楷體" w:hAnsi="標楷體" w:hint="eastAsia"/>
          <w:color w:val="000000"/>
          <w:szCs w:val="24"/>
        </w:rPr>
        <w:t>文</w:t>
      </w:r>
      <w:r w:rsidRPr="002F2327">
        <w:rPr>
          <w:rFonts w:ascii="標楷體" w:eastAsia="標楷體" w:hAnsi="標楷體" w:hint="eastAsia"/>
          <w:szCs w:val="24"/>
        </w:rPr>
        <w:t>」</w:t>
      </w:r>
      <w:r w:rsidRPr="002F2327">
        <w:rPr>
          <w:rFonts w:ascii="標楷體" w:eastAsia="標楷體" w:hAnsi="標楷體" w:hint="eastAsia"/>
          <w:color w:val="000000"/>
          <w:szCs w:val="24"/>
        </w:rPr>
        <w:t>過飾非：ㄨㄣˋ。</w:t>
      </w:r>
    </w:p>
    <w:p w:rsidR="002914CB" w:rsidRPr="001A5B89" w:rsidRDefault="002914CB" w:rsidP="002914CB">
      <w:pPr>
        <w:spacing w:line="400" w:lineRule="exac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7E26F6" w:rsidRPr="007E26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7E26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甲</w:t>
      </w:r>
      <w:r w:rsidR="007E26F6" w:rsidRPr="002F2327">
        <w:rPr>
          <w:rFonts w:ascii="標楷體" w:eastAsia="標楷體" w:hAnsi="標楷體" w:hint="eastAsia"/>
          <w:color w:val="000000"/>
          <w:szCs w:val="24"/>
        </w:rPr>
        <w:t>戊</w:t>
      </w: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</w:t>
      </w: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7E26F6"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乙</w:t>
      </w:r>
      <w:r w:rsidR="007E26F6" w:rsidRPr="002F2327">
        <w:rPr>
          <w:rFonts w:ascii="標楷體" w:eastAsia="標楷體" w:hAnsi="標楷體" w:hint="eastAsia"/>
          <w:color w:val="000000"/>
          <w:szCs w:val="24"/>
        </w:rPr>
        <w:t>丙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(C) </w:t>
      </w:r>
      <w:r w:rsidR="007E26F6" w:rsidRPr="002F2327">
        <w:rPr>
          <w:rFonts w:ascii="標楷體" w:eastAsia="標楷體" w:hAnsi="標楷體" w:hint="eastAsia"/>
          <w:color w:val="000000"/>
          <w:szCs w:val="24"/>
        </w:rPr>
        <w:t>丙戊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</w:t>
      </w: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(D) </w:t>
      </w:r>
      <w:r w:rsidR="007E26F6" w:rsidRPr="002F2327">
        <w:rPr>
          <w:rFonts w:ascii="標楷體" w:eastAsia="標楷體" w:hAnsi="標楷體" w:hint="eastAsia"/>
          <w:color w:val="000000"/>
          <w:szCs w:val="24"/>
        </w:rPr>
        <w:t>丁戊</w:t>
      </w:r>
    </w:p>
    <w:p w:rsidR="002914CB" w:rsidRDefault="002914CB" w:rsidP="002914CB">
      <w:pPr>
        <w:spacing w:line="400" w:lineRule="exact"/>
        <w:ind w:left="991" w:hangingChars="413" w:hanging="991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1A5B8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 w:rsidRPr="001A5B89">
        <w:rPr>
          <w:rFonts w:ascii="標楷體" w:eastAsia="標楷體" w:hAnsi="標楷體"/>
          <w:snapToGrid w:val="0"/>
          <w:color w:val="000000"/>
          <w:kern w:val="0"/>
          <w:szCs w:val="24"/>
        </w:rPr>
        <w:t>19.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以下三位古代書法名家:甲、寫下</w:t>
      </w:r>
      <w:r w:rsidRPr="0038081C">
        <w:rPr>
          <w:rFonts w:ascii="標楷體" w:eastAsia="標楷體" w:hAnsi="標楷體" w:hint="eastAsia"/>
          <w:snapToGrid w:val="0"/>
          <w:color w:val="000000"/>
          <w:kern w:val="0"/>
          <w:szCs w:val="24"/>
          <w:u w:val="wave"/>
        </w:rPr>
        <w:t>蘭亭序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有</w:t>
      </w:r>
      <w:r w:rsidRPr="002F232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天下第一行書</w:t>
      </w:r>
      <w:r w:rsidRPr="002F2327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的美譽。乙、草書狂放奔縱，世稱</w:t>
      </w:r>
      <w:r w:rsidRPr="002F232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狂草</w:t>
      </w:r>
      <w:r w:rsidRPr="002F2327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，有</w:t>
      </w:r>
      <w:r w:rsidRPr="002F232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草聖</w:t>
      </w:r>
      <w:r w:rsidRPr="002F2327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之稱。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丙、他是圓筆楷法的集大成者。以上三人依序為 </w:t>
      </w:r>
    </w:p>
    <w:p w:rsidR="002914CB" w:rsidRDefault="002914CB" w:rsidP="002914CB">
      <w:pPr>
        <w:spacing w:line="400" w:lineRule="exact"/>
        <w:ind w:firstLineChars="295" w:firstLine="708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54504A">
        <w:rPr>
          <w:rFonts w:ascii="標楷體" w:eastAsia="標楷體" w:hAnsi="標楷體" w:hint="eastAsia"/>
          <w:szCs w:val="24"/>
        </w:rPr>
        <w:t xml:space="preserve"> </w:t>
      </w:r>
      <w:r w:rsidRPr="0054504A">
        <w:rPr>
          <w:rFonts w:ascii="標楷體" w:eastAsia="標楷體" w:hAnsi="標楷體" w:hint="eastAsia"/>
          <w:szCs w:val="24"/>
          <w:u w:val="single"/>
        </w:rPr>
        <w:t>柳公權</w:t>
      </w:r>
      <w:r w:rsidRPr="001A5B89">
        <w:rPr>
          <w:rFonts w:ascii="標楷體" w:eastAsia="標楷體" w:hAnsi="標楷體" w:hint="eastAsia"/>
          <w:szCs w:val="24"/>
        </w:rPr>
        <w:t>/</w:t>
      </w:r>
      <w:r w:rsidRPr="001A6FC0">
        <w:rPr>
          <w:rFonts w:ascii="標楷體" w:eastAsia="標楷體" w:hAnsi="標楷體" w:hint="eastAsia"/>
          <w:szCs w:val="24"/>
          <w:u w:val="single"/>
        </w:rPr>
        <w:t>王羲之</w:t>
      </w:r>
      <w:r w:rsidRPr="001A5B89">
        <w:rPr>
          <w:rFonts w:ascii="標楷體" w:eastAsia="標楷體" w:hAnsi="標楷體" w:hint="eastAsia"/>
          <w:szCs w:val="24"/>
        </w:rPr>
        <w:t>/</w:t>
      </w:r>
      <w:r w:rsidRPr="001A6FC0">
        <w:rPr>
          <w:rFonts w:ascii="標楷體" w:eastAsia="標楷體" w:hAnsi="標楷體" w:hint="eastAsia"/>
          <w:szCs w:val="24"/>
          <w:u w:val="single"/>
        </w:rPr>
        <w:t>張旭</w:t>
      </w:r>
      <w:r w:rsidRPr="0080297E">
        <w:rPr>
          <w:rFonts w:ascii="標楷體" w:eastAsia="標楷體" w:hAnsi="標楷體" w:hint="eastAsia"/>
          <w:szCs w:val="24"/>
        </w:rPr>
        <w:t xml:space="preserve">     </w:t>
      </w: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54504A">
        <w:rPr>
          <w:rFonts w:ascii="標楷體" w:eastAsia="標楷體" w:hAnsi="標楷體" w:hint="eastAsia"/>
          <w:szCs w:val="24"/>
          <w:u w:val="single"/>
        </w:rPr>
        <w:t xml:space="preserve"> 柳公權</w:t>
      </w:r>
      <w:r w:rsidRPr="001A5B89">
        <w:rPr>
          <w:rFonts w:ascii="標楷體" w:eastAsia="標楷體" w:hAnsi="標楷體" w:hint="eastAsia"/>
          <w:szCs w:val="24"/>
        </w:rPr>
        <w:t>/</w:t>
      </w:r>
      <w:r w:rsidRPr="001A6FC0">
        <w:rPr>
          <w:rFonts w:ascii="標楷體" w:eastAsia="標楷體" w:hAnsi="標楷體" w:hint="eastAsia"/>
          <w:szCs w:val="24"/>
          <w:u w:val="single"/>
        </w:rPr>
        <w:t>張旭</w:t>
      </w:r>
      <w:r w:rsidRPr="001A5B89">
        <w:rPr>
          <w:rFonts w:ascii="標楷體" w:eastAsia="標楷體" w:hAnsi="標楷體" w:hint="eastAsia"/>
          <w:szCs w:val="24"/>
        </w:rPr>
        <w:t>/</w:t>
      </w:r>
      <w:r w:rsidRPr="001A6FC0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顏真卿</w:t>
      </w: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2914CB" w:rsidRPr="002F2327" w:rsidRDefault="002914CB" w:rsidP="002914CB">
      <w:pPr>
        <w:spacing w:line="400" w:lineRule="exact"/>
        <w:ind w:firstLineChars="295" w:firstLine="708"/>
        <w:jc w:val="both"/>
        <w:rPr>
          <w:rFonts w:ascii="書法中楷（注音一）" w:eastAsia="華康楷書體注音" w:hAnsi="標楷體"/>
          <w:color w:val="000000"/>
          <w:sz w:val="36"/>
          <w:szCs w:val="36"/>
        </w:rPr>
      </w:pP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Pr="00855EB6">
        <w:rPr>
          <w:rFonts w:ascii="標楷體" w:eastAsia="標楷體" w:hAnsi="標楷體" w:hint="eastAsia"/>
          <w:szCs w:val="24"/>
        </w:rPr>
        <w:t xml:space="preserve"> </w:t>
      </w:r>
      <w:r w:rsidRPr="001A6FC0">
        <w:rPr>
          <w:rFonts w:ascii="標楷體" w:eastAsia="標楷體" w:hAnsi="標楷體" w:hint="eastAsia"/>
          <w:szCs w:val="24"/>
          <w:u w:val="single"/>
        </w:rPr>
        <w:t>王羲之</w:t>
      </w:r>
      <w:r w:rsidRPr="001A5B89">
        <w:rPr>
          <w:rFonts w:ascii="標楷體" w:eastAsia="標楷體" w:hAnsi="標楷體" w:hint="eastAsia"/>
          <w:szCs w:val="24"/>
        </w:rPr>
        <w:t>/</w:t>
      </w:r>
      <w:r w:rsidRPr="001A6FC0">
        <w:rPr>
          <w:rFonts w:ascii="標楷體" w:eastAsia="標楷體" w:hAnsi="標楷體" w:hint="eastAsia"/>
          <w:szCs w:val="24"/>
          <w:u w:val="single"/>
        </w:rPr>
        <w:t>張旭</w:t>
      </w:r>
      <w:r w:rsidRPr="001A5B89">
        <w:rPr>
          <w:rFonts w:ascii="標楷體" w:eastAsia="標楷體" w:hAnsi="標楷體" w:hint="eastAsia"/>
          <w:szCs w:val="24"/>
        </w:rPr>
        <w:t>/</w:t>
      </w: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1A6FC0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顏真卿</w:t>
      </w:r>
      <w:r w:rsidRPr="0080297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</w:t>
      </w:r>
      <w:r w:rsidRPr="002F23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Pr="00855EB6">
        <w:rPr>
          <w:rFonts w:ascii="標楷體" w:eastAsia="標楷體" w:hAnsi="標楷體" w:hint="eastAsia"/>
          <w:szCs w:val="24"/>
        </w:rPr>
        <w:t xml:space="preserve"> </w:t>
      </w:r>
      <w:r w:rsidRPr="001A6FC0">
        <w:rPr>
          <w:rFonts w:ascii="標楷體" w:eastAsia="標楷體" w:hAnsi="標楷體" w:hint="eastAsia"/>
          <w:szCs w:val="24"/>
          <w:u w:val="single"/>
        </w:rPr>
        <w:t>王羲之</w:t>
      </w:r>
      <w:r w:rsidRPr="001A5B89">
        <w:rPr>
          <w:rFonts w:ascii="標楷體" w:eastAsia="標楷體" w:hAnsi="標楷體" w:hint="eastAsia"/>
          <w:szCs w:val="24"/>
        </w:rPr>
        <w:t>/</w:t>
      </w:r>
      <w:r w:rsidRPr="0054504A">
        <w:rPr>
          <w:rFonts w:ascii="標楷體" w:eastAsia="標楷體" w:hAnsi="標楷體" w:hint="eastAsia"/>
          <w:szCs w:val="24"/>
          <w:u w:val="single"/>
        </w:rPr>
        <w:t>柳公權</w:t>
      </w:r>
      <w:r w:rsidRPr="001A5B89">
        <w:rPr>
          <w:rFonts w:ascii="標楷體" w:eastAsia="標楷體" w:hAnsi="標楷體" w:hint="eastAsia"/>
          <w:szCs w:val="24"/>
        </w:rPr>
        <w:t>/</w:t>
      </w:r>
      <w:r w:rsidRPr="001A6FC0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顏真卿</w:t>
      </w:r>
    </w:p>
    <w:p w:rsidR="002914CB" w:rsidRPr="00FC2559" w:rsidRDefault="002914CB" w:rsidP="002914CB">
      <w:pPr>
        <w:spacing w:line="400" w:lineRule="exac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2F2327">
        <w:rPr>
          <w:rFonts w:ascii="書法中楷（注音一）" w:eastAsia="華康楷書體注音" w:hAnsi="標楷體" w:hint="eastAsia"/>
          <w:color w:val="000000"/>
          <w:sz w:val="36"/>
          <w:szCs w:val="36"/>
        </w:rPr>
        <w:t xml:space="preserve"> </w:t>
      </w:r>
      <w:r w:rsidRPr="00FC25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  )</w:t>
      </w:r>
      <w:r w:rsidRPr="00FC2559">
        <w:rPr>
          <w:rFonts w:ascii="標楷體" w:eastAsia="標楷體" w:hAnsi="標楷體"/>
          <w:snapToGrid w:val="0"/>
          <w:color w:val="000000"/>
          <w:kern w:val="0"/>
          <w:szCs w:val="24"/>
        </w:rPr>
        <w:t>20.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FC2559">
        <w:rPr>
          <w:rFonts w:ascii="標楷體" w:eastAsia="標楷體" w:hAnsi="標楷體" w:hint="eastAsia"/>
        </w:rPr>
        <w:t>下列四幅書法作品，</w:t>
      </w:r>
      <w:r>
        <w:rPr>
          <w:rFonts w:ascii="標楷體" w:eastAsia="標楷體" w:hAnsi="標楷體" w:hint="eastAsia"/>
        </w:rPr>
        <w:t>由左而右，</w:t>
      </w:r>
      <w:r w:rsidRPr="00FC2559">
        <w:rPr>
          <w:rFonts w:ascii="標楷體" w:eastAsia="標楷體" w:hAnsi="標楷體" w:hint="eastAsia"/>
        </w:rPr>
        <w:t>依序是屬於哪一種書體？</w:t>
      </w:r>
    </w:p>
    <w:p w:rsidR="002914CB" w:rsidRDefault="002914CB" w:rsidP="002914CB">
      <w:pPr>
        <w:widowControl/>
        <w:spacing w:line="40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</w:t>
      </w:r>
      <w:r>
        <w:rPr>
          <w:rFonts w:hint="eastAsia"/>
        </w:rPr>
        <w:t xml:space="preserve">　　　</w:t>
      </w:r>
      <w:r>
        <w:rPr>
          <w:noProof/>
        </w:rPr>
        <w:drawing>
          <wp:inline distT="0" distB="0" distL="0" distR="0">
            <wp:extent cx="1078230" cy="1992630"/>
            <wp:effectExtent l="0" t="0" r="7620" b="762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</w:t>
      </w:r>
      <w:r>
        <w:rPr>
          <w:noProof/>
        </w:rPr>
        <w:drawing>
          <wp:inline distT="0" distB="0" distL="0" distR="0">
            <wp:extent cx="825500" cy="1972310"/>
            <wp:effectExtent l="0" t="0" r="0" b="889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</w:t>
      </w:r>
      <w:r>
        <w:rPr>
          <w:noProof/>
        </w:rPr>
        <w:drawing>
          <wp:inline distT="0" distB="0" distL="0" distR="0">
            <wp:extent cx="914400" cy="1951355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</w:t>
      </w:r>
      <w:r>
        <w:rPr>
          <w:noProof/>
          <w:szCs w:val="24"/>
        </w:rPr>
        <w:drawing>
          <wp:inline distT="0" distB="0" distL="0" distR="0">
            <wp:extent cx="1078230" cy="1951355"/>
            <wp:effectExtent l="0" t="0" r="762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4CB" w:rsidRDefault="002914CB" w:rsidP="002914CB">
      <w:pPr>
        <w:widowControl/>
        <w:spacing w:line="400" w:lineRule="atLeast"/>
        <w:ind w:firstLineChars="354" w:firstLine="85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FC25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行書、楷書、小篆、隸書  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59442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行書、小篆、楷書、隸書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2914CB" w:rsidRDefault="002914CB" w:rsidP="002914CB">
      <w:pPr>
        <w:widowControl/>
        <w:spacing w:line="400" w:lineRule="atLeast"/>
        <w:ind w:firstLineChars="354" w:firstLine="85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Pr="00FC25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草書、小篆、隸書、楷書    </w:t>
      </w:r>
      <w:r w:rsidRPr="005D52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Pr="00FC25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草書、隸書、小篆、楷書</w:t>
      </w:r>
    </w:p>
    <w:p w:rsidR="002914CB" w:rsidRDefault="002914CB" w:rsidP="002914CB">
      <w:pPr>
        <w:rPr>
          <w:rFonts w:ascii="標楷體" w:eastAsia="標楷體" w:hAnsi="標楷體"/>
          <w:snapToGrid w:val="0"/>
          <w:color w:val="000000"/>
          <w:kern w:val="0"/>
          <w:sz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六、</w:t>
      </w:r>
      <w:r w:rsidRPr="004B134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閱讀測驗：10％（每題二分，共十分）</w:t>
      </w:r>
    </w:p>
    <w:p w:rsidR="002914CB" w:rsidRPr="00503EDE" w:rsidRDefault="002914CB" w:rsidP="00291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400" w:lineRule="exact"/>
        <w:ind w:firstLineChars="150" w:firstLine="36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「翻開旅行手記，在每一個陌生的異國城市，記載每一次的旅行經歷，從扉頁寫到末頁，而後回到生長的島國，手記不再像撕開包裝紙時那般的新，甚至沾染到咖啡或紅茶的汁液，一如旅行人的心也帶回些許生命的滄桑與疲倦。打開書桌上的燈，靜靜翻看手記裡走過的旅程，除了匆忙、潦草的文字還貼著某個美術館的門票，某個城市機場稅，一場歌劇的入場券等等……。好像長長的夢，卻是真正走過。」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       </w:t>
      </w:r>
      <w:r w:rsidR="004B134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                           </w:t>
      </w:r>
      <w:r w:rsidR="004B1346"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(節選自網路)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          </w:t>
      </w:r>
    </w:p>
    <w:p w:rsidR="002914CB" w:rsidRPr="00503EDE" w:rsidRDefault="002914CB" w:rsidP="002914CB">
      <w:pPr>
        <w:adjustRightInd w:val="0"/>
        <w:spacing w:line="400" w:lineRule="exact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0B00C3">
        <w:rPr>
          <w:rFonts w:ascii="標楷體" w:eastAsia="標楷體" w:hAnsi="標楷體"/>
          <w:color w:val="000000"/>
          <w:szCs w:val="24"/>
          <w:shd w:val="clear" w:color="auto" w:fill="FFFFFF"/>
        </w:rPr>
        <w:t>（　）</w:t>
      </w: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1.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根據本文，下列選項何者</w:t>
      </w:r>
      <w:r w:rsidRPr="00696ECC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不屬於</w:t>
      </w: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作者「手記」收藏的範圍？</w:t>
      </w:r>
    </w:p>
    <w:p w:rsidR="002914CB" w:rsidRDefault="002914CB" w:rsidP="002914CB">
      <w:pPr>
        <w:adjustRightInd w:val="0"/>
        <w:spacing w:line="400" w:lineRule="exact"/>
        <w:ind w:firstLineChars="236" w:firstLine="566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(A) 紅茶的汁液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</w:t>
      </w: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(B) 歌劇的入場券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</w:t>
      </w: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 奧妙的夢境 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</w:t>
      </w: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 美好的記憶</w:t>
      </w:r>
    </w:p>
    <w:p w:rsidR="002914CB" w:rsidRPr="000B00C3" w:rsidRDefault="002914CB" w:rsidP="002914CB">
      <w:pPr>
        <w:rPr>
          <w:rFonts w:ascii="標楷體" w:eastAsia="標楷體" w:hAnsi="標楷體"/>
          <w:szCs w:val="24"/>
        </w:rPr>
      </w:pPr>
    </w:p>
    <w:p w:rsidR="002914CB" w:rsidRDefault="002914CB" w:rsidP="00291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280AAB"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　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 w:rsidRPr="00280AAB">
        <w:rPr>
          <w:rFonts w:ascii="標楷體" w:eastAsia="標楷體" w:hAnsi="標楷體"/>
          <w:color w:val="000000"/>
          <w:szCs w:val="24"/>
          <w:shd w:val="clear" w:color="auto" w:fill="FFFFFF"/>
        </w:rPr>
        <w:t>「人生南北多歧路，將相神仙，也要凡人做。百代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興亡朝復暮，江風吹倒前朝樹。功名富貴無憑據，費盡心情，總把流光</w:t>
      </w:r>
      <w:r w:rsidR="008D4655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 w:rsidR="008D4655">
        <w:rPr>
          <w:rFonts w:ascii="標楷體" w:eastAsia="標楷體" w:hAnsi="標楷體"/>
          <w:color w:val="000000"/>
          <w:szCs w:val="24"/>
          <w:shd w:val="clear" w:color="auto" w:fill="FFFFFF"/>
        </w:rPr>
        <w:t>1</w:t>
      </w:r>
      <w:r w:rsidR="008D4655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  <w:r w:rsidRPr="00280AAB">
        <w:rPr>
          <w:rFonts w:ascii="標楷體" w:eastAsia="標楷體" w:hAnsi="標楷體"/>
          <w:color w:val="000000"/>
          <w:szCs w:val="24"/>
          <w:shd w:val="clear" w:color="auto" w:fill="FFFFFF"/>
        </w:rPr>
        <w:t>誤。濁酒三杯沉醉去，水流花謝知何處？」這一首詞，也是個老生常談。不過說：人生富貴功名，是身外之物；但世人一見了功名，便捨著性命去求它，及至到手之後，味同嚼蠟。自古及今，哪一個是看得破的？（儒林外史第一回）</w:t>
      </w:r>
    </w:p>
    <w:p w:rsidR="008D4655" w:rsidRDefault="00A24125" w:rsidP="00291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【</w:t>
      </w:r>
      <w:r w:rsidR="008D4655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注釋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】(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1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  <w:r w:rsidR="008D4655">
        <w:rPr>
          <w:rFonts w:ascii="標楷體" w:eastAsia="標楷體" w:hAnsi="標楷體"/>
          <w:color w:val="000000"/>
          <w:szCs w:val="24"/>
          <w:shd w:val="clear" w:color="auto" w:fill="FFFFFF"/>
        </w:rPr>
        <w:t>流光</w:t>
      </w:r>
      <w:r w:rsidR="008D4655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:時光</w:t>
      </w:r>
    </w:p>
    <w:p w:rsidR="002914CB" w:rsidRDefault="002914CB" w:rsidP="002914CB">
      <w:pPr>
        <w:shd w:val="clear" w:color="auto" w:fill="FFFFFF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0B00C3">
        <w:rPr>
          <w:rFonts w:ascii="標楷體" w:eastAsia="標楷體" w:hAnsi="標楷體"/>
          <w:color w:val="000000"/>
          <w:szCs w:val="24"/>
          <w:shd w:val="clear" w:color="auto" w:fill="FFFFFF"/>
        </w:rPr>
        <w:t>（　）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2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.</w:t>
      </w:r>
      <w:r w:rsidRPr="000B00C3"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「百代興亡朝復暮，江風吹倒前朝樹。」這兩句話的意思與下列何者最接近？　</w:t>
      </w:r>
    </w:p>
    <w:p w:rsidR="002914CB" w:rsidRPr="000F4713" w:rsidRDefault="002914CB" w:rsidP="002914CB">
      <w:pPr>
        <w:shd w:val="clear" w:color="auto" w:fill="FFFFFF"/>
        <w:ind w:firstLineChars="354" w:firstLine="850"/>
        <w:rPr>
          <w:rFonts w:ascii="標楷體" w:eastAsia="標楷體" w:hAnsi="標楷體"/>
          <w:bCs/>
          <w:spacing w:val="15"/>
          <w:kern w:val="0"/>
          <w:szCs w:val="24"/>
        </w:rPr>
      </w:pP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80306D">
        <w:rPr>
          <w:rFonts w:ascii="標楷體" w:eastAsia="標楷體" w:hAnsi="標楷體" w:hint="eastAsia"/>
          <w:snapToGrid w:val="0"/>
          <w:kern w:val="0"/>
          <w:szCs w:val="24"/>
        </w:rPr>
        <w:t xml:space="preserve"> </w:t>
      </w:r>
      <w:r w:rsidR="0080306D" w:rsidRPr="00112860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國家興亡，匹夫有責</w:t>
      </w:r>
    </w:p>
    <w:p w:rsidR="002914CB" w:rsidRDefault="002914CB" w:rsidP="002914CB">
      <w:pPr>
        <w:shd w:val="clear" w:color="auto" w:fill="FFFFFF"/>
        <w:ind w:firstLineChars="354" w:firstLine="85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8D4655" w:rsidRPr="008D465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家國興亡自有時，</w:t>
      </w:r>
      <w:r w:rsidR="002A4A2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一代新人換舊人</w:t>
      </w:r>
    </w:p>
    <w:p w:rsidR="002914CB" w:rsidRDefault="002914CB" w:rsidP="002914CB">
      <w:pPr>
        <w:shd w:val="clear" w:color="auto" w:fill="FFFFFF"/>
        <w:ind w:firstLineChars="354" w:firstLine="85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80306D" w:rsidRPr="00112860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越富強的朝代，越禁不起考驗</w:t>
      </w:r>
    </w:p>
    <w:p w:rsidR="00112860" w:rsidRPr="000B00C3" w:rsidRDefault="002914CB" w:rsidP="00112860">
      <w:pPr>
        <w:shd w:val="clear" w:color="auto" w:fill="FFFFFF"/>
        <w:ind w:firstLineChars="354" w:firstLine="85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80306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以</w:t>
      </w:r>
      <w:r w:rsidR="002A4A2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歷史</w:t>
      </w:r>
      <w:r w:rsidR="0080306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為借鏡，避免重蹈覆轍</w:t>
      </w:r>
    </w:p>
    <w:p w:rsidR="002914CB" w:rsidRDefault="002914CB" w:rsidP="002914CB">
      <w:pPr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/>
          <w:color w:val="000000"/>
          <w:szCs w:val="24"/>
          <w:shd w:val="clear" w:color="auto" w:fill="FFFFFF"/>
        </w:rPr>
        <w:t>（　）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3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.</w:t>
      </w:r>
      <w:r w:rsidRPr="000B00C3"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本文作者所要表達的情緒為何？　</w:t>
      </w:r>
    </w:p>
    <w:p w:rsidR="00A43268" w:rsidRDefault="00A43268" w:rsidP="00A43268">
      <w:pPr>
        <w:ind w:firstLineChars="354" w:firstLine="85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4E4BC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十年寒窗無人知，一舉成名天下知</w:t>
      </w:r>
    </w:p>
    <w:p w:rsidR="00A43268" w:rsidRDefault="00A43268" w:rsidP="00A43268">
      <w:pPr>
        <w:ind w:firstLineChars="354" w:firstLine="85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1127C5" w:rsidRPr="007E035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富貴功名豈夙因?</w:t>
      </w:r>
      <w:r w:rsidR="001127C5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="001127C5" w:rsidRPr="007E035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半由天定半由人</w:t>
      </w:r>
    </w:p>
    <w:p w:rsidR="00A43268" w:rsidRPr="00190A3D" w:rsidRDefault="00A43268" w:rsidP="00A43268">
      <w:pPr>
        <w:ind w:firstLineChars="354" w:firstLine="85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7E035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三十功名塵與土，八千里路雲和月。莫等閒，白了少年頭，空悲切</w:t>
      </w:r>
    </w:p>
    <w:p w:rsidR="00A43268" w:rsidRDefault="00A43268" w:rsidP="00A43268">
      <w:pPr>
        <w:ind w:firstLineChars="354" w:firstLine="85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03ED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BA4BF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世人都曉神仙好，惟有功名忘不了！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古今將相在何方？荒冢一堆草沒了</w:t>
      </w:r>
    </w:p>
    <w:p w:rsidR="002914CB" w:rsidRPr="00280AAB" w:rsidRDefault="002914CB" w:rsidP="00291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多年前，</w:t>
      </w:r>
      <w:r w:rsidRPr="00280AA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鄧拓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在〈由張飛的書畫談起〉一文裡說：「我國書法家並不限於文人，武將中也不少，如</w:t>
      </w:r>
      <w:r w:rsidRPr="00280AA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岳飛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、</w:t>
      </w:r>
      <w:r w:rsidRPr="00280AA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等」，有位讀者看了，去信問說：「</w:t>
      </w:r>
      <w:r w:rsidRPr="00280AA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是身長八尺，豹頭環眼，燕頷虎鬚，聲若巨雷，勢如奔馬，</w:t>
      </w:r>
      <w:r w:rsidRPr="00280AA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長阪坡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一聲吼，喝斷了橋樑水倒流的人物，怎麼也會是書法家呢？」</w:t>
      </w:r>
    </w:p>
    <w:p w:rsidR="002914CB" w:rsidRDefault="002914CB" w:rsidP="00291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　　對於這樣的疑問，</w:t>
      </w:r>
      <w:r w:rsidRPr="00280AA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鄧拓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引了幾本古書中關於</w:t>
      </w:r>
      <w:r w:rsidRPr="00280AA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書法的記載來佐證；而在</w:t>
      </w:r>
      <w:r w:rsidRPr="00280AA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明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代的《畫髓元詮》裡還說：「</w:t>
      </w:r>
      <w:r w:rsidRPr="00280AA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……喜畫美人，善草書。」</w:t>
      </w:r>
    </w:p>
    <w:p w:rsidR="002914CB" w:rsidRPr="00280AAB" w:rsidRDefault="002914CB" w:rsidP="00291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</w:t>
      </w:r>
      <w:r w:rsidRPr="00E56C86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明</w:t>
      </w:r>
      <w:r w:rsidRPr="00E56C86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代的文獻學家</w:t>
      </w:r>
      <w:r w:rsidRPr="00E56C86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曹學佺</w:t>
      </w:r>
      <w:r w:rsidRPr="00E56C86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在他的《蜀中名勝記》裡說，</w:t>
      </w:r>
      <w:r w:rsidRPr="00E56C86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四川達</w:t>
      </w:r>
      <w:r w:rsidRPr="00E56C86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州</w:t>
      </w:r>
      <w:r w:rsidRPr="00E56C86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渠</w:t>
      </w:r>
      <w:r w:rsidRPr="00E56C86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縣</w:t>
      </w:r>
      <w:r w:rsidRPr="00E56C86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八濛</w:t>
      </w:r>
      <w:r w:rsidRPr="00E56C86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山下有一塊勒石，石上刻了幾個字：</w:t>
      </w:r>
      <w:r w:rsidRPr="00E56C86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漢</w:t>
      </w:r>
      <w:r w:rsidRPr="00E56C86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將</w:t>
      </w:r>
      <w:r w:rsidRPr="00E56C86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E56C86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率精卒萬人大破賊首</w:t>
      </w:r>
      <w:r w:rsidRPr="00E56C86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張郃合</w:t>
      </w:r>
      <w:r w:rsidRPr="00E56C86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，立馬勒石。《三國志集注》中的</w:t>
      </w:r>
      <w:r w:rsidRPr="001A1440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0B1128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傳集解</w:t>
      </w:r>
      <w:r w:rsidRPr="00E56C86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認為這句話是</w:t>
      </w:r>
      <w:r w:rsidRPr="00E56C86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E56C86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親筆題寫的。而現在</w:t>
      </w:r>
      <w:r w:rsidRPr="00E56C86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陝西岐山</w:t>
      </w:r>
      <w:r w:rsidRPr="00E56C86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縣博物館就收藏有一幅</w:t>
      </w:r>
      <w:r w:rsidRPr="00E56C86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E56C86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「立馬銘」手書碑石的原拓，字體、大小都和歷史記載吻合。碑刻共有22個字，用筆豐滿，氣勢剛健，是很難得的書法作品。看了會讓人不得不佩服</w:t>
      </w:r>
      <w:r w:rsidRPr="00E56C86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E56C86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的書法造詣。</w:t>
      </w:r>
    </w:p>
    <w:p w:rsidR="002914CB" w:rsidRPr="00280AAB" w:rsidRDefault="002914CB" w:rsidP="00291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　 更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有甚者，2004年文物部門又在</w:t>
      </w:r>
      <w:r w:rsidRPr="00280AA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四川簡陽張飛</w:t>
      </w:r>
      <w:r w:rsidRPr="009D597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營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山上發現一個石人頭像，據信是</w:t>
      </w:r>
      <w:r w:rsidRPr="00280AA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的真面貌，新發現的</w:t>
      </w:r>
      <w:r w:rsidRPr="00280AA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塑像「慈眉善目，耳長唇厚，臉上沒有一根鬍鬚。」</w:t>
      </w:r>
    </w:p>
    <w:p w:rsidR="002914CB" w:rsidRPr="00280AAB" w:rsidRDefault="002914CB" w:rsidP="00291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　　相信很多人對這些翻案說法都會感到驚訝、懷疑，而一時難以接受，因為它跟我們心目中</w:t>
      </w:r>
      <w:r w:rsidRPr="00F97AB3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的既有形象差太多。但所謂</w:t>
      </w:r>
      <w:r w:rsidRPr="00F97AB3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的「既有形象」，其實是來自虛構的《三國演義》及相關的繪本和戲曲，前述的翻案說法應該更接近真實才對，大家的礙難接受，主要是來自心理上的「定勢效應」──當我們對某人形成一個既定的刻版印象後，就會抗拒、排斥與之不符的新訊息。在多數人的心中，</w:t>
      </w:r>
      <w:r w:rsidRPr="00F97AB3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是個「豹頭環眼，燕頷虎鬚，魯莽衝動，酒醉誤事」的粗鄙武夫，那麼說他「擅長書法，喜畫美人，慈眉善目」就會讓人無法接受，也不想當真。</w:t>
      </w:r>
    </w:p>
    <w:p w:rsidR="002914CB" w:rsidRPr="00280AAB" w:rsidRDefault="002914CB" w:rsidP="00291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　　有個心理實驗說，先讓一群受測者接受一種新型的人格測驗，然後告訴他們說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: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測驗顯示他們「極具社會敏感度，善於洞察他人」，改天，又向他們更正說「該新型測驗被證明完全無效，測驗結果不能當真」；然後請他們評估自己的社會敏感度，結果他們所自認為的社會敏感度要遠遠高於對照組。這表示即使明知原先的印象「完全錯誤」，你還是不會放棄。</w:t>
      </w:r>
    </w:p>
    <w:p w:rsidR="002914CB" w:rsidRPr="00280AAB" w:rsidRDefault="002914CB" w:rsidP="00291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　　不只對人如此，對事情的看法也如出一轍，另有一個實驗說，專家告訴A組受測者，要成為優秀的消防隊員，冒險精神需大過小心謹慎；而告訴Ｂ組說小心謹慎需高於冒險精神。事後，又分別向兩組受測者澄清原先告訴他們的觀點是「錯誤」的，但兩組人都沒有因此而放棄原先被灌輸的觀念，在一段時間後，還是存在那些「錯誤」的想法。</w:t>
      </w:r>
    </w:p>
    <w:p w:rsidR="002914CB" w:rsidRDefault="002914CB" w:rsidP="00291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　　</w:t>
      </w:r>
      <w:r w:rsidRPr="00141C61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和燕頷虎鬚、魯莽衝動的配對已成「定勢」，想要將他改配慈眉善目、擅長書畫，恐怕跟要他改名換姓一樣困難。</w:t>
      </w:r>
    </w:p>
    <w:p w:rsidR="002914CB" w:rsidRDefault="002914CB" w:rsidP="00291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094438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                                                                 (</w:t>
      </w:r>
      <w:r w:rsidRPr="00F97AB3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為什麼不像書法家?    王溢嘉)</w:t>
      </w:r>
    </w:p>
    <w:p w:rsidR="002914CB" w:rsidRDefault="002914CB" w:rsidP="002914CB">
      <w:pPr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/>
          <w:color w:val="000000"/>
          <w:szCs w:val="24"/>
          <w:shd w:val="clear" w:color="auto" w:fill="FFFFFF"/>
        </w:rPr>
        <w:t>（　）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4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.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根據上文，有關</w:t>
      </w:r>
      <w:r w:rsidRPr="00232341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形象描述，請問以下敘述何者</w:t>
      </w:r>
      <w:r w:rsidRPr="00232341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錯誤</w:t>
      </w:r>
      <w:r w:rsidRPr="000B00C3">
        <w:rPr>
          <w:rFonts w:ascii="標楷體" w:eastAsia="標楷體" w:hAnsi="標楷體"/>
          <w:color w:val="000000"/>
          <w:szCs w:val="24"/>
          <w:shd w:val="clear" w:color="auto" w:fill="FFFFFF"/>
        </w:rPr>
        <w:t>？</w:t>
      </w:r>
    </w:p>
    <w:p w:rsidR="002914CB" w:rsidRDefault="002914CB" w:rsidP="002914CB">
      <w:pPr>
        <w:ind w:firstLineChars="354" w:firstLine="850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A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  <w:r w:rsidRPr="0023234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Pr="00D206A3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是一位書法家，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擅長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草書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，畫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畫時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喜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歡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美人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相伴</w:t>
      </w:r>
    </w:p>
    <w:p w:rsidR="002914CB" w:rsidRDefault="002914CB" w:rsidP="002914CB">
      <w:pPr>
        <w:ind w:firstLineChars="354" w:firstLine="850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B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 </w:t>
      </w:r>
      <w:r w:rsidRPr="00F97AB3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的「既有形象」，來自《三國演義》及相關的繪本和戲曲</w:t>
      </w:r>
    </w:p>
    <w:p w:rsidR="002914CB" w:rsidRDefault="002914CB" w:rsidP="002914CB">
      <w:pPr>
        <w:ind w:firstLineChars="354" w:firstLine="850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C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 </w:t>
      </w:r>
      <w:r w:rsidRPr="00F97AB3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是個「豹頭環眼，燕頷虎鬚，魯莽衝動，酒醉誤事」的粗鄙武夫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，是一種刻板印象</w:t>
      </w:r>
    </w:p>
    <w:p w:rsidR="002914CB" w:rsidRDefault="002914CB" w:rsidP="002914CB">
      <w:pPr>
        <w:ind w:firstLineChars="354" w:firstLine="850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D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  <w:r w:rsidRPr="0023234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Pr="00280AA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張飛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塑像「慈眉善目，耳長唇厚，臉上沒有一根鬍鬚。」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才是他的真實面貌</w:t>
      </w:r>
    </w:p>
    <w:p w:rsidR="002914CB" w:rsidRDefault="002914CB" w:rsidP="002914CB">
      <w:pPr>
        <w:adjustRightInd w:val="0"/>
        <w:spacing w:line="400" w:lineRule="exact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/>
          <w:color w:val="000000"/>
          <w:szCs w:val="24"/>
          <w:shd w:val="clear" w:color="auto" w:fill="FFFFFF"/>
        </w:rPr>
        <w:t>（　）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5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.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根據上文，請問以下何者符合</w:t>
      </w:r>
      <w:r w:rsidRPr="00280AA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「定勢效應」</w:t>
      </w:r>
      <w:r w:rsidRPr="000B00C3">
        <w:rPr>
          <w:rFonts w:ascii="標楷體" w:eastAsia="標楷體" w:hAnsi="標楷體"/>
          <w:color w:val="000000"/>
          <w:szCs w:val="24"/>
          <w:shd w:val="clear" w:color="auto" w:fill="FFFFFF"/>
        </w:rPr>
        <w:t>？</w:t>
      </w:r>
    </w:p>
    <w:p w:rsidR="002914CB" w:rsidRDefault="002914CB" w:rsidP="002914CB">
      <w:pPr>
        <w:adjustRightInd w:val="0"/>
        <w:spacing w:line="400" w:lineRule="exact"/>
        <w:ind w:firstLineChars="354" w:firstLine="850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A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 </w:t>
      </w:r>
      <w:r w:rsidRPr="00023F0E">
        <w:rPr>
          <w:rFonts w:ascii="標楷體" w:eastAsia="標楷體" w:hAnsi="標楷體" w:cs="Arial" w:hint="eastAsia"/>
          <w:color w:val="000000"/>
        </w:rPr>
        <w:t>從基層服務生升職到公司副總，他是餐飲界的傳奇，令人刮目相看</w:t>
      </w:r>
    </w:p>
    <w:p w:rsidR="002914CB" w:rsidRDefault="002914CB" w:rsidP="002914CB">
      <w:pPr>
        <w:adjustRightInd w:val="0"/>
        <w:spacing w:line="400" w:lineRule="exact"/>
        <w:ind w:firstLineChars="354" w:firstLine="850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B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 </w:t>
      </w:r>
      <w:r w:rsidRPr="00023F0E">
        <w:rPr>
          <w:rFonts w:ascii="標楷體" w:eastAsia="標楷體" w:hAnsi="標楷體" w:cs="Arial" w:hint="eastAsia"/>
          <w:color w:val="000000"/>
        </w:rPr>
        <w:t>他被開除一事，鬧到人盡皆知，真是好事不出門，壞事傳千里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</w:p>
    <w:p w:rsidR="002914CB" w:rsidRDefault="002914CB" w:rsidP="002914CB">
      <w:pPr>
        <w:adjustRightInd w:val="0"/>
        <w:spacing w:line="400" w:lineRule="exact"/>
        <w:ind w:firstLineChars="354" w:firstLine="850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C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 </w:t>
      </w:r>
      <w:r w:rsidRPr="00023F0E">
        <w:rPr>
          <w:rFonts w:ascii="標楷體" w:eastAsia="標楷體" w:hAnsi="標楷體" w:cs="Arial" w:hint="eastAsia"/>
          <w:color w:val="000000"/>
        </w:rPr>
        <w:t>為人吝嗇的同事竟然請我吃飯，應是</w:t>
      </w:r>
      <w:r w:rsidRPr="00023F0E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黃鼠狼給雞拜年，不安好心</w:t>
      </w:r>
      <w:r w:rsidRPr="00023F0E">
        <w:rPr>
          <w:rFonts w:ascii="標楷體" w:eastAsia="標楷體" w:hAnsi="標楷體" w:cs="Arial" w:hint="eastAsia"/>
          <w:color w:val="000000"/>
        </w:rPr>
        <w:t xml:space="preserve"> </w:t>
      </w:r>
    </w:p>
    <w:p w:rsidR="003A52D8" w:rsidRDefault="002914CB" w:rsidP="003A52D8">
      <w:pPr>
        <w:adjustRightInd w:val="0"/>
        <w:spacing w:line="400" w:lineRule="exact"/>
        <w:ind w:firstLineChars="354" w:firstLine="850"/>
        <w:rPr>
          <w:rFonts w:ascii="標楷體" w:eastAsia="標楷體" w:hAnsi="標楷體" w:hint="eastAsia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>D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  <w:r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 </w:t>
      </w:r>
      <w:r w:rsidRPr="00023F0E">
        <w:rPr>
          <w:rFonts w:ascii="標楷體" w:eastAsia="標楷體" w:hAnsi="標楷體" w:cs="Arial" w:hint="eastAsia"/>
          <w:color w:val="000000"/>
        </w:rPr>
        <w:t>對已成定局的事，唯有將錯就錯，</w:t>
      </w:r>
      <w:r w:rsidRPr="00023F0E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順應時勢才成英雄</w:t>
      </w:r>
    </w:p>
    <w:p w:rsidR="003A52D8" w:rsidRDefault="003A52D8" w:rsidP="003A52D8">
      <w:pPr>
        <w:adjustRightInd w:val="0"/>
        <w:spacing w:line="400" w:lineRule="exact"/>
        <w:ind w:firstLineChars="354" w:firstLine="850"/>
        <w:rPr>
          <w:rFonts w:ascii="標楷體" w:eastAsia="標楷體" w:hAnsi="標楷體" w:hint="eastAsia"/>
          <w:snapToGrid w:val="0"/>
          <w:color w:val="000000"/>
          <w:kern w:val="0"/>
          <w:szCs w:val="24"/>
        </w:rPr>
      </w:pPr>
    </w:p>
    <w:p w:rsidR="003A52D8" w:rsidRDefault="002914CB" w:rsidP="003A52D8">
      <w:pPr>
        <w:adjustRightInd w:val="0"/>
        <w:spacing w:line="400" w:lineRule="exact"/>
        <w:ind w:firstLineChars="354" w:firstLine="850"/>
        <w:jc w:val="center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-----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試題結束  -----</w:t>
      </w:r>
    </w:p>
    <w:p w:rsidR="003A52D8" w:rsidRDefault="003A52D8">
      <w:pPr>
        <w:widowControl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/>
          <w:snapToGrid w:val="0"/>
          <w:color w:val="000000"/>
          <w:kern w:val="0"/>
          <w:szCs w:val="24"/>
        </w:rPr>
        <w:br w:type="page"/>
      </w:r>
    </w:p>
    <w:p w:rsidR="003A52D8" w:rsidRDefault="003A52D8" w:rsidP="003A52D8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新北市立溪崑國民中學107學年度第二學期第</w:t>
      </w:r>
      <w:r>
        <w:rPr>
          <w:rFonts w:ascii="標楷體" w:eastAsia="標楷體" w:hAnsi="標楷體" w:hint="eastAsia"/>
          <w:kern w:val="0"/>
          <w:sz w:val="28"/>
        </w:rPr>
        <w:t>二次定期評量 國文科 答案卷</w:t>
      </w:r>
    </w:p>
    <w:p w:rsidR="003A52D8" w:rsidRDefault="003A52D8" w:rsidP="003A52D8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ascii="Times New Roman" w:eastAsia="新細明體" w:hAnsi="Times New Roman" w:hint="eastAsia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" strokecolor="windowText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3A52D8" w:rsidRDefault="003A52D8" w:rsidP="003A52D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一、國字注音10%(每題一分)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1268"/>
        <w:gridCol w:w="1267"/>
        <w:gridCol w:w="1268"/>
        <w:gridCol w:w="1268"/>
        <w:gridCol w:w="1267"/>
        <w:gridCol w:w="1268"/>
        <w:gridCol w:w="1267"/>
        <w:gridCol w:w="1268"/>
        <w:gridCol w:w="1268"/>
      </w:tblGrid>
      <w:tr w:rsidR="003A52D8" w:rsidTr="003A52D8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3A52D8" w:rsidTr="003A52D8">
        <w:trPr>
          <w:trHeight w:val="858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3A52D8" w:rsidRDefault="003A52D8" w:rsidP="003A52D8">
      <w:pPr>
        <w:rPr>
          <w:rFonts w:ascii="標楷體" w:eastAsia="標楷體" w:hAnsi="標楷體" w:cs="Times New Roman" w:hint="eastAsia"/>
          <w:szCs w:val="24"/>
        </w:rPr>
      </w:pPr>
    </w:p>
    <w:p w:rsidR="003A52D8" w:rsidRDefault="003A52D8" w:rsidP="003A52D8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二、解釋20%(每題兩分，錯一字扣一分)</w:t>
      </w:r>
    </w:p>
    <w:tbl>
      <w:tblPr>
        <w:tblW w:w="127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1"/>
        <w:gridCol w:w="6379"/>
      </w:tblGrid>
      <w:tr w:rsidR="003A52D8" w:rsidTr="003A52D8">
        <w:trPr>
          <w:trHeight w:val="851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每有「會意」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 xml:space="preserve">：         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2.酣觴:</w:t>
            </w:r>
          </w:p>
        </w:tc>
      </w:tr>
      <w:tr w:rsidR="003A52D8" w:rsidTr="003A52D8">
        <w:trPr>
          <w:trHeight w:val="883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陰霾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醺醺然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3A52D8" w:rsidTr="003A52D8">
        <w:trPr>
          <w:trHeight w:val="887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星羅棋布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驚艷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3A52D8" w:rsidTr="003A52D8">
        <w:trPr>
          <w:trHeight w:val="845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7.</w:t>
            </w:r>
            <w:r>
              <w:rPr>
                <w:rFonts w:ascii="標楷體" w:eastAsia="標楷體" w:hAnsi="標楷體" w:hint="eastAsia"/>
                <w:szCs w:val="24"/>
              </w:rPr>
              <w:t>磊落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8.</w:t>
            </w:r>
            <w:r>
              <w:rPr>
                <w:rFonts w:ascii="標楷體" w:eastAsia="標楷體" w:hAnsi="標楷體" w:hint="eastAsia"/>
                <w:szCs w:val="24"/>
              </w:rPr>
              <w:t>年歲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3A52D8" w:rsidTr="003A52D8">
        <w:trPr>
          <w:trHeight w:val="773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 xml:space="preserve">9.謝了擾：                       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10.赫然：</w:t>
            </w:r>
          </w:p>
        </w:tc>
      </w:tr>
    </w:tbl>
    <w:p w:rsidR="003A52D8" w:rsidRDefault="003A52D8" w:rsidP="003A52D8">
      <w:pPr>
        <w:rPr>
          <w:rFonts w:ascii="標楷體" w:eastAsia="標楷體" w:hAnsi="標楷體" w:cs="Times New Roman" w:hint="eastAsia"/>
          <w:szCs w:val="24"/>
        </w:rPr>
      </w:pPr>
    </w:p>
    <w:p w:rsidR="003A52D8" w:rsidRDefault="003A52D8" w:rsidP="003A52D8">
      <w:pPr>
        <w:rPr>
          <w:rFonts w:ascii="Times New Roman" w:eastAsia="標楷體" w:hAnsi="Times New Roman" w:hint="eastAsia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改錯：10％</w:t>
      </w:r>
      <w:r>
        <w:rPr>
          <w:rFonts w:eastAsia="標楷體" w:hint="eastAsia"/>
          <w:snapToGrid w:val="0"/>
          <w:color w:val="000000"/>
          <w:kern w:val="0"/>
          <w:szCs w:val="24"/>
        </w:rPr>
        <w:t>（每字一分）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82"/>
        <w:gridCol w:w="1181"/>
        <w:gridCol w:w="1182"/>
        <w:gridCol w:w="1276"/>
        <w:gridCol w:w="1134"/>
        <w:gridCol w:w="1275"/>
        <w:gridCol w:w="1279"/>
      </w:tblGrid>
      <w:tr w:rsidR="003A52D8" w:rsidTr="003A52D8">
        <w:tc>
          <w:tcPr>
            <w:tcW w:w="4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6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3A52D8" w:rsidTr="003A52D8">
        <w:trPr>
          <w:trHeight w:val="9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</w:tr>
    </w:tbl>
    <w:p w:rsidR="003A52D8" w:rsidRDefault="003A52D8" w:rsidP="003A52D8">
      <w:pPr>
        <w:rPr>
          <w:rFonts w:ascii="標楷體" w:eastAsia="標楷體" w:hAnsi="標楷體" w:cs="Times New Roman"/>
          <w:szCs w:val="24"/>
        </w:rPr>
      </w:pPr>
    </w:p>
    <w:p w:rsidR="003A52D8" w:rsidRDefault="003A52D8" w:rsidP="003A52D8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四、默書10%(每格兩分，錯一字扣一分)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5"/>
        <w:gridCol w:w="4225"/>
        <w:gridCol w:w="4226"/>
      </w:tblGrid>
      <w:tr w:rsidR="003A52D8" w:rsidTr="003A52D8"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3A52D8" w:rsidTr="003A52D8">
        <w:trPr>
          <w:trHeight w:val="944"/>
        </w:trPr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</w:tr>
      <w:tr w:rsidR="003A52D8" w:rsidTr="003A52D8"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22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</w:tr>
      <w:tr w:rsidR="003A52D8" w:rsidTr="003A52D8">
        <w:trPr>
          <w:trHeight w:val="925"/>
        </w:trPr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52D8" w:rsidRDefault="003A52D8">
            <w:pPr>
              <w:widowControl/>
              <w:rPr>
                <w:rFonts w:ascii="標楷體" w:eastAsia="標楷體" w:hAnsi="標楷體" w:cs="Times New Roman"/>
              </w:rPr>
            </w:pPr>
          </w:p>
        </w:tc>
      </w:tr>
    </w:tbl>
    <w:p w:rsidR="003A52D8" w:rsidRDefault="003A52D8" w:rsidP="003A52D8">
      <w:pPr>
        <w:rPr>
          <w:rFonts w:ascii="標楷體" w:eastAsia="標楷體" w:hAnsi="標楷體" w:cs="Times New Roman" w:hint="eastAsia"/>
          <w:szCs w:val="24"/>
          <w:lang w:eastAsia="zh-HK"/>
        </w:rPr>
      </w:pPr>
    </w:p>
    <w:p w:rsidR="003A52D8" w:rsidRDefault="003A52D8" w:rsidP="003A52D8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  <w:lang w:eastAsia="zh-HK"/>
        </w:rPr>
        <w:t>五</w:t>
      </w:r>
      <w:r>
        <w:rPr>
          <w:rFonts w:ascii="標楷體" w:eastAsia="標楷體" w:hAnsi="標楷體" w:hint="eastAsia"/>
          <w:szCs w:val="24"/>
        </w:rPr>
        <w:t>、綜合選擇40%(每題兩分)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1268"/>
        <w:gridCol w:w="1267"/>
        <w:gridCol w:w="1268"/>
        <w:gridCol w:w="1268"/>
        <w:gridCol w:w="1267"/>
        <w:gridCol w:w="1268"/>
        <w:gridCol w:w="1267"/>
        <w:gridCol w:w="1268"/>
        <w:gridCol w:w="1268"/>
      </w:tblGrid>
      <w:tr w:rsidR="003A52D8" w:rsidTr="003A52D8">
        <w:trPr>
          <w:trHeight w:val="33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3A52D8" w:rsidTr="003A52D8">
        <w:trPr>
          <w:trHeight w:val="794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A52D8" w:rsidTr="003A52D8">
        <w:trPr>
          <w:trHeight w:val="27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3A52D8" w:rsidTr="003A52D8">
        <w:trPr>
          <w:trHeight w:val="754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3A52D8" w:rsidRDefault="003A52D8" w:rsidP="003A52D8">
      <w:pPr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hint="eastAsia"/>
          <w:szCs w:val="24"/>
        </w:rPr>
        <w:t>六、閱讀測驗10%(每題兩分)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</w:tblGrid>
      <w:tr w:rsidR="003A52D8" w:rsidTr="003A52D8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D8" w:rsidRDefault="003A52D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3A52D8" w:rsidTr="003A52D8">
        <w:trPr>
          <w:trHeight w:val="8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D8" w:rsidRDefault="003A52D8">
            <w:pPr>
              <w:rPr>
                <w:rFonts w:ascii="標楷體" w:eastAsia="標楷體" w:hAnsi="標楷體" w:cs="Times New Roman"/>
              </w:rPr>
            </w:pPr>
          </w:p>
        </w:tc>
      </w:tr>
    </w:tbl>
    <w:p w:rsidR="003A52D8" w:rsidRDefault="003A52D8" w:rsidP="003A52D8">
      <w:pPr>
        <w:rPr>
          <w:rFonts w:ascii="標楷體" w:eastAsia="標楷體" w:hAnsi="標楷體" w:cs="Times New Roman" w:hint="eastAsia"/>
          <w:sz w:val="28"/>
          <w:szCs w:val="20"/>
        </w:rPr>
      </w:pPr>
      <w:r>
        <w:rPr>
          <w:rFonts w:ascii="標楷體" w:eastAsia="標楷體" w:hAnsi="標楷體" w:hint="eastAsia"/>
          <w:kern w:val="0"/>
          <w:sz w:val="28"/>
        </w:rPr>
        <w:br w:type="page"/>
      </w:r>
      <w:r>
        <w:rPr>
          <w:rFonts w:ascii="標楷體" w:eastAsia="標楷體" w:hAnsi="標楷體" w:hint="eastAsia"/>
          <w:sz w:val="28"/>
        </w:rPr>
        <w:t>107-2-2 七年級 國文科－解答</w:t>
      </w:r>
    </w:p>
    <w:p w:rsidR="003A52D8" w:rsidRDefault="003A52D8" w:rsidP="003A52D8">
      <w:pPr>
        <w:widowControl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一、國字注音10%(每題一分)</w:t>
      </w:r>
    </w:p>
    <w:tbl>
      <w:tblPr>
        <w:tblW w:w="115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3A52D8" w:rsidTr="003A52D8">
        <w:trPr>
          <w:trHeight w:val="688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ㄇㄛˋ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ㄌㄥˊ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ㄐㄧˋ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ㄊㄠˊ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黹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籍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耽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 xml:space="preserve">8 </w:t>
            </w:r>
          </w:p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辱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  <w:p w:rsidR="003A52D8" w:rsidRDefault="003A52D8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迥</w:t>
            </w:r>
          </w:p>
        </w:tc>
      </w:tr>
    </w:tbl>
    <w:p w:rsidR="003A52D8" w:rsidRDefault="003A52D8" w:rsidP="003A52D8">
      <w:pPr>
        <w:widowControl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二、解釋20%(每題兩分，錯一字扣一分)----略</w:t>
      </w:r>
    </w:p>
    <w:p w:rsidR="003A52D8" w:rsidRDefault="003A52D8" w:rsidP="003A52D8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改錯10%(每</w:t>
      </w:r>
      <w:r>
        <w:rPr>
          <w:rFonts w:ascii="標楷體" w:eastAsia="標楷體" w:hAnsi="標楷體" w:hint="eastAsia"/>
          <w:sz w:val="28"/>
          <w:szCs w:val="28"/>
        </w:rPr>
        <w:t>字一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分)</w:t>
      </w:r>
    </w:p>
    <w:p w:rsidR="003A52D8" w:rsidRDefault="003A52D8" w:rsidP="003A52D8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1疵、綢、繆、噎   2戚、殄、竭   3隧、隸、憩</w:t>
      </w:r>
    </w:p>
    <w:p w:rsidR="003A52D8" w:rsidRDefault="003A52D8" w:rsidP="003A52D8">
      <w:pPr>
        <w:rPr>
          <w:rFonts w:ascii="標楷體" w:eastAsia="標楷體" w:hAnsi="標楷體" w:hint="eastAsia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四、</w:t>
      </w:r>
      <w:r>
        <w:rPr>
          <w:rFonts w:ascii="標楷體" w:eastAsia="標楷體" w:hAnsi="標楷體" w:hint="eastAsia"/>
          <w:sz w:val="28"/>
          <w:szCs w:val="28"/>
        </w:rPr>
        <w:t>默書10%(每格兩分，錯一字扣一分)</w:t>
      </w:r>
    </w:p>
    <w:p w:rsidR="003A52D8" w:rsidRDefault="003A52D8" w:rsidP="003A52D8">
      <w:pP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 xml:space="preserve">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1不慕榮利     2性嗜酒    3造飲輒盡    4不蔽風日   5簞瓢屢空</w:t>
      </w:r>
    </w:p>
    <w:p w:rsidR="003A52D8" w:rsidRDefault="003A52D8" w:rsidP="003A52D8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五</w:t>
      </w:r>
      <w:r>
        <w:rPr>
          <w:rFonts w:ascii="標楷體" w:eastAsia="標楷體" w:hAnsi="標楷體" w:hint="eastAsia"/>
          <w:sz w:val="28"/>
          <w:szCs w:val="28"/>
        </w:rPr>
        <w:t>、綜合選擇40%(每題兩分)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1230"/>
        <w:gridCol w:w="1229"/>
        <w:gridCol w:w="1229"/>
        <w:gridCol w:w="1252"/>
        <w:gridCol w:w="1234"/>
        <w:gridCol w:w="1252"/>
        <w:gridCol w:w="1229"/>
        <w:gridCol w:w="1229"/>
        <w:gridCol w:w="1229"/>
      </w:tblGrid>
      <w:tr w:rsidR="003A52D8" w:rsidTr="003A52D8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B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B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Ｃ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D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Ｃ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B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C</w:t>
            </w:r>
          </w:p>
        </w:tc>
      </w:tr>
      <w:tr w:rsidR="003A52D8" w:rsidTr="003A52D8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C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D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D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B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B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C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D8" w:rsidRDefault="003A52D8" w:rsidP="003A52D8">
            <w:pPr>
              <w:pStyle w:val="a7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D</w:t>
            </w:r>
          </w:p>
        </w:tc>
      </w:tr>
    </w:tbl>
    <w:p w:rsidR="003A52D8" w:rsidRDefault="003A52D8" w:rsidP="003A52D8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六、閱讀測驗20%(每題兩分)</w:t>
      </w:r>
    </w:p>
    <w:p w:rsidR="003A52D8" w:rsidRDefault="003A52D8" w:rsidP="003A52D8">
      <w:pPr>
        <w:rPr>
          <w:rFonts w:ascii="Times New Roman" w:eastAsia="新細明體" w:hAnsi="Times New Roman" w:hint="eastAsia"/>
          <w:szCs w:val="20"/>
        </w:rPr>
      </w:pPr>
      <w:r>
        <w:rPr>
          <w:rFonts w:ascii="新細明體" w:hAnsi="新細明體" w:hint="eastAsia"/>
          <w:sz w:val="28"/>
          <w:szCs w:val="28"/>
        </w:rPr>
        <w:t xml:space="preserve">    1-5  </w:t>
      </w:r>
      <w:r>
        <w:rPr>
          <w:rFonts w:ascii="Microsoft YaHei UI" w:eastAsia="Microsoft YaHei UI" w:hAnsi="Microsoft YaHei UI" w:hint="eastAsia"/>
          <w:sz w:val="28"/>
          <w:szCs w:val="28"/>
        </w:rPr>
        <w:t>CBDAC</w:t>
      </w:r>
    </w:p>
    <w:p w:rsidR="007B4942" w:rsidRDefault="007B4942" w:rsidP="000B30FF">
      <w:pPr>
        <w:jc w:val="center"/>
        <w:rPr>
          <w:rFonts w:ascii="標楷體" w:eastAsia="標楷體" w:hAnsi="標楷體"/>
          <w:sz w:val="28"/>
        </w:rPr>
      </w:pPr>
      <w:bookmarkStart w:id="0" w:name="_GoBack"/>
      <w:bookmarkEnd w:id="0"/>
    </w:p>
    <w:sectPr w:rsidR="007B4942" w:rsidSect="0043354B">
      <w:footerReference w:type="default" r:id="rId1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25C" w:rsidRDefault="00E5225C" w:rsidP="003F7FCC">
      <w:r>
        <w:separator/>
      </w:r>
    </w:p>
  </w:endnote>
  <w:endnote w:type="continuationSeparator" w:id="0">
    <w:p w:rsidR="00E5225C" w:rsidRDefault="00E5225C" w:rsidP="003F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書法中楷（注音一）">
    <w:altName w:val="新細明體"/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楷書體注音">
    <w:charset w:val="88"/>
    <w:family w:val="auto"/>
    <w:pitch w:val="variable"/>
    <w:sig w:usb0="80000001" w:usb1="28091800" w:usb2="00000016" w:usb3="00000000" w:csb0="00100000" w:csb1="00000000"/>
  </w:font>
  <w:font w:name="Microsoft YaHei UI">
    <w:altName w:val="Microsoft YaHei"/>
    <w:charset w:val="86"/>
    <w:family w:val="swiss"/>
    <w:pitch w:val="variable"/>
    <w:sig w:usb0="00000000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FCC" w:rsidRDefault="003F7FCC" w:rsidP="003F7FCC">
    <w:pPr>
      <w:pStyle w:val="a5"/>
      <w:jc w:val="center"/>
    </w:pPr>
    <w:r>
      <w:rPr>
        <w:rFonts w:hint="eastAsia"/>
      </w:rPr>
      <w:t>第</w:t>
    </w:r>
    <w:sdt>
      <w:sdtPr>
        <w:id w:val="-177439611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5225C" w:rsidRPr="00E5225C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67528E">
          <w:rPr>
            <w:rFonts w:hint="eastAsia"/>
          </w:rPr>
          <w:t>4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25C" w:rsidRDefault="00E5225C" w:rsidP="003F7FCC">
      <w:r>
        <w:separator/>
      </w:r>
    </w:p>
  </w:footnote>
  <w:footnote w:type="continuationSeparator" w:id="0">
    <w:p w:rsidR="00E5225C" w:rsidRDefault="00E5225C" w:rsidP="003F7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113C9"/>
    <w:multiLevelType w:val="hybridMultilevel"/>
    <w:tmpl w:val="0688D5D0"/>
    <w:lvl w:ilvl="0" w:tplc="0174F5A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25E03FB"/>
    <w:multiLevelType w:val="hybridMultilevel"/>
    <w:tmpl w:val="08423AF8"/>
    <w:lvl w:ilvl="0" w:tplc="9C22425E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40B07"/>
    <w:rsid w:val="000B1128"/>
    <w:rsid w:val="000B30FF"/>
    <w:rsid w:val="001127C5"/>
    <w:rsid w:val="00112860"/>
    <w:rsid w:val="00125A43"/>
    <w:rsid w:val="00175A4C"/>
    <w:rsid w:val="001A1440"/>
    <w:rsid w:val="00203C83"/>
    <w:rsid w:val="00243F13"/>
    <w:rsid w:val="00280261"/>
    <w:rsid w:val="0029117D"/>
    <w:rsid w:val="002914CB"/>
    <w:rsid w:val="002A4A25"/>
    <w:rsid w:val="003A52D8"/>
    <w:rsid w:val="003A5DD2"/>
    <w:rsid w:val="003C2C3C"/>
    <w:rsid w:val="003F7FCC"/>
    <w:rsid w:val="0043354B"/>
    <w:rsid w:val="004B1346"/>
    <w:rsid w:val="004E4BC8"/>
    <w:rsid w:val="004F3F88"/>
    <w:rsid w:val="005F16D6"/>
    <w:rsid w:val="005F64EF"/>
    <w:rsid w:val="005F72B9"/>
    <w:rsid w:val="00673256"/>
    <w:rsid w:val="0067528E"/>
    <w:rsid w:val="00682D10"/>
    <w:rsid w:val="0072407A"/>
    <w:rsid w:val="00761621"/>
    <w:rsid w:val="007B4942"/>
    <w:rsid w:val="007C7EFE"/>
    <w:rsid w:val="007E26F6"/>
    <w:rsid w:val="0080306D"/>
    <w:rsid w:val="008035D6"/>
    <w:rsid w:val="0087384D"/>
    <w:rsid w:val="008914C0"/>
    <w:rsid w:val="008C64A8"/>
    <w:rsid w:val="008D4655"/>
    <w:rsid w:val="00944381"/>
    <w:rsid w:val="00A24125"/>
    <w:rsid w:val="00A43268"/>
    <w:rsid w:val="00A51A60"/>
    <w:rsid w:val="00A86861"/>
    <w:rsid w:val="00B831D5"/>
    <w:rsid w:val="00C3061E"/>
    <w:rsid w:val="00D14D92"/>
    <w:rsid w:val="00D84965"/>
    <w:rsid w:val="00DD26E1"/>
    <w:rsid w:val="00DD4A59"/>
    <w:rsid w:val="00DD6341"/>
    <w:rsid w:val="00E26649"/>
    <w:rsid w:val="00E5225C"/>
    <w:rsid w:val="00E726EF"/>
    <w:rsid w:val="00ED76EF"/>
    <w:rsid w:val="00F30B3D"/>
    <w:rsid w:val="00FB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7F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7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7FCC"/>
    <w:rPr>
      <w:sz w:val="20"/>
      <w:szCs w:val="20"/>
    </w:rPr>
  </w:style>
  <w:style w:type="paragraph" w:styleId="a7">
    <w:name w:val="List Paragraph"/>
    <w:basedOn w:val="a"/>
    <w:uiPriority w:val="34"/>
    <w:qFormat/>
    <w:rsid w:val="00ED76EF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下線"/>
    <w:rsid w:val="00ED76EF"/>
    <w:rPr>
      <w:rFonts w:ascii="Times New Roman" w:eastAsia="新細明體" w:hAnsi="Times New Roman"/>
      <w:sz w:val="24"/>
      <w:u w:val="single"/>
    </w:rPr>
  </w:style>
  <w:style w:type="character" w:customStyle="1" w:styleId="a9">
    <w:name w:val="書名號"/>
    <w:rsid w:val="00ED76EF"/>
    <w:rPr>
      <w:rFonts w:ascii="Times New Roman" w:eastAsia="新細明體" w:hAnsi="Times New Roman"/>
      <w:sz w:val="24"/>
      <w:u w:val="wave"/>
    </w:rPr>
  </w:style>
  <w:style w:type="paragraph" w:styleId="aa">
    <w:name w:val="Balloon Text"/>
    <w:basedOn w:val="a"/>
    <w:link w:val="ab"/>
    <w:uiPriority w:val="99"/>
    <w:semiHidden/>
    <w:unhideWhenUsed/>
    <w:rsid w:val="003A52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A52D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7F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7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7FCC"/>
    <w:rPr>
      <w:sz w:val="20"/>
      <w:szCs w:val="20"/>
    </w:rPr>
  </w:style>
  <w:style w:type="paragraph" w:styleId="a7">
    <w:name w:val="List Paragraph"/>
    <w:basedOn w:val="a"/>
    <w:uiPriority w:val="34"/>
    <w:qFormat/>
    <w:rsid w:val="00ED76EF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下線"/>
    <w:rsid w:val="00ED76EF"/>
    <w:rPr>
      <w:rFonts w:ascii="Times New Roman" w:eastAsia="新細明體" w:hAnsi="Times New Roman"/>
      <w:sz w:val="24"/>
      <w:u w:val="single"/>
    </w:rPr>
  </w:style>
  <w:style w:type="character" w:customStyle="1" w:styleId="a9">
    <w:name w:val="書名號"/>
    <w:rsid w:val="00ED76EF"/>
    <w:rPr>
      <w:rFonts w:ascii="Times New Roman" w:eastAsia="新細明體" w:hAnsi="Times New Roman"/>
      <w:sz w:val="24"/>
      <w:u w:val="wave"/>
    </w:rPr>
  </w:style>
  <w:style w:type="paragraph" w:styleId="aa">
    <w:name w:val="Balloon Text"/>
    <w:basedOn w:val="a"/>
    <w:link w:val="ab"/>
    <w:uiPriority w:val="99"/>
    <w:semiHidden/>
    <w:unhideWhenUsed/>
    <w:rsid w:val="003A52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A52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1014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</cp:revision>
  <dcterms:created xsi:type="dcterms:W3CDTF">2019-04-18T10:22:00Z</dcterms:created>
  <dcterms:modified xsi:type="dcterms:W3CDTF">2019-05-29T01:34:00Z</dcterms:modified>
</cp:coreProperties>
</file>