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43" w:rsidRPr="00A60EA1" w:rsidRDefault="00E84FA9">
      <w:pPr>
        <w:jc w:val="center"/>
        <w:rPr>
          <w:rFonts w:ascii="標楷體" w:eastAsia="標楷體" w:hAnsi="標楷體" w:cs="標楷體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溪崑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110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60EA1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八 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D44A0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 w:rsidR="00A60EA1" w:rsidRPr="00A60E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何秀玫</w:t>
      </w:r>
    </w:p>
    <w:p w:rsidR="000B3543" w:rsidRDefault="00E84FA9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一、課程類別：</w:t>
      </w:r>
      <w:r>
        <w:rPr>
          <w:rFonts w:ascii="標楷體" w:eastAsia="標楷體" w:hAnsi="標楷體" w:cs="標楷體"/>
          <w:color w:val="FF0000"/>
        </w:rPr>
        <w:tab/>
      </w:r>
    </w:p>
    <w:p w:rsidR="000B3543" w:rsidRDefault="00E84FA9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1.</w:t>
      </w:r>
      <w:r w:rsidR="008C40E9">
        <w:rPr>
          <w:rFonts w:ascii="標楷體" w:eastAsia="標楷體" w:hAnsi="標楷體" w:cs="標楷體" w:hint="eastAsia"/>
        </w:rPr>
        <w:t>■</w:t>
      </w:r>
      <w:r>
        <w:rPr>
          <w:rFonts w:ascii="標楷體" w:eastAsia="標楷體" w:hAnsi="標楷體" w:cs="標楷體"/>
        </w:rPr>
        <w:t>國語文   2. □英語文   3.□健康與體育   4.□數學   5.□社會   6.□藝術  7.□自然科學 8.□科技  9.□綜合活動</w:t>
      </w:r>
    </w:p>
    <w:p w:rsidR="000B3543" w:rsidRDefault="007C5E28">
      <w:pPr>
        <w:spacing w:line="360" w:lineRule="auto"/>
        <w:ind w:firstLine="426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10.</w:t>
      </w:r>
      <w:r w:rsidR="00D44A04">
        <w:rPr>
          <w:rFonts w:ascii="標楷體" w:eastAsia="標楷體" w:hAnsi="標楷體" w:cs="標楷體"/>
        </w:rPr>
        <w:t>□</w:t>
      </w:r>
      <w:r w:rsidR="00E84FA9">
        <w:rPr>
          <w:rFonts w:ascii="標楷體" w:eastAsia="標楷體" w:hAnsi="標楷體" w:cs="標楷體"/>
          <w:color w:val="000000"/>
        </w:rPr>
        <w:t>特殊需求-</w:t>
      </w:r>
    </w:p>
    <w:p w:rsidR="000B3543" w:rsidRDefault="00E84FA9">
      <w:pPr>
        <w:spacing w:line="360" w:lineRule="auto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二、學習節數：每週(</w:t>
      </w:r>
      <w:r w:rsidR="00B85FA3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 xml:space="preserve">)節，實施(  </w:t>
      </w:r>
      <w:r w:rsidR="00D14A79">
        <w:rPr>
          <w:rFonts w:ascii="標楷體" w:eastAsia="標楷體" w:hAnsi="標楷體" w:cs="標楷體" w:hint="eastAsia"/>
        </w:rPr>
        <w:t>20</w:t>
      </w:r>
      <w:r>
        <w:rPr>
          <w:rFonts w:ascii="標楷體" w:eastAsia="標楷體" w:hAnsi="標楷體" w:cs="標楷體"/>
        </w:rPr>
        <w:t xml:space="preserve"> )週，共( </w:t>
      </w:r>
      <w:r w:rsidR="00D14A79">
        <w:rPr>
          <w:rFonts w:ascii="標楷體" w:eastAsia="標楷體" w:hAnsi="標楷體" w:cs="標楷體" w:hint="eastAsia"/>
        </w:rPr>
        <w:t>54</w:t>
      </w:r>
      <w:r>
        <w:rPr>
          <w:rFonts w:ascii="標楷體" w:eastAsia="標楷體" w:hAnsi="標楷體" w:cs="標楷體"/>
        </w:rPr>
        <w:t xml:space="preserve"> )節。  </w:t>
      </w:r>
    </w:p>
    <w:p w:rsidR="000B3543" w:rsidRDefault="00E84FA9">
      <w:pPr>
        <w:tabs>
          <w:tab w:val="left" w:pos="8980"/>
        </w:tabs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三、課程內涵：</w:t>
      </w:r>
      <w:r>
        <w:rPr>
          <w:rFonts w:ascii="標楷體" w:eastAsia="標楷體" w:hAnsi="標楷體" w:cs="標楷體"/>
        </w:rPr>
        <w:tab/>
      </w:r>
    </w:p>
    <w:tbl>
      <w:tblPr>
        <w:tblStyle w:val="aa"/>
        <w:tblW w:w="1453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0"/>
        <w:gridCol w:w="11425"/>
      </w:tblGrid>
      <w:tr w:rsidR="000B3543">
        <w:trPr>
          <w:trHeight w:val="844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3543" w:rsidRDefault="00E84F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學習領域核心素養</w:t>
            </w:r>
          </w:p>
        </w:tc>
      </w:tr>
      <w:tr w:rsidR="000B3543">
        <w:trPr>
          <w:trHeight w:val="397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0B6" w:rsidRPr="00EC7948" w:rsidRDefault="009A30B6" w:rsidP="009A30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Pr="00EC7948">
              <w:rPr>
                <w:rFonts w:ascii="標楷體" w:eastAsia="標楷體" w:hAnsi="標楷體" w:cs="新細明體"/>
              </w:rPr>
              <w:t>A1</w:t>
            </w:r>
            <w:r w:rsidRPr="00EC7948">
              <w:rPr>
                <w:rFonts w:ascii="標楷體" w:eastAsia="標楷體" w:hAnsi="標楷體" w:cs="新細明體" w:hint="eastAsia"/>
              </w:rPr>
              <w:t>身心素質與自我精進</w:t>
            </w:r>
          </w:p>
          <w:p w:rsidR="009A30B6" w:rsidRPr="00EC7948" w:rsidRDefault="00677049" w:rsidP="009A30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shd w:val="pct15" w:color="auto" w:fill="FFFFFF"/>
              </w:rPr>
              <w:t>□</w:t>
            </w:r>
            <w:r w:rsidR="009A30B6"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="009A30B6" w:rsidRPr="00EC7948">
              <w:rPr>
                <w:rFonts w:ascii="標楷體" w:eastAsia="標楷體" w:hAnsi="標楷體" w:cs="新細明體"/>
              </w:rPr>
              <w:t>A</w:t>
            </w:r>
            <w:r w:rsidR="009A30B6" w:rsidRPr="00EC7948">
              <w:rPr>
                <w:rFonts w:ascii="標楷體" w:eastAsia="標楷體" w:hAnsi="標楷體" w:cs="新細明體" w:hint="eastAsia"/>
              </w:rPr>
              <w:t>2</w:t>
            </w:r>
            <w:r w:rsidR="009A30B6" w:rsidRPr="00EC7948">
              <w:rPr>
                <w:rFonts w:ascii="標楷體" w:eastAsia="標楷體" w:hAnsi="標楷體" w:hint="eastAsia"/>
              </w:rPr>
              <w:t>系統思考</w:t>
            </w:r>
            <w:r w:rsidR="009A30B6" w:rsidRPr="00EC7948">
              <w:rPr>
                <w:rFonts w:ascii="標楷體" w:eastAsia="標楷體" w:hAnsi="標楷體" w:cs="新細明體" w:hint="eastAsia"/>
              </w:rPr>
              <w:t>與解決問題</w:t>
            </w:r>
          </w:p>
          <w:p w:rsidR="009A30B6" w:rsidRPr="00EC7948" w:rsidRDefault="00677049" w:rsidP="009A30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shd w:val="pct15" w:color="auto" w:fill="FFFFFF"/>
              </w:rPr>
              <w:t>□</w:t>
            </w:r>
            <w:r w:rsidR="009A30B6"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="009A30B6" w:rsidRPr="00EC7948">
              <w:rPr>
                <w:rFonts w:ascii="標楷體" w:eastAsia="標楷體" w:hAnsi="標楷體" w:cs="新細明體"/>
              </w:rPr>
              <w:t>A</w:t>
            </w:r>
            <w:r w:rsidR="009A30B6" w:rsidRPr="00EC7948">
              <w:rPr>
                <w:rFonts w:ascii="標楷體" w:eastAsia="標楷體" w:hAnsi="標楷體" w:cs="新細明體" w:hint="eastAsia"/>
              </w:rPr>
              <w:t>3</w:t>
            </w:r>
            <w:r w:rsidR="009A30B6" w:rsidRPr="00EC7948">
              <w:rPr>
                <w:rFonts w:ascii="標楷體" w:eastAsia="標楷體" w:hAnsi="標楷體" w:hint="eastAsia"/>
              </w:rPr>
              <w:t>規劃執行</w:t>
            </w:r>
            <w:r w:rsidR="009A30B6" w:rsidRPr="00EC7948">
              <w:rPr>
                <w:rFonts w:ascii="標楷體" w:eastAsia="標楷體" w:hAnsi="標楷體" w:cs="新細明體" w:hint="eastAsia"/>
              </w:rPr>
              <w:t>與創新應變</w:t>
            </w:r>
          </w:p>
          <w:p w:rsidR="009A30B6" w:rsidRPr="00EC7948" w:rsidRDefault="009A30B6" w:rsidP="009A30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</w:rPr>
              <w:t>B</w:t>
            </w:r>
            <w:r w:rsidRPr="00EC7948">
              <w:rPr>
                <w:rFonts w:ascii="標楷體" w:eastAsia="標楷體" w:hAnsi="標楷體" w:cs="新細明體"/>
              </w:rPr>
              <w:t>1</w:t>
            </w:r>
            <w:r w:rsidRPr="00EC7948">
              <w:rPr>
                <w:rFonts w:ascii="標楷體" w:eastAsia="標楷體" w:hAnsi="標楷體" w:hint="eastAsia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</w:rPr>
              <w:t>與溝通表達</w:t>
            </w:r>
          </w:p>
          <w:p w:rsidR="009A30B6" w:rsidRPr="00EC7948" w:rsidRDefault="00677049" w:rsidP="009A30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B605C">
              <w:rPr>
                <w:rFonts w:ascii="標楷體" w:eastAsia="標楷體" w:hAnsi="標楷體" w:cs="新細明體" w:hint="eastAsia"/>
                <w:b/>
              </w:rPr>
              <w:t>□</w:t>
            </w:r>
            <w:r w:rsidR="009A30B6"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="009A30B6" w:rsidRPr="00EC7948">
              <w:rPr>
                <w:rFonts w:ascii="標楷體" w:eastAsia="標楷體" w:hAnsi="標楷體" w:cs="新細明體" w:hint="eastAsia"/>
              </w:rPr>
              <w:t>B2</w:t>
            </w:r>
            <w:r w:rsidR="009A30B6" w:rsidRPr="00EC7948">
              <w:rPr>
                <w:rFonts w:ascii="標楷體" w:eastAsia="標楷體" w:hAnsi="標楷體" w:hint="eastAsia"/>
              </w:rPr>
              <w:t>科技資訊</w:t>
            </w:r>
            <w:r w:rsidR="009A30B6" w:rsidRPr="00EC7948">
              <w:rPr>
                <w:rFonts w:ascii="標楷體" w:eastAsia="標楷體" w:hAnsi="標楷體" w:cs="新細明體" w:hint="eastAsia"/>
              </w:rPr>
              <w:t>與媒體素養</w:t>
            </w:r>
          </w:p>
          <w:p w:rsidR="009A30B6" w:rsidRPr="00EC7948" w:rsidRDefault="009A30B6" w:rsidP="009A30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</w:rPr>
              <w:t>B3</w:t>
            </w:r>
            <w:r w:rsidRPr="00EC7948">
              <w:rPr>
                <w:rFonts w:ascii="標楷體" w:eastAsia="標楷體" w:hAnsi="標楷體" w:hint="eastAsia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</w:rPr>
              <w:t>與美感素養</w:t>
            </w:r>
          </w:p>
          <w:p w:rsidR="009A30B6" w:rsidRPr="00EC7948" w:rsidRDefault="009A30B6" w:rsidP="009A30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</w:rPr>
              <w:t>C</w:t>
            </w:r>
            <w:r w:rsidRPr="00EC7948">
              <w:rPr>
                <w:rFonts w:ascii="標楷體" w:eastAsia="標楷體" w:hAnsi="標楷體" w:cs="新細明體"/>
              </w:rPr>
              <w:t>1</w:t>
            </w:r>
            <w:r w:rsidRPr="00EC7948">
              <w:rPr>
                <w:rFonts w:ascii="標楷體" w:eastAsia="標楷體" w:hAnsi="標楷體" w:hint="eastAsia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</w:rPr>
              <w:t>與公民意識</w:t>
            </w:r>
          </w:p>
          <w:p w:rsidR="009A30B6" w:rsidRPr="00EC7948" w:rsidRDefault="009A30B6" w:rsidP="009A30B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</w:rPr>
              <w:t>C2</w:t>
            </w:r>
            <w:r w:rsidRPr="00EC7948">
              <w:rPr>
                <w:rFonts w:ascii="標楷體" w:eastAsia="標楷體" w:hAnsi="標楷體" w:hint="eastAsia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</w:rPr>
              <w:t>與團隊合作</w:t>
            </w:r>
          </w:p>
          <w:p w:rsidR="000B3543" w:rsidRDefault="009A30B6" w:rsidP="009A30B6">
            <w:pPr>
              <w:rPr>
                <w:rFonts w:ascii="標楷體" w:eastAsia="標楷體" w:hAnsi="標楷體" w:cs="標楷體"/>
              </w:rPr>
            </w:pPr>
            <w:r w:rsidRPr="000B605C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</w:rPr>
              <w:t>C3</w:t>
            </w:r>
            <w:r w:rsidRPr="00EC7948">
              <w:rPr>
                <w:rFonts w:ascii="標楷體" w:eastAsia="標楷體" w:hAnsi="標楷體" w:hint="eastAsia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</w:rPr>
              <w:t>與國際理解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59E8" w:rsidRPr="00C759E8" w:rsidRDefault="00C759E8" w:rsidP="00C759E8">
            <w:pPr>
              <w:widowControl/>
              <w:ind w:left="958" w:hanging="958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C759E8">
              <w:rPr>
                <w:rFonts w:ascii="標楷體" w:eastAsia="標楷體" w:hAnsi="標楷體" w:cs="Times New Roman"/>
                <w:noProof/>
                <w:kern w:val="2"/>
              </w:rPr>
              <w:t>國-E-A1</w:t>
            </w:r>
            <w:r w:rsidRPr="00C759E8">
              <w:rPr>
                <w:rFonts w:ascii="標楷體" w:eastAsia="標楷體" w:hAnsi="標楷體" w:cs="Times New Roman" w:hint="eastAsia"/>
                <w:noProof/>
                <w:kern w:val="2"/>
              </w:rPr>
              <w:t xml:space="preserve"> </w:t>
            </w:r>
            <w:r w:rsidRPr="00C759E8">
              <w:rPr>
                <w:rFonts w:ascii="標楷體" w:eastAsia="標楷體" w:hAnsi="標楷體" w:cs="Times New Roman"/>
                <w:noProof/>
                <w:kern w:val="2"/>
              </w:rPr>
              <w:t>認識國語文的重要性，培養國語文的興趣，能運用國語文認識自我、表現自我，奠定終身學習的基礎。</w:t>
            </w:r>
          </w:p>
          <w:p w:rsidR="00C759E8" w:rsidRPr="00C759E8" w:rsidRDefault="00C759E8" w:rsidP="00C759E8">
            <w:pPr>
              <w:widowControl/>
              <w:ind w:left="958" w:hanging="958"/>
              <w:rPr>
                <w:rFonts w:ascii="標楷體" w:eastAsia="標楷體" w:hAnsi="標楷體" w:cs="Times New Roman"/>
                <w:noProof/>
                <w:kern w:val="2"/>
              </w:rPr>
            </w:pPr>
            <w:r w:rsidRPr="00C759E8">
              <w:rPr>
                <w:rFonts w:ascii="標楷體" w:eastAsia="標楷體" w:hAnsi="標楷體" w:cs="Times New Roman" w:hint="eastAsia"/>
                <w:noProof/>
                <w:kern w:val="2"/>
              </w:rPr>
              <w:t>國-E-A2 透過國語文學習，掌握文本要旨、發展學習及解決問題策略、初探邏輯思維，並透過體驗與實踐，處理日常生活問題。</w:t>
            </w:r>
          </w:p>
          <w:p w:rsidR="00C759E8" w:rsidRPr="00C759E8" w:rsidRDefault="00C759E8" w:rsidP="00C759E8">
            <w:pPr>
              <w:widowControl/>
              <w:ind w:left="958" w:hanging="958"/>
              <w:rPr>
                <w:rFonts w:ascii="標楷體" w:eastAsia="標楷體" w:hAnsi="標楷體" w:cs="Times New Roman"/>
                <w:noProof/>
                <w:color w:val="000000"/>
              </w:rPr>
            </w:pPr>
            <w:r w:rsidRPr="00C759E8">
              <w:rPr>
                <w:rFonts w:ascii="標楷體" w:eastAsia="標楷體" w:hAnsi="標楷體" w:cs="Times New Roman" w:hint="eastAsia"/>
                <w:noProof/>
                <w:color w:val="000000"/>
              </w:rPr>
              <w:t xml:space="preserve">國-E-A3 </w:t>
            </w:r>
            <w:r w:rsidRPr="00C759E8">
              <w:rPr>
                <w:rFonts w:ascii="標楷體" w:eastAsia="標楷體" w:hAnsi="標楷體" w:cs="Times New Roman"/>
                <w:noProof/>
                <w:color w:val="000000"/>
              </w:rPr>
              <w:t>運用國語文充實生活經驗，學習有步驟的規劃活動和解決問題，並探索多元知能，培養創新精神，以增進</w:t>
            </w:r>
            <w:r w:rsidRPr="00C759E8">
              <w:rPr>
                <w:rFonts w:ascii="標楷體" w:eastAsia="標楷體" w:hAnsi="標楷體" w:cs="Times New Roman" w:hint="eastAsia"/>
                <w:noProof/>
                <w:color w:val="000000"/>
              </w:rPr>
              <w:t>生活適應力。</w:t>
            </w:r>
          </w:p>
          <w:p w:rsidR="00C759E8" w:rsidRPr="00C759E8" w:rsidRDefault="00C759E8" w:rsidP="00C759E8">
            <w:pPr>
              <w:widowControl/>
              <w:ind w:left="958" w:hanging="958"/>
              <w:rPr>
                <w:rFonts w:eastAsia="標楷體" w:cs="Times New Roman"/>
                <w:noProof/>
                <w:kern w:val="2"/>
                <w:szCs w:val="22"/>
              </w:rPr>
            </w:pPr>
            <w:r w:rsidRPr="00C759E8">
              <w:rPr>
                <w:rFonts w:ascii="標楷體" w:eastAsia="標楷體" w:hAnsi="標楷體" w:cs="Times New Roman" w:hint="eastAsia"/>
                <w:noProof/>
                <w:kern w:val="2"/>
              </w:rPr>
              <w:t>國</w:t>
            </w:r>
            <w:r w:rsidRPr="00C759E8">
              <w:rPr>
                <w:rFonts w:ascii="標楷體" w:eastAsia="標楷體" w:hAnsi="標楷體" w:cs="Times New Roman"/>
                <w:noProof/>
                <w:kern w:val="2"/>
              </w:rPr>
              <w:t>-E-B1</w:t>
            </w:r>
            <w:r w:rsidRPr="00C759E8">
              <w:rPr>
                <w:rFonts w:ascii="標楷體" w:eastAsia="標楷體" w:hAnsi="標楷體" w:cs="Times New Roman" w:hint="eastAsia"/>
                <w:noProof/>
                <w:kern w:val="2"/>
              </w:rPr>
              <w:t xml:space="preserve"> 理解與運用國語文在日常生活中學習體察他人的感受，並給予適當的回應，以達成溝通及互動的目標。</w:t>
            </w:r>
          </w:p>
          <w:p w:rsidR="00C759E8" w:rsidRPr="00C759E8" w:rsidRDefault="00C759E8" w:rsidP="00C759E8">
            <w:pPr>
              <w:widowControl/>
              <w:ind w:left="958" w:hanging="958"/>
              <w:rPr>
                <w:rFonts w:ascii="標楷體" w:eastAsia="標楷體" w:hAnsi="標楷體" w:cs="Times New Roman"/>
                <w:noProof/>
                <w:color w:val="000000"/>
              </w:rPr>
            </w:pPr>
            <w:r w:rsidRPr="00C759E8">
              <w:rPr>
                <w:rFonts w:ascii="標楷體" w:eastAsia="標楷體" w:hAnsi="標楷體" w:cs="Times New Roman"/>
                <w:noProof/>
                <w:color w:val="000000"/>
              </w:rPr>
              <w:t>國-E-B3</w:t>
            </w:r>
            <w:r w:rsidRPr="00C759E8">
              <w:rPr>
                <w:rFonts w:ascii="標楷體" w:eastAsia="標楷體" w:hAnsi="標楷體" w:cs="Times New Roman" w:hint="eastAsia"/>
                <w:noProof/>
                <w:color w:val="000000"/>
              </w:rPr>
              <w:t xml:space="preserve"> </w:t>
            </w:r>
            <w:r w:rsidRPr="00C759E8">
              <w:rPr>
                <w:rFonts w:ascii="標楷體" w:eastAsia="標楷體" w:hAnsi="標楷體" w:cs="Times New Roman"/>
                <w:noProof/>
                <w:color w:val="000000"/>
              </w:rPr>
              <w:t>運用多重感官感受文藝之美，體驗生活中的美感事物，並發展藝文創作與欣賞的基本素</w:t>
            </w:r>
            <w:r w:rsidRPr="00C759E8">
              <w:rPr>
                <w:rFonts w:ascii="標楷體" w:eastAsia="標楷體" w:hAnsi="標楷體" w:cs="Times New Roman" w:hint="eastAsia"/>
                <w:noProof/>
                <w:color w:val="000000"/>
              </w:rPr>
              <w:t>養。</w:t>
            </w:r>
          </w:p>
          <w:p w:rsidR="00C759E8" w:rsidRPr="00C759E8" w:rsidRDefault="00C759E8" w:rsidP="00C759E8">
            <w:pPr>
              <w:widowControl/>
              <w:ind w:left="958" w:hanging="958"/>
              <w:rPr>
                <w:rFonts w:ascii="標楷體" w:eastAsia="標楷體" w:hAnsi="標楷體" w:cs="Times New Roman"/>
                <w:noProof/>
                <w:kern w:val="2"/>
              </w:rPr>
            </w:pPr>
            <w:r w:rsidRPr="00C759E8">
              <w:rPr>
                <w:rFonts w:ascii="標楷體" w:eastAsia="標楷體" w:hAnsi="標楷體" w:cs="Times New Roman"/>
                <w:noProof/>
                <w:kern w:val="2"/>
              </w:rPr>
              <w:t>國-E-C1</w:t>
            </w:r>
            <w:r w:rsidRPr="00C759E8">
              <w:rPr>
                <w:rFonts w:ascii="標楷體" w:eastAsia="標楷體" w:hAnsi="標楷體" w:cs="Times New Roman" w:hint="eastAsia"/>
                <w:noProof/>
                <w:kern w:val="2"/>
              </w:rPr>
              <w:t xml:space="preserve"> 閱讀各類文本</w:t>
            </w:r>
            <w:r w:rsidRPr="00C759E8">
              <w:rPr>
                <w:rFonts w:ascii="標楷體" w:eastAsia="標楷體" w:hAnsi="標楷體" w:cs="Times New Roman"/>
                <w:noProof/>
                <w:kern w:val="2"/>
              </w:rPr>
              <w:t>，</w:t>
            </w:r>
            <w:r w:rsidRPr="00C759E8">
              <w:rPr>
                <w:rFonts w:ascii="標楷體" w:eastAsia="標楷體" w:hAnsi="標楷體" w:cs="Times New Roman" w:hint="eastAsia"/>
                <w:noProof/>
                <w:kern w:val="2"/>
              </w:rPr>
              <w:t>從中</w:t>
            </w:r>
            <w:r w:rsidRPr="00C759E8">
              <w:rPr>
                <w:rFonts w:ascii="標楷體" w:eastAsia="標楷體" w:hAnsi="標楷體" w:cs="Times New Roman"/>
                <w:noProof/>
                <w:kern w:val="2"/>
              </w:rPr>
              <w:t>培養是非判斷的能力，以了解自己與所處社會的關係，培養同理心與責任感，關懷自然生態與增進公民意識。</w:t>
            </w:r>
          </w:p>
          <w:p w:rsidR="000B3543" w:rsidRPr="00C759E8" w:rsidRDefault="00C759E8" w:rsidP="00C759E8">
            <w:pPr>
              <w:widowControl/>
              <w:ind w:left="958" w:hanging="958"/>
              <w:rPr>
                <w:rFonts w:ascii="標楷體" w:eastAsia="標楷體" w:hAnsi="標楷體" w:cs="標楷體"/>
              </w:rPr>
            </w:pPr>
            <w:r w:rsidRPr="00C759E8">
              <w:rPr>
                <w:rFonts w:ascii="標楷體" w:eastAsia="標楷體" w:hAnsi="標楷體" w:cs="Times New Roman"/>
                <w:noProof/>
                <w:kern w:val="2"/>
              </w:rPr>
              <w:t>國-E-C</w:t>
            </w:r>
            <w:r w:rsidRPr="00C759E8">
              <w:rPr>
                <w:rFonts w:ascii="標楷體" w:eastAsia="標楷體" w:hAnsi="標楷體" w:cs="Times New Roman" w:hint="eastAsia"/>
                <w:noProof/>
                <w:kern w:val="2"/>
              </w:rPr>
              <w:t>2 與他人互動時，能適切運用語文能力表達個人想法，理解與包容不同意見，樂於參與學校及社區活動，體會團隊合作的重要性。</w:t>
            </w:r>
          </w:p>
        </w:tc>
      </w:tr>
    </w:tbl>
    <w:p w:rsidR="000B3543" w:rsidRDefault="000B3543">
      <w:pPr>
        <w:spacing w:line="360" w:lineRule="auto"/>
        <w:rPr>
          <w:rFonts w:ascii="標楷體" w:eastAsia="標楷體" w:hAnsi="標楷體" w:cs="標楷體"/>
          <w:color w:val="FF0000"/>
          <w:u w:val="single"/>
        </w:rPr>
      </w:pPr>
    </w:p>
    <w:p w:rsidR="000B3543" w:rsidRDefault="00E84FA9">
      <w:pPr>
        <w:spacing w:line="360" w:lineRule="auto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</w:rPr>
        <w:t>四、課程架構：無</w:t>
      </w:r>
    </w:p>
    <w:p w:rsidR="00B30B94" w:rsidRDefault="00B30B94">
      <w:pPr>
        <w:spacing w:line="360" w:lineRule="auto"/>
        <w:rPr>
          <w:rFonts w:ascii="標楷體" w:eastAsia="標楷體" w:hAnsi="標楷體" w:cs="標楷體"/>
        </w:rPr>
      </w:pPr>
    </w:p>
    <w:p w:rsidR="00B30B94" w:rsidRDefault="00B30B94">
      <w:pPr>
        <w:spacing w:line="360" w:lineRule="auto"/>
        <w:rPr>
          <w:rFonts w:ascii="標楷體" w:eastAsia="標楷體" w:hAnsi="標楷體" w:cs="標楷體"/>
        </w:rPr>
      </w:pPr>
    </w:p>
    <w:p w:rsidR="00B30B94" w:rsidRDefault="00B30B94">
      <w:pPr>
        <w:spacing w:line="360" w:lineRule="auto"/>
        <w:rPr>
          <w:rFonts w:ascii="標楷體" w:eastAsia="標楷體" w:hAnsi="標楷體" w:cs="標楷體"/>
        </w:rPr>
      </w:pPr>
    </w:p>
    <w:p w:rsidR="000B3543" w:rsidRDefault="00E84FA9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五、素養導向教學規劃：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6"/>
        <w:gridCol w:w="1918"/>
        <w:gridCol w:w="1786"/>
        <w:gridCol w:w="3260"/>
        <w:gridCol w:w="709"/>
        <w:gridCol w:w="2268"/>
        <w:gridCol w:w="752"/>
        <w:gridCol w:w="1800"/>
        <w:gridCol w:w="1161"/>
      </w:tblGrid>
      <w:tr w:rsidR="00A5010C" w:rsidTr="00CF2501">
        <w:trPr>
          <w:trHeight w:val="515"/>
        </w:trPr>
        <w:tc>
          <w:tcPr>
            <w:tcW w:w="1536" w:type="dxa"/>
            <w:vMerge w:val="restart"/>
          </w:tcPr>
          <w:p w:rsidR="009263DC" w:rsidRDefault="009263D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A5010C" w:rsidRDefault="00A5010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教學期程</w:t>
            </w:r>
          </w:p>
        </w:tc>
        <w:tc>
          <w:tcPr>
            <w:tcW w:w="3704" w:type="dxa"/>
            <w:gridSpan w:val="2"/>
          </w:tcPr>
          <w:p w:rsidR="00A5010C" w:rsidRDefault="00A5010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學習重點</w:t>
            </w:r>
          </w:p>
        </w:tc>
        <w:tc>
          <w:tcPr>
            <w:tcW w:w="3260" w:type="dxa"/>
            <w:vMerge w:val="restart"/>
          </w:tcPr>
          <w:p w:rsidR="009263DC" w:rsidRDefault="009263D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A5010C" w:rsidRDefault="00A5010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單元/主題名稱與活動內容</w:t>
            </w:r>
          </w:p>
        </w:tc>
        <w:tc>
          <w:tcPr>
            <w:tcW w:w="709" w:type="dxa"/>
            <w:vMerge w:val="restart"/>
          </w:tcPr>
          <w:p w:rsidR="009263DC" w:rsidRPr="00905034" w:rsidRDefault="009263DC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A5010C" w:rsidRDefault="00A5010C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節數</w:t>
            </w:r>
          </w:p>
        </w:tc>
        <w:tc>
          <w:tcPr>
            <w:tcW w:w="2268" w:type="dxa"/>
            <w:vMerge w:val="restart"/>
          </w:tcPr>
          <w:p w:rsidR="009263DC" w:rsidRDefault="009263D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A5010C" w:rsidRDefault="00A5010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教學資源/學習策略</w:t>
            </w:r>
          </w:p>
        </w:tc>
        <w:tc>
          <w:tcPr>
            <w:tcW w:w="752" w:type="dxa"/>
            <w:vMerge w:val="restart"/>
          </w:tcPr>
          <w:p w:rsidR="00A5010C" w:rsidRDefault="00A5010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  <w:tc>
          <w:tcPr>
            <w:tcW w:w="1800" w:type="dxa"/>
            <w:vMerge w:val="restart"/>
          </w:tcPr>
          <w:p w:rsidR="009263DC" w:rsidRDefault="009263D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A5010C" w:rsidRDefault="00A5010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融入議題</w:t>
            </w:r>
          </w:p>
        </w:tc>
        <w:tc>
          <w:tcPr>
            <w:tcW w:w="1161" w:type="dxa"/>
            <w:vMerge w:val="restart"/>
          </w:tcPr>
          <w:p w:rsidR="009263DC" w:rsidRDefault="009263D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A5010C" w:rsidRDefault="00A5010C" w:rsidP="0051150C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A5010C" w:rsidTr="00CF2501">
        <w:trPr>
          <w:trHeight w:val="398"/>
        </w:trPr>
        <w:tc>
          <w:tcPr>
            <w:tcW w:w="1536" w:type="dxa"/>
            <w:vMerge/>
          </w:tcPr>
          <w:p w:rsidR="00A5010C" w:rsidRDefault="00A5010C" w:rsidP="00B30B94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10C" w:rsidRDefault="00A5010C" w:rsidP="00B30B9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10C" w:rsidRDefault="00A5010C" w:rsidP="00B30B9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3260" w:type="dxa"/>
            <w:vMerge/>
          </w:tcPr>
          <w:p w:rsidR="00A5010C" w:rsidRDefault="00A5010C" w:rsidP="00B30B94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Merge/>
          </w:tcPr>
          <w:p w:rsidR="00A5010C" w:rsidRDefault="00A5010C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vMerge/>
          </w:tcPr>
          <w:p w:rsidR="00A5010C" w:rsidRDefault="00A5010C" w:rsidP="00B30B94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  <w:vMerge/>
          </w:tcPr>
          <w:p w:rsidR="00A5010C" w:rsidRDefault="00A5010C" w:rsidP="00B30B94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</w:tcPr>
          <w:p w:rsidR="00A5010C" w:rsidRDefault="00A5010C" w:rsidP="00B30B94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vMerge/>
          </w:tcPr>
          <w:p w:rsidR="00A5010C" w:rsidRDefault="00A5010C" w:rsidP="00B30B94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8459BB" w:rsidTr="00CF2501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59BB" w:rsidRPr="000F33F5" w:rsidRDefault="008459BB" w:rsidP="008459B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0F33F5">
              <w:rPr>
                <w:rFonts w:ascii="標楷體" w:eastAsia="標楷體" w:hAnsi="標楷體" w:cs="標楷體"/>
                <w:color w:val="000000" w:themeColor="text1"/>
              </w:rPr>
              <w:t>第一週(2/11~12)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59BB" w:rsidRPr="00BF0115" w:rsidRDefault="008459BB" w:rsidP="008459B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59BB" w:rsidRPr="00BF0115" w:rsidRDefault="00C759E8" w:rsidP="008459B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開學週</w:t>
            </w:r>
          </w:p>
        </w:tc>
        <w:tc>
          <w:tcPr>
            <w:tcW w:w="3260" w:type="dxa"/>
          </w:tcPr>
          <w:p w:rsidR="008459BB" w:rsidRPr="00BF0115" w:rsidRDefault="008459BB" w:rsidP="008459BB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709" w:type="dxa"/>
          </w:tcPr>
          <w:p w:rsidR="008459BB" w:rsidRPr="00BF0115" w:rsidRDefault="00C759E8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59BB" w:rsidRPr="00BF0115" w:rsidRDefault="008459BB" w:rsidP="008459B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59BB" w:rsidRPr="00BF0115" w:rsidRDefault="008459BB" w:rsidP="008459B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59BB" w:rsidRPr="00BF0115" w:rsidRDefault="008459BB" w:rsidP="008459B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61" w:type="dxa"/>
          </w:tcPr>
          <w:p w:rsidR="008459BB" w:rsidRPr="004E7AEA" w:rsidRDefault="008459BB" w:rsidP="008459BB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B702D" w:rsidTr="003D546E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02D" w:rsidRPr="000F33F5" w:rsidRDefault="00DB702D" w:rsidP="00C759E8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0F33F5">
              <w:rPr>
                <w:rFonts w:ascii="標楷體" w:eastAsia="標楷體" w:hAnsi="標楷體" w:cs="標楷體"/>
                <w:color w:val="000000" w:themeColor="text1"/>
              </w:rPr>
              <w:t>第二週(2/13~2/19)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02D" w:rsidRPr="00BF0115" w:rsidRDefault="00DB702D" w:rsidP="00C759E8">
            <w:pP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Ad-Ⅳ-2:</w:t>
            </w:r>
            <w:r w:rsidRPr="00BF0115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能認識新詩。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Bb-Ⅳ-1:</w:t>
            </w:r>
            <w:r w:rsidRPr="00CA0382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能學習感受</w:t>
            </w:r>
            <w:r w:rsidRPr="00CA0382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自我及人際交流的感受。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/>
                <w:sz w:val="22"/>
                <w:szCs w:val="22"/>
              </w:rPr>
              <w:t>1-Ⅳ-2:</w:t>
            </w:r>
            <w:r w:rsidRPr="002E77E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BF0115">
              <w:rPr>
                <w:rFonts w:ascii="標楷體" w:eastAsia="標楷體" w:hAnsi="標楷體"/>
                <w:sz w:val="22"/>
                <w:szCs w:val="22"/>
              </w:rPr>
              <w:t>依據不同情境，分辨聲情意涵及表達技巧，適切回應。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/>
                <w:sz w:val="22"/>
                <w:szCs w:val="22"/>
              </w:rPr>
              <w:t>2-Ⅳ-1:</w:t>
            </w:r>
            <w:r w:rsidRPr="002E77E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BF0115">
              <w:rPr>
                <w:rFonts w:ascii="標楷體" w:eastAsia="標楷體" w:hAnsi="標楷體"/>
                <w:sz w:val="22"/>
                <w:szCs w:val="22"/>
              </w:rPr>
              <w:t>掌握生活情境，適切表情達意，分享自身經驗。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/>
                <w:sz w:val="22"/>
                <w:szCs w:val="22"/>
              </w:rPr>
              <w:t>5-Ⅳ-3:</w:t>
            </w:r>
            <w:r w:rsidRPr="002E77E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BF0115">
              <w:rPr>
                <w:rFonts w:ascii="標楷體" w:eastAsia="標楷體" w:hAnsi="標楷體"/>
                <w:sz w:val="22"/>
                <w:szCs w:val="22"/>
              </w:rPr>
              <w:t>各類文本內容、形式和寫作特色。</w:t>
            </w:r>
          </w:p>
        </w:tc>
        <w:tc>
          <w:tcPr>
            <w:tcW w:w="3260" w:type="dxa"/>
            <w:vMerge w:val="restart"/>
          </w:tcPr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第一課、</w:t>
            </w: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一棵開花的樹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［準備活動］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1.先行閱讀本詩，思考詩中女子希望在「最美麗的時刻」遇見對方，所代表的意涵。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2.能說明女子為了達成願望，其具體做法為何。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［發展活動］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1.講解「篇章導讀」。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2.介紹作者席慕蓉。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3.講解課文生難字詞。</w:t>
            </w:r>
          </w:p>
          <w:p w:rsidR="00DB702D" w:rsidRPr="00BF0115" w:rsidRDefault="00DB702D" w:rsidP="00C759E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4.播放課文朗讀音檔，請學生跟著瀏覽課文。</w:t>
            </w:r>
          </w:p>
          <w:p w:rsidR="00DB702D" w:rsidRPr="00BF0115" w:rsidRDefault="00DB702D" w:rsidP="00DB702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5.配合課文提問教學學習單，逐段講解課文並提問段落重點。</w:t>
            </w:r>
          </w:p>
        </w:tc>
        <w:tc>
          <w:tcPr>
            <w:tcW w:w="709" w:type="dxa"/>
          </w:tcPr>
          <w:p w:rsidR="00DB702D" w:rsidRPr="00BF0115" w:rsidRDefault="00DB702D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1.教學投影片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3.圖片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4.影音資料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5.網路資源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實作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習作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口頭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紙筆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【生命教育】</w:t>
            </w:r>
          </w:p>
          <w:p w:rsidR="00DB702D" w:rsidRPr="00BF0115" w:rsidRDefault="00DB702D" w:rsidP="00C759E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生J2:探討完整的人的各個面向，包括身體與心理、理性與感性、自由與命定、境遇與嚮往，理解人的主體能動性，培養適切的自我觀。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702D" w:rsidRPr="005C6029" w:rsidRDefault="00DB702D" w:rsidP="00C759E8">
            <w:pPr>
              <w:rPr>
                <w:rFonts w:ascii="標楷體" w:eastAsia="標楷體" w:hAnsi="標楷體"/>
                <w:color w:val="000000" w:themeColor="text1"/>
              </w:rPr>
            </w:pPr>
            <w:r w:rsidRPr="005C6029">
              <w:rPr>
                <w:rFonts w:ascii="標楷體" w:eastAsia="標楷體" w:hAnsi="標楷體"/>
                <w:color w:val="000000" w:themeColor="text1"/>
              </w:rPr>
              <w:t>2/17、18第三次複習考</w:t>
            </w:r>
          </w:p>
          <w:p w:rsidR="00DB702D" w:rsidRPr="005C6029" w:rsidRDefault="00DB702D" w:rsidP="00C759E8">
            <w:pPr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DB702D" w:rsidTr="003D546E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02D" w:rsidRPr="000F33F5" w:rsidRDefault="00DB702D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0F33F5">
              <w:rPr>
                <w:rFonts w:ascii="標楷體" w:eastAsia="標楷體" w:hAnsi="標楷體" w:cs="標楷體"/>
                <w:color w:val="000000" w:themeColor="text1"/>
              </w:rPr>
              <w:t>第三週(2/20~2/26)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02D" w:rsidRDefault="00DB702D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02D" w:rsidRDefault="00DB702D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</w:tcPr>
          <w:p w:rsidR="00DB702D" w:rsidRDefault="00DB702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</w:tcPr>
          <w:p w:rsidR="00DB702D" w:rsidRDefault="00DB702D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/>
          </w:tcPr>
          <w:p w:rsidR="00DB702D" w:rsidRDefault="00DB702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  <w:vMerge/>
          </w:tcPr>
          <w:p w:rsidR="00DB702D" w:rsidRDefault="00DB702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  <w:tcBorders>
              <w:right w:val="single" w:sz="8" w:space="0" w:color="000000"/>
            </w:tcBorders>
          </w:tcPr>
          <w:p w:rsidR="00DB702D" w:rsidRDefault="00DB702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702D" w:rsidRPr="005C6029" w:rsidRDefault="00DB702D" w:rsidP="00917177">
            <w:pPr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E24385" w:rsidTr="003D546E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4385" w:rsidRPr="000F33F5" w:rsidRDefault="00E24385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0F33F5">
              <w:rPr>
                <w:rFonts w:ascii="標楷體" w:eastAsia="標楷體" w:hAnsi="標楷體" w:cs="標楷體"/>
                <w:color w:val="000000" w:themeColor="text1"/>
              </w:rPr>
              <w:t>第四週(2/27~3/5)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Cc-Ⅳ-1:</w:t>
            </w:r>
            <w:r w:rsidRPr="00384D6E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能認識</w:t>
            </w: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各類文本中的藝術、信仰、思想等文化內涵。</w:t>
            </w:r>
          </w:p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Ad-Ⅳ-3:</w:t>
            </w:r>
            <w:r w:rsidRPr="00384D6E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 xml:space="preserve"> 能認識</w:t>
            </w: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韻文:如古體詩、樂府詩、近體詩、詞、曲等。</w:t>
            </w:r>
          </w:p>
          <w:p w:rsidR="00E24385" w:rsidRDefault="00E24385" w:rsidP="009B7516">
            <w:pPr>
              <w:rPr>
                <w:rFonts w:ascii="標楷體" w:eastAsia="標楷體" w:hAnsi="標楷體" w:cs="標楷體"/>
                <w:color w:val="000000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Bb-Ⅳ-2:</w:t>
            </w:r>
            <w:r w:rsidRPr="00384D6E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 xml:space="preserve"> 能認識</w:t>
            </w: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對社會群體與家國民族情感的體會。</w:t>
            </w: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4385" w:rsidRPr="00384D6E" w:rsidRDefault="00E24385" w:rsidP="00384D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/>
                <w:sz w:val="22"/>
                <w:szCs w:val="22"/>
              </w:rPr>
              <w:t>1-Ⅳ-2:</w:t>
            </w:r>
            <w:r w:rsidRPr="00384D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384D6E">
              <w:rPr>
                <w:rFonts w:ascii="標楷體" w:eastAsia="標楷體" w:hAnsi="標楷體"/>
                <w:sz w:val="22"/>
                <w:szCs w:val="22"/>
              </w:rPr>
              <w:t>依據不同情境，分辨聲情意涵及表達技巧，適切回應。</w:t>
            </w:r>
          </w:p>
          <w:p w:rsidR="00E24385" w:rsidRPr="00384D6E" w:rsidRDefault="00E24385" w:rsidP="00384D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/>
                <w:sz w:val="22"/>
                <w:szCs w:val="22"/>
              </w:rPr>
              <w:t>2-Ⅳ-1:</w:t>
            </w:r>
            <w:r w:rsidRPr="00384D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384D6E">
              <w:rPr>
                <w:rFonts w:ascii="標楷體" w:eastAsia="標楷體" w:hAnsi="標楷體"/>
                <w:sz w:val="22"/>
                <w:szCs w:val="22"/>
              </w:rPr>
              <w:t>掌握生活情境，適切表情達意，分享自身經驗。</w:t>
            </w:r>
          </w:p>
          <w:p w:rsidR="00E24385" w:rsidRDefault="00E24385" w:rsidP="00384D6E">
            <w:pPr>
              <w:rPr>
                <w:rFonts w:ascii="標楷體" w:eastAsia="標楷體" w:hAnsi="標楷體" w:cs="標楷體"/>
                <w:color w:val="000000"/>
              </w:rPr>
            </w:pPr>
            <w:r w:rsidRPr="00384D6E">
              <w:rPr>
                <w:rFonts w:ascii="標楷體" w:eastAsia="標楷體" w:hAnsi="標楷體"/>
                <w:sz w:val="22"/>
                <w:szCs w:val="22"/>
              </w:rPr>
              <w:t>5-Ⅳ-3:</w:t>
            </w:r>
            <w:r w:rsidRPr="00384D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384D6E">
              <w:rPr>
                <w:rFonts w:ascii="標楷體" w:eastAsia="標楷體" w:hAnsi="標楷體"/>
                <w:sz w:val="22"/>
                <w:szCs w:val="22"/>
              </w:rPr>
              <w:t>各類文本內容、形式和寫作特色。</w:t>
            </w:r>
          </w:p>
        </w:tc>
        <w:tc>
          <w:tcPr>
            <w:tcW w:w="3260" w:type="dxa"/>
            <w:vMerge w:val="restart"/>
          </w:tcPr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第二課、樂府詩選─木蘭詩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［發展活動］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1.引領學生進行「延伸探索」，閱讀文章並回答提問。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［評量活動］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1.要求學生利用課餘時間完成習作。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2.針對詩作中的情感轉折，以</w:t>
            </w:r>
            <w:r w:rsidRPr="00384D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影片</w:t>
            </w: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與朗誦方式傳達。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3.請學生以三個植物、三個動物作為象徵，用以形容愛情的不同面貌。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［準備活動］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1.請學生回家先行預習本課教材。</w:t>
            </w:r>
          </w:p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2.標記生難字詞並檢索主要訊息。</w:t>
            </w:r>
          </w:p>
          <w:p w:rsidR="00E24385" w:rsidRPr="00384D6E" w:rsidRDefault="00E24385" w:rsidP="00384D6E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84D6E">
              <w:rPr>
                <w:rFonts w:ascii="標楷體" w:eastAsia="標楷體" w:hAnsi="標楷體" w:cs="Times New Roman" w:hint="eastAsia"/>
                <w:sz w:val="22"/>
                <w:szCs w:val="22"/>
              </w:rPr>
              <w:t>［發展活動］</w:t>
            </w:r>
          </w:p>
          <w:p w:rsidR="00E24385" w:rsidRPr="00384D6E" w:rsidRDefault="00E24385" w:rsidP="00384D6E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84D6E">
              <w:rPr>
                <w:rFonts w:ascii="標楷體" w:eastAsia="標楷體" w:hAnsi="標楷體" w:cs="Times New Roman" w:hint="eastAsia"/>
                <w:sz w:val="22"/>
                <w:szCs w:val="22"/>
              </w:rPr>
              <w:t>1.講解樂府詩的特色及格律形式。</w:t>
            </w:r>
          </w:p>
          <w:p w:rsidR="00E24385" w:rsidRPr="00384D6E" w:rsidRDefault="00E24385" w:rsidP="00384D6E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84D6E">
              <w:rPr>
                <w:rFonts w:ascii="標楷體" w:eastAsia="標楷體" w:hAnsi="標楷體" w:cs="Times New Roman" w:hint="eastAsia"/>
                <w:sz w:val="22"/>
                <w:szCs w:val="22"/>
              </w:rPr>
              <w:t>2.講解課文生難字詞。</w:t>
            </w:r>
          </w:p>
          <w:p w:rsidR="00E24385" w:rsidRPr="00384D6E" w:rsidRDefault="00E24385" w:rsidP="00384D6E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384D6E">
              <w:rPr>
                <w:rFonts w:ascii="標楷體" w:eastAsia="標楷體" w:hAnsi="標楷體" w:cs="Times New Roman" w:hint="eastAsia"/>
                <w:sz w:val="22"/>
                <w:szCs w:val="22"/>
              </w:rPr>
              <w:t>3.講解「篇章導讀」。</w:t>
            </w:r>
          </w:p>
          <w:p w:rsidR="00E24385" w:rsidRDefault="00E24385" w:rsidP="00384D6E">
            <w:pPr>
              <w:rPr>
                <w:rFonts w:ascii="標楷體" w:eastAsia="標楷體" w:hAnsi="標楷體" w:cs="標楷體"/>
              </w:rPr>
            </w:pPr>
            <w:r w:rsidRPr="00384D6E">
              <w:rPr>
                <w:rFonts w:ascii="標楷體" w:eastAsia="標楷體" w:hAnsi="標楷體" w:cs="Times New Roman" w:hint="eastAsia"/>
                <w:sz w:val="22"/>
                <w:szCs w:val="22"/>
              </w:rPr>
              <w:t>4.朗誦課文。</w:t>
            </w:r>
          </w:p>
        </w:tc>
        <w:tc>
          <w:tcPr>
            <w:tcW w:w="709" w:type="dxa"/>
          </w:tcPr>
          <w:p w:rsidR="00E24385" w:rsidRDefault="00E24385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1.教學投影片</w:t>
            </w:r>
          </w:p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3.圖片</w:t>
            </w:r>
          </w:p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4.影音資料</w:t>
            </w:r>
          </w:p>
          <w:p w:rsidR="00E24385" w:rsidRDefault="00E24385" w:rsidP="009B7516">
            <w:pPr>
              <w:rPr>
                <w:rFonts w:ascii="標楷體" w:eastAsia="標楷體" w:hAnsi="標楷體" w:cs="標楷體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5.網路資源</w:t>
            </w:r>
          </w:p>
        </w:tc>
        <w:tc>
          <w:tcPr>
            <w:tcW w:w="752" w:type="dxa"/>
            <w:vMerge w:val="restart"/>
          </w:tcPr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實作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習作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口頭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紙筆</w:t>
            </w:r>
          </w:p>
          <w:p w:rsidR="00E24385" w:rsidRDefault="00E24385" w:rsidP="009B751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 w:val="restart"/>
          </w:tcPr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【生命教育】</w:t>
            </w:r>
          </w:p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生J2:探討完整的人的各個面向，包括身體與心理、理性與感性、自由與命定、境遇與嚮往，理解人的主體能動性，培養適切的自我觀。</w:t>
            </w:r>
          </w:p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【性別平等教育】</w:t>
            </w:r>
          </w:p>
          <w:p w:rsidR="00E24385" w:rsidRDefault="00E24385" w:rsidP="009B7516">
            <w:pPr>
              <w:rPr>
                <w:rFonts w:ascii="標楷體" w:eastAsia="標楷體" w:hAnsi="標楷體" w:cs="標楷體"/>
              </w:rPr>
            </w:pP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t>性J3:檢視家</w:t>
            </w:r>
            <w:r w:rsidRPr="00384D6E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庭、學校、職場中基於性別刻板印象產生的偏見與歧視。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385" w:rsidRPr="005C6029" w:rsidRDefault="00E24385" w:rsidP="00917177">
            <w:pPr>
              <w:rPr>
                <w:rFonts w:ascii="標楷體" w:eastAsia="標楷體" w:hAnsi="標楷體"/>
                <w:color w:val="000000" w:themeColor="text1"/>
              </w:rPr>
            </w:pPr>
            <w:r w:rsidRPr="005C6029">
              <w:rPr>
                <w:rFonts w:ascii="標楷體" w:eastAsia="標楷體" w:hAnsi="標楷體"/>
                <w:color w:val="000000" w:themeColor="text1"/>
              </w:rPr>
              <w:lastRenderedPageBreak/>
              <w:t>2/28放假</w:t>
            </w:r>
          </w:p>
          <w:p w:rsidR="00E24385" w:rsidRPr="005C6029" w:rsidRDefault="00E24385" w:rsidP="00917177">
            <w:pPr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E24385" w:rsidTr="003D546E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4385" w:rsidRPr="000F33F5" w:rsidRDefault="00E24385" w:rsidP="009B7516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0F33F5">
              <w:rPr>
                <w:rFonts w:ascii="標楷體" w:eastAsia="標楷體" w:hAnsi="標楷體" w:cs="標楷體"/>
                <w:color w:val="000000" w:themeColor="text1"/>
              </w:rPr>
              <w:t>第五週(3/6~3/12)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85" w:rsidRPr="00384D6E" w:rsidRDefault="00E24385" w:rsidP="009B7516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85" w:rsidRPr="00384D6E" w:rsidRDefault="00E24385" w:rsidP="00384D6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E24385" w:rsidRPr="00384D6E" w:rsidRDefault="00E24385" w:rsidP="00384D6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</w:tcPr>
          <w:p w:rsidR="00E24385" w:rsidRDefault="00E24385" w:rsidP="009B7516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</w:tcPr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752" w:type="dxa"/>
            <w:vMerge/>
            <w:tcBorders>
              <w:bottom w:val="single" w:sz="8" w:space="0" w:color="000000"/>
            </w:tcBorders>
          </w:tcPr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8" w:space="0" w:color="000000"/>
            </w:tcBorders>
          </w:tcPr>
          <w:p w:rsidR="00E24385" w:rsidRPr="00384D6E" w:rsidRDefault="00E24385" w:rsidP="009B751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61" w:type="dxa"/>
          </w:tcPr>
          <w:p w:rsidR="00E24385" w:rsidRPr="005C6029" w:rsidRDefault="00E24385" w:rsidP="009B7516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168F3" w:rsidTr="00002251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68F3" w:rsidRPr="00EA5C3B" w:rsidRDefault="008168F3" w:rsidP="003D546E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EA5C3B">
              <w:rPr>
                <w:rFonts w:ascii="標楷體" w:eastAsia="標楷體" w:hAnsi="標楷體" w:cs="標楷體"/>
                <w:color w:val="000000" w:themeColor="text1"/>
              </w:rPr>
              <w:lastRenderedPageBreak/>
              <w:t>第六週(3/13~3/19)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Be-Ⅳ-2:</w:t>
            </w:r>
            <w:r w:rsidRPr="008168F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在人際溝通方面，以書信、便條、對聯等之慣用語彙與書寫格式為主。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Cb-Ⅳ-2:</w:t>
            </w:r>
            <w:r w:rsidRPr="008168F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各類文本中所反映的個人與家庭、鄉里、國族及其他社群的關係。</w:t>
            </w: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2-Ⅳ-4:</w:t>
            </w:r>
            <w:r w:rsidRPr="008168F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靈活運用科技與資訊，豐富表達內容。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5-Ⅳ-3:</w:t>
            </w:r>
            <w:r w:rsidRPr="008168F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各類文本內容、形式和寫作特色。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6-Ⅳ-4:</w:t>
            </w:r>
            <w:r w:rsidRPr="008168F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需求書寫各類文本。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語文天地一、書信、便條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［發展活動］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1.講解書信寫作要領、結構。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2.搭配「書信的結構」中的示例，講述書信的撰寫格式。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3.介紹書信的用語、稱謂。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4.講述信封寫作方式。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5.講述電子郵件的寫作方式及注意事項。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6.講述便條的寫作格式。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［綜合活動］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1.請學生練習撰寫一封電子郵件，寄到國文老師的信箱。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［評量活動］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1.引導學生完成應用練習及習作，教師進行口語及書面評量。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2.教師確認是否成功收到學生寄出的書信和電子郵件，並審視內容是否合宜。</w:t>
            </w:r>
          </w:p>
          <w:p w:rsidR="008168F3" w:rsidRPr="008168F3" w:rsidRDefault="008168F3" w:rsidP="003D546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</w:tcPr>
          <w:p w:rsidR="008168F3" w:rsidRPr="008168F3" w:rsidRDefault="008168F3" w:rsidP="003D546E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1.教學投影片</w:t>
            </w:r>
          </w:p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3.圖片</w:t>
            </w:r>
          </w:p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4.影音資料</w:t>
            </w:r>
          </w:p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5.網路資源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實作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習作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口頭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紙筆</w:t>
            </w:r>
          </w:p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【資訊教育】</w:t>
            </w:r>
          </w:p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資E6:認識與使用資訊科技以表達想法。</w:t>
            </w:r>
          </w:p>
          <w:p w:rsidR="008168F3" w:rsidRPr="008168F3" w:rsidRDefault="008168F3" w:rsidP="003D546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cs="標楷體" w:hint="eastAsia"/>
                <w:sz w:val="22"/>
                <w:szCs w:val="22"/>
              </w:rPr>
              <w:t>資E7:使用資訊科技與他人建立良好的互動關係。</w:t>
            </w:r>
          </w:p>
        </w:tc>
        <w:tc>
          <w:tcPr>
            <w:tcW w:w="1161" w:type="dxa"/>
          </w:tcPr>
          <w:p w:rsidR="008168F3" w:rsidRPr="005C6029" w:rsidRDefault="008168F3" w:rsidP="003D546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8168F3" w:rsidTr="00002251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68F3" w:rsidRPr="00EA5C3B" w:rsidRDefault="008168F3" w:rsidP="0051150C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EA5C3B">
              <w:rPr>
                <w:rFonts w:ascii="標楷體" w:eastAsia="標楷體" w:hAnsi="標楷體" w:cs="標楷體"/>
                <w:color w:val="000000" w:themeColor="text1"/>
              </w:rPr>
              <w:t>第七週(3/20~3/26)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8F3" w:rsidRDefault="008168F3" w:rsidP="005115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8F3" w:rsidRDefault="008168F3" w:rsidP="005115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000000"/>
            </w:tcBorders>
          </w:tcPr>
          <w:p w:rsidR="008168F3" w:rsidRDefault="008168F3" w:rsidP="0051150C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8168F3" w:rsidRDefault="008168F3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/>
          </w:tcPr>
          <w:p w:rsidR="008168F3" w:rsidRDefault="008168F3" w:rsidP="0051150C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  <w:vMerge/>
          </w:tcPr>
          <w:p w:rsidR="008168F3" w:rsidRDefault="008168F3" w:rsidP="0051150C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  <w:tcBorders>
              <w:right w:val="single" w:sz="8" w:space="0" w:color="000000"/>
            </w:tcBorders>
          </w:tcPr>
          <w:p w:rsidR="008168F3" w:rsidRDefault="008168F3" w:rsidP="0051150C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left w:val="single" w:sz="8" w:space="0" w:color="000000"/>
            </w:tcBorders>
          </w:tcPr>
          <w:p w:rsidR="008168F3" w:rsidRPr="005C6029" w:rsidRDefault="008168F3" w:rsidP="0051150C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917177" w:rsidTr="00CF2501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177" w:rsidRPr="005C6029" w:rsidRDefault="00917177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5C6029">
              <w:rPr>
                <w:rFonts w:ascii="標楷體" w:eastAsia="標楷體" w:hAnsi="標楷體" w:cs="標楷體"/>
                <w:color w:val="000000" w:themeColor="text1"/>
              </w:rPr>
              <w:t>第八週(3/27~4/2)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177" w:rsidRDefault="00917177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177" w:rsidRDefault="00917177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</w:tcPr>
          <w:p w:rsidR="00917177" w:rsidRDefault="008168F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段考複習</w:t>
            </w:r>
          </w:p>
        </w:tc>
        <w:tc>
          <w:tcPr>
            <w:tcW w:w="709" w:type="dxa"/>
          </w:tcPr>
          <w:p w:rsidR="00917177" w:rsidRDefault="00C759E8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268" w:type="dxa"/>
          </w:tcPr>
          <w:p w:rsidR="00917177" w:rsidRDefault="00917177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</w:tcPr>
          <w:p w:rsidR="00917177" w:rsidRDefault="00917177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</w:tcPr>
          <w:p w:rsidR="00917177" w:rsidRDefault="00917177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177" w:rsidRPr="005C6029" w:rsidRDefault="00917177" w:rsidP="00B37925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5C6029">
              <w:rPr>
                <w:rFonts w:ascii="標楷體" w:eastAsia="標楷體" w:hAnsi="標楷體"/>
                <w:color w:val="000000" w:themeColor="text1"/>
              </w:rPr>
              <w:t>3/29、30第一次段考</w:t>
            </w:r>
          </w:p>
        </w:tc>
      </w:tr>
      <w:tr w:rsidR="00917177" w:rsidTr="00CF2501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177" w:rsidRPr="005C6029" w:rsidRDefault="00917177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5C6029">
              <w:rPr>
                <w:rFonts w:ascii="標楷體" w:eastAsia="標楷體" w:hAnsi="標楷體" w:cs="標楷體"/>
                <w:color w:val="000000" w:themeColor="text1"/>
              </w:rPr>
              <w:lastRenderedPageBreak/>
              <w:t>第九週(4/3~4/9)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177" w:rsidRDefault="00917177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177" w:rsidRDefault="00917177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</w:tcPr>
          <w:p w:rsidR="00917177" w:rsidRPr="00881B05" w:rsidRDefault="00574F66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881B05">
              <w:rPr>
                <w:rFonts w:ascii="標楷體" w:eastAsia="標楷體" w:hAnsi="標楷體" w:hint="eastAsia"/>
              </w:rPr>
              <w:t>書信、便條</w:t>
            </w:r>
            <w:r w:rsidRPr="00881B05">
              <w:rPr>
                <w:rFonts w:ascii="標楷體" w:eastAsia="標楷體" w:hAnsi="標楷體" w:cs="標楷體" w:hint="eastAsia"/>
              </w:rPr>
              <w:t>寫作練習</w:t>
            </w:r>
          </w:p>
        </w:tc>
        <w:tc>
          <w:tcPr>
            <w:tcW w:w="709" w:type="dxa"/>
          </w:tcPr>
          <w:p w:rsidR="00917177" w:rsidRDefault="00C759E8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268" w:type="dxa"/>
          </w:tcPr>
          <w:p w:rsidR="00917177" w:rsidRDefault="00917177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</w:tcPr>
          <w:p w:rsidR="00917177" w:rsidRDefault="00917177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</w:tcPr>
          <w:p w:rsidR="00917177" w:rsidRDefault="00917177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177" w:rsidRPr="005C6029" w:rsidRDefault="00917177" w:rsidP="00917177">
            <w:pPr>
              <w:rPr>
                <w:rFonts w:ascii="標楷體" w:eastAsia="標楷體" w:hAnsi="標楷體"/>
                <w:color w:val="000000" w:themeColor="text1"/>
              </w:rPr>
            </w:pPr>
            <w:r w:rsidRPr="005C6029">
              <w:rPr>
                <w:rFonts w:ascii="標楷體" w:eastAsia="標楷體" w:hAnsi="標楷體"/>
                <w:color w:val="000000" w:themeColor="text1"/>
              </w:rPr>
              <w:t>4/4兒童節放假</w:t>
            </w:r>
            <w:r w:rsidRPr="005C6029">
              <w:rPr>
                <w:rFonts w:ascii="標楷體" w:eastAsia="標楷體" w:hAnsi="標楷體"/>
                <w:color w:val="000000" w:themeColor="text1"/>
              </w:rPr>
              <w:br/>
              <w:t>4/5清明節放假</w:t>
            </w:r>
          </w:p>
        </w:tc>
      </w:tr>
      <w:tr w:rsidR="00846A83" w:rsidTr="00833CF0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A83" w:rsidRPr="00846A83" w:rsidRDefault="00846A83" w:rsidP="00DF4734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46A83">
              <w:rPr>
                <w:rFonts w:ascii="標楷體" w:eastAsia="標楷體" w:hAnsi="標楷體" w:cs="標楷體"/>
                <w:color w:val="000000" w:themeColor="text1"/>
              </w:rPr>
              <w:t>第十週(4/10~4/16)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6A83" w:rsidRPr="00FE0B80" w:rsidRDefault="00846A83" w:rsidP="00DF473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Bb-Ⅳ-3:</w:t>
            </w:r>
            <w:r w:rsidRPr="00FE0B8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對物或自然以及生命的感悟。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Bb-Ⅳ-5:</w:t>
            </w:r>
            <w:r w:rsidRPr="00FE0B8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敘述事件與描寫景物間接抒情。</w:t>
            </w: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46A83" w:rsidRPr="00FE0B80" w:rsidRDefault="00846A83" w:rsidP="00FE0B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/>
                <w:sz w:val="22"/>
                <w:szCs w:val="22"/>
              </w:rPr>
              <w:t>2-Ⅳ-1:</w:t>
            </w:r>
            <w:r w:rsidRPr="00FE0B8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FE0B80">
              <w:rPr>
                <w:rFonts w:ascii="標楷體" w:eastAsia="標楷體" w:hAnsi="標楷體"/>
                <w:sz w:val="22"/>
                <w:szCs w:val="22"/>
              </w:rPr>
              <w:t>掌握生活情境，適切表情達意，分享自身經驗。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5-Ⅳ-1:</w:t>
            </w:r>
            <w:r w:rsidRPr="00FE0B8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比較不同標點符號的表達效果，流暢朗讀各類文本，並表現情感的起伏變化。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846A83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、我所知道的康橋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［發展活動］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1.播放課文朗讀音檔，請學生跟著瀏覽課文。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2.配合課文提問教學學習單，逐段講解課文並提問段落重點。請學生依序完成學習單以掌握各段大意及重點。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.與學生進行「問題思考」之討論。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5.引領學生進行閱讀文章並回答提問。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［綜合活動］</w:t>
            </w:r>
          </w:p>
          <w:p w:rsidR="00846A83" w:rsidRPr="00FE0B80" w:rsidRDefault="00846A83" w:rsidP="00DF47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88070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帶領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學生先就自己對文意的理解，試著在腦海中揣想徐志摩所見的康橋景色。</w:t>
            </w:r>
          </w:p>
        </w:tc>
        <w:tc>
          <w:tcPr>
            <w:tcW w:w="709" w:type="dxa"/>
          </w:tcPr>
          <w:p w:rsidR="00846A83" w:rsidRDefault="00846A83" w:rsidP="00DF47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46A83" w:rsidRPr="00FE0B80" w:rsidRDefault="00846A83" w:rsidP="00DF473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1.教學投影片</w:t>
            </w:r>
          </w:p>
          <w:p w:rsidR="00846A83" w:rsidRPr="00FE0B80" w:rsidRDefault="00846A83" w:rsidP="00DF473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846A83" w:rsidRPr="00FE0B80" w:rsidRDefault="00846A83" w:rsidP="00DF473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3.圖片</w:t>
            </w:r>
          </w:p>
          <w:p w:rsidR="00846A83" w:rsidRPr="00FE0B80" w:rsidRDefault="00846A83" w:rsidP="00DF473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4.影音資料</w:t>
            </w:r>
          </w:p>
          <w:p w:rsidR="00846A83" w:rsidRPr="00FE0B80" w:rsidRDefault="00846A83" w:rsidP="00DF473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5.網路資源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實作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習作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口頭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紙筆</w:t>
            </w:r>
          </w:p>
          <w:p w:rsidR="00846A83" w:rsidRPr="00FE0B80" w:rsidRDefault="00846A83" w:rsidP="00DF4734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846A83" w:rsidRPr="00DF4734" w:rsidRDefault="00846A83" w:rsidP="00DF4734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DF473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【環境教育】</w:t>
            </w:r>
          </w:p>
          <w:p w:rsidR="00846A83" w:rsidRPr="00DF4734" w:rsidRDefault="00846A83" w:rsidP="00DF4734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DF473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環J3:經由環境美學與自然文學了解自然環境的倫理價值。</w:t>
            </w:r>
          </w:p>
          <w:p w:rsidR="00846A83" w:rsidRPr="00DF4734" w:rsidRDefault="00846A83" w:rsidP="00DF4734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DF4734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【戶外教育】</w:t>
            </w:r>
          </w:p>
          <w:p w:rsidR="00846A83" w:rsidRPr="00FE0B80" w:rsidRDefault="00846A83" w:rsidP="004129C8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戶J3:理解知識與生活環境的關係，獲得心靈的喜悅，培養積極面對挑戰的能力與態度。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83" w:rsidRPr="005C6029" w:rsidRDefault="00846A83" w:rsidP="00DF47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6A83" w:rsidTr="00AC1AED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A83" w:rsidRPr="00846A83" w:rsidRDefault="00846A83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46A83">
              <w:rPr>
                <w:rFonts w:ascii="標楷體" w:eastAsia="標楷體" w:hAnsi="標楷體" w:cs="標楷體"/>
                <w:color w:val="000000" w:themeColor="text1"/>
              </w:rPr>
              <w:t>第十一週(4/17~4/23)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6A83" w:rsidRDefault="00846A83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46A83" w:rsidRDefault="00846A83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000000"/>
            </w:tcBorders>
          </w:tcPr>
          <w:p w:rsidR="00846A83" w:rsidRDefault="00846A8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846A83" w:rsidRDefault="00846A83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/>
          </w:tcPr>
          <w:p w:rsidR="00846A83" w:rsidRDefault="00846A8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  <w:vMerge/>
          </w:tcPr>
          <w:p w:rsidR="00846A83" w:rsidRDefault="00846A8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</w:tcPr>
          <w:p w:rsidR="00846A83" w:rsidRDefault="00846A8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83" w:rsidRPr="005C6029" w:rsidRDefault="00846A83" w:rsidP="00917177">
            <w:pPr>
              <w:rPr>
                <w:rFonts w:ascii="標楷體" w:eastAsia="標楷體" w:hAnsi="標楷體"/>
                <w:color w:val="000000" w:themeColor="text1"/>
              </w:rPr>
            </w:pPr>
            <w:r w:rsidRPr="005C6029">
              <w:rPr>
                <w:rFonts w:ascii="標楷體" w:eastAsia="標楷體" w:hAnsi="標楷體"/>
                <w:color w:val="000000" w:themeColor="text1"/>
              </w:rPr>
              <w:t>4/19、20第四次複習考</w:t>
            </w:r>
          </w:p>
        </w:tc>
      </w:tr>
      <w:tr w:rsidR="00846A83" w:rsidTr="00AC1AED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6A83" w:rsidRPr="00846A83" w:rsidRDefault="00846A83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846A83">
              <w:rPr>
                <w:rFonts w:ascii="標楷體" w:eastAsia="標楷體" w:hAnsi="標楷體" w:cs="標楷體"/>
                <w:color w:val="000000" w:themeColor="text1"/>
              </w:rPr>
              <w:t>第十二週(4/24~4/30)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A83" w:rsidRDefault="00846A83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6A83" w:rsidRDefault="00846A83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000000"/>
            </w:tcBorders>
          </w:tcPr>
          <w:p w:rsidR="00846A83" w:rsidRDefault="00846A8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846A83" w:rsidRDefault="00846A83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/>
          </w:tcPr>
          <w:p w:rsidR="00846A83" w:rsidRDefault="00846A8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  <w:vMerge/>
          </w:tcPr>
          <w:p w:rsidR="00846A83" w:rsidRDefault="00846A8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</w:tcPr>
          <w:p w:rsidR="00846A83" w:rsidRDefault="00846A83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A83" w:rsidRPr="005C6029" w:rsidRDefault="00846A83" w:rsidP="0091717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4EA0" w:rsidTr="00D80A1C">
        <w:trPr>
          <w:trHeight w:val="2408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EA0" w:rsidRPr="00EA5C3B" w:rsidRDefault="00834EA0" w:rsidP="00834EA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EA5C3B">
              <w:rPr>
                <w:rFonts w:ascii="標楷體" w:eastAsia="標楷體" w:hAnsi="標楷體" w:cs="標楷體"/>
                <w:color w:val="000000" w:themeColor="text1"/>
              </w:rPr>
              <w:t>第十三週(5/1~5/7)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EA0" w:rsidRPr="004E63E3" w:rsidRDefault="00834EA0" w:rsidP="00834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Cc-Ⅳ-1:</w:t>
            </w:r>
            <w:r w:rsidR="004E63E3"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各類文本中的藝術、信仰、思想等文化內涵。</w:t>
            </w:r>
          </w:p>
          <w:p w:rsidR="00834EA0" w:rsidRPr="004E63E3" w:rsidRDefault="00834EA0" w:rsidP="00834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Ac-Ⅳ-3:</w:t>
            </w:r>
            <w:r w:rsidR="004E63E3"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文句表達的邏輯與意義。</w:t>
            </w:r>
          </w:p>
          <w:p w:rsidR="00834EA0" w:rsidRPr="004E63E3" w:rsidRDefault="00834EA0" w:rsidP="00834EA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Ad-Ⅳ-1:</w:t>
            </w:r>
            <w:r w:rsidR="004E63E3"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、認識</w:t>
            </w: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篇章的主旨、結構、寓意與分析。</w:t>
            </w: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4EA0" w:rsidRPr="004E63E3" w:rsidRDefault="00834EA0" w:rsidP="00834EA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/>
                <w:sz w:val="22"/>
                <w:szCs w:val="22"/>
              </w:rPr>
              <w:t>1-Ⅳ-2:</w:t>
            </w:r>
            <w:r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4E63E3">
              <w:rPr>
                <w:rFonts w:ascii="標楷體" w:eastAsia="標楷體" w:hAnsi="標楷體"/>
                <w:sz w:val="22"/>
                <w:szCs w:val="22"/>
              </w:rPr>
              <w:t>依據不同情境，分辨聲情意涵及表達技巧，適切回應。</w:t>
            </w:r>
          </w:p>
          <w:p w:rsidR="00834EA0" w:rsidRPr="004E63E3" w:rsidRDefault="00834EA0" w:rsidP="00834EA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/>
                <w:sz w:val="22"/>
                <w:szCs w:val="22"/>
              </w:rPr>
              <w:t>2-</w:t>
            </w:r>
            <w:r w:rsidRPr="004E63E3">
              <w:rPr>
                <w:rFonts w:ascii="標楷體" w:eastAsia="標楷體" w:hAnsi="標楷體" w:hint="eastAsia"/>
                <w:sz w:val="22"/>
                <w:szCs w:val="22"/>
              </w:rPr>
              <w:t>Ⅳ</w:t>
            </w:r>
            <w:r w:rsidRPr="004E63E3">
              <w:rPr>
                <w:rFonts w:ascii="標楷體" w:eastAsia="標楷體" w:hAnsi="標楷體"/>
                <w:sz w:val="22"/>
                <w:szCs w:val="22"/>
              </w:rPr>
              <w:t>-3:</w:t>
            </w:r>
            <w:r w:rsidR="004E63E3"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能學習將</w:t>
            </w:r>
            <w:r w:rsidR="0071319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知道</w:t>
            </w:r>
            <w:r w:rsidRPr="004E63E3">
              <w:rPr>
                <w:rFonts w:ascii="標楷體" w:eastAsia="標楷體" w:hAnsi="標楷體" w:hint="eastAsia"/>
                <w:sz w:val="22"/>
                <w:szCs w:val="22"/>
              </w:rPr>
              <w:t>的內容，</w:t>
            </w:r>
            <w:r w:rsidR="004E63E3" w:rsidRPr="004E63E3">
              <w:rPr>
                <w:rFonts w:ascii="標楷體" w:eastAsia="標楷體" w:hAnsi="標楷體" w:hint="eastAsia"/>
                <w:sz w:val="22"/>
                <w:szCs w:val="22"/>
              </w:rPr>
              <w:t>學習</w:t>
            </w:r>
            <w:r w:rsidRPr="004E63E3">
              <w:rPr>
                <w:rFonts w:ascii="標楷體" w:eastAsia="標楷體" w:hAnsi="標楷體" w:hint="eastAsia"/>
                <w:sz w:val="22"/>
                <w:szCs w:val="22"/>
              </w:rPr>
              <w:t>明確表達意見</w:t>
            </w:r>
            <w:r w:rsidR="004E63E3" w:rsidRPr="004E63E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4E63E3" w:rsidRPr="004E63E3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834EA0" w:rsidRPr="004E63E3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4E63E3">
              <w:rPr>
                <w:rFonts w:ascii="標楷體" w:eastAsia="標楷體" w:hAnsi="標楷體" w:cs="Times New Roman" w:hint="eastAsia"/>
                <w:sz w:val="22"/>
                <w:szCs w:val="22"/>
              </w:rPr>
              <w:t>第</w:t>
            </w: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五</w:t>
            </w:r>
            <w:r w:rsidRPr="004E63E3">
              <w:rPr>
                <w:rFonts w:ascii="標楷體" w:eastAsia="標楷體" w:hAnsi="標楷體" w:cs="Times New Roman" w:hint="eastAsia"/>
                <w:sz w:val="22"/>
                <w:szCs w:val="22"/>
              </w:rPr>
              <w:t>課</w:t>
            </w: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、張釋之執法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［評量活動］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1.要求學生利用課餘時間完成應用練習及習作。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［準備活動］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1.請學生課前先行預習本課教材，並標記生難字詞。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2.播放影片《人民法官：「不會讓妳哭著離開法庭」凌駕法律之上的溫暖》，請學生分組討論對人民法官判決的看法。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［發展活動］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1.介紹作者司馬遷。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lastRenderedPageBreak/>
              <w:t>2.設計提問帶領學生概覽全文。</w:t>
            </w:r>
          </w:p>
          <w:p w:rsidR="00834EA0" w:rsidRPr="0052605B" w:rsidRDefault="00834EA0" w:rsidP="00834EA0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3.講解課文生難字詞。</w:t>
            </w:r>
          </w:p>
          <w:p w:rsidR="00834EA0" w:rsidRPr="004E63E3" w:rsidRDefault="00834EA0" w:rsidP="00FF2DD3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4.講解課文。</w:t>
            </w:r>
          </w:p>
        </w:tc>
        <w:tc>
          <w:tcPr>
            <w:tcW w:w="709" w:type="dxa"/>
          </w:tcPr>
          <w:p w:rsidR="00834EA0" w:rsidRPr="004E63E3" w:rsidRDefault="00834EA0" w:rsidP="00834EA0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34EA0" w:rsidRPr="004E63E3" w:rsidRDefault="00834EA0" w:rsidP="00834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1.教學投影片</w:t>
            </w:r>
          </w:p>
          <w:p w:rsidR="00834EA0" w:rsidRPr="004E63E3" w:rsidRDefault="00834EA0" w:rsidP="00834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834EA0" w:rsidRPr="004E63E3" w:rsidRDefault="00834EA0" w:rsidP="00834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3.圖片</w:t>
            </w:r>
          </w:p>
          <w:p w:rsidR="00834EA0" w:rsidRPr="004E63E3" w:rsidRDefault="00834EA0" w:rsidP="00834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4.影音資料</w:t>
            </w:r>
          </w:p>
          <w:p w:rsidR="00834EA0" w:rsidRPr="004E63E3" w:rsidRDefault="00834EA0" w:rsidP="00834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5.網路資源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實作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習作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口頭</w:t>
            </w:r>
          </w:p>
          <w:p w:rsidR="009B59CC" w:rsidRPr="00BF0115" w:rsidRDefault="009B59CC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紙筆</w:t>
            </w:r>
          </w:p>
          <w:p w:rsidR="00834EA0" w:rsidRPr="004E63E3" w:rsidRDefault="00834EA0" w:rsidP="00834EA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F14485" w:rsidRPr="00F14485" w:rsidRDefault="00F14485" w:rsidP="00F14485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1448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【環境教育】</w:t>
            </w:r>
          </w:p>
          <w:p w:rsidR="00F14485" w:rsidRPr="00F14485" w:rsidRDefault="00F14485" w:rsidP="00F14485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1448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環J3:經由環境美學與自然文學了解自然環境的倫理價值。</w:t>
            </w:r>
          </w:p>
          <w:p w:rsidR="00F14485" w:rsidRPr="00F14485" w:rsidRDefault="00F14485" w:rsidP="00F14485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1448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【戶外教育】</w:t>
            </w:r>
          </w:p>
          <w:p w:rsidR="00F14485" w:rsidRPr="00F14485" w:rsidRDefault="00F14485" w:rsidP="00F14485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1448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戶J3:理解知識與生活環境的關係，獲得心靈的喜悅，培養積極面對挑戰的能力與態度。</w:t>
            </w:r>
          </w:p>
          <w:p w:rsidR="00F14485" w:rsidRPr="00F14485" w:rsidRDefault="00F14485" w:rsidP="00FF2DD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14485">
              <w:rPr>
                <w:rFonts w:ascii="標楷體" w:eastAsia="標楷體" w:hAnsi="標楷體" w:cs="標楷體" w:hint="eastAsia"/>
                <w:sz w:val="22"/>
                <w:szCs w:val="22"/>
              </w:rPr>
              <w:t>【法治教育】</w:t>
            </w:r>
          </w:p>
          <w:p w:rsidR="00F14485" w:rsidRPr="00F14485" w:rsidRDefault="00F14485" w:rsidP="00FF2DD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14485">
              <w:rPr>
                <w:rFonts w:ascii="標楷體" w:eastAsia="標楷體" w:hAnsi="標楷體" w:cs="標楷體" w:hint="eastAsia"/>
                <w:sz w:val="22"/>
                <w:szCs w:val="22"/>
              </w:rPr>
              <w:t>法J1:探討平</w:t>
            </w:r>
            <w:r w:rsidRPr="00F14485">
              <w:rPr>
                <w:rFonts w:ascii="標楷體" w:eastAsia="標楷體" w:hAnsi="標楷體" w:cs="標楷體" w:hint="eastAsia"/>
                <w:sz w:val="22"/>
                <w:szCs w:val="22"/>
              </w:rPr>
              <w:lastRenderedPageBreak/>
              <w:t>等。</w:t>
            </w:r>
          </w:p>
          <w:p w:rsidR="00834EA0" w:rsidRPr="00F14485" w:rsidRDefault="00F14485" w:rsidP="00FF2DD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F2DD3">
              <w:rPr>
                <w:rFonts w:ascii="標楷體" w:eastAsia="標楷體" w:hAnsi="標楷體" w:cs="標楷體" w:hint="eastAsia"/>
                <w:sz w:val="22"/>
                <w:szCs w:val="22"/>
              </w:rPr>
              <w:t>法J3:認識法律之意義與制定。</w:t>
            </w:r>
          </w:p>
        </w:tc>
        <w:tc>
          <w:tcPr>
            <w:tcW w:w="1161" w:type="dxa"/>
          </w:tcPr>
          <w:p w:rsidR="00834EA0" w:rsidRPr="005C6029" w:rsidRDefault="00834EA0" w:rsidP="00834EA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5C6029">
              <w:rPr>
                <w:rFonts w:ascii="標楷體" w:eastAsia="標楷體" w:hAnsi="標楷體"/>
                <w:color w:val="000000" w:themeColor="text1"/>
              </w:rPr>
              <w:lastRenderedPageBreak/>
              <w:t>5/5、6九年級第二次段考(含藝能科考試)</w:t>
            </w:r>
          </w:p>
        </w:tc>
      </w:tr>
      <w:tr w:rsidR="00DF4734" w:rsidTr="00A46003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4734" w:rsidRPr="00EA5C3B" w:rsidRDefault="00DF4734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EA5C3B">
              <w:rPr>
                <w:rFonts w:ascii="標楷體" w:eastAsia="標楷體" w:hAnsi="標楷體" w:cs="標楷體"/>
                <w:color w:val="000000" w:themeColor="text1"/>
              </w:rPr>
              <w:t>第十四週(5/8~5/14)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734" w:rsidRDefault="00DF4734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734" w:rsidRDefault="00DF4734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</w:tcPr>
          <w:p w:rsidR="00DF4734" w:rsidRDefault="00DF4734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</w:tcPr>
          <w:p w:rsidR="00DF4734" w:rsidRDefault="00DF4734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/>
          </w:tcPr>
          <w:p w:rsidR="00DF4734" w:rsidRDefault="00DF4734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  <w:vMerge/>
          </w:tcPr>
          <w:p w:rsidR="00DF4734" w:rsidRDefault="00DF4734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</w:tcPr>
          <w:p w:rsidR="00DF4734" w:rsidRDefault="00DF4734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4" w:rsidRPr="005C6029" w:rsidRDefault="00DF4734" w:rsidP="00917177">
            <w:pPr>
              <w:rPr>
                <w:rFonts w:ascii="標楷體" w:eastAsia="標楷體" w:hAnsi="標楷體"/>
                <w:color w:val="000000" w:themeColor="text1"/>
              </w:rPr>
            </w:pPr>
            <w:r w:rsidRPr="005C6029">
              <w:rPr>
                <w:rFonts w:ascii="標楷體" w:eastAsia="標楷體" w:hAnsi="標楷體"/>
                <w:color w:val="000000" w:themeColor="text1"/>
              </w:rPr>
              <w:t>5/12、13</w:t>
            </w:r>
            <w:r w:rsidRPr="005C6029">
              <w:rPr>
                <w:rFonts w:ascii="標楷體" w:eastAsia="標楷體" w:hAnsi="標楷體" w:hint="eastAsia"/>
                <w:color w:val="000000" w:themeColor="text1"/>
              </w:rPr>
              <w:t>七八</w:t>
            </w:r>
            <w:r w:rsidRPr="005C6029">
              <w:rPr>
                <w:rFonts w:ascii="標楷體" w:eastAsia="標楷體" w:hAnsi="標楷體"/>
                <w:color w:val="000000" w:themeColor="text1"/>
              </w:rPr>
              <w:t>年級第二次段考</w:t>
            </w:r>
          </w:p>
        </w:tc>
      </w:tr>
      <w:tr w:rsidR="00B6031D" w:rsidTr="005F6799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31D" w:rsidRPr="00740B17" w:rsidRDefault="00B6031D" w:rsidP="009B59CC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40B17">
              <w:rPr>
                <w:rFonts w:ascii="標楷體" w:eastAsia="標楷體" w:hAnsi="標楷體" w:cs="標楷體"/>
                <w:color w:val="000000" w:themeColor="text1"/>
              </w:rPr>
              <w:lastRenderedPageBreak/>
              <w:t>第十五週(5/15~5/21)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6031D" w:rsidRPr="009B59CC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cs="標楷體" w:hint="eastAsia"/>
                <w:sz w:val="22"/>
                <w:szCs w:val="22"/>
              </w:rPr>
              <w:t>Ad-Ⅳ-1:</w:t>
            </w:r>
            <w:r w:rsidR="00FD31E3" w:rsidRPr="00FD31E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能認識</w:t>
            </w:r>
            <w:r w:rsidRPr="009B59CC">
              <w:rPr>
                <w:rFonts w:ascii="標楷體" w:eastAsia="標楷體" w:hAnsi="標楷體" w:cs="標楷體" w:hint="eastAsia"/>
                <w:sz w:val="22"/>
                <w:szCs w:val="22"/>
              </w:rPr>
              <w:t>篇章的主旨、結構、寓意與分析。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cs="標楷體" w:hint="eastAsia"/>
                <w:sz w:val="22"/>
                <w:szCs w:val="22"/>
              </w:rPr>
              <w:t>Bb-Ⅳ-1:</w:t>
            </w:r>
            <w:r w:rsidR="00FD31E3" w:rsidRPr="004E63E3">
              <w:rPr>
                <w:rFonts w:ascii="標楷體" w:eastAsia="標楷體" w:hAnsi="標楷體"/>
                <w:sz w:val="22"/>
                <w:szCs w:val="22"/>
              </w:rPr>
              <w:t xml:space="preserve"> :</w:t>
            </w:r>
            <w:r w:rsidR="00FD31E3"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9B59CC">
              <w:rPr>
                <w:rFonts w:ascii="標楷體" w:eastAsia="標楷體" w:hAnsi="標楷體" w:cs="標楷體" w:hint="eastAsia"/>
                <w:sz w:val="22"/>
                <w:szCs w:val="22"/>
              </w:rPr>
              <w:t>自我及人際交流的感受。</w:t>
            </w: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73C9" w:rsidRPr="004E63E3" w:rsidRDefault="002A73C9" w:rsidP="002A73C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/>
                <w:sz w:val="22"/>
                <w:szCs w:val="22"/>
              </w:rPr>
              <w:t>1-Ⅳ-2:</w:t>
            </w:r>
            <w:r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4E63E3">
              <w:rPr>
                <w:rFonts w:ascii="標楷體" w:eastAsia="標楷體" w:hAnsi="標楷體"/>
                <w:sz w:val="22"/>
                <w:szCs w:val="22"/>
              </w:rPr>
              <w:t>依據不同情境，分辨聲情意涵及表達技巧，適切回應。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/>
                <w:sz w:val="22"/>
                <w:szCs w:val="22"/>
              </w:rPr>
              <w:t>1-</w:t>
            </w: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Ⅳ</w:t>
            </w:r>
            <w:r w:rsidRPr="009B59CC">
              <w:rPr>
                <w:rFonts w:ascii="標楷體" w:eastAsia="標楷體" w:hAnsi="標楷體"/>
                <w:sz w:val="22"/>
                <w:szCs w:val="22"/>
              </w:rPr>
              <w:t>-4:</w:t>
            </w:r>
            <w:r w:rsidR="002A73C9" w:rsidRPr="002A73C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能學習使用</w:t>
            </w:r>
            <w:r w:rsidRPr="002A73C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應</w:t>
            </w: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用科技與資訊，增進聆聽能力，加強互動學習效果。</w:t>
            </w:r>
          </w:p>
          <w:p w:rsidR="002A73C9" w:rsidRPr="00FE0B80" w:rsidRDefault="002A73C9" w:rsidP="002A73C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E0B80">
              <w:rPr>
                <w:rFonts w:ascii="標楷體" w:eastAsia="標楷體" w:hAnsi="標楷體"/>
                <w:sz w:val="22"/>
                <w:szCs w:val="22"/>
              </w:rPr>
              <w:t>2-Ⅳ-1:</w:t>
            </w:r>
            <w:r w:rsidRPr="00FE0B8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</w:t>
            </w:r>
            <w:r w:rsidRPr="00FE0B80">
              <w:rPr>
                <w:rFonts w:ascii="標楷體" w:eastAsia="標楷體" w:hAnsi="標楷體"/>
                <w:sz w:val="22"/>
                <w:szCs w:val="22"/>
              </w:rPr>
              <w:t>掌握生活情境，適切表情達意，分享自身經驗。</w:t>
            </w:r>
          </w:p>
          <w:p w:rsidR="00B6031D" w:rsidRPr="002A73C9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第七課、陋室銘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［準備活動］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1.先行瀏覽課文，標記生難字詞，並完成習作「靜心戀字」大題。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2.查詢諸葛亮、揚雄的生平事蹟。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［發展活動］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1.講解課文生難字詞。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2.針對「銘文」的源流、演變、性質及特色補充說明。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3.介紹作者劉禹錫。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4.播放課文朗讀音檔，請學生跟著瀏覽課文。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5.講解課文。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6.配合課文提問教學學習單，逐段講解課文並提問段落重點。請學生依序完成學習單以掌握各段大意及重點。</w:t>
            </w:r>
          </w:p>
          <w:p w:rsidR="00B6031D" w:rsidRPr="009B59CC" w:rsidRDefault="00B6031D" w:rsidP="009B59CC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</w:tcPr>
          <w:p w:rsidR="00B6031D" w:rsidRPr="009B59CC" w:rsidRDefault="00B6031D" w:rsidP="009B59CC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6031D" w:rsidRPr="004E63E3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1.教學投影片</w:t>
            </w:r>
          </w:p>
          <w:p w:rsidR="00B6031D" w:rsidRPr="004E63E3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B6031D" w:rsidRPr="004E63E3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3.圖片</w:t>
            </w:r>
          </w:p>
          <w:p w:rsidR="00B6031D" w:rsidRPr="004E63E3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4.影音資料</w:t>
            </w:r>
          </w:p>
          <w:p w:rsidR="00B6031D" w:rsidRPr="004E63E3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5.網路資源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B6031D" w:rsidRPr="00BF0115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實作</w:t>
            </w:r>
          </w:p>
          <w:p w:rsidR="00B6031D" w:rsidRPr="00BF0115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習作</w:t>
            </w:r>
          </w:p>
          <w:p w:rsidR="00B6031D" w:rsidRPr="00BF0115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口頭</w:t>
            </w:r>
          </w:p>
          <w:p w:rsidR="00B6031D" w:rsidRPr="00BF0115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紙筆</w:t>
            </w:r>
          </w:p>
          <w:p w:rsidR="00B6031D" w:rsidRPr="004E63E3" w:rsidRDefault="00B6031D" w:rsidP="009B59CC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B6031D" w:rsidRPr="009B59CC" w:rsidRDefault="00B6031D" w:rsidP="00FF2DD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【品德教育】</w:t>
            </w:r>
          </w:p>
          <w:p w:rsidR="00B6031D" w:rsidRPr="009B59CC" w:rsidRDefault="00B6031D" w:rsidP="00FF2DD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品EJU5:廉潔自持。</w:t>
            </w:r>
          </w:p>
          <w:p w:rsidR="00B6031D" w:rsidRPr="009B59CC" w:rsidRDefault="00B6031D" w:rsidP="00FF2DD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F2DD3">
              <w:rPr>
                <w:rFonts w:ascii="標楷體" w:eastAsia="標楷體" w:hAnsi="標楷體" w:hint="eastAsia"/>
                <w:sz w:val="22"/>
                <w:szCs w:val="22"/>
              </w:rPr>
              <w:t>品J9:知行合一與自我反省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31D" w:rsidRPr="00740B17" w:rsidRDefault="00B6031D" w:rsidP="009B59CC">
            <w:pPr>
              <w:rPr>
                <w:rFonts w:ascii="標楷體" w:eastAsia="標楷體" w:hAnsi="標楷體"/>
                <w:color w:val="000000" w:themeColor="text1"/>
              </w:rPr>
            </w:pPr>
            <w:r w:rsidRPr="00740B17">
              <w:rPr>
                <w:rFonts w:ascii="標楷體" w:eastAsia="標楷體" w:hAnsi="標楷體"/>
                <w:color w:val="000000" w:themeColor="text1"/>
              </w:rPr>
              <w:t>5/21、22會考</w:t>
            </w:r>
          </w:p>
        </w:tc>
      </w:tr>
      <w:tr w:rsidR="00B6031D" w:rsidTr="00DF494A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31D" w:rsidRPr="00740B17" w:rsidRDefault="00B6031D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40B17">
              <w:rPr>
                <w:rFonts w:ascii="標楷體" w:eastAsia="標楷體" w:hAnsi="標楷體" w:cs="標楷體"/>
                <w:color w:val="000000" w:themeColor="text1"/>
              </w:rPr>
              <w:t>第十六週(5/22~5</w:t>
            </w:r>
            <w:r w:rsidRPr="00740B17">
              <w:rPr>
                <w:rFonts w:ascii="標楷體" w:eastAsia="標楷體" w:hAnsi="標楷體" w:cs="標楷體" w:hint="eastAsia"/>
                <w:color w:val="000000" w:themeColor="text1"/>
              </w:rPr>
              <w:t>/</w:t>
            </w:r>
            <w:r w:rsidRPr="00740B17">
              <w:rPr>
                <w:rFonts w:ascii="標楷體" w:eastAsia="標楷體" w:hAnsi="標楷體" w:cs="標楷體"/>
                <w:color w:val="000000" w:themeColor="text1"/>
              </w:rPr>
              <w:t>28)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D" w:rsidRDefault="00B6031D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D" w:rsidRDefault="00B6031D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000000"/>
            </w:tcBorders>
          </w:tcPr>
          <w:p w:rsidR="00B6031D" w:rsidRDefault="00B6031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B6031D" w:rsidRDefault="00B6031D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/>
          </w:tcPr>
          <w:p w:rsidR="00B6031D" w:rsidRDefault="00B6031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  <w:vMerge/>
          </w:tcPr>
          <w:p w:rsidR="00B6031D" w:rsidRDefault="00B6031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</w:tcPr>
          <w:p w:rsidR="00B6031D" w:rsidRDefault="00B6031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31D" w:rsidRPr="00955054" w:rsidRDefault="00B6031D" w:rsidP="00917177">
            <w:pPr>
              <w:rPr>
                <w:rFonts w:ascii="標楷體" w:eastAsia="標楷體" w:hAnsi="標楷體"/>
                <w:color w:val="000000" w:themeColor="text1"/>
              </w:rPr>
            </w:pPr>
            <w:r w:rsidRPr="00955054">
              <w:rPr>
                <w:rFonts w:ascii="標楷體" w:eastAsia="標楷體" w:hAnsi="標楷體"/>
                <w:color w:val="000000" w:themeColor="text1"/>
              </w:rPr>
              <w:t>5/24九年級學期成績補考</w:t>
            </w:r>
            <w:r w:rsidRPr="00955054">
              <w:rPr>
                <w:rFonts w:ascii="標楷體" w:eastAsia="標楷體" w:hAnsi="標楷體"/>
                <w:color w:val="000000" w:themeColor="text1"/>
              </w:rPr>
              <w:br/>
              <w:t>5/27七年級詩詞吟唱比賽</w:t>
            </w:r>
          </w:p>
        </w:tc>
      </w:tr>
      <w:tr w:rsidR="0000012A" w:rsidTr="005A5B03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12A" w:rsidRPr="00BB286E" w:rsidRDefault="0000012A" w:rsidP="0000012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B286E">
              <w:rPr>
                <w:rFonts w:ascii="標楷體" w:eastAsia="標楷體" w:hAnsi="標楷體" w:cs="標楷體"/>
                <w:color w:val="000000" w:themeColor="text1"/>
              </w:rPr>
              <w:t>第十七週(5/29~6/4)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Bc-Ⅳ-1:</w:t>
            </w:r>
            <w:r w:rsidR="00741DF4" w:rsidRPr="00741DF4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能學習</w:t>
            </w: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具邏輯、客觀、理性的說明，如科學知識、產品、環境、制度等說明。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Ca-Ⅳ-2:</w:t>
            </w:r>
            <w:r w:rsidR="00741DF4" w:rsidRPr="00741DF4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能認識</w:t>
            </w: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各類文本中表現科技文明演進、生存環境發展的文化內涵。</w:t>
            </w: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12A" w:rsidRPr="0000012A" w:rsidRDefault="00713190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/>
                <w:sz w:val="22"/>
                <w:szCs w:val="22"/>
              </w:rPr>
              <w:t>2-</w:t>
            </w:r>
            <w:r w:rsidRPr="004E63E3">
              <w:rPr>
                <w:rFonts w:ascii="標楷體" w:eastAsia="標楷體" w:hAnsi="標楷體" w:hint="eastAsia"/>
                <w:sz w:val="22"/>
                <w:szCs w:val="22"/>
              </w:rPr>
              <w:t>Ⅳ</w:t>
            </w:r>
            <w:r w:rsidRPr="004E63E3">
              <w:rPr>
                <w:rFonts w:ascii="標楷體" w:eastAsia="標楷體" w:hAnsi="標楷體"/>
                <w:sz w:val="22"/>
                <w:szCs w:val="22"/>
              </w:rPr>
              <w:t>-3:</w:t>
            </w:r>
            <w:r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能學習將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知道</w:t>
            </w:r>
            <w:r w:rsidRPr="004E63E3">
              <w:rPr>
                <w:rFonts w:ascii="標楷體" w:eastAsia="標楷體" w:hAnsi="標楷體" w:hint="eastAsia"/>
                <w:sz w:val="22"/>
                <w:szCs w:val="22"/>
              </w:rPr>
              <w:t>的內容，學習明確表達意見。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5-Ⅳ-2:</w:t>
            </w:r>
            <w:r w:rsidR="00E929A8"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各類文本的句子、段落與主要概念</w:t>
            </w:r>
            <w:r w:rsidR="00E929A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6EA8" w:rsidRPr="00AA6EA8" w:rsidRDefault="00AA6EA8" w:rsidP="00AA6EA8">
            <w:pPr>
              <w:widowControl/>
              <w:rPr>
                <w:rFonts w:ascii="標楷體" w:eastAsia="標楷體" w:hAnsi="標楷體" w:cs="Times New Roman"/>
              </w:rPr>
            </w:pPr>
            <w:r w:rsidRPr="00AA6EA8">
              <w:rPr>
                <w:rFonts w:ascii="標楷體" w:eastAsia="標楷體" w:hAnsi="標楷體" w:cs="Times New Roman" w:hint="eastAsia"/>
              </w:rPr>
              <w:t>八、先學著張開眼睛</w:t>
            </w:r>
          </w:p>
          <w:p w:rsidR="00AA6EA8" w:rsidRDefault="00AA6EA8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［發展活動］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1.教師向學生分享自身的美感經驗。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2.以提問方式進行課文梳理。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3.講解</w:t>
            </w:r>
            <w:r w:rsidR="00BB286E">
              <w:rPr>
                <w:rFonts w:ascii="標楷體" w:eastAsia="標楷體" w:hAnsi="標楷體" w:hint="eastAsia"/>
                <w:sz w:val="22"/>
                <w:szCs w:val="22"/>
              </w:rPr>
              <w:t>課文</w:t>
            </w: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，以PPT呈現課文結構表，提示全文重點。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［綜合活動］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1.讓學生將自己認為美的事物帶到課堂，上臺與同學分享，</w:t>
            </w: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並說明美的原因。</w:t>
            </w:r>
          </w:p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［評量活動］</w:t>
            </w:r>
          </w:p>
          <w:p w:rsidR="0000012A" w:rsidRPr="0000012A" w:rsidRDefault="00BB286E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00012A" w:rsidRPr="0000012A">
              <w:rPr>
                <w:rFonts w:ascii="標楷體" w:eastAsia="標楷體" w:hAnsi="標楷體" w:hint="eastAsia"/>
                <w:sz w:val="22"/>
                <w:szCs w:val="22"/>
              </w:rPr>
              <w:t>.完成應用練習及習作，檢討後確實訂正。</w:t>
            </w:r>
          </w:p>
        </w:tc>
        <w:tc>
          <w:tcPr>
            <w:tcW w:w="709" w:type="dxa"/>
          </w:tcPr>
          <w:p w:rsidR="0000012A" w:rsidRDefault="0000012A" w:rsidP="0000012A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1.教學投影片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3.圖片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4.影音資料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5.網路資源</w:t>
            </w:r>
          </w:p>
        </w:tc>
        <w:tc>
          <w:tcPr>
            <w:tcW w:w="75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實作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習作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口頭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cs="標楷體" w:hint="eastAsia"/>
                <w:sz w:val="22"/>
                <w:szCs w:val="22"/>
              </w:rPr>
              <w:t>紙筆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00012A" w:rsidRPr="0000012A" w:rsidRDefault="0000012A" w:rsidP="0000012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【閱讀素養教育】</w:t>
            </w:r>
          </w:p>
          <w:p w:rsidR="0000012A" w:rsidRPr="0000012A" w:rsidRDefault="0000012A" w:rsidP="0000012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0012A">
              <w:rPr>
                <w:rFonts w:ascii="標楷體" w:eastAsia="標楷體" w:hAnsi="標楷體" w:hint="eastAsia"/>
                <w:sz w:val="22"/>
                <w:szCs w:val="22"/>
              </w:rPr>
              <w:t>閱J6:懂得在不同學習及生活情境中使用文本之規則。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12A" w:rsidRPr="00955054" w:rsidRDefault="0000012A" w:rsidP="0000012A">
            <w:pPr>
              <w:rPr>
                <w:rFonts w:ascii="標楷體" w:eastAsia="標楷體" w:hAnsi="標楷體"/>
                <w:color w:val="000000" w:themeColor="text1"/>
              </w:rPr>
            </w:pPr>
            <w:r w:rsidRPr="00955054">
              <w:rPr>
                <w:rFonts w:ascii="標楷體" w:eastAsia="標楷體" w:hAnsi="標楷體"/>
                <w:color w:val="000000" w:themeColor="text1"/>
              </w:rPr>
              <w:t>6/3端午節放假</w:t>
            </w:r>
          </w:p>
        </w:tc>
      </w:tr>
      <w:tr w:rsidR="00740B17" w:rsidTr="00885721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0B17" w:rsidRPr="00BB286E" w:rsidRDefault="00740B17" w:rsidP="00863DF3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B286E">
              <w:rPr>
                <w:rFonts w:ascii="標楷體" w:eastAsia="標楷體" w:hAnsi="標楷體" w:cs="標楷體"/>
                <w:color w:val="000000" w:themeColor="text1"/>
              </w:rPr>
              <w:t>第十八週(6/5~6/11)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B17" w:rsidRDefault="00740B17" w:rsidP="00863DF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B17" w:rsidRDefault="00740B17" w:rsidP="00863DF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</w:tcPr>
          <w:p w:rsidR="00740B17" w:rsidRDefault="00740B17" w:rsidP="00863DF3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</w:tcPr>
          <w:p w:rsidR="00740B17" w:rsidRDefault="00740B17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vMerge/>
          </w:tcPr>
          <w:p w:rsidR="00740B17" w:rsidRDefault="00740B17" w:rsidP="00863DF3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  <w:vMerge/>
          </w:tcPr>
          <w:p w:rsidR="00740B17" w:rsidRDefault="00740B17" w:rsidP="00863DF3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</w:tcPr>
          <w:p w:rsidR="00740B17" w:rsidRDefault="00740B17" w:rsidP="00863DF3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B17" w:rsidRPr="00955054" w:rsidRDefault="00740B17" w:rsidP="00863DF3">
            <w:pPr>
              <w:rPr>
                <w:rFonts w:ascii="標楷體" w:eastAsia="標楷體" w:hAnsi="標楷體"/>
                <w:color w:val="000000" w:themeColor="text1"/>
              </w:rPr>
            </w:pPr>
            <w:r w:rsidRPr="00955054">
              <w:rPr>
                <w:rFonts w:ascii="標楷體" w:eastAsia="標楷體" w:hAnsi="標楷體"/>
                <w:color w:val="000000" w:themeColor="text1"/>
              </w:rPr>
              <w:t>畢典週</w:t>
            </w:r>
          </w:p>
        </w:tc>
      </w:tr>
      <w:tr w:rsidR="00C80D5D" w:rsidTr="00EE7A3B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0D5D" w:rsidRPr="00264822" w:rsidRDefault="00C80D5D" w:rsidP="00740B1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64822">
              <w:rPr>
                <w:rFonts w:ascii="標楷體" w:eastAsia="標楷體" w:hAnsi="標楷體" w:cs="標楷體"/>
                <w:color w:val="000000" w:themeColor="text1"/>
              </w:rPr>
              <w:lastRenderedPageBreak/>
              <w:t>第十九週(6/12~618)</w:t>
            </w:r>
          </w:p>
        </w:tc>
        <w:tc>
          <w:tcPr>
            <w:tcW w:w="19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6B18" w:rsidRPr="004E63E3" w:rsidRDefault="00FD6B18" w:rsidP="00FD6B1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Ac-Ⅳ-3:</w:t>
            </w:r>
            <w:r w:rsidRPr="004E63E3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文句表達的邏輯與意義。</w:t>
            </w:r>
          </w:p>
          <w:p w:rsidR="00FD6B18" w:rsidRPr="009B59CC" w:rsidRDefault="00FD6B18" w:rsidP="00FD6B18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cs="標楷體" w:hint="eastAsia"/>
                <w:sz w:val="22"/>
                <w:szCs w:val="22"/>
              </w:rPr>
              <w:t>Ad-Ⅳ-1:</w:t>
            </w:r>
            <w:r w:rsidRPr="00FD31E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能認識</w:t>
            </w:r>
            <w:r w:rsidRPr="009B59CC">
              <w:rPr>
                <w:rFonts w:ascii="標楷體" w:eastAsia="標楷體" w:hAnsi="標楷體" w:cs="標楷體" w:hint="eastAsia"/>
                <w:sz w:val="22"/>
                <w:szCs w:val="22"/>
              </w:rPr>
              <w:t>篇章的主旨、結構、寓意與分析。</w:t>
            </w:r>
          </w:p>
          <w:p w:rsidR="00FD6B18" w:rsidRPr="00BF0115" w:rsidRDefault="00FD6B18" w:rsidP="00FD6B18">
            <w:pP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Ad-Ⅳ-2:</w:t>
            </w:r>
            <w:r w:rsidRPr="00BF0115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能認識新詩。</w:t>
            </w:r>
          </w:p>
          <w:p w:rsidR="00C80D5D" w:rsidRPr="005F5233" w:rsidRDefault="00FD6B18" w:rsidP="00740B17">
            <w:pPr>
              <w:rPr>
                <w:rFonts w:ascii="標楷體" w:eastAsia="標楷體" w:hAnsi="標楷體"/>
              </w:rPr>
            </w:pP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Bb-Ⅳ-3:</w:t>
            </w:r>
            <w:r w:rsidRPr="00FE0B8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能學習</w:t>
            </w:r>
            <w:r w:rsidRPr="00FE0B80">
              <w:rPr>
                <w:rFonts w:ascii="標楷體" w:eastAsia="標楷體" w:hAnsi="標楷體" w:cs="標楷體" w:hint="eastAsia"/>
                <w:sz w:val="22"/>
                <w:szCs w:val="22"/>
              </w:rPr>
              <w:t>對物或自然以及生命的感悟。</w:t>
            </w: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1-Ⅳ-1:以同理心，聆聽各項發言，並加以記錄、歸納。</w:t>
            </w: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2-Ⅳ-1:掌握生活情境，適切表情達意，分享自身經驗。</w:t>
            </w:r>
          </w:p>
          <w:p w:rsidR="00C80D5D" w:rsidRPr="005F5233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5-Ⅳ-2:理解各類文本的句子、段落與主要概念，指出寫作的目的與觀點。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C80D5D" w:rsidRDefault="00C80D5D" w:rsidP="00740B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1B196F"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 w:hint="eastAsia"/>
              </w:rPr>
              <w:t>課</w:t>
            </w:r>
            <w:r w:rsidRPr="001B196F">
              <w:rPr>
                <w:rFonts w:ascii="標楷體" w:eastAsia="標楷體" w:hAnsi="標楷體" w:hint="eastAsia"/>
              </w:rPr>
              <w:t>、看雲的日子</w:t>
            </w:r>
          </w:p>
          <w:p w:rsidR="00C80D5D" w:rsidRDefault="00C80D5D" w:rsidP="00740B17">
            <w:pPr>
              <w:rPr>
                <w:rFonts w:ascii="標楷體" w:eastAsia="標楷體" w:hAnsi="標楷體"/>
              </w:rPr>
            </w:pP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［準備活動］</w:t>
            </w: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1.請學生回家先行預習本課教材，將注釋的字詞讀音謄寫在課文該字右邊，再出聲朗讀一遍，並標上各段落段號，初步歸納段落重點。</w:t>
            </w: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［發展活動］</w:t>
            </w: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1.講解課文生難字詞。</w:t>
            </w: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2.講解「篇章導讀」。</w:t>
            </w: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3.介紹作者曉亞。</w:t>
            </w: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4.播放課文朗讀音檔，請學生跟著瀏覽課文，從朗讀語氣中掌握關鍵詞句並畫線。</w:t>
            </w:r>
          </w:p>
          <w:p w:rsidR="00C80D5D" w:rsidRPr="001B196F" w:rsidRDefault="00C80D5D" w:rsidP="00740B17">
            <w:pPr>
              <w:rPr>
                <w:rFonts w:ascii="標楷體" w:eastAsia="標楷體" w:hAnsi="標楷體"/>
              </w:rPr>
            </w:pPr>
            <w:r w:rsidRPr="001B196F">
              <w:rPr>
                <w:rFonts w:ascii="標楷體" w:eastAsia="標楷體" w:hAnsi="標楷體" w:hint="eastAsia"/>
              </w:rPr>
              <w:t>5.配合課文提問教學學習單，逐段講解課文並提問段落重點。請學生依序完成學習單以掌握各段大意及重點。</w:t>
            </w:r>
          </w:p>
          <w:p w:rsidR="00C80D5D" w:rsidRPr="000A50A1" w:rsidRDefault="00C80D5D" w:rsidP="00740B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C80D5D" w:rsidRDefault="00C80D5D" w:rsidP="00740B17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</w:tcPr>
          <w:p w:rsidR="00C80D5D" w:rsidRPr="004E63E3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1.教學投影片</w:t>
            </w:r>
          </w:p>
          <w:p w:rsidR="00C80D5D" w:rsidRPr="004E63E3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2.學習單</w:t>
            </w:r>
          </w:p>
          <w:p w:rsidR="00C80D5D" w:rsidRPr="004E63E3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3.圖片</w:t>
            </w:r>
          </w:p>
          <w:p w:rsidR="00C80D5D" w:rsidRPr="004E63E3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4.影音資料</w:t>
            </w:r>
          </w:p>
          <w:p w:rsidR="00C80D5D" w:rsidRPr="004E63E3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4E63E3">
              <w:rPr>
                <w:rFonts w:ascii="標楷體" w:eastAsia="標楷體" w:hAnsi="標楷體" w:cs="標楷體" w:hint="eastAsia"/>
                <w:sz w:val="22"/>
                <w:szCs w:val="22"/>
              </w:rPr>
              <w:t>5.網路資源</w:t>
            </w:r>
          </w:p>
        </w:tc>
        <w:tc>
          <w:tcPr>
            <w:tcW w:w="752" w:type="dxa"/>
            <w:tcBorders>
              <w:top w:val="single" w:sz="8" w:space="0" w:color="000000"/>
              <w:right w:val="single" w:sz="8" w:space="0" w:color="000000"/>
            </w:tcBorders>
          </w:tcPr>
          <w:p w:rsidR="00C80D5D" w:rsidRPr="00BF0115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實作</w:t>
            </w:r>
          </w:p>
          <w:p w:rsidR="00C80D5D" w:rsidRPr="00BF0115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習作</w:t>
            </w:r>
          </w:p>
          <w:p w:rsidR="00C80D5D" w:rsidRPr="00BF0115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口頭</w:t>
            </w:r>
          </w:p>
          <w:p w:rsidR="00C80D5D" w:rsidRPr="00BF0115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F0115">
              <w:rPr>
                <w:rFonts w:ascii="標楷體" w:eastAsia="標楷體" w:hAnsi="標楷體" w:cs="標楷體" w:hint="eastAsia"/>
                <w:sz w:val="22"/>
                <w:szCs w:val="22"/>
              </w:rPr>
              <w:t>紙筆</w:t>
            </w:r>
          </w:p>
          <w:p w:rsidR="00C80D5D" w:rsidRPr="004E63E3" w:rsidRDefault="00C80D5D" w:rsidP="00740B1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C80D5D" w:rsidRPr="002058AC" w:rsidRDefault="00C80D5D" w:rsidP="002058AC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2058AC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【生命教育】</w:t>
            </w:r>
          </w:p>
          <w:p w:rsidR="00C80D5D" w:rsidRPr="002058AC" w:rsidRDefault="00C80D5D" w:rsidP="002058AC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2058AC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生J3:反思生老病死與人生無常的現象，探索人生的目的、價值與意義。</w:t>
            </w:r>
          </w:p>
          <w:p w:rsidR="00C80D5D" w:rsidRPr="002058AC" w:rsidRDefault="00C80D5D" w:rsidP="002058AC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2058AC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生J6:察覺知性與感性的衝突，尋求知、情、意、行統整之途徑。</w:t>
            </w:r>
          </w:p>
          <w:p w:rsidR="00C80D5D" w:rsidRPr="002058AC" w:rsidRDefault="00C80D5D" w:rsidP="002058AC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2058AC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【閱讀素養教育】</w:t>
            </w:r>
          </w:p>
          <w:p w:rsidR="00C80D5D" w:rsidRPr="002058AC" w:rsidRDefault="00C80D5D" w:rsidP="002058AC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2058AC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閱J6:懂得在不同學習及生活情境中使用文本之規則。</w:t>
            </w:r>
          </w:p>
          <w:p w:rsidR="00C80D5D" w:rsidRPr="002058AC" w:rsidRDefault="00C80D5D" w:rsidP="002058AC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2058AC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閱J10:主動尋求多元的詮釋，並試著表達自己的想法。</w:t>
            </w:r>
          </w:p>
          <w:p w:rsidR="00C80D5D" w:rsidRPr="002058AC" w:rsidRDefault="00C80D5D" w:rsidP="002058AC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2058AC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【戶外教育】</w:t>
            </w:r>
          </w:p>
          <w:p w:rsidR="00C80D5D" w:rsidRPr="00927195" w:rsidRDefault="00C80D5D" w:rsidP="00927195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2719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戶J2:擴充對環境的理解，運用所學的知識到生活當中，具備觀察、描述、測量、紀錄的能力。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D5D" w:rsidRPr="00955054" w:rsidRDefault="00C80D5D" w:rsidP="00740B17">
            <w:pPr>
              <w:rPr>
                <w:rFonts w:ascii="標楷體" w:eastAsia="標楷體" w:hAnsi="標楷體"/>
                <w:color w:val="000000" w:themeColor="text1"/>
              </w:rPr>
            </w:pPr>
            <w:r w:rsidRPr="00955054">
              <w:rPr>
                <w:rFonts w:ascii="標楷體" w:eastAsia="標楷體" w:hAnsi="標楷體"/>
                <w:color w:val="000000" w:themeColor="text1"/>
              </w:rPr>
              <w:t>畢典週</w:t>
            </w:r>
          </w:p>
        </w:tc>
      </w:tr>
      <w:tr w:rsidR="00C80D5D" w:rsidTr="00EE7A3B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80D5D" w:rsidRPr="00264822" w:rsidRDefault="00C80D5D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264822">
              <w:rPr>
                <w:rFonts w:ascii="標楷體" w:eastAsia="標楷體" w:hAnsi="標楷體" w:cs="標楷體"/>
                <w:color w:val="000000" w:themeColor="text1"/>
              </w:rPr>
              <w:t>第二十週(6/19~6/25)</w:t>
            </w:r>
          </w:p>
        </w:tc>
        <w:tc>
          <w:tcPr>
            <w:tcW w:w="1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5D" w:rsidRDefault="00C80D5D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5D" w:rsidRDefault="00C80D5D" w:rsidP="0091717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right w:val="single" w:sz="8" w:space="0" w:color="000000"/>
            </w:tcBorders>
          </w:tcPr>
          <w:p w:rsidR="00C80D5D" w:rsidRDefault="00C80D5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C80D5D" w:rsidRDefault="00C80D5D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268" w:type="dxa"/>
          </w:tcPr>
          <w:p w:rsidR="00C80D5D" w:rsidRDefault="00C80D5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52" w:type="dxa"/>
          </w:tcPr>
          <w:p w:rsidR="00C80D5D" w:rsidRDefault="00C80D5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vMerge/>
          </w:tcPr>
          <w:p w:rsidR="00C80D5D" w:rsidRDefault="00C80D5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61" w:type="dxa"/>
          </w:tcPr>
          <w:p w:rsidR="00C80D5D" w:rsidRPr="004E7AEA" w:rsidRDefault="00C80D5D" w:rsidP="00917177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917177" w:rsidTr="00CF2501">
        <w:trPr>
          <w:trHeight w:val="515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177" w:rsidRPr="00955054" w:rsidRDefault="00917177" w:rsidP="00917177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955054">
              <w:rPr>
                <w:rFonts w:ascii="標楷體" w:eastAsia="標楷體" w:hAnsi="標楷體" w:cs="標楷體"/>
                <w:color w:val="000000" w:themeColor="text1"/>
              </w:rPr>
              <w:t>第廿一週(6/26~6/30)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177" w:rsidRPr="00955054" w:rsidRDefault="00917177" w:rsidP="0091717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177" w:rsidRPr="00955054" w:rsidRDefault="00917177" w:rsidP="00917177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260" w:type="dxa"/>
          </w:tcPr>
          <w:p w:rsidR="00917177" w:rsidRPr="00955054" w:rsidRDefault="0000012A" w:rsidP="00917177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955054">
              <w:rPr>
                <w:rFonts w:ascii="標楷體" w:eastAsia="標楷體" w:hAnsi="標楷體" w:cs="標楷體" w:hint="eastAsia"/>
                <w:color w:val="000000" w:themeColor="text1"/>
              </w:rPr>
              <w:t>段考複習</w:t>
            </w:r>
          </w:p>
        </w:tc>
        <w:tc>
          <w:tcPr>
            <w:tcW w:w="709" w:type="dxa"/>
          </w:tcPr>
          <w:p w:rsidR="00917177" w:rsidRPr="00955054" w:rsidRDefault="00F17A16" w:rsidP="00905034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55054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:rsidR="00917177" w:rsidRPr="00955054" w:rsidRDefault="00917177" w:rsidP="00917177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52" w:type="dxa"/>
          </w:tcPr>
          <w:p w:rsidR="00917177" w:rsidRPr="00955054" w:rsidRDefault="00917177" w:rsidP="00917177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00" w:type="dxa"/>
          </w:tcPr>
          <w:p w:rsidR="00917177" w:rsidRPr="00955054" w:rsidRDefault="00917177" w:rsidP="00917177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61" w:type="dxa"/>
          </w:tcPr>
          <w:p w:rsidR="00917177" w:rsidRPr="00955054" w:rsidRDefault="00863DF3" w:rsidP="00917177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955054">
              <w:rPr>
                <w:rFonts w:ascii="標楷體" w:eastAsia="標楷體" w:hAnsi="標楷體"/>
                <w:color w:val="000000" w:themeColor="text1"/>
              </w:rPr>
              <w:t>3/29、30第三</w:t>
            </w:r>
            <w:r w:rsidRPr="00955054">
              <w:rPr>
                <w:rFonts w:ascii="標楷體" w:eastAsia="標楷體" w:hAnsi="標楷體"/>
                <w:color w:val="000000" w:themeColor="text1"/>
              </w:rPr>
              <w:lastRenderedPageBreak/>
              <w:t>次段考</w:t>
            </w:r>
            <w:r w:rsidRPr="00955054">
              <w:rPr>
                <w:rFonts w:ascii="標楷體" w:eastAsia="標楷體" w:hAnsi="標楷體"/>
                <w:color w:val="000000" w:themeColor="text1"/>
              </w:rPr>
              <w:br/>
              <w:t>6/30休業式</w:t>
            </w:r>
          </w:p>
        </w:tc>
      </w:tr>
    </w:tbl>
    <w:p w:rsidR="00B30B94" w:rsidRPr="00B30B94" w:rsidRDefault="00B30B94">
      <w:pPr>
        <w:spacing w:line="360" w:lineRule="auto"/>
        <w:rPr>
          <w:rFonts w:ascii="標楷體" w:eastAsia="標楷體" w:hAnsi="標楷體" w:cs="標楷體"/>
        </w:rPr>
      </w:pPr>
    </w:p>
    <w:p w:rsidR="007A5F94" w:rsidRDefault="007A5F94" w:rsidP="007A5F94">
      <w:r>
        <w:rPr>
          <w:rFonts w:ascii="標楷體" w:eastAsia="標楷體" w:hAnsi="標楷體" w:cs="標楷體"/>
          <w:b/>
          <w:sz w:val="28"/>
          <w:szCs w:val="28"/>
        </w:rPr>
        <w:t>六、</w:t>
      </w:r>
      <w:r>
        <w:rPr>
          <w:rFonts w:ascii="標楷體" w:eastAsia="標楷體" w:hAnsi="標楷體"/>
          <w:b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(視需要)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7A5F94" w:rsidTr="003D546E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納入課程規劃實施情形</w:t>
            </w:r>
          </w:p>
          <w:p w:rsidR="007A5F94" w:rsidRDefault="007A5F94" w:rsidP="003D546E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本學期</w:t>
            </w:r>
          </w:p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相關規定說明</w:t>
            </w:r>
          </w:p>
        </w:tc>
      </w:tr>
      <w:tr w:rsidR="007A5F94" w:rsidTr="003D546E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</w:t>
            </w:r>
          </w:p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167479" w:rsidP="0016747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84760A" w:rsidP="0084760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F30C53" w:rsidP="00F30C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4-5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F30C53" w:rsidP="00F30C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r>
              <w:rPr>
                <w:rFonts w:ascii="新細明體" w:hAnsi="新細明體"/>
              </w:rPr>
              <w:t>✽</w:t>
            </w:r>
            <w:r>
              <w:rPr>
                <w:rFonts w:ascii="標楷體" w:eastAsia="標楷體" w:hAnsi="標楷體"/>
              </w:rPr>
              <w:t>性別平等教育法第17條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每學期至少4小時</w:t>
            </w:r>
          </w:p>
          <w:p w:rsidR="007A5F94" w:rsidRDefault="007A5F94" w:rsidP="003D546E">
            <w:r>
              <w:rPr>
                <w:rFonts w:ascii="新細明體" w:hAnsi="新細明體"/>
              </w:rPr>
              <w:t>✽</w:t>
            </w:r>
            <w:r>
              <w:rPr>
                <w:rFonts w:ascii="標楷體" w:eastAsia="標楷體" w:hAnsi="標楷體"/>
              </w:rPr>
              <w:t>兒童及少年性剝削防制條例第4條</w:t>
            </w:r>
          </w:p>
          <w:p w:rsidR="007A5F94" w:rsidRDefault="007A5F94" w:rsidP="003D54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每學年應辦理兒童及少年性剝削防  </w:t>
            </w:r>
          </w:p>
          <w:p w:rsidR="007A5F94" w:rsidRDefault="007A5F94" w:rsidP="003D546E">
            <w:r>
              <w:rPr>
                <w:rFonts w:ascii="標楷體" w:eastAsia="標楷體" w:hAnsi="標楷體"/>
              </w:rPr>
              <w:t xml:space="preserve">  治教育課程或教育宣導(建議融入)</w:t>
            </w: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16747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84760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rPr>
                <w:rFonts w:ascii="新細明體" w:hAnsi="新細明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16747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84760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rPr>
                <w:rFonts w:ascii="新細明體" w:hAnsi="新細明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16747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84760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16747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84760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16747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84760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F30C5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1A6F" w:rsidTr="00CB4B3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環境教育課程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F30C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10-12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r>
              <w:rPr>
                <w:rFonts w:ascii="新細明體" w:hAnsi="新細明體" w:cs="標楷體"/>
              </w:rPr>
              <w:t>✽</w:t>
            </w:r>
            <w:r>
              <w:rPr>
                <w:rFonts w:ascii="標楷體" w:eastAsia="標楷體" w:hAnsi="標楷體" w:cs="標楷體"/>
              </w:rPr>
              <w:t>環境教育法第19條</w:t>
            </w:r>
          </w:p>
          <w:p w:rsidR="00AF1A6F" w:rsidRDefault="00AF1A6F" w:rsidP="003D54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每學年至少4小時</w:t>
            </w:r>
          </w:p>
          <w:p w:rsidR="00AF1A6F" w:rsidRDefault="00AF1A6F" w:rsidP="003D546E">
            <w:r>
              <w:rPr>
                <w:rFonts w:ascii="標楷體" w:eastAsia="標楷體" w:hAnsi="標楷體"/>
              </w:rPr>
              <w:t>(含海洋教育1小時，環境倫理、永續發展、氣候變遷、災害防救、能源資源永續利用3小時)</w:t>
            </w:r>
          </w:p>
        </w:tc>
      </w:tr>
      <w:tr w:rsidR="00AF1A6F" w:rsidTr="00CB4B3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F1A6F" w:rsidTr="009B172A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Pr="00C2664F" w:rsidRDefault="00AF1A6F" w:rsidP="003D54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生命</w:t>
            </w:r>
            <w:r w:rsidRPr="00C2664F">
              <w:rPr>
                <w:rFonts w:ascii="標楷體" w:eastAsia="標楷體" w:hAnsi="標楷體"/>
                <w:bCs/>
              </w:rPr>
              <w:t>教育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2-3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0.5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rPr>
                <w:rFonts w:ascii="新細明體" w:hAnsi="新細明體" w:cs="標楷體"/>
              </w:rPr>
            </w:pPr>
          </w:p>
        </w:tc>
      </w:tr>
      <w:tr w:rsidR="00AF1A6F" w:rsidTr="009B172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Pr="00C2664F" w:rsidRDefault="00AF1A6F" w:rsidP="003D54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4-5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0.5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rPr>
                <w:rFonts w:ascii="新細明體" w:hAnsi="新細明體" w:cs="標楷體"/>
              </w:rPr>
            </w:pPr>
          </w:p>
        </w:tc>
      </w:tr>
      <w:tr w:rsidR="00AF1A6F" w:rsidTr="009B172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Pr="00C2664F" w:rsidRDefault="00AF1A6F" w:rsidP="003D54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19-20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0.5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rPr>
                <w:rFonts w:ascii="新細明體" w:hAnsi="新細明體" w:cs="標楷體"/>
              </w:rPr>
            </w:pPr>
          </w:p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C2664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Pr="00C2664F" w:rsidRDefault="00C2664F" w:rsidP="003D546E">
            <w:pPr>
              <w:jc w:val="center"/>
              <w:rPr>
                <w:rFonts w:ascii="標楷體" w:eastAsia="標楷體" w:hAnsi="標楷體"/>
              </w:rPr>
            </w:pPr>
            <w:r w:rsidRPr="00C2664F"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645A82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AF1A6F" w:rsidP="003D54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645A82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15-16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645A82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/>
        </w:tc>
      </w:tr>
      <w:tr w:rsidR="007A5F94" w:rsidTr="003D546E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8335B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Pr="00D30198" w:rsidRDefault="00D30198" w:rsidP="003D546E">
            <w:pPr>
              <w:jc w:val="center"/>
              <w:rPr>
                <w:rFonts w:ascii="標楷體" w:eastAsia="標楷體" w:hAnsi="標楷體"/>
              </w:rPr>
            </w:pPr>
            <w:r w:rsidRPr="00D30198">
              <w:rPr>
                <w:rFonts w:ascii="標楷體" w:eastAsia="標楷體" w:hAnsi="標楷體" w:hint="eastAsia"/>
              </w:rPr>
              <w:t>法治教育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D30198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D30198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D30198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/>
        </w:tc>
      </w:tr>
      <w:tr w:rsidR="007A5F94" w:rsidTr="003D546E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D30198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D30198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</w:t>
            </w:r>
            <w:r w:rsidR="007A5F94">
              <w:rPr>
                <w:rFonts w:ascii="標楷體" w:eastAsia="標楷體" w:hAnsi="標楷體" w:cs="標楷體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671DED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671DED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6-7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671DED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AF1A6F" w:rsidTr="00BA5D2E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閱讀素養教育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17-18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AF1A6F" w:rsidTr="00BA5D2E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19-20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rPr>
                <w:rFonts w:ascii="標楷體" w:eastAsia="標楷體" w:hAnsi="標楷體" w:cs="標楷體"/>
              </w:rPr>
            </w:pPr>
          </w:p>
        </w:tc>
      </w:tr>
      <w:tr w:rsidR="00AF1A6F" w:rsidTr="000144A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lk88836354"/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Pr="00D30198" w:rsidRDefault="00AF1A6F" w:rsidP="00D30198">
            <w:pPr>
              <w:jc w:val="center"/>
              <w:rPr>
                <w:rFonts w:ascii="標楷體" w:eastAsia="標楷體" w:hAnsi="標楷體"/>
              </w:rPr>
            </w:pPr>
            <w:r w:rsidRPr="00D30198"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10-12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/>
        </w:tc>
      </w:tr>
      <w:tr w:rsidR="00AF1A6F" w:rsidTr="000144A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D30198">
            <w:pPr>
              <w:rPr>
                <w:rFonts w:ascii="標楷體" w:eastAsia="標楷體" w:hAnsi="標楷體" w:cs="標楷體"/>
              </w:rPr>
            </w:pPr>
          </w:p>
        </w:tc>
      </w:tr>
      <w:tr w:rsidR="00AF1A6F" w:rsidTr="000144A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19-20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A6F" w:rsidRDefault="00AF1A6F" w:rsidP="003D546E">
            <w:pPr>
              <w:rPr>
                <w:rFonts w:ascii="標楷體" w:eastAsia="標楷體" w:hAnsi="標楷體" w:cs="標楷體"/>
              </w:rPr>
            </w:pPr>
          </w:p>
        </w:tc>
      </w:tr>
      <w:bookmarkEnd w:id="1"/>
    </w:tbl>
    <w:p w:rsidR="000B3543" w:rsidRDefault="000B3543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7A5F94" w:rsidRDefault="007A5F94" w:rsidP="007A5F94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七、本課程是否有校外人士協助教學</w:t>
      </w:r>
    </w:p>
    <w:p w:rsidR="007A5F94" w:rsidRDefault="00EF5E34" w:rsidP="007A5F9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■</w:t>
      </w:r>
      <w:r w:rsidR="007A5F94">
        <w:rPr>
          <w:rFonts w:ascii="標楷體" w:eastAsia="標楷體" w:hAnsi="標楷體" w:cs="標楷體"/>
        </w:rPr>
        <w:t>否，全學年都沒有(以下免填)</w:t>
      </w:r>
    </w:p>
    <w:p w:rsidR="007A5F94" w:rsidRDefault="007A5F94" w:rsidP="007A5F9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□有，部分班級，實施的班級為：___________</w:t>
      </w:r>
    </w:p>
    <w:p w:rsidR="007A5F94" w:rsidRDefault="007A5F94" w:rsidP="007A5F9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7A5F94" w:rsidTr="003D546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spacing w:before="1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原授課教師角色</w:t>
            </w:r>
          </w:p>
        </w:tc>
      </w:tr>
      <w:tr w:rsidR="007A5F94" w:rsidTr="003D546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7A5F94" w:rsidRDefault="007A5F94" w:rsidP="003D546E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</w:tbl>
    <w:p w:rsidR="007A5F94" w:rsidRDefault="007A5F94" w:rsidP="007A5F94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*上述欄位皆與校外人士協助教學與活動之申請表一致</w:t>
      </w: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677049" w:rsidRDefault="00677049" w:rsidP="007A5F9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7A5F94" w:rsidRDefault="007A5F94" w:rsidP="0067704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新北市溪崑國民中學110學年度第</w:t>
      </w:r>
      <w:r w:rsidR="00E84FA9">
        <w:rPr>
          <w:rFonts w:ascii="標楷體" w:eastAsia="標楷體" w:hAnsi="標楷體" w:cs="標楷體" w:hint="eastAsia"/>
          <w:b/>
          <w:sz w:val="32"/>
          <w:szCs w:val="32"/>
        </w:rPr>
        <w:t>2</w:t>
      </w:r>
      <w:r>
        <w:rPr>
          <w:rFonts w:ascii="標楷體" w:eastAsia="標楷體" w:hAnsi="標楷體" w:cs="標楷體"/>
          <w:b/>
          <w:sz w:val="32"/>
          <w:szCs w:val="32"/>
        </w:rPr>
        <w:t xml:space="preserve">學期  </w:t>
      </w:r>
      <w:r w:rsidR="00E84FA9">
        <w:rPr>
          <w:rFonts w:ascii="標楷體" w:eastAsia="標楷體" w:hAnsi="標楷體" w:cs="標楷體" w:hint="eastAsia"/>
          <w:b/>
          <w:sz w:val="32"/>
          <w:szCs w:val="32"/>
        </w:rPr>
        <w:t>__</w:t>
      </w:r>
      <w:r w:rsidR="00EF5E34">
        <w:rPr>
          <w:rFonts w:ascii="標楷體" w:eastAsia="標楷體" w:hAnsi="標楷體" w:cs="標楷體" w:hint="eastAsia"/>
          <w:b/>
          <w:sz w:val="32"/>
          <w:szCs w:val="32"/>
        </w:rPr>
        <w:t>8</w:t>
      </w:r>
      <w:r w:rsidR="00E84FA9">
        <w:rPr>
          <w:rFonts w:ascii="標楷體" w:eastAsia="標楷體" w:hAnsi="標楷體" w:cs="標楷體" w:hint="eastAsia"/>
          <w:b/>
          <w:sz w:val="32"/>
          <w:szCs w:val="32"/>
        </w:rPr>
        <w:t>__</w:t>
      </w:r>
      <w:r>
        <w:rPr>
          <w:rFonts w:ascii="標楷體" w:eastAsia="標楷體" w:hAnsi="標楷體" w:cs="標楷體"/>
          <w:b/>
          <w:sz w:val="32"/>
          <w:szCs w:val="32"/>
        </w:rPr>
        <w:t>年級    領域教學進度總表</w:t>
      </w:r>
      <w:r w:rsidR="00E84FA9">
        <w:rPr>
          <w:rFonts w:ascii="標楷體" w:eastAsia="標楷體" w:hAnsi="標楷體" w:cs="標楷體" w:hint="eastAsia"/>
          <w:b/>
          <w:sz w:val="32"/>
          <w:szCs w:val="32"/>
        </w:rPr>
        <w:t>(視需要)</w:t>
      </w:r>
    </w:p>
    <w:p w:rsidR="00677049" w:rsidRDefault="00677049" w:rsidP="0067704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2" w:name="_GoBack"/>
      <w:bookmarkEnd w:id="2"/>
    </w:p>
    <w:tbl>
      <w:tblPr>
        <w:tblStyle w:val="ad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890"/>
        <w:gridCol w:w="2072"/>
        <w:gridCol w:w="2693"/>
        <w:gridCol w:w="1985"/>
        <w:gridCol w:w="2989"/>
      </w:tblGrid>
      <w:tr w:rsidR="007A5F94" w:rsidTr="003D546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教學期程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教學進度</w:t>
            </w:r>
          </w:p>
        </w:tc>
      </w:tr>
      <w:tr w:rsidR="007A5F94" w:rsidTr="003D546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94" w:rsidRDefault="00AA1B31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開學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94" w:rsidRDefault="00B659E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段考複習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A8" w:rsidRPr="009B59CC" w:rsidRDefault="00AA6EA8" w:rsidP="00AA6EA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第七課、陋室銘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E4" w:rsidRPr="00BF0115" w:rsidRDefault="00B659E4" w:rsidP="00B659E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第一課、</w:t>
            </w: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一棵開花的樹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94" w:rsidRPr="00B659E4" w:rsidRDefault="00D65428" w:rsidP="00B659E4">
            <w:pPr>
              <w:rPr>
                <w:rFonts w:ascii="標楷體" w:eastAsia="標楷體" w:hAnsi="標楷體" w:cs="標楷體"/>
              </w:rPr>
            </w:pPr>
            <w:r w:rsidRPr="00881B05">
              <w:rPr>
                <w:rFonts w:ascii="標楷體" w:eastAsia="標楷體" w:hAnsi="標楷體" w:hint="eastAsia"/>
              </w:rPr>
              <w:t>書信、便條</w:t>
            </w:r>
            <w:r w:rsidRPr="00881B05">
              <w:rPr>
                <w:rFonts w:ascii="標楷體" w:eastAsia="標楷體" w:hAnsi="標楷體" w:cs="標楷體" w:hint="eastAsia"/>
              </w:rPr>
              <w:t>寫作練習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A8" w:rsidRPr="009B59CC" w:rsidRDefault="00AA6EA8" w:rsidP="00AA6EA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9B59CC">
              <w:rPr>
                <w:rFonts w:ascii="標楷體" w:eastAsia="標楷體" w:hAnsi="標楷體" w:hint="eastAsia"/>
                <w:sz w:val="22"/>
                <w:szCs w:val="22"/>
              </w:rPr>
              <w:t>第七課、陋室銘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E4" w:rsidRPr="00BF0115" w:rsidRDefault="00B659E4" w:rsidP="00B659E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第一課、</w:t>
            </w:r>
            <w:r w:rsidRPr="00BF0115">
              <w:rPr>
                <w:rFonts w:ascii="標楷體" w:eastAsia="標楷體" w:hAnsi="標楷體" w:hint="eastAsia"/>
                <w:sz w:val="22"/>
                <w:szCs w:val="22"/>
              </w:rPr>
              <w:t>一棵開花的樹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0D" w:rsidRDefault="003B620D" w:rsidP="003B620D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、我所知道的康橋</w:t>
            </w:r>
          </w:p>
          <w:p w:rsidR="007A5F94" w:rsidRPr="003B620D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A8" w:rsidRPr="00AA6EA8" w:rsidRDefault="00AA6EA8" w:rsidP="00AA6EA8">
            <w:pPr>
              <w:widowControl/>
              <w:rPr>
                <w:rFonts w:ascii="標楷體" w:eastAsia="標楷體" w:hAnsi="標楷體" w:cs="Times New Roman"/>
              </w:rPr>
            </w:pPr>
            <w:r w:rsidRPr="00AA6EA8">
              <w:rPr>
                <w:rFonts w:ascii="標楷體" w:eastAsia="標楷體" w:hAnsi="標楷體" w:cs="Times New Roman" w:hint="eastAsia"/>
              </w:rPr>
              <w:t>八、先學著張開眼睛</w:t>
            </w:r>
          </w:p>
          <w:p w:rsidR="007A5F94" w:rsidRDefault="007A5F94" w:rsidP="00AA6EA8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E4" w:rsidRPr="00384D6E" w:rsidRDefault="00B659E4" w:rsidP="00B659E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第二課、樂府詩選─木蘭詩</w:t>
            </w:r>
          </w:p>
          <w:p w:rsidR="007A5F94" w:rsidRPr="00B659E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0D" w:rsidRDefault="003B620D" w:rsidP="003B620D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、我所知道的康橋</w:t>
            </w:r>
          </w:p>
          <w:p w:rsidR="007A5F94" w:rsidRPr="003B620D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A8" w:rsidRPr="00AA6EA8" w:rsidRDefault="00AA6EA8" w:rsidP="00AA6EA8">
            <w:pPr>
              <w:widowControl/>
              <w:rPr>
                <w:rFonts w:ascii="標楷體" w:eastAsia="標楷體" w:hAnsi="標楷體" w:cs="Times New Roman"/>
              </w:rPr>
            </w:pPr>
            <w:r w:rsidRPr="00AA6EA8">
              <w:rPr>
                <w:rFonts w:ascii="標楷體" w:eastAsia="標楷體" w:hAnsi="標楷體" w:cs="Times New Roman" w:hint="eastAsia"/>
              </w:rPr>
              <w:t>八、先學著張開眼睛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E4" w:rsidRPr="00384D6E" w:rsidRDefault="00B659E4" w:rsidP="00B659E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84D6E">
              <w:rPr>
                <w:rFonts w:ascii="標楷體" w:eastAsia="標楷體" w:hAnsi="標楷體" w:hint="eastAsia"/>
                <w:sz w:val="22"/>
                <w:szCs w:val="22"/>
              </w:rPr>
              <w:t>第二課、樂府詩選─木蘭詩</w:t>
            </w:r>
          </w:p>
          <w:p w:rsidR="007A5F94" w:rsidRPr="00B659E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20D" w:rsidRDefault="003B620D" w:rsidP="003B620D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課</w:t>
            </w:r>
            <w:r w:rsidRPr="00FE0B80">
              <w:rPr>
                <w:rFonts w:ascii="標楷體" w:eastAsia="標楷體" w:hAnsi="標楷體" w:hint="eastAsia"/>
                <w:sz w:val="22"/>
                <w:szCs w:val="22"/>
              </w:rPr>
              <w:t>、我所知道的康橋</w:t>
            </w:r>
          </w:p>
          <w:p w:rsidR="007A5F94" w:rsidRPr="003B620D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第十九週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A8" w:rsidRDefault="00AA6EA8" w:rsidP="00AA6E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1B196F"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 w:hint="eastAsia"/>
              </w:rPr>
              <w:t>課</w:t>
            </w:r>
            <w:r w:rsidRPr="001B196F">
              <w:rPr>
                <w:rFonts w:ascii="標楷體" w:eastAsia="標楷體" w:hAnsi="標楷體" w:hint="eastAsia"/>
              </w:rPr>
              <w:t>、看雲的日子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E4" w:rsidRPr="008168F3" w:rsidRDefault="00B659E4" w:rsidP="00B659E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語文天地一、書信、便條</w:t>
            </w:r>
          </w:p>
          <w:p w:rsidR="007A5F94" w:rsidRPr="00B659E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4E63E3" w:rsidRDefault="000553F9" w:rsidP="000553F9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4E63E3">
              <w:rPr>
                <w:rFonts w:ascii="標楷體" w:eastAsia="標楷體" w:hAnsi="標楷體" w:cs="Times New Roman" w:hint="eastAsia"/>
                <w:sz w:val="22"/>
                <w:szCs w:val="22"/>
              </w:rPr>
              <w:t>第</w:t>
            </w: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五</w:t>
            </w:r>
            <w:r w:rsidRPr="004E63E3">
              <w:rPr>
                <w:rFonts w:ascii="標楷體" w:eastAsia="標楷體" w:hAnsi="標楷體" w:cs="Times New Roman" w:hint="eastAsia"/>
                <w:sz w:val="22"/>
                <w:szCs w:val="22"/>
              </w:rPr>
              <w:t>課</w:t>
            </w: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、張釋之執法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A8" w:rsidRDefault="00AA6EA8" w:rsidP="00AA6E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1B196F"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 w:hint="eastAsia"/>
              </w:rPr>
              <w:t>課</w:t>
            </w:r>
            <w:r w:rsidRPr="001B196F">
              <w:rPr>
                <w:rFonts w:ascii="標楷體" w:eastAsia="標楷體" w:hAnsi="標楷體" w:hint="eastAsia"/>
              </w:rPr>
              <w:t>、看雲的日子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</w:tr>
      <w:tr w:rsidR="007A5F94" w:rsidTr="003D546E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第七週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E4" w:rsidRPr="008168F3" w:rsidRDefault="00B659E4" w:rsidP="00B659E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8168F3">
              <w:rPr>
                <w:rFonts w:ascii="標楷體" w:eastAsia="標楷體" w:hAnsi="標楷體" w:hint="eastAsia"/>
                <w:sz w:val="22"/>
                <w:szCs w:val="22"/>
              </w:rPr>
              <w:t>語文天地一、書信、便條</w:t>
            </w:r>
          </w:p>
          <w:p w:rsidR="007A5F94" w:rsidRPr="00B659E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F9" w:rsidRPr="004E63E3" w:rsidRDefault="000553F9" w:rsidP="000553F9">
            <w:pPr>
              <w:widowControl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4E63E3">
              <w:rPr>
                <w:rFonts w:ascii="標楷體" w:eastAsia="標楷體" w:hAnsi="標楷體" w:cs="Times New Roman" w:hint="eastAsia"/>
                <w:sz w:val="22"/>
                <w:szCs w:val="22"/>
              </w:rPr>
              <w:t>第</w:t>
            </w: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五</w:t>
            </w:r>
            <w:r w:rsidRPr="004E63E3">
              <w:rPr>
                <w:rFonts w:ascii="標楷體" w:eastAsia="標楷體" w:hAnsi="標楷體" w:cs="Times New Roman" w:hint="eastAsia"/>
                <w:sz w:val="22"/>
                <w:szCs w:val="22"/>
              </w:rPr>
              <w:t>課</w:t>
            </w:r>
            <w:r w:rsidRPr="0052605B">
              <w:rPr>
                <w:rFonts w:ascii="標楷體" w:eastAsia="標楷體" w:hAnsi="標楷體" w:cs="Times New Roman" w:hint="eastAsia"/>
                <w:sz w:val="22"/>
                <w:szCs w:val="22"/>
              </w:rPr>
              <w:t>、張釋之執法</w:t>
            </w:r>
          </w:p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F94" w:rsidRDefault="007A5F94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第二十一週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94" w:rsidRDefault="00AA6EA8" w:rsidP="003D546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段考複習</w:t>
            </w:r>
          </w:p>
        </w:tc>
      </w:tr>
    </w:tbl>
    <w:p w:rsidR="007A5F94" w:rsidRDefault="007A5F94" w:rsidP="007A5F94"/>
    <w:p w:rsidR="007A5F94" w:rsidRDefault="007A5F94"/>
    <w:sectPr w:rsidR="007A5F94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45" w:rsidRDefault="00321C45" w:rsidP="00C759E8">
      <w:r>
        <w:separator/>
      </w:r>
    </w:p>
  </w:endnote>
  <w:endnote w:type="continuationSeparator" w:id="0">
    <w:p w:rsidR="00321C45" w:rsidRDefault="00321C45" w:rsidP="00C7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45" w:rsidRDefault="00321C45" w:rsidP="00C759E8">
      <w:r>
        <w:separator/>
      </w:r>
    </w:p>
  </w:footnote>
  <w:footnote w:type="continuationSeparator" w:id="0">
    <w:p w:rsidR="00321C45" w:rsidRDefault="00321C45" w:rsidP="00C75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06B1D"/>
    <w:multiLevelType w:val="multilevel"/>
    <w:tmpl w:val="04F0DF0C"/>
    <w:lvl w:ilvl="0">
      <w:start w:val="1"/>
      <w:numFmt w:val="decimal"/>
      <w:lvlText w:val="%1、"/>
      <w:lvlJc w:val="left"/>
      <w:pPr>
        <w:ind w:left="503" w:hanging="480"/>
      </w:p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43"/>
    <w:rsid w:val="0000012A"/>
    <w:rsid w:val="00045046"/>
    <w:rsid w:val="000553F9"/>
    <w:rsid w:val="000B3543"/>
    <w:rsid w:val="000C4913"/>
    <w:rsid w:val="000F33F5"/>
    <w:rsid w:val="0011786A"/>
    <w:rsid w:val="0014678D"/>
    <w:rsid w:val="00167479"/>
    <w:rsid w:val="002058AC"/>
    <w:rsid w:val="0022169B"/>
    <w:rsid w:val="00264822"/>
    <w:rsid w:val="00284DA8"/>
    <w:rsid w:val="002A73C9"/>
    <w:rsid w:val="002E77E8"/>
    <w:rsid w:val="00321C45"/>
    <w:rsid w:val="00333EC4"/>
    <w:rsid w:val="00384D6E"/>
    <w:rsid w:val="003B620D"/>
    <w:rsid w:val="003D546E"/>
    <w:rsid w:val="003E4F83"/>
    <w:rsid w:val="004129C8"/>
    <w:rsid w:val="00431E54"/>
    <w:rsid w:val="00463C82"/>
    <w:rsid w:val="004824F9"/>
    <w:rsid w:val="004C1EE6"/>
    <w:rsid w:val="004E63E3"/>
    <w:rsid w:val="004E7AEA"/>
    <w:rsid w:val="0051150C"/>
    <w:rsid w:val="00522007"/>
    <w:rsid w:val="0052605B"/>
    <w:rsid w:val="0055211D"/>
    <w:rsid w:val="00556E70"/>
    <w:rsid w:val="00574F66"/>
    <w:rsid w:val="005A1331"/>
    <w:rsid w:val="005C6029"/>
    <w:rsid w:val="005D5B64"/>
    <w:rsid w:val="005F3A47"/>
    <w:rsid w:val="006158FC"/>
    <w:rsid w:val="00645A82"/>
    <w:rsid w:val="006630CC"/>
    <w:rsid w:val="00671DED"/>
    <w:rsid w:val="00677049"/>
    <w:rsid w:val="006A78D4"/>
    <w:rsid w:val="00713190"/>
    <w:rsid w:val="00720E05"/>
    <w:rsid w:val="00740B17"/>
    <w:rsid w:val="00741DF4"/>
    <w:rsid w:val="00753D99"/>
    <w:rsid w:val="00775A8D"/>
    <w:rsid w:val="0078335B"/>
    <w:rsid w:val="00790447"/>
    <w:rsid w:val="007A5F94"/>
    <w:rsid w:val="007C5E28"/>
    <w:rsid w:val="007D19A8"/>
    <w:rsid w:val="007D520F"/>
    <w:rsid w:val="007E4F5C"/>
    <w:rsid w:val="008168F3"/>
    <w:rsid w:val="00816A38"/>
    <w:rsid w:val="00834EA0"/>
    <w:rsid w:val="008459BB"/>
    <w:rsid w:val="00846A83"/>
    <w:rsid w:val="0084760A"/>
    <w:rsid w:val="00863DF3"/>
    <w:rsid w:val="00880706"/>
    <w:rsid w:val="00881B05"/>
    <w:rsid w:val="00893CBA"/>
    <w:rsid w:val="008C40E9"/>
    <w:rsid w:val="008F01CF"/>
    <w:rsid w:val="00905034"/>
    <w:rsid w:val="00917177"/>
    <w:rsid w:val="009263DC"/>
    <w:rsid w:val="00927195"/>
    <w:rsid w:val="00955054"/>
    <w:rsid w:val="0098229D"/>
    <w:rsid w:val="009A30B6"/>
    <w:rsid w:val="009B59CC"/>
    <w:rsid w:val="009B7516"/>
    <w:rsid w:val="00A5010C"/>
    <w:rsid w:val="00A60EA1"/>
    <w:rsid w:val="00AA1B31"/>
    <w:rsid w:val="00AA6EA8"/>
    <w:rsid w:val="00AF1A6F"/>
    <w:rsid w:val="00B30B94"/>
    <w:rsid w:val="00B37925"/>
    <w:rsid w:val="00B6031D"/>
    <w:rsid w:val="00B659E4"/>
    <w:rsid w:val="00B85FA3"/>
    <w:rsid w:val="00B86B3B"/>
    <w:rsid w:val="00BB286E"/>
    <w:rsid w:val="00BF0115"/>
    <w:rsid w:val="00C008DA"/>
    <w:rsid w:val="00C20B31"/>
    <w:rsid w:val="00C2664F"/>
    <w:rsid w:val="00C66CA2"/>
    <w:rsid w:val="00C759E8"/>
    <w:rsid w:val="00C80D5D"/>
    <w:rsid w:val="00CA0382"/>
    <w:rsid w:val="00CF2501"/>
    <w:rsid w:val="00CF7BBE"/>
    <w:rsid w:val="00D14A79"/>
    <w:rsid w:val="00D30198"/>
    <w:rsid w:val="00D44A04"/>
    <w:rsid w:val="00D65428"/>
    <w:rsid w:val="00D94216"/>
    <w:rsid w:val="00DB702D"/>
    <w:rsid w:val="00DF1ABD"/>
    <w:rsid w:val="00DF4734"/>
    <w:rsid w:val="00E17041"/>
    <w:rsid w:val="00E24385"/>
    <w:rsid w:val="00E47D23"/>
    <w:rsid w:val="00E74AB8"/>
    <w:rsid w:val="00E80DFE"/>
    <w:rsid w:val="00E84FA9"/>
    <w:rsid w:val="00E929A8"/>
    <w:rsid w:val="00EA5C3B"/>
    <w:rsid w:val="00EF5E34"/>
    <w:rsid w:val="00F14485"/>
    <w:rsid w:val="00F17A16"/>
    <w:rsid w:val="00F30C53"/>
    <w:rsid w:val="00F72AFE"/>
    <w:rsid w:val="00FD31E3"/>
    <w:rsid w:val="00FD6B18"/>
    <w:rsid w:val="00FE0B80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14045"/>
  <w15:docId w15:val="{7E17BBF0-9D07-475D-BA85-3BF1C92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5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94553"/>
    <w:pPr>
      <w:widowControl/>
      <w:ind w:leftChars="200" w:left="480" w:firstLine="23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894553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</w:rPr>
  </w:style>
  <w:style w:type="paragraph" w:customStyle="1" w:styleId="10">
    <w:name w:val="1.標題文字"/>
    <w:basedOn w:val="a"/>
    <w:rsid w:val="007F1504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3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31F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rsid w:val="007A5F94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</w:rPr>
  </w:style>
  <w:style w:type="paragraph" w:styleId="ae">
    <w:name w:val="Balloon Text"/>
    <w:basedOn w:val="a"/>
    <w:link w:val="af"/>
    <w:uiPriority w:val="99"/>
    <w:semiHidden/>
    <w:unhideWhenUsed/>
    <w:rsid w:val="006A7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A78D4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B3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5iMrZQZvtSCrezsgBrZQIyZjkg==">AMUW2mXDKgZrAx5/nu7zTU9RBizI6yxFx8qLaxXXnR/cQZ/bpabaePZkjC4UjsU0pC6ZsrH6vQNUU12QPzuZfiOFwhNyrIFBPc6WmKy98JQcEHa4DSYbX/sA/vKqDiN1bp6Yh9x0KaOhhFBZisUoOTSFANHxtTG6Mr4WOQqi9QfVmmUyrh+2w+ywCUXd9KcNWJ8qhujokmonfx5L6n5GYXjsPKVdnfRj/bavWwJg1RgZxyxD3C11xTL44a6Yqz2a8322Dalay2Og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F4E6E4-5997-41EA-B613-29CF24AE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施玫伶</dc:creator>
  <cp:lastModifiedBy>user</cp:lastModifiedBy>
  <cp:revision>3</cp:revision>
  <cp:lastPrinted>2021-12-17T05:56:00Z</cp:lastPrinted>
  <dcterms:created xsi:type="dcterms:W3CDTF">2021-12-26T14:03:00Z</dcterms:created>
  <dcterms:modified xsi:type="dcterms:W3CDTF">2022-01-03T15:57:00Z</dcterms:modified>
</cp:coreProperties>
</file>