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41" w:rsidRDefault="007D49FD">
      <w:pPr>
        <w:jc w:val="center"/>
        <w:rPr>
          <w:rFonts w:ascii="標楷體" w:eastAsia="標楷體" w:hAnsi="標楷體" w:cs="標楷體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</w:t>
      </w:r>
      <w:r>
        <w:rPr>
          <w:rFonts w:ascii="標楷體" w:eastAsia="標楷體" w:hAnsi="標楷體" w:cs="標楷體"/>
          <w:u w:val="single"/>
        </w:rPr>
        <w:t>陳嘉鈴</w:t>
      </w:r>
    </w:p>
    <w:p w:rsidR="003E1741" w:rsidRDefault="007D49FD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一、課程類別：</w:t>
      </w:r>
      <w:r>
        <w:rPr>
          <w:rFonts w:ascii="標楷體" w:eastAsia="標楷體" w:hAnsi="標楷體" w:cs="標楷體"/>
          <w:color w:val="FF0000"/>
        </w:rPr>
        <w:tab/>
      </w:r>
    </w:p>
    <w:p w:rsidR="003E1741" w:rsidRDefault="007D49FD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1.□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 2. ■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 3.□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4.□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5.□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6.□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7.□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8.□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9.□</w:t>
      </w:r>
      <w:r>
        <w:rPr>
          <w:rFonts w:ascii="標楷體" w:eastAsia="標楷體" w:hAnsi="標楷體" w:cs="標楷體"/>
        </w:rPr>
        <w:t>綜合活動</w:t>
      </w:r>
    </w:p>
    <w:p w:rsidR="003E1741" w:rsidRDefault="007D49FD">
      <w:pPr>
        <w:spacing w:line="360" w:lineRule="auto"/>
        <w:ind w:firstLine="42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10.  □</w:t>
      </w:r>
      <w:r>
        <w:rPr>
          <w:rFonts w:ascii="標楷體" w:eastAsia="標楷體" w:hAnsi="標楷體" w:cs="標楷體"/>
          <w:color w:val="000000"/>
        </w:rPr>
        <w:t>特殊需求</w:t>
      </w:r>
      <w:r>
        <w:rPr>
          <w:rFonts w:ascii="標楷體" w:eastAsia="標楷體" w:hAnsi="標楷體" w:cs="標楷體"/>
          <w:color w:val="000000"/>
        </w:rPr>
        <w:t>-</w:t>
      </w:r>
      <w:r>
        <w:rPr>
          <w:rFonts w:ascii="標楷體" w:eastAsia="標楷體" w:hAnsi="標楷體" w:cs="標楷體"/>
          <w:color w:val="000000"/>
        </w:rPr>
        <w:t>社交技巧</w:t>
      </w:r>
    </w:p>
    <w:p w:rsidR="003E1741" w:rsidRDefault="007D49FD">
      <w:pPr>
        <w:spacing w:line="360" w:lineRule="auto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二、學習節數：每週</w:t>
      </w:r>
      <w:r>
        <w:rPr>
          <w:rFonts w:ascii="標楷體" w:eastAsia="標楷體" w:hAnsi="標楷體" w:cs="標楷體"/>
        </w:rPr>
        <w:t>(4)</w:t>
      </w:r>
      <w:r>
        <w:rPr>
          <w:rFonts w:ascii="標楷體" w:eastAsia="標楷體" w:hAnsi="標楷體" w:cs="標楷體"/>
        </w:rPr>
        <w:t>節，實施</w:t>
      </w:r>
      <w:r>
        <w:rPr>
          <w:rFonts w:ascii="標楷體" w:eastAsia="標楷體" w:hAnsi="標楷體" w:cs="標楷體"/>
        </w:rPr>
        <w:t xml:space="preserve">(  </w:t>
      </w:r>
      <w:r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/>
        </w:rPr>
        <w:t xml:space="preserve"> )</w:t>
      </w:r>
      <w:r>
        <w:rPr>
          <w:rFonts w:ascii="標楷體" w:eastAsia="標楷體" w:hAnsi="標楷體" w:cs="標楷體"/>
        </w:rPr>
        <w:t>週，共</w:t>
      </w:r>
      <w:r>
        <w:rPr>
          <w:rFonts w:ascii="標楷體" w:eastAsia="標楷體" w:hAnsi="標楷體" w:cs="標楷體"/>
        </w:rPr>
        <w:t>( 80</w:t>
      </w:r>
      <w:bookmarkStart w:id="1" w:name="_GoBack"/>
      <w:bookmarkEnd w:id="1"/>
      <w:r>
        <w:rPr>
          <w:rFonts w:ascii="標楷體" w:eastAsia="標楷體" w:hAnsi="標楷體" w:cs="標楷體"/>
        </w:rPr>
        <w:t xml:space="preserve"> )</w:t>
      </w:r>
      <w:r>
        <w:rPr>
          <w:rFonts w:ascii="標楷體" w:eastAsia="標楷體" w:hAnsi="標楷體" w:cs="標楷體"/>
        </w:rPr>
        <w:t>節。</w:t>
      </w:r>
      <w:r>
        <w:rPr>
          <w:rFonts w:ascii="標楷體" w:eastAsia="標楷體" w:hAnsi="標楷體" w:cs="標楷體"/>
        </w:rPr>
        <w:t xml:space="preserve">  </w:t>
      </w:r>
    </w:p>
    <w:p w:rsidR="003E1741" w:rsidRDefault="007D49FD">
      <w:pPr>
        <w:tabs>
          <w:tab w:val="left" w:pos="8980"/>
        </w:tabs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三、課程內涵：</w:t>
      </w:r>
      <w:r>
        <w:rPr>
          <w:rFonts w:ascii="標楷體" w:eastAsia="標楷體" w:hAnsi="標楷體" w:cs="標楷體"/>
        </w:rPr>
        <w:tab/>
      </w:r>
    </w:p>
    <w:tbl>
      <w:tblPr>
        <w:tblStyle w:val="ae"/>
        <w:tblW w:w="1453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1425"/>
      </w:tblGrid>
      <w:tr w:rsidR="003E1741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學習領域核心素養</w:t>
            </w:r>
          </w:p>
        </w:tc>
      </w:tr>
      <w:tr w:rsidR="003E1741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■ A1</w:t>
            </w:r>
            <w:r>
              <w:rPr>
                <w:rFonts w:ascii="標楷體" w:eastAsia="標楷體" w:hAnsi="標楷體" w:cs="標楷體"/>
              </w:rPr>
              <w:t>身心素質與自我精進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A2</w:t>
            </w:r>
            <w:r>
              <w:rPr>
                <w:rFonts w:ascii="標楷體" w:eastAsia="標楷體" w:hAnsi="標楷體" w:cs="標楷體"/>
              </w:rPr>
              <w:t>系統思考與解決問題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A3</w:t>
            </w:r>
            <w:r>
              <w:rPr>
                <w:rFonts w:ascii="標楷體" w:eastAsia="標楷體" w:hAnsi="標楷體" w:cs="標楷體"/>
              </w:rPr>
              <w:t>規劃執行與創新應變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B1</w:t>
            </w:r>
            <w:r>
              <w:rPr>
                <w:rFonts w:ascii="標楷體" w:eastAsia="標楷體" w:hAnsi="標楷體" w:cs="標楷體"/>
              </w:rPr>
              <w:t>符號運用與溝通表達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B2</w:t>
            </w:r>
            <w:r>
              <w:rPr>
                <w:rFonts w:ascii="標楷體" w:eastAsia="標楷體" w:hAnsi="標楷體" w:cs="標楷體"/>
              </w:rPr>
              <w:t>科技資訊與媒體素養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B3</w:t>
            </w:r>
            <w:r>
              <w:rPr>
                <w:rFonts w:ascii="標楷體" w:eastAsia="標楷體" w:hAnsi="標楷體" w:cs="標楷體"/>
              </w:rPr>
              <w:t>藝術涵養與美感素養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C1</w:t>
            </w:r>
            <w:r>
              <w:rPr>
                <w:rFonts w:ascii="標楷體" w:eastAsia="標楷體" w:hAnsi="標楷體" w:cs="標楷體"/>
              </w:rPr>
              <w:t>道德實踐與公民意識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C2</w:t>
            </w:r>
            <w:r>
              <w:rPr>
                <w:rFonts w:ascii="標楷體" w:eastAsia="標楷體" w:hAnsi="標楷體" w:cs="標楷體"/>
              </w:rPr>
              <w:t>人際關係與團隊合作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C3</w:t>
            </w:r>
            <w:r>
              <w:rPr>
                <w:rFonts w:ascii="標楷體" w:eastAsia="標楷體" w:hAnsi="標楷體" w:cs="標楷體"/>
              </w:rPr>
              <w:t>多元文化與國際理解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741" w:rsidRDefault="007D49FD">
            <w:pPr>
              <w:widowControl/>
              <w:ind w:firstLine="2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-J-A1:</w:t>
            </w:r>
            <w:r>
              <w:rPr>
                <w:rFonts w:ascii="標楷體" w:eastAsia="標楷體" w:hAnsi="標楷體" w:cs="標楷體"/>
              </w:rPr>
              <w:t>具備積極主動的學習態度，將學習延伸至課堂外，豐富個人知識。運用各種學習與溝通策略，精進英語文學習與溝通成效。</w:t>
            </w:r>
          </w:p>
          <w:p w:rsidR="003E1741" w:rsidRDefault="007D49FD">
            <w:pPr>
              <w:widowControl/>
              <w:ind w:firstLine="2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-J-B1:</w:t>
            </w:r>
            <w:r>
              <w:rPr>
                <w:rFonts w:ascii="標楷體" w:eastAsia="標楷體" w:hAnsi="標楷體" w:cs="標楷體"/>
              </w:rPr>
              <w:t>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</w:rPr>
              <w:t>、句型及肢體語言進行</w:t>
            </w:r>
            <w:proofErr w:type="gramStart"/>
            <w:r>
              <w:rPr>
                <w:rFonts w:ascii="標楷體" w:eastAsia="標楷體" w:hAnsi="標楷體" w:cs="標楷體"/>
              </w:rPr>
              <w:t>適</w:t>
            </w:r>
            <w:proofErr w:type="gramEnd"/>
            <w:r>
              <w:rPr>
                <w:rFonts w:ascii="標楷體" w:eastAsia="標楷體" w:hAnsi="標楷體" w:cs="標楷體"/>
              </w:rPr>
              <w:t>切合宜的溝通與互動。</w:t>
            </w:r>
          </w:p>
          <w:p w:rsidR="003E1741" w:rsidRDefault="007D49FD">
            <w:pPr>
              <w:tabs>
                <w:tab w:val="left" w:pos="870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-J-C3:</w:t>
            </w:r>
            <w:r>
              <w:rPr>
                <w:rFonts w:ascii="標楷體" w:eastAsia="標楷體" w:hAnsi="標楷體" w:cs="標楷體"/>
              </w:rPr>
              <w:t>具備基本的世界觀，能以簡易英語介紹國內外主要節慶習俗</w:t>
            </w:r>
            <w:r>
              <w:rPr>
                <w:rFonts w:ascii="標楷體" w:eastAsia="標楷體" w:hAnsi="標楷體" w:cs="標楷體"/>
              </w:rPr>
              <w:t>及風土民情，並加以比較、尊重、接納。</w:t>
            </w:r>
          </w:p>
        </w:tc>
      </w:tr>
    </w:tbl>
    <w:p w:rsidR="003E1741" w:rsidRDefault="003E1741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3E1741" w:rsidRDefault="007D49FD">
      <w:pPr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四、課程架構：無</w:t>
      </w:r>
      <w:r>
        <w:rPr>
          <w:rFonts w:ascii="標楷體" w:eastAsia="標楷體" w:hAnsi="標楷體" w:cs="標楷體"/>
          <w:color w:val="FF0000"/>
        </w:rPr>
        <w:t>(</w:t>
      </w:r>
      <w:r>
        <w:rPr>
          <w:rFonts w:ascii="標楷體" w:eastAsia="標楷體" w:hAnsi="標楷體" w:cs="標楷體"/>
          <w:color w:val="FF0000"/>
        </w:rPr>
        <w:t>自行視需要決定是否呈現</w:t>
      </w:r>
      <w:r>
        <w:rPr>
          <w:rFonts w:ascii="標楷體" w:eastAsia="標楷體" w:hAnsi="標楷體" w:cs="標楷體"/>
          <w:color w:val="FF0000"/>
        </w:rPr>
        <w:t>)</w:t>
      </w:r>
    </w:p>
    <w:p w:rsidR="003E1741" w:rsidRDefault="007D49FD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</w:rPr>
        <w:t>五、素養導向教學規劃：</w:t>
      </w:r>
    </w:p>
    <w:tbl>
      <w:tblPr>
        <w:tblStyle w:val="af"/>
        <w:tblW w:w="1507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6"/>
        <w:gridCol w:w="1558"/>
        <w:gridCol w:w="1559"/>
        <w:gridCol w:w="2976"/>
        <w:gridCol w:w="709"/>
        <w:gridCol w:w="2267"/>
        <w:gridCol w:w="1417"/>
        <w:gridCol w:w="1559"/>
        <w:gridCol w:w="1784"/>
      </w:tblGrid>
      <w:tr w:rsidR="003E1741">
        <w:trPr>
          <w:trHeight w:val="278"/>
          <w:jc w:val="center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3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教學資源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3E1741">
        <w:trPr>
          <w:trHeight w:val="778"/>
          <w:jc w:val="center"/>
        </w:trPr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3E1741" w:rsidRDefault="003E17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f0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3138"/>
        <w:gridCol w:w="548"/>
        <w:gridCol w:w="2268"/>
        <w:gridCol w:w="1417"/>
        <w:gridCol w:w="1559"/>
        <w:gridCol w:w="1784"/>
      </w:tblGrid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lastRenderedPageBreak/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例如：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詳略由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各校自行斟酌決定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﹚</w:t>
            </w:r>
            <w:proofErr w:type="gramEnd"/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例如：</w:t>
            </w:r>
          </w:p>
          <w:p w:rsidR="003E1741" w:rsidRDefault="007D49FD">
            <w:pPr>
              <w:ind w:left="311" w:hanging="21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觀察記錄</w:t>
            </w:r>
          </w:p>
          <w:p w:rsidR="003E1741" w:rsidRDefault="007D49FD">
            <w:pPr>
              <w:ind w:left="311" w:hanging="21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  <w:p w:rsidR="003E1741" w:rsidRDefault="007D49FD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參與態度</w:t>
            </w:r>
          </w:p>
          <w:p w:rsidR="003E1741" w:rsidRDefault="007D49FD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例如：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性別平等、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人權、環境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海洋、品德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生命、法治</w:t>
            </w:r>
          </w:p>
          <w:p w:rsidR="003E1741" w:rsidRDefault="007D49FD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科技、資訊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能源、安全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防災、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家庭教育、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生涯規劃、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多元文化、</w:t>
            </w:r>
          </w:p>
          <w:p w:rsidR="003E1741" w:rsidRDefault="007D49FD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閱讀素養、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戶外教育、</w:t>
            </w:r>
          </w:p>
          <w:p w:rsidR="003E1741" w:rsidRDefault="007D49FD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國際教育、</w:t>
            </w:r>
          </w:p>
          <w:p w:rsidR="003E1741" w:rsidRDefault="007D49FD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ind w:hanging="7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實施跨領域或跨科目協同教學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需另申請授課鐘點費者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3E1741" w:rsidRDefault="007D49FD">
            <w:pPr>
              <w:ind w:left="120" w:hanging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協同科目：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</w:t>
            </w:r>
          </w:p>
          <w:p w:rsidR="003E1741" w:rsidRDefault="007D49FD">
            <w:pPr>
              <w:ind w:hanging="7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協同節數：</w:t>
            </w:r>
          </w:p>
          <w:p w:rsidR="003E1741" w:rsidRDefault="007D49FD">
            <w:pPr>
              <w:ind w:hanging="7"/>
              <w:rPr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u w:val="single"/>
              </w:rPr>
              <w:t>＿＿</w:t>
            </w:r>
            <w:proofErr w:type="gramEnd"/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ind w:firstLine="23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0"/>
                <w:id w:val="175978812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開學日</w:t>
                </w:r>
              </w:sdtContent>
            </w:sdt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ind w:left="317" w:hanging="317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ind w:left="85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3E1741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L1 The Coat Is Lighter Than the Jacket</w:t>
            </w:r>
          </w:p>
          <w:p w:rsidR="003E1741" w:rsidRDefault="003E1741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[Word Bank]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主題引導：複習與衣物相關的字詞。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2.Word Bank</w:t>
            </w:r>
            <w:r>
              <w:rPr>
                <w:rFonts w:ascii="標楷體" w:eastAsia="標楷體" w:hAnsi="標楷體" w:cs="標楷體"/>
              </w:rPr>
              <w:t>字彙教學。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使用字卡及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遊戲進行複習與評量。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互動遊戲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L1 The Coat Is Lighter Than the Jacket</w:t>
            </w:r>
          </w:p>
          <w:p w:rsidR="003E1741" w:rsidRDefault="003E1741">
            <w:pPr>
              <w:widowControl/>
              <w:rPr>
                <w:rFonts w:ascii="標楷體" w:eastAsia="標楷體" w:hAnsi="標楷體" w:cs="標楷體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[Grammar]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>
              <w:rPr>
                <w:rFonts w:ascii="標楷體" w:eastAsia="標楷體" w:hAnsi="標楷體" w:cs="標楷體"/>
              </w:rPr>
              <w:t>引導學生觀察課本</w:t>
            </w:r>
            <w:r>
              <w:rPr>
                <w:rFonts w:ascii="標楷體" w:eastAsia="標楷體" w:hAnsi="標楷體" w:cs="標楷體"/>
              </w:rPr>
              <w:t>Grammar A</w:t>
            </w:r>
            <w:r>
              <w:rPr>
                <w:rFonts w:ascii="標楷體" w:eastAsia="標楷體" w:hAnsi="標楷體" w:cs="標楷體"/>
              </w:rPr>
              <w:t>的表格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，說明形容詞如何演變成比較級，單音節與多音節的差異。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以學習單及遊戲方式熟練不同字詞的比較級方式。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以影片及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  <w:r>
              <w:rPr>
                <w:rFonts w:ascii="標楷體" w:eastAsia="標楷體" w:hAnsi="標楷體" w:cs="標楷體"/>
              </w:rPr>
              <w:t>教學帶學生認識比較級句型的形成。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互動遊戲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5. </w:t>
            </w:r>
            <w:r>
              <w:rPr>
                <w:rFonts w:ascii="標楷體" w:eastAsia="標楷體" w:hAnsi="標楷體" w:cs="標楷體"/>
              </w:rPr>
              <w:t>網路多媒體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3-Ⅳ-7:</w:t>
            </w:r>
            <w:r>
              <w:rPr>
                <w:rFonts w:ascii="標楷體" w:eastAsia="標楷體" w:hAnsi="標楷體" w:cs="標楷體"/>
                <w:color w:val="000000"/>
              </w:rPr>
              <w:t>能了解對話的主要內容。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L1 The Coat Is Lighter Than the Jacket</w:t>
            </w:r>
          </w:p>
          <w:p w:rsidR="003E1741" w:rsidRDefault="003E1741">
            <w:pPr>
              <w:widowControl/>
              <w:rPr>
                <w:rFonts w:ascii="標楷體" w:eastAsia="標楷體" w:hAnsi="標楷體" w:cs="標楷體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使用電子書播放對話動畫後，進行相關提問與討論。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挑選對話中重要單字及句子做教學與解釋。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兩兩一組進行基本對話之口語練習。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rPr>
                <w:color w:val="000000"/>
              </w:rPr>
            </w:pPr>
            <w:r>
              <w:rPr>
                <w:color w:val="000000"/>
              </w:rPr>
              <w:t>2/28</w:t>
            </w:r>
            <w:r>
              <w:rPr>
                <w:color w:val="000000"/>
              </w:rPr>
              <w:t>放假</w:t>
            </w:r>
          </w:p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L2 This Must Be the Oldest Machine in Your Store</w:t>
            </w:r>
          </w:p>
          <w:p w:rsidR="003E1741" w:rsidRDefault="003E1741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[Word Bank]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主題引導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</w:rPr>
              <w:t>學生說出在家電行可以買到的商品。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(2)</w:t>
            </w:r>
            <w:r>
              <w:rPr>
                <w:rFonts w:ascii="標楷體" w:eastAsia="標楷體" w:hAnsi="標楷體" w:cs="標楷體"/>
                <w:color w:val="000000"/>
              </w:rPr>
              <w:t>複習有關家電用品的單字。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2.Word Bank</w:t>
            </w:r>
            <w:r>
              <w:rPr>
                <w:rFonts w:ascii="標楷體" w:eastAsia="標楷體" w:hAnsi="標楷體" w:cs="標楷體"/>
                <w:color w:val="000000"/>
              </w:rPr>
              <w:t>字彙教學。</w:t>
            </w:r>
          </w:p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使用字卡及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遊戲進行複習與評量。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互動遊戲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L2 This Must Be the Oldest Machine in Your Store</w:t>
            </w:r>
          </w:p>
          <w:p w:rsidR="003E1741" w:rsidRDefault="003E1741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[Grammar]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引導學生觀察課本</w:t>
            </w:r>
            <w:r>
              <w:rPr>
                <w:rFonts w:ascii="標楷體" w:eastAsia="標楷體" w:hAnsi="標楷體" w:cs="標楷體"/>
              </w:rPr>
              <w:t>Grammar A</w:t>
            </w:r>
            <w:r>
              <w:rPr>
                <w:rFonts w:ascii="標楷體" w:eastAsia="標楷體" w:hAnsi="標楷體" w:cs="標楷體"/>
              </w:rPr>
              <w:t>的表格，說明形容詞如何演變成最高級，單音節與多音節的差異。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以學習單及遊戲方式熟練不同字詞的最高級形式。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以影片及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  <w:r>
              <w:rPr>
                <w:rFonts w:ascii="標楷體" w:eastAsia="標楷體" w:hAnsi="標楷體" w:cs="標楷體"/>
              </w:rPr>
              <w:t>教學帶學生認識最高級句型的形成。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互動遊戲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>
              <w:rPr>
                <w:rFonts w:ascii="標楷體" w:eastAsia="標楷體" w:hAnsi="標楷體" w:cs="標楷體"/>
              </w:rPr>
              <w:t>網路多媒體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3-Ⅳ-7:</w:t>
            </w:r>
            <w:r>
              <w:rPr>
                <w:rFonts w:ascii="標楷體" w:eastAsia="標楷體" w:hAnsi="標楷體" w:cs="標楷體"/>
                <w:color w:val="000000"/>
              </w:rPr>
              <w:t>能了解對話的主要內容。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L2 This Must Be the Oldest Machine in Your Store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使用電子書播放對話動畫後，進行相關提問與討論。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挑選對話中重要單字及句子做教學與解釋。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兩兩一組進行基本對話之口語練習。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Ac-Ⅳ-4:</w:t>
            </w:r>
            <w:r>
              <w:rPr>
                <w:rFonts w:ascii="標楷體" w:eastAsia="標楷體" w:hAnsi="標楷體" w:cs="標楷體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1-Ⅳ-3:</w:t>
            </w:r>
            <w:r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3-Ⅳ-6:</w:t>
            </w:r>
            <w:r>
              <w:rPr>
                <w:rFonts w:ascii="標楷體" w:eastAsia="標楷體" w:hAnsi="標楷體" w:cs="標楷體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r>
              <w:t>Review 1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複習所學過的單字及句型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rPr>
                <w:color w:val="000000"/>
              </w:rPr>
            </w:pPr>
            <w:r>
              <w:rPr>
                <w:color w:val="000000"/>
              </w:rPr>
              <w:t>3/29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30</w:t>
            </w:r>
            <w:r>
              <w:rPr>
                <w:color w:val="000000"/>
              </w:rPr>
              <w:t>第一次段考</w:t>
            </w:r>
          </w:p>
          <w:p w:rsidR="003E1741" w:rsidRDefault="003E1741">
            <w:pPr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L3 Our Food Smells Good</w:t>
            </w:r>
          </w:p>
          <w:p w:rsidR="003E1741" w:rsidRDefault="003E1741">
            <w:pPr>
              <w:widowControl/>
              <w:rPr>
                <w:rFonts w:ascii="標楷體" w:eastAsia="標楷體" w:hAnsi="標楷體" w:cs="標楷體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[Word Bank]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主題引導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請學生說出在速食店中會出現的食物、飲料字詞。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2.Word Bank</w:t>
            </w:r>
            <w:r>
              <w:rPr>
                <w:rFonts w:ascii="標楷體" w:eastAsia="標楷體" w:hAnsi="標楷體" w:cs="標楷體"/>
                <w:color w:val="000000"/>
              </w:rPr>
              <w:t>字彙教學。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以實際</w:t>
            </w:r>
            <w:r>
              <w:rPr>
                <w:rFonts w:ascii="標楷體" w:eastAsia="標楷體" w:hAnsi="標楷體" w:cs="標楷體"/>
                <w:color w:val="000000"/>
              </w:rPr>
              <w:t>menu</w:t>
            </w:r>
            <w:r>
              <w:rPr>
                <w:rFonts w:ascii="標楷體" w:eastAsia="標楷體" w:hAnsi="標楷體" w:cs="標楷體"/>
                <w:color w:val="000000"/>
              </w:rPr>
              <w:t>及遊戲進行複習與評量。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4. menu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color w:val="FF0000"/>
              </w:rPr>
            </w:pPr>
            <w:r>
              <w:rPr>
                <w:color w:val="000000"/>
              </w:rPr>
              <w:t>4/4</w:t>
            </w:r>
            <w:r>
              <w:rPr>
                <w:color w:val="000000"/>
              </w:rPr>
              <w:t>兒童節放假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4/5</w:t>
            </w:r>
            <w:r>
              <w:rPr>
                <w:color w:val="000000"/>
              </w:rPr>
              <w:t>清明節放假</w:t>
            </w: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L3 Our Food Smells Good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［</w:t>
            </w:r>
            <w:r>
              <w:rPr>
                <w:rFonts w:ascii="標楷體" w:eastAsia="標楷體" w:hAnsi="標楷體" w:cs="標楷體"/>
              </w:rPr>
              <w:t>Grammar A, B</w:t>
            </w:r>
            <w:r>
              <w:rPr>
                <w:rFonts w:ascii="標楷體" w:eastAsia="標楷體" w:hAnsi="標楷體" w:cs="標楷體"/>
              </w:rPr>
              <w:t>］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說明與「感覺」有關的連綴動詞有哪些．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以多媒體及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  <w:r>
              <w:rPr>
                <w:rFonts w:ascii="標楷體" w:eastAsia="標楷體" w:hAnsi="標楷體" w:cs="標楷體"/>
              </w:rPr>
              <w:t>教學帶學生認識連綴動詞的使用。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說明連綴動詞的</w:t>
            </w:r>
            <w:proofErr w:type="spellStart"/>
            <w:r>
              <w:rPr>
                <w:rFonts w:ascii="標楷體" w:eastAsia="標楷體" w:hAnsi="標楷體" w:cs="標楷體"/>
              </w:rPr>
              <w:t>wh</w:t>
            </w:r>
            <w:proofErr w:type="spellEnd"/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疑問句有兩種疑問詞，分別是</w:t>
            </w:r>
            <w:r>
              <w:rPr>
                <w:rFonts w:ascii="標楷體" w:eastAsia="標楷體" w:hAnsi="標楷體" w:cs="標楷體"/>
              </w:rPr>
              <w:t>What</w:t>
            </w:r>
            <w:r>
              <w:rPr>
                <w:rFonts w:ascii="標楷體" w:eastAsia="標楷體" w:hAnsi="標楷體" w:cs="標楷體"/>
              </w:rPr>
              <w:t>和</w:t>
            </w:r>
            <w:r>
              <w:rPr>
                <w:rFonts w:ascii="標楷體" w:eastAsia="標楷體" w:hAnsi="標楷體" w:cs="標楷體"/>
              </w:rPr>
              <w:t>How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網路多媒體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3-Ⅳ-7:</w:t>
            </w:r>
            <w:r>
              <w:rPr>
                <w:rFonts w:ascii="標楷體" w:eastAsia="標楷體" w:hAnsi="標楷體" w:cs="標楷體"/>
                <w:color w:val="000000"/>
              </w:rPr>
              <w:t>能了解對話的主要內容。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L3 Our Food Smells Good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使用電子書播放對話動畫後，進行相關提問與討論。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挑選對話中重要單字及句子做教學與解釋。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兩兩一組進行基本對話之口語練習。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/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L4 Let’s Set Up Camp Quickly</w:t>
            </w:r>
          </w:p>
          <w:p w:rsidR="003E1741" w:rsidRDefault="003E1741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[Word Bank]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主題引導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請學生說出露營的經驗及相關的英文字詞。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2.Word Bank</w:t>
            </w:r>
            <w:r>
              <w:rPr>
                <w:rFonts w:ascii="標楷體" w:eastAsia="標楷體" w:hAnsi="標楷體" w:cs="標楷體"/>
                <w:color w:val="000000"/>
              </w:rPr>
              <w:t>字彙教學。</w:t>
            </w:r>
          </w:p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以字卡進行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複習與評量。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L4 Let’s Set Up Camp Quickly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[Grammar A, B]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說明情態副詞的使用時機，及形容詞轉換副詞的規則。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以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  <w:r>
              <w:rPr>
                <w:rFonts w:ascii="標楷體" w:eastAsia="標楷體" w:hAnsi="標楷體" w:cs="標楷體"/>
              </w:rPr>
              <w:t>講解副詞的用法。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>
              <w:rPr>
                <w:rFonts w:ascii="標楷體" w:eastAsia="標楷體" w:hAnsi="標楷體" w:cs="標楷體"/>
              </w:rPr>
              <w:t>使用電子書播放對話動畫後，進行相關提問與討論。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/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3-Ⅳ-7:</w:t>
            </w:r>
            <w:r>
              <w:rPr>
                <w:rFonts w:ascii="標楷體" w:eastAsia="標楷體" w:hAnsi="標楷體" w:cs="標楷體"/>
                <w:color w:val="000000"/>
              </w:rPr>
              <w:t>能了解對話的主要內容。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L4 Let’s Set Up Camp Quickly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挑選對話中重要單字及句子做教學與解釋。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兩兩一組進行基本對話之口語練習。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color w:val="000000"/>
              </w:rPr>
            </w:pPr>
            <w:r>
              <w:rPr>
                <w:color w:val="000000"/>
              </w:rPr>
              <w:t>5/12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第二次段考</w:t>
            </w:r>
          </w:p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Felt the Ground Shaking When the Earthquake Hit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[Word Bank]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主題引導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播放影片進行問題與討論。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2.Word Bank</w:t>
            </w:r>
            <w:r>
              <w:rPr>
                <w:rFonts w:ascii="標楷體" w:eastAsia="標楷體" w:hAnsi="標楷體" w:cs="標楷體"/>
                <w:color w:val="000000"/>
              </w:rPr>
              <w:t>字彙教學。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以字卡進行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複習與評量。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互動遊戲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【安全教育】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</w:t>
            </w:r>
            <w:r>
              <w:rPr>
                <w:rFonts w:ascii="標楷體" w:eastAsia="標楷體" w:hAnsi="標楷體" w:cs="標楷體"/>
                <w:color w:val="000000"/>
              </w:rPr>
              <w:t>J1:</w:t>
            </w:r>
            <w:r>
              <w:rPr>
                <w:rFonts w:ascii="標楷體" w:eastAsia="標楷體" w:hAnsi="標楷體" w:cs="標楷體"/>
                <w:color w:val="000000"/>
              </w:rPr>
              <w:t>理解安全教育的意義。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</w:t>
            </w:r>
            <w:r>
              <w:rPr>
                <w:rFonts w:ascii="標楷體" w:eastAsia="標楷體" w:hAnsi="標楷體" w:cs="標楷體"/>
                <w:color w:val="000000"/>
              </w:rPr>
              <w:t>J3:</w:t>
            </w:r>
            <w:r>
              <w:rPr>
                <w:rFonts w:ascii="標楷體" w:eastAsia="標楷體" w:hAnsi="標楷體" w:cs="標楷體"/>
                <w:color w:val="000000"/>
              </w:rPr>
              <w:t>了解日常生活容易發生事故的原因。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【防災教育】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防</w:t>
            </w:r>
            <w:r>
              <w:rPr>
                <w:rFonts w:ascii="標楷體" w:eastAsia="標楷體" w:hAnsi="標楷體" w:cs="標楷體"/>
                <w:color w:val="000000"/>
              </w:rPr>
              <w:t>J3:</w:t>
            </w:r>
            <w:r>
              <w:rPr>
                <w:rFonts w:ascii="標楷體" w:eastAsia="標楷體" w:hAnsi="標楷體" w:cs="標楷體"/>
                <w:color w:val="000000"/>
              </w:rPr>
              <w:t>臺灣災害防救的機制與運作。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Felt the Ground Shaking When the Earthquake Hit</w:t>
            </w:r>
          </w:p>
          <w:p w:rsidR="003E1741" w:rsidRDefault="003E1741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</w:t>
            </w:r>
            <w:proofErr w:type="spellStart"/>
            <w:r>
              <w:rPr>
                <w:rFonts w:ascii="標楷體" w:eastAsia="標楷體" w:hAnsi="標楷體" w:cs="標楷體"/>
              </w:rPr>
              <w:t>GrammarA</w:t>
            </w:r>
            <w:proofErr w:type="spellEnd"/>
            <w:r>
              <w:rPr>
                <w:rFonts w:ascii="標楷體" w:eastAsia="標楷體" w:hAnsi="標楷體" w:cs="標楷體"/>
              </w:rPr>
              <w:t>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>
              <w:rPr>
                <w:rFonts w:ascii="標楷體" w:eastAsia="標楷體" w:hAnsi="標楷體" w:cs="標楷體"/>
              </w:rPr>
              <w:t>以多媒體講解感官動詞及其用法。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</w:t>
            </w:r>
            <w:proofErr w:type="spellStart"/>
            <w:r>
              <w:rPr>
                <w:rFonts w:ascii="標楷體" w:eastAsia="標楷體" w:hAnsi="標楷體" w:cs="標楷體"/>
              </w:rPr>
              <w:t>GrammarB</w:t>
            </w:r>
            <w:proofErr w:type="spellEnd"/>
            <w:r>
              <w:rPr>
                <w:rFonts w:ascii="標楷體" w:eastAsia="標楷體" w:hAnsi="標楷體" w:cs="標楷體"/>
              </w:rPr>
              <w:t>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以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  <w:r>
              <w:rPr>
                <w:rFonts w:ascii="標楷體" w:eastAsia="標楷體" w:hAnsi="標楷體" w:cs="標楷體"/>
              </w:rPr>
              <w:t>講解反身代名詞及其用法。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4. </w:t>
            </w:r>
            <w:r>
              <w:rPr>
                <w:rFonts w:ascii="標楷體" w:eastAsia="標楷體" w:hAnsi="標楷體" w:cs="標楷體"/>
              </w:rPr>
              <w:t>網路多媒體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3-Ⅳ-7:</w:t>
            </w:r>
            <w:r>
              <w:rPr>
                <w:rFonts w:ascii="標楷體" w:eastAsia="標楷體" w:hAnsi="標楷體" w:cs="標楷體"/>
                <w:color w:val="000000"/>
              </w:rPr>
              <w:t>能了解對話的主要內容。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Felt the Ground Shaking When the Earthquake Hit</w:t>
            </w:r>
          </w:p>
          <w:p w:rsidR="003E1741" w:rsidRDefault="003E1741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使用電子書播放對話動畫後，進行相關提問與討論。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挑選對話中重要單字及句子做教學與解釋。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兩兩一組進行基本對話之口語練習。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【安全教育】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</w:t>
            </w:r>
            <w:r>
              <w:rPr>
                <w:rFonts w:ascii="標楷體" w:eastAsia="標楷體" w:hAnsi="標楷體" w:cs="標楷體"/>
                <w:color w:val="000000"/>
              </w:rPr>
              <w:t>J1:</w:t>
            </w:r>
            <w:r>
              <w:rPr>
                <w:rFonts w:ascii="標楷體" w:eastAsia="標楷體" w:hAnsi="標楷體" w:cs="標楷體"/>
                <w:color w:val="000000"/>
              </w:rPr>
              <w:t>理解安全教育的意義。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</w:t>
            </w:r>
            <w:r>
              <w:rPr>
                <w:rFonts w:ascii="標楷體" w:eastAsia="標楷體" w:hAnsi="標楷體" w:cs="標楷體"/>
                <w:color w:val="000000"/>
              </w:rPr>
              <w:t>J3:</w:t>
            </w:r>
            <w:r>
              <w:rPr>
                <w:rFonts w:ascii="標楷體" w:eastAsia="標楷體" w:hAnsi="標楷體" w:cs="標楷體"/>
                <w:color w:val="000000"/>
              </w:rPr>
              <w:t>了解日常生活容易發生事故的原因。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【防災教育】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防</w:t>
            </w:r>
            <w:r>
              <w:rPr>
                <w:rFonts w:ascii="標楷體" w:eastAsia="標楷體" w:hAnsi="標楷體" w:cs="標楷體"/>
                <w:color w:val="000000"/>
              </w:rPr>
              <w:t>J3:</w:t>
            </w:r>
            <w:r>
              <w:rPr>
                <w:rFonts w:ascii="標楷體" w:eastAsia="標楷體" w:hAnsi="標楷體" w:cs="標楷體"/>
                <w:color w:val="000000"/>
              </w:rPr>
              <w:t>臺灣災害防救的機制與運作。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color w:val="000000"/>
              </w:rPr>
            </w:pPr>
            <w:r>
              <w:rPr>
                <w:color w:val="000000"/>
              </w:rPr>
              <w:t>6/3</w:t>
            </w:r>
            <w:r>
              <w:rPr>
                <w:color w:val="000000"/>
              </w:rPr>
              <w:t>端午節放假</w:t>
            </w: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L6 If We Don’t Act Now, There Will Be More Plastic in the Ocean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[Word Bank]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主題引導</w:t>
            </w:r>
            <w:r>
              <w:rPr>
                <w:rFonts w:ascii="標楷體" w:eastAsia="標楷體" w:hAnsi="標楷體" w:cs="標楷體"/>
                <w:color w:val="000000"/>
              </w:rPr>
              <w:t xml:space="preserve">: </w:t>
            </w:r>
            <w:r>
              <w:rPr>
                <w:rFonts w:ascii="標楷體" w:eastAsia="標楷體" w:hAnsi="標楷體" w:cs="標楷體"/>
                <w:color w:val="000000"/>
              </w:rPr>
              <w:t>說明及討論如何落實</w:t>
            </w:r>
            <w:r>
              <w:rPr>
                <w:rFonts w:ascii="標楷體" w:eastAsia="標楷體" w:hAnsi="標楷體" w:cs="標楷體"/>
                <w:color w:val="000000"/>
              </w:rPr>
              <w:t>The 4 R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s Rules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2.Word Bank</w:t>
            </w:r>
            <w:r>
              <w:rPr>
                <w:rFonts w:ascii="標楷體" w:eastAsia="標楷體" w:hAnsi="標楷體" w:cs="標楷體"/>
                <w:color w:val="000000"/>
              </w:rPr>
              <w:t>字彙教學。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以字卡及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遊戲進行複習與評量。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互動遊戲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【環境教育】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</w:t>
            </w:r>
            <w:r>
              <w:rPr>
                <w:rFonts w:ascii="標楷體" w:eastAsia="標楷體" w:hAnsi="標楷體" w:cs="標楷體"/>
                <w:color w:val="000000"/>
              </w:rPr>
              <w:t>J1:</w:t>
            </w:r>
            <w:r>
              <w:rPr>
                <w:rFonts w:ascii="標楷體" w:eastAsia="標楷體" w:hAnsi="標楷體" w:cs="標楷體"/>
                <w:color w:val="000000"/>
              </w:rPr>
              <w:t>了解生物多樣性及環境承載力的重要性。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</w:t>
            </w:r>
            <w:r>
              <w:rPr>
                <w:rFonts w:ascii="標楷體" w:eastAsia="標楷體" w:hAnsi="標楷體" w:cs="標楷體"/>
                <w:color w:val="000000"/>
              </w:rPr>
              <w:t>J4:</w:t>
            </w:r>
            <w:r>
              <w:rPr>
                <w:rFonts w:ascii="標楷體" w:eastAsia="標楷體" w:hAnsi="標楷體" w:cs="標楷體"/>
                <w:color w:val="000000"/>
              </w:rPr>
              <w:t>了解永續發展的意義（環境、社會、與經濟的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均衡發展）與原則。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【海洋教育】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海</w:t>
            </w:r>
            <w:r>
              <w:rPr>
                <w:rFonts w:ascii="標楷體" w:eastAsia="標楷體" w:hAnsi="標楷體" w:cs="標楷體"/>
                <w:color w:val="000000"/>
              </w:rPr>
              <w:t>J14:</w:t>
            </w:r>
            <w:r>
              <w:rPr>
                <w:rFonts w:ascii="標楷體" w:eastAsia="標楷體" w:hAnsi="標楷體" w:cs="標楷體"/>
                <w:color w:val="000000"/>
              </w:rPr>
              <w:t>探討海洋生物與生態環境之關聯。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海</w:t>
            </w:r>
            <w:r>
              <w:rPr>
                <w:rFonts w:ascii="標楷體" w:eastAsia="標楷體" w:hAnsi="標楷體" w:cs="標楷體"/>
                <w:color w:val="000000"/>
              </w:rPr>
              <w:t>J18:</w:t>
            </w:r>
            <w:r>
              <w:rPr>
                <w:rFonts w:ascii="標楷體" w:eastAsia="標楷體" w:hAnsi="標楷體" w:cs="標楷體"/>
                <w:color w:val="000000"/>
              </w:rPr>
              <w:t>探討人類活動對海洋生態的影響。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L6 If We Don’t Act Now, There Will Be More Plastic in the Ocean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[Grammar]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以多媒體及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  <w:r>
              <w:rPr>
                <w:rFonts w:ascii="標楷體" w:eastAsia="標楷體" w:hAnsi="標楷體" w:cs="標楷體"/>
              </w:rPr>
              <w:t>講解</w:t>
            </w:r>
            <w:r>
              <w:rPr>
                <w:rFonts w:ascii="標楷體" w:eastAsia="標楷體" w:hAnsi="標楷體" w:cs="標楷體"/>
              </w:rPr>
              <w:t>if</w:t>
            </w:r>
            <w:r>
              <w:rPr>
                <w:rFonts w:ascii="標楷體" w:eastAsia="標楷體" w:hAnsi="標楷體" w:cs="標楷體"/>
              </w:rPr>
              <w:t>的句型。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引導學生做課本及學習單之練習題。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網路多媒體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/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Ac-Ⅳ-4:</w:t>
            </w:r>
            <w:r>
              <w:rPr>
                <w:rFonts w:ascii="標楷體" w:eastAsia="標楷體" w:hAnsi="標楷體" w:cs="標楷體"/>
                <w:color w:val="000000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1-Ⅳ-3:</w:t>
            </w:r>
            <w:r>
              <w:rPr>
                <w:rFonts w:ascii="標楷體" w:eastAsia="標楷體" w:hAnsi="標楷體" w:cs="標楷體"/>
                <w:color w:val="000000"/>
              </w:rPr>
              <w:t>能聽懂基本或重要句型的句子。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2-Ⅳ-1:</w:t>
            </w:r>
            <w:r>
              <w:rPr>
                <w:rFonts w:ascii="標楷體" w:eastAsia="標楷體" w:hAnsi="標楷體" w:cs="標楷體"/>
                <w:color w:val="000000"/>
              </w:rPr>
              <w:t>能說出課堂中所學的字詞。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3-Ⅳ-6:</w:t>
            </w:r>
            <w:r>
              <w:rPr>
                <w:rFonts w:ascii="標楷體" w:eastAsia="標楷體" w:hAnsi="標楷體" w:cs="標楷體"/>
                <w:color w:val="000000"/>
              </w:rPr>
              <w:t>能看懂基本的句型。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3-Ⅳ-7:</w:t>
            </w:r>
            <w:r>
              <w:rPr>
                <w:rFonts w:ascii="標楷體" w:eastAsia="標楷體" w:hAnsi="標楷體" w:cs="標楷體"/>
                <w:color w:val="000000"/>
              </w:rPr>
              <w:t>能了解對話的主要內容。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L6 If We Don’t Act Now, There Will Be More Plastic in the Ocean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[Dialogue]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使用電子書播放對話動畫後，進行相關提問與討論。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挑選對話中重要單字及句子做教學與解釋。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兩兩一組進行基本對話之口語練習。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電子教科書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教學</w:t>
            </w:r>
            <w:proofErr w:type="spellStart"/>
            <w:r>
              <w:rPr>
                <w:rFonts w:ascii="標楷體" w:eastAsia="標楷體" w:hAnsi="標楷體" w:cs="標楷體"/>
              </w:rPr>
              <w:t>ppt</w:t>
            </w:r>
            <w:proofErr w:type="spellEnd"/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學習單</w:t>
            </w:r>
          </w:p>
          <w:p w:rsidR="003E1741" w:rsidRDefault="003E1741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作業書寫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【環境教育】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</w:t>
            </w:r>
            <w:r>
              <w:rPr>
                <w:rFonts w:ascii="標楷體" w:eastAsia="標楷體" w:hAnsi="標楷體" w:cs="標楷體"/>
                <w:color w:val="000000"/>
              </w:rPr>
              <w:t>J1:</w:t>
            </w:r>
            <w:r>
              <w:rPr>
                <w:rFonts w:ascii="標楷體" w:eastAsia="標楷體" w:hAnsi="標楷體" w:cs="標楷體"/>
                <w:color w:val="000000"/>
              </w:rPr>
              <w:t>了解生物多樣性及環境承載力的重要性。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</w:t>
            </w:r>
            <w:r>
              <w:rPr>
                <w:rFonts w:ascii="標楷體" w:eastAsia="標楷體" w:hAnsi="標楷體" w:cs="標楷體"/>
                <w:color w:val="000000"/>
              </w:rPr>
              <w:t>J4:</w:t>
            </w:r>
            <w:r>
              <w:rPr>
                <w:rFonts w:ascii="標楷體" w:eastAsia="標楷體" w:hAnsi="標楷體" w:cs="標楷體"/>
                <w:color w:val="000000"/>
              </w:rPr>
              <w:t>了解永續發展的意義（環境、社會、與經濟的均衡發展）與原則。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【海洋教育】</w:t>
            </w:r>
          </w:p>
          <w:p w:rsidR="003E1741" w:rsidRDefault="007D49FD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海</w:t>
            </w:r>
            <w:r>
              <w:rPr>
                <w:rFonts w:ascii="標楷體" w:eastAsia="標楷體" w:hAnsi="標楷體" w:cs="標楷體"/>
                <w:color w:val="000000"/>
              </w:rPr>
              <w:t>J14:</w:t>
            </w:r>
            <w:r>
              <w:rPr>
                <w:rFonts w:ascii="標楷體" w:eastAsia="標楷體" w:hAnsi="標楷體" w:cs="標楷體"/>
                <w:color w:val="000000"/>
              </w:rPr>
              <w:t>探討海洋生物與生態環境之關聯。</w:t>
            </w: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海</w:t>
            </w:r>
            <w:r>
              <w:rPr>
                <w:rFonts w:ascii="標楷體" w:eastAsia="標楷體" w:hAnsi="標楷體" w:cs="標楷體"/>
                <w:color w:val="000000"/>
              </w:rPr>
              <w:t>J18:</w:t>
            </w:r>
            <w:r>
              <w:rPr>
                <w:rFonts w:ascii="標楷體" w:eastAsia="標楷體" w:hAnsi="標楷體" w:cs="標楷體"/>
                <w:color w:val="000000"/>
              </w:rPr>
              <w:t>探討人類活動對海洋生態的影響。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color w:val="FF0000"/>
              </w:rPr>
            </w:pPr>
          </w:p>
        </w:tc>
      </w:tr>
      <w:tr w:rsidR="003E17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第廿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Ac-Ⅳ-4:</w:t>
            </w:r>
            <w:r>
              <w:rPr>
                <w:rFonts w:ascii="標楷體" w:eastAsia="標楷體" w:hAnsi="標楷體" w:cs="標楷體"/>
              </w:rPr>
              <w:t>聽說讀國中階段所學簡易字詞。</w:t>
            </w:r>
          </w:p>
          <w:p w:rsidR="003E1741" w:rsidRDefault="007D4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Ad-Ⅳ-1:</w:t>
            </w:r>
            <w:r>
              <w:rPr>
                <w:rFonts w:ascii="標楷體" w:eastAsia="標楷體" w:hAnsi="標楷體" w:cs="標楷體"/>
                <w:color w:val="000000"/>
              </w:rPr>
              <w:t>國中階段所學的基本句型。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1-Ⅳ-3:</w:t>
            </w:r>
            <w:r>
              <w:rPr>
                <w:rFonts w:ascii="標楷體" w:eastAsia="標楷體" w:hAnsi="標楷體" w:cs="標楷體"/>
              </w:rPr>
              <w:t>能聽懂基本或重要句型的句子。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3-Ⅳ-6:</w:t>
            </w:r>
            <w:r>
              <w:rPr>
                <w:rFonts w:ascii="標楷體" w:eastAsia="標楷體" w:hAnsi="標楷體" w:cs="標楷體"/>
              </w:rPr>
              <w:t>能看懂基本的句型。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r>
              <w:t>Review 3</w:t>
            </w:r>
          </w:p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  <w:p w:rsidR="003E1741" w:rsidRDefault="007D49FD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複習所學過的單字及句型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317" w:hanging="31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92" w:hanging="6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7D49FD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口語練習</w:t>
            </w:r>
          </w:p>
          <w:p w:rsidR="003E1741" w:rsidRDefault="007D49F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r>
              <w:rPr>
                <w:color w:val="000000"/>
              </w:rPr>
              <w:t>3/29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30</w:t>
            </w:r>
            <w:r>
              <w:rPr>
                <w:color w:val="000000"/>
              </w:rPr>
              <w:t>第三次段考</w:t>
            </w:r>
            <w:r>
              <w:rPr>
                <w:color w:val="000000"/>
              </w:rPr>
              <w:br/>
              <w:t>6/30</w:t>
            </w:r>
            <w:r>
              <w:rPr>
                <w:color w:val="000000"/>
              </w:rPr>
              <w:t>休業式</w:t>
            </w:r>
          </w:p>
        </w:tc>
      </w:tr>
    </w:tbl>
    <w:p w:rsidR="003E1741" w:rsidRDefault="003E1741"/>
    <w:p w:rsidR="003E1741" w:rsidRDefault="003E1741"/>
    <w:p w:rsidR="003E1741" w:rsidRDefault="003E1741"/>
    <w:p w:rsidR="003E1741" w:rsidRDefault="003E1741"/>
    <w:p w:rsidR="003E1741" w:rsidRDefault="003E1741"/>
    <w:p w:rsidR="003E1741" w:rsidRDefault="007D49FD">
      <w:r>
        <w:rPr>
          <w:rFonts w:ascii="標楷體" w:eastAsia="標楷體" w:hAnsi="標楷體" w:cs="標楷體"/>
          <w:b/>
          <w:sz w:val="28"/>
          <w:szCs w:val="28"/>
        </w:rPr>
        <w:t>六、法律規定教育議題實施規劃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(※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請參照檔案「十二年國教各項議題實質內涵表」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)(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視需要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)</w:t>
      </w:r>
    </w:p>
    <w:tbl>
      <w:tblPr>
        <w:tblStyle w:val="af1"/>
        <w:tblW w:w="139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3E1741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納入課程規劃實施情形</w:t>
            </w:r>
          </w:p>
          <w:p w:rsidR="003E1741" w:rsidRDefault="007D49FD">
            <w:r>
              <w:rPr>
                <w:rFonts w:ascii="標楷體" w:eastAsia="標楷體" w:hAnsi="標楷體" w:cs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</w:t>
            </w:r>
          </w:p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相關規定說明</w:t>
            </w:r>
          </w:p>
        </w:tc>
      </w:tr>
      <w:tr w:rsidR="003E1741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</w:t>
            </w:r>
          </w:p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E174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3E1741"/>
        </w:tc>
      </w:tr>
      <w:tr w:rsidR="003E174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語文領域英文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  <w:proofErr w:type="gramStart"/>
            <w:r>
              <w:rPr>
                <w:rFonts w:ascii="PMingLiu" w:eastAsia="PMingLiu" w:hAnsi="PMingLiu" w:cs="PMingLiu"/>
              </w:rPr>
              <w:t>､</w:t>
            </w:r>
            <w:proofErr w:type="gramEnd"/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r>
              <w:rPr>
                <w:rFonts w:ascii="標楷體" w:eastAsia="標楷體" w:hAnsi="標楷體" w:cs="標楷體"/>
                <w:color w:val="000000"/>
              </w:rPr>
              <w:t>環</w:t>
            </w:r>
            <w:r>
              <w:rPr>
                <w:rFonts w:ascii="標楷體" w:eastAsia="標楷體" w:hAnsi="標楷體" w:cs="標楷體"/>
                <w:color w:val="000000"/>
              </w:rPr>
              <w:t xml:space="preserve">J1 </w:t>
            </w:r>
            <w:r>
              <w:rPr>
                <w:rFonts w:ascii="標楷體" w:eastAsia="標楷體" w:hAnsi="標楷體" w:cs="標楷體"/>
                <w:color w:val="000000"/>
              </w:rPr>
              <w:t>環</w:t>
            </w:r>
            <w:r>
              <w:rPr>
                <w:rFonts w:ascii="標楷體" w:eastAsia="標楷體" w:hAnsi="標楷體" w:cs="標楷體"/>
                <w:color w:val="000000"/>
              </w:rPr>
              <w:t>J4</w:t>
            </w:r>
          </w:p>
        </w:tc>
      </w:tr>
      <w:tr w:rsidR="003E174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</w:pPr>
            <w:r>
              <w:rPr>
                <w:rFonts w:ascii="標楷體" w:eastAsia="標楷體" w:hAnsi="標楷體" w:cs="標楷體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語文領域英文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  <w:proofErr w:type="gramStart"/>
            <w:r>
              <w:rPr>
                <w:rFonts w:ascii="PMingLiu" w:eastAsia="PMingLiu" w:hAnsi="PMingLiu" w:cs="PMingLiu"/>
              </w:rPr>
              <w:t>､</w:t>
            </w:r>
            <w:proofErr w:type="gramEnd"/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widowControl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J3 </w:t>
            </w: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</w:t>
            </w:r>
          </w:p>
        </w:tc>
      </w:tr>
      <w:tr w:rsidR="003E174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語文領域英文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proofErr w:type="gramStart"/>
            <w:r>
              <w:rPr>
                <w:rFonts w:ascii="PMingLiu" w:eastAsia="PMingLiu" w:hAnsi="PMingLiu" w:cs="PMingLiu"/>
              </w:rPr>
              <w:t>､</w:t>
            </w:r>
            <w:proofErr w:type="gramEnd"/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</w:t>
            </w:r>
            <w:r>
              <w:rPr>
                <w:rFonts w:ascii="標楷體" w:eastAsia="標楷體" w:hAnsi="標楷體" w:cs="標楷體"/>
                <w:color w:val="000000"/>
              </w:rPr>
              <w:t xml:space="preserve">J1 </w:t>
            </w:r>
            <w:r>
              <w:rPr>
                <w:rFonts w:ascii="標楷體" w:eastAsia="標楷體" w:hAnsi="標楷體" w:cs="標楷體"/>
                <w:color w:val="000000"/>
              </w:rPr>
              <w:t>安</w:t>
            </w:r>
            <w:r>
              <w:rPr>
                <w:rFonts w:ascii="標楷體" w:eastAsia="標楷體" w:hAnsi="標楷體" w:cs="標楷體"/>
                <w:color w:val="000000"/>
              </w:rPr>
              <w:t>J3</w:t>
            </w:r>
          </w:p>
        </w:tc>
      </w:tr>
    </w:tbl>
    <w:p w:rsidR="003E1741" w:rsidRDefault="003E174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3E1741" w:rsidRDefault="003E1741"/>
    <w:p w:rsidR="003E1741" w:rsidRDefault="007D49F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七、本課程是否有校外人士協助教學</w:t>
      </w:r>
    </w:p>
    <w:p w:rsidR="003E1741" w:rsidRDefault="007D49FD">
      <w:pPr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否</w:t>
      </w:r>
      <w:proofErr w:type="gramEnd"/>
      <w:r>
        <w:rPr>
          <w:rFonts w:ascii="標楷體" w:eastAsia="標楷體" w:hAnsi="標楷體" w:cs="標楷體"/>
        </w:rPr>
        <w:t>，全學年都沒有</w:t>
      </w: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以下免填</w:t>
      </w:r>
      <w:proofErr w:type="gramEnd"/>
      <w:r>
        <w:rPr>
          <w:rFonts w:ascii="標楷體" w:eastAsia="標楷體" w:hAnsi="標楷體" w:cs="標楷體"/>
        </w:rPr>
        <w:t>)</w:t>
      </w:r>
    </w:p>
    <w:p w:rsidR="003E1741" w:rsidRDefault="007D49F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有，部分班級，實施的班級為：</w:t>
      </w:r>
      <w:r>
        <w:rPr>
          <w:rFonts w:ascii="標楷體" w:eastAsia="標楷體" w:hAnsi="標楷體" w:cs="標楷體"/>
        </w:rPr>
        <w:t>___________</w:t>
      </w:r>
    </w:p>
    <w:p w:rsidR="003E1741" w:rsidRDefault="007D49F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有，全學年實施</w:t>
      </w:r>
    </w:p>
    <w:tbl>
      <w:tblPr>
        <w:tblStyle w:val="af2"/>
        <w:tblW w:w="1510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3E174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原授課教師角色</w:t>
            </w:r>
          </w:p>
        </w:tc>
      </w:tr>
      <w:tr w:rsidR="003E174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7D49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簡報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印刷品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影音光碟</w:t>
            </w:r>
          </w:p>
          <w:p w:rsidR="003E1741" w:rsidRDefault="007D49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</w:tr>
      <w:tr w:rsidR="003E174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</w:tr>
      <w:tr w:rsidR="003E174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</w:tr>
    </w:tbl>
    <w:p w:rsidR="003E1741" w:rsidRDefault="007D49F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</w:t>
      </w:r>
      <w:r>
        <w:rPr>
          <w:rFonts w:ascii="標楷體" w:eastAsia="標楷體" w:hAnsi="標楷體" w:cs="標楷體"/>
        </w:rPr>
        <w:t>上述欄位皆與校外人士協助教學與活動之申請表一致</w:t>
      </w:r>
    </w:p>
    <w:p w:rsidR="003E1741" w:rsidRDefault="003E1741">
      <w:pPr>
        <w:rPr>
          <w:rFonts w:ascii="標楷體" w:eastAsia="標楷體" w:hAnsi="標楷體" w:cs="標楷體"/>
          <w:color w:val="FF0000"/>
        </w:rPr>
      </w:pPr>
    </w:p>
    <w:p w:rsidR="003E1741" w:rsidRDefault="003E1741">
      <w:pPr>
        <w:rPr>
          <w:rFonts w:ascii="標楷體" w:eastAsia="標楷體" w:hAnsi="標楷體" w:cs="標楷體"/>
          <w:b/>
        </w:rPr>
      </w:pPr>
    </w:p>
    <w:p w:rsidR="003E1741" w:rsidRDefault="007D49FD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新北市溪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國民中學</w:t>
      </w:r>
      <w:r>
        <w:rPr>
          <w:rFonts w:ascii="標楷體" w:eastAsia="標楷體" w:hAnsi="標楷體" w:cs="標楷體"/>
          <w:b/>
          <w:sz w:val="32"/>
          <w:szCs w:val="32"/>
        </w:rPr>
        <w:t>110</w:t>
      </w:r>
      <w:r>
        <w:rPr>
          <w:rFonts w:ascii="標楷體" w:eastAsia="標楷體" w:hAnsi="標楷體" w:cs="標楷體"/>
          <w:b/>
          <w:sz w:val="32"/>
          <w:szCs w:val="32"/>
        </w:rPr>
        <w:t>學年度第</w:t>
      </w:r>
      <w:r>
        <w:rPr>
          <w:rFonts w:ascii="標楷體" w:eastAsia="標楷體" w:hAnsi="標楷體" w:cs="標楷體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學期</w:t>
      </w:r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八</w:t>
      </w:r>
      <w:r>
        <w:rPr>
          <w:rFonts w:ascii="標楷體" w:eastAsia="標楷體" w:hAnsi="標楷體" w:cs="標楷體"/>
          <w:b/>
          <w:sz w:val="32"/>
          <w:szCs w:val="32"/>
        </w:rPr>
        <w:t>年級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b/>
          <w:sz w:val="32"/>
          <w:szCs w:val="32"/>
        </w:rPr>
        <w:t>領域教學進度總表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視需要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tbl>
      <w:tblPr>
        <w:tblStyle w:val="af3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890"/>
        <w:gridCol w:w="2072"/>
        <w:gridCol w:w="2693"/>
        <w:gridCol w:w="1985"/>
        <w:gridCol w:w="2989"/>
      </w:tblGrid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開學日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r>
              <w:t>Review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L5  I Felt the Ground Shaking When the Earthquake Hit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L1 The Coat Is Lighter Than the Jacket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L3 Our Food Smells Good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L5  I Felt the Ground Shaking When the Earthquake Hit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L1 The Coat Is Lighter Than the Jacket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L3 Our Food Smells Good</w:t>
            </w:r>
          </w:p>
          <w:p w:rsidR="003E1741" w:rsidRDefault="003E17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L5  I Felt the Ground Shaking When the Earthquake Hit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L1 The Coat Is Lighter Than the Jacket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L3 Our Food Smells Good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L6 If We Don’t Act Now, There Will Be More Plastic in the Ocean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L2 This Must Be the Oldest Machine in Your Store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L4 Let’s Set Up Camp Quickly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L6 If We Don’t Act Now, There Will Be More Plastic in the Ocean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L2 This Must Be the Oldest Machine in Your Store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L4 Let’s Set Up Camp Quickly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L6 If We Don’t Act Now, There Will Be More Plastic in the Ocean</w:t>
            </w:r>
          </w:p>
        </w:tc>
      </w:tr>
      <w:tr w:rsidR="003E1741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L2 This Must Be the Oldest Machine in Your Store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L4 Let’s Set Up Camp Quickly</w:t>
            </w:r>
          </w:p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t>Review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41" w:rsidRDefault="007D49FD">
            <w:pPr>
              <w:rPr>
                <w:rFonts w:ascii="標楷體" w:eastAsia="標楷體" w:hAnsi="標楷體" w:cs="標楷體"/>
              </w:rPr>
            </w:pPr>
            <w:r>
              <w:t>Review 3</w:t>
            </w:r>
          </w:p>
        </w:tc>
      </w:tr>
    </w:tbl>
    <w:p w:rsidR="003E1741" w:rsidRDefault="003E1741"/>
    <w:p w:rsidR="003E1741" w:rsidRDefault="003E1741"/>
    <w:sectPr w:rsidR="003E1741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41"/>
    <w:rsid w:val="003E1741"/>
    <w:rsid w:val="007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5D3B"/>
  <w15:docId w15:val="{572687C7-ADF4-4250-B9D9-A0920C8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94553"/>
    <w:pPr>
      <w:widowControl/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94553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</w:rPr>
  </w:style>
  <w:style w:type="paragraph" w:customStyle="1" w:styleId="10">
    <w:name w:val="1.標題文字"/>
    <w:basedOn w:val="a"/>
    <w:rsid w:val="007F1504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3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31F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rsid w:val="007A5F94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</w:rPr>
  </w:style>
  <w:style w:type="character" w:customStyle="1" w:styleId="apple-converted-space">
    <w:name w:val="apple-converted-space"/>
    <w:basedOn w:val="a0"/>
    <w:rsid w:val="00B018EF"/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28" w:type="dxa"/>
        <w:bottom w:w="15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28" w:type="dxa"/>
        <w:bottom w:w="15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28" w:type="dxa"/>
        <w:bottom w:w="15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jAnBxmAPIamdJyLzkAwicT6oQ==">AMUW2mWUlK1b3cjIXqRPknwhBno6LK8f5zhKHm9fMkcOYqoZ/x2jHMD81gLBdUCSnO8pDjwYpUCctzP4FmDOwboSfB+bs8duNMU4YHR7wYcR0XbvO+/QL+XpXY2XD3+8sKS3eRfxpKDtAv7UFMhgX4Wcs/LKQEjqkUBUEYIp3x2a0IZUDIDnc8A=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施玫伶</dc:creator>
  <cp:lastModifiedBy>user</cp:lastModifiedBy>
  <cp:revision>2</cp:revision>
  <dcterms:created xsi:type="dcterms:W3CDTF">2021-12-06T03:46:00Z</dcterms:created>
  <dcterms:modified xsi:type="dcterms:W3CDTF">2022-01-03T16:03:00Z</dcterms:modified>
</cp:coreProperties>
</file>