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u w:val="single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七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年級第二學期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校訂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(請勾選並於所勾選類別後填寫課程名稱)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1.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統整性主題/專題/議題探究課程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英語繪話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2.□社團活動與技藝課程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color w:val="ffffff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3.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特殊需求領域課程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3.□其他類課程：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＿＿＿＿                         ＿＿＿＿＿＿＿＿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二、學習節數：每週(1)節，實施( 21 )週，共(21)節。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  <w:r w:rsidDel="00000000" w:rsidR="00000000" w:rsidRPr="00000000">
        <w:rPr>
          <w:rtl w:val="0"/>
        </w:rPr>
      </w:r>
    </w:p>
    <w:tbl>
      <w:tblPr>
        <w:tblStyle w:val="Table1"/>
        <w:tblW w:w="14541.0" w:type="dxa"/>
        <w:jc w:val="center"/>
        <w:tblLayout w:type="fixed"/>
        <w:tblLook w:val="00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學習目標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sz w:val="24"/>
                <w:szCs w:val="24"/>
                <w:rtl w:val="0"/>
              </w:rPr>
              <w:t xml:space="preserve">依總綱核心素養項目及具體內涵勾選。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A1身心素質與自我精進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A2系統思考與解決問題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A3規劃執行與創新應變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🗆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B1符號運用與溝通表達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B2科技資訊與媒體素養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🗆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B3藝術涵養與美感素養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🗆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C1道德實踐與公民意識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C2人際關係與團隊合作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C3多元文化與國際理解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英-J-A1 具備積極主動的學習態度，將學習延伸至課堂外，豐富個人知識。運用各種學習與溝通策略，精進英語文學習與溝通成效。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英-J-A2 具備系統性理解與推演的能力，能釐清文本訊息間的關係進行推論，並能經由訊息的比較，對國內外文化的異同有初步的了解。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英-J-A3 具備簡易規劃英語文學習時程的能力，並能檢討調整。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英-J-B1 具備聽、說、讀、寫英語文的基礎素養，在日常生活常見情境中，能運用所學字詞、句型及肢體語言進行適切合宜的溝通與互動。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英-J-B2 具備運用各類資訊檢索工具蒐集、整理英語文資料的能力，以擴展學習素材與範疇、提升學習效果，同時養成資訊倫理素養。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英-J-C2 積極參與課內及 課外英語文團體學習活動，培養團隊合作精神。</w:t>
              <w:br w:type="textWrapping"/>
              <w:t xml:space="preserve">英-J-C3 具備基本的世界觀，能以簡易英語介紹國內外主要節慶習俗及風土民情，並加以比較、尊重、接納。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" w:type="dxa"/>
        <w:jc w:val="center"/>
        <w:tblLayout w:type="fixed"/>
        <w:tblLook w:val="000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  <w:tblGridChange w:id="0">
          <w:tblGrid>
            <w:gridCol w:w="1247"/>
            <w:gridCol w:w="1701"/>
            <w:gridCol w:w="1701"/>
            <w:gridCol w:w="2835"/>
            <w:gridCol w:w="708"/>
            <w:gridCol w:w="2268"/>
            <w:gridCol w:w="1418"/>
            <w:gridCol w:w="1417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故學習表現由各校自行撰寫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sz w:val="24"/>
                <w:szCs w:val="24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故學習內容由各校自行撰寫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﹙活動重點之詳略由各校自行斟酌決定﹚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C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D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50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2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運用主題發想細節</w:t>
                </w:r>
              </w:sdtContent>
            </w:sdt>
          </w:p>
          <w:p w:rsidR="00000000" w:rsidDel="00000000" w:rsidP="00000000" w:rsidRDefault="00000000" w:rsidRPr="00000000" w14:paraId="00000056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繪出圖像</w:t>
                </w:r>
              </w:sdtContent>
            </w:sdt>
          </w:p>
          <w:p w:rsidR="00000000" w:rsidDel="00000000" w:rsidP="00000000" w:rsidRDefault="00000000" w:rsidRPr="00000000" w14:paraId="00000057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並賦予中英文定義解釋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Pictionary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圖畫字典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分組跑論/口說表達/字彙建構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6E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70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-22" w:hanging="7.000000000000002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W2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運用主題發想細節</w:t>
                </w:r>
              </w:sdtContent>
            </w:sdt>
          </w:p>
          <w:p w:rsidR="00000000" w:rsidDel="00000000" w:rsidP="00000000" w:rsidRDefault="00000000" w:rsidRPr="00000000" w14:paraId="0000007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繪出圖像</w:t>
                </w:r>
              </w:sdtContent>
            </w:sdt>
          </w:p>
          <w:p w:rsidR="00000000" w:rsidDel="00000000" w:rsidP="00000000" w:rsidRDefault="00000000" w:rsidRPr="00000000" w14:paraId="00000075">
            <w:pPr>
              <w:jc w:val="left"/>
              <w:rPr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並賦予中英文定義解釋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77">
            <w:pPr>
              <w:jc w:val="left"/>
              <w:rPr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Pictionary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圖畫字典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分組討論/字彙建構/說表達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8C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8D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8E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W3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運用主題發想細節</w:t>
                </w:r>
              </w:sdtContent>
            </w:sdt>
          </w:p>
          <w:p w:rsidR="00000000" w:rsidDel="00000000" w:rsidP="00000000" w:rsidRDefault="00000000" w:rsidRPr="00000000" w14:paraId="0000009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繪出圖像</w:t>
                </w:r>
              </w:sdtContent>
            </w:sdt>
          </w:p>
          <w:p w:rsidR="00000000" w:rsidDel="00000000" w:rsidP="00000000" w:rsidRDefault="00000000" w:rsidRPr="00000000" w14:paraId="00000093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並賦予中英文定義解釋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4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95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Pictionary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圖畫字典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分組討論/字彙建構/說表達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W4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運用例句釐清易混淆字</w:t>
                </w:r>
              </w:sdtContent>
            </w:sdt>
          </w:p>
          <w:p w:rsidR="00000000" w:rsidDel="00000000" w:rsidP="00000000" w:rsidRDefault="00000000" w:rsidRPr="00000000" w14:paraId="000000AC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D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AE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It’s/Its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它的/它是之分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分組討論/字彙建構/說表達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W5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運用例句釐清易混淆字</w:t>
                </w:r>
              </w:sdtContent>
            </w:sdt>
          </w:p>
          <w:p w:rsidR="00000000" w:rsidDel="00000000" w:rsidP="00000000" w:rsidRDefault="00000000" w:rsidRPr="00000000" w14:paraId="000000C5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C7">
            <w:pPr>
              <w:ind w:firstLine="0"/>
              <w:jc w:val="left"/>
              <w:rPr>
                <w:sz w:val="28"/>
                <w:szCs w:val="28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It’s/Its 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它的/它是之分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分組討論/字彙建構/說表達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W6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運用例句釐清易混淆字</w:t>
                </w:r>
              </w:sdtContent>
            </w:sdt>
          </w:p>
          <w:p w:rsidR="00000000" w:rsidDel="00000000" w:rsidP="00000000" w:rsidRDefault="00000000" w:rsidRPr="00000000" w14:paraId="000000DE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F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E0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There/they/their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那裡/他們/他們的之分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W7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運用例句釐清易混淆字</w:t>
                </w:r>
              </w:sdtContent>
            </w:sdt>
          </w:p>
          <w:p w:rsidR="00000000" w:rsidDel="00000000" w:rsidP="00000000" w:rsidRDefault="00000000" w:rsidRPr="00000000" w14:paraId="000000F7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8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0F9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Compound words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複合名詞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分組討論/字彙建構/說表達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W8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運用圖像發想複合名詞</w:t>
                </w:r>
              </w:sdtContent>
            </w:sdt>
          </w:p>
          <w:p w:rsidR="00000000" w:rsidDel="00000000" w:rsidP="00000000" w:rsidRDefault="00000000" w:rsidRPr="00000000" w14:paraId="00000110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探討字源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1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1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Compound words 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複合名詞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W9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運用圖像發想複合名詞</w:t>
                </w:r>
              </w:sdtContent>
            </w:sdt>
          </w:p>
          <w:p w:rsidR="00000000" w:rsidDel="00000000" w:rsidP="00000000" w:rsidRDefault="00000000" w:rsidRPr="00000000" w14:paraId="00000129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探討字源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A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2B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Compounds words 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複合名詞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W10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運用圖像發想複合名詞</w:t>
                </w:r>
              </w:sdtContent>
            </w:sdt>
          </w:p>
          <w:p w:rsidR="00000000" w:rsidDel="00000000" w:rsidP="00000000" w:rsidRDefault="00000000" w:rsidRPr="00000000" w14:paraId="0000014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探討字源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3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4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Compound words 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複合名詞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字彙建構/口說表達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W11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left"/>
              <w:rPr>
                <w:sz w:val="28"/>
                <w:szCs w:val="28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藉由例句探討同音異形字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5C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Homophones 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同音字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字彙建構/口說表達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W12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藉由例句探討同音異形字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3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7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Homophones 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同音字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W13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藉由例句探討同形異義字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B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8C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Homograph 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一字多義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W14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藉由例句探討同形異義字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3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A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Homograph 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一字多義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聽力練習/字彙建構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W15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藉由短篇文章探討反義字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B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BC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Antonyms  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反義字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W16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藉由短篇文章探討同義字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3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D4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Synonyms  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同義字</w:t>
                </w:r>
              </w:sdtContent>
            </w:sdt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字彙建構/口說表達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W17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藉由工作主題探討字根組成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D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1EE">
            <w:pPr>
              <w:jc w:val="left"/>
              <w:rPr>
                <w:sz w:val="28"/>
                <w:szCs w:val="28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Suffix—part of the job 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字根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W18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藉由工作主題探討字根組成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207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Suffix—part of the job 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字根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資訊能力/分組討論/口說表達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W19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藉由短詩探討押韻字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F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220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Rhyming words </w:t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押韻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W20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總結七年級所學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8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239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Highlight of grade 7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七年級總結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閱讀理解/寫作練習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W21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left"/>
              <w:rPr>
                <w:sz w:val="28"/>
                <w:szCs w:val="28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總結七年級所學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1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Arts </w:t>
            </w:r>
          </w:p>
          <w:p w:rsidR="00000000" w:rsidDel="00000000" w:rsidP="00000000" w:rsidRDefault="00000000" w:rsidRPr="00000000" w14:paraId="00000252">
            <w:pPr>
              <w:jc w:val="left"/>
              <w:rPr>
                <w:sz w:val="28"/>
                <w:szCs w:val="28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語言學習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Highlight of grade 7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七年級總結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教學資源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學習單/單槍/投影機/布幕/電腦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學習策略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口說表達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1.觀察記錄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3.參與態度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4.合作能力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5.口語表達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6.寫作能力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生命教育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多元文化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性別平等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閱讀素養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六、本課程是否有校外人士協助教學</w:t>
      </w:r>
    </w:p>
    <w:p w:rsidR="00000000" w:rsidDel="00000000" w:rsidP="00000000" w:rsidRDefault="00000000" w:rsidRPr="00000000" w14:paraId="0000026A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Ｖ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否，全學年都沒有(以下免填)</w:t>
      </w:r>
    </w:p>
    <w:p w:rsidR="00000000" w:rsidDel="00000000" w:rsidP="00000000" w:rsidRDefault="00000000" w:rsidRPr="00000000" w14:paraId="0000026B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26C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tbl>
      <w:tblPr>
        <w:tblStyle w:val="Table3"/>
        <w:tblW w:w="15108.000000000002" w:type="dxa"/>
        <w:jc w:val="left"/>
        <w:tblInd w:w="-289.0" w:type="dxa"/>
        <w:tblLayout w:type="fixed"/>
        <w:tblLook w:val="00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2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國中會考後至畢業典禮前課程活動規劃安排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(得彈性調整表格敘寫)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pos="6737"/>
        </w:tabs>
        <w:rPr/>
      </w:pPr>
      <w:r w:rsidDel="00000000" w:rsidR="00000000" w:rsidRPr="00000000">
        <w:rPr>
          <w:rFonts w:ascii="DFKai-SB" w:cs="DFKai-SB" w:eastAsia="DFKai-SB" w:hAnsi="DFKai-SB"/>
          <w:b w:val="1"/>
          <w:color w:val="00b05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4"/>
        <w:tblW w:w="13608.0" w:type="dxa"/>
        <w:jc w:val="left"/>
        <w:tblInd w:w="250.0" w:type="dxa"/>
        <w:tblLayout w:type="fixed"/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  <w:tblGridChange w:id="0">
          <w:tblGrid>
            <w:gridCol w:w="1014"/>
            <w:gridCol w:w="1254"/>
            <w:gridCol w:w="1276"/>
            <w:gridCol w:w="1417"/>
            <w:gridCol w:w="1134"/>
            <w:gridCol w:w="1560"/>
            <w:gridCol w:w="1275"/>
            <w:gridCol w:w="1418"/>
            <w:gridCol w:w="1276"/>
            <w:gridCol w:w="1134"/>
            <w:gridCol w:w="8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國語文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英語文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數學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社會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自然與生活科技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藝術與</w:t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人文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綜合活動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健康與</w:t>
            </w:r>
          </w:p>
          <w:p w:rsidR="00000000" w:rsidDel="00000000" w:rsidP="00000000" w:rsidRDefault="00000000" w:rsidRPr="00000000" w14:paraId="00000293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體育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共同</w:t>
            </w:r>
          </w:p>
          <w:p w:rsidR="00000000" w:rsidDel="00000000" w:rsidP="00000000" w:rsidRDefault="00000000" w:rsidRPr="00000000" w14:paraId="00000295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其他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畢業典禮週</w:t>
            </w:r>
          </w:p>
        </w:tc>
      </w:tr>
    </w:tbl>
    <w:p w:rsidR="00000000" w:rsidDel="00000000" w:rsidP="00000000" w:rsidRDefault="00000000" w:rsidRPr="00000000" w14:paraId="000002C3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Gungsuh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4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styleId="apple-converted-space" w:customStyle="1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styleId="a7" w:customStyle="1">
    <w:name w:val="註解方塊文字 字元"/>
    <w:basedOn w:val="a0"/>
    <w:rPr>
      <w:rFonts w:ascii="Calibri Light" w:cs="Times New Roman" w:eastAsia="新細明體" w:hAnsi="Calibri Light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9" w:customStyle="1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b" w:customStyle="1">
    <w:name w:val="頁尾 字元"/>
    <w:basedOn w:val="a0"/>
  </w:style>
  <w:style w:type="paragraph" w:styleId="ac">
    <w:name w:val="No Spacing"/>
    <w:pPr>
      <w:suppressAutoHyphens w:val="1"/>
    </w:pPr>
  </w:style>
  <w:style w:type="paragraph" w:styleId="Default" w:customStyle="1">
    <w:name w:val="Default"/>
    <w:pPr>
      <w:suppressAutoHyphens w:val="1"/>
      <w:autoSpaceDE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pPr>
      <w:spacing w:after="100" w:before="100"/>
      <w:ind w:firstLine="0"/>
      <w:jc w:val="left"/>
    </w:pPr>
    <w:rPr>
      <w:rFonts w:ascii="新細明體" w:cs="新細明體" w:hAnsi="新細明體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1s9PI+7eEdcy/ELJutbSkJ+j2A==">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2021-12-08T07:34:00Z</dcterms:created>
  <dc:creator>leard</dc:creator>
</cp:coreProperties>
</file>