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F1F18" w:rsidRPr="000C2997" w:rsidRDefault="009F1F18" w:rsidP="009F1F18">
      <w:pPr>
        <w:jc w:val="center"/>
        <w:rPr>
          <w:rFonts w:ascii="標楷體" w:hAnsi="標楷體" w:cs="標楷體"/>
          <w:b/>
          <w:sz w:val="28"/>
          <w:szCs w:val="28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Pr="00C16025">
        <w:rPr>
          <w:rFonts w:ascii="標楷體" w:eastAsia="標楷體" w:hAnsi="標楷體" w:cs="標楷體" w:hint="eastAsia"/>
          <w:b/>
          <w:sz w:val="28"/>
          <w:szCs w:val="28"/>
        </w:rPr>
        <w:t>立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111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年度</w:t>
      </w:r>
      <w:r w:rsidRPr="00C16025">
        <w:rPr>
          <w:rFonts w:ascii="標楷體" w:eastAsia="標楷體" w:hAnsi="標楷體" w:cs="標楷體"/>
          <w:b/>
          <w:sz w:val="28"/>
          <w:szCs w:val="28"/>
          <w:u w:val="single"/>
        </w:rPr>
        <w:t>八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>
        <w:rPr>
          <w:rFonts w:ascii="標楷體" w:eastAsia="標楷體" w:hAnsi="標楷體" w:cs="標楷體" w:hint="eastAsia"/>
          <w:b/>
          <w:sz w:val="28"/>
          <w:szCs w:val="28"/>
        </w:rPr>
        <w:t>二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程計畫設計者：</w:t>
      </w:r>
      <w:r>
        <w:rPr>
          <w:rFonts w:ascii="新細明體" w:eastAsia="新細明體" w:hAnsi="新細明體" w:cs="新細明體" w:hint="eastAsia"/>
          <w:b/>
          <w:sz w:val="16"/>
          <w:szCs w:val="16"/>
        </w:rPr>
        <w:t>李建德、陳怡禎、彭偵豔、夏寶蓁</w:t>
      </w:r>
      <w:r>
        <w:rPr>
          <w:rFonts w:ascii="BiauKai" w:hAnsi="BiauKai" w:cs="BiauKai" w:hint="eastAsia"/>
          <w:b/>
          <w:sz w:val="16"/>
          <w:szCs w:val="16"/>
        </w:rPr>
        <w:t>、藍珮文</w:t>
      </w:r>
    </w:p>
    <w:p w:rsidR="009F1F18" w:rsidRPr="009476AD" w:rsidRDefault="009F1F18" w:rsidP="009F1F18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(請勾選</w:t>
      </w:r>
      <w:r>
        <w:rPr>
          <w:rFonts w:ascii="標楷體" w:eastAsia="標楷體" w:hAnsi="標楷體" w:cs="標楷體" w:hint="eastAsia"/>
          <w:color w:val="FF0000"/>
          <w:sz w:val="24"/>
          <w:szCs w:val="24"/>
        </w:rPr>
        <w:t>並於所勾選類別後填寫課程名稱</w:t>
      </w:r>
      <w:r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  <w:r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9F1F18" w:rsidRDefault="009F1F18" w:rsidP="009F1F18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>
        <w:rPr>
          <w:rFonts w:ascii="標楷體" w:eastAsia="標楷體" w:hAnsi="標楷體" w:cs="標楷體" w:hint="eastAsia"/>
          <w:sz w:val="24"/>
          <w:szCs w:val="24"/>
        </w:rPr>
        <w:t>■</w:t>
      </w:r>
      <w:r w:rsidRPr="00504BCC">
        <w:rPr>
          <w:rFonts w:ascii="標楷體" w:eastAsia="標楷體" w:hAnsi="標楷體" w:cs="標楷體"/>
          <w:sz w:val="24"/>
          <w:szCs w:val="24"/>
        </w:rPr>
        <w:t>統整</w:t>
      </w:r>
      <w:r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Pr="00504BCC">
        <w:rPr>
          <w:rFonts w:ascii="標楷體" w:eastAsia="標楷體" w:hAnsi="標楷體" w:cs="標楷體"/>
          <w:sz w:val="24"/>
          <w:szCs w:val="24"/>
        </w:rPr>
        <w:t>探究課程</w:t>
      </w:r>
      <w:r>
        <w:rPr>
          <w:rFonts w:ascii="新細明體" w:eastAsia="新細明體" w:hAnsi="新細明體" w:cs="標楷體" w:hint="eastAsia"/>
          <w:sz w:val="24"/>
          <w:szCs w:val="24"/>
        </w:rPr>
        <w:t>：</w:t>
      </w:r>
      <w:r>
        <w:rPr>
          <w:rFonts w:ascii="新細明體" w:eastAsia="新細明體" w:hAnsi="新細明體" w:cs="新細明體" w:hint="eastAsia"/>
          <w:sz w:val="24"/>
          <w:szCs w:val="24"/>
          <w:u w:val="single"/>
        </w:rPr>
        <w:t>社會議題探究之一</w:t>
      </w:r>
      <w:r>
        <w:rPr>
          <w:rFonts w:asciiTheme="minorEastAsia" w:hAnsiTheme="minorEastAsia" w:cs="PMingLiu" w:hint="eastAsia"/>
          <w:sz w:val="24"/>
          <w:szCs w:val="24"/>
          <w:u w:val="single"/>
        </w:rPr>
        <w:t>身為好公民</w:t>
      </w:r>
      <w:r>
        <w:rPr>
          <w:rFonts w:ascii="標楷體" w:eastAsia="標楷體" w:hAnsi="標楷體" w:cs="標楷體" w:hint="eastAsia"/>
          <w:sz w:val="24"/>
          <w:szCs w:val="24"/>
        </w:rPr>
        <w:t>2.</w:t>
      </w:r>
      <w:r w:rsidRPr="00504BCC">
        <w:rPr>
          <w:rFonts w:ascii="標楷體" w:eastAsia="標楷體" w:hAnsi="標楷體" w:cs="標楷體"/>
          <w:sz w:val="24"/>
          <w:szCs w:val="24"/>
        </w:rPr>
        <w:t>□社團活動與技藝課程</w:t>
      </w:r>
      <w:r>
        <w:rPr>
          <w:rFonts w:ascii="新細明體" w:eastAsia="新細明體" w:hAnsi="新細明體" w:cs="標楷體" w:hint="eastAsia"/>
          <w:sz w:val="24"/>
          <w:szCs w:val="24"/>
        </w:rPr>
        <w:t>：</w:t>
      </w:r>
      <w:r w:rsidRPr="00DF5C42">
        <w:rPr>
          <w:rFonts w:ascii="標楷體" w:eastAsia="標楷體" w:hAnsi="標楷體" w:cs="標楷體"/>
          <w:color w:val="FFFFFF" w:themeColor="background1"/>
          <w:sz w:val="24"/>
          <w:szCs w:val="24"/>
        </w:rPr>
        <w:t>□</w:t>
      </w:r>
    </w:p>
    <w:p w:rsidR="009F1F18" w:rsidRPr="00504BCC" w:rsidRDefault="009F1F18" w:rsidP="009F1F18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3.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>
        <w:rPr>
          <w:rFonts w:ascii="新細明體" w:eastAsia="新細明體" w:hAnsi="新細明體" w:cs="標楷體" w:hint="eastAsia"/>
          <w:sz w:val="24"/>
          <w:szCs w:val="24"/>
        </w:rPr>
        <w:t>：</w:t>
      </w:r>
      <w:r>
        <w:rPr>
          <w:rFonts w:ascii="標楷體" w:eastAsia="標楷體" w:hAnsi="標楷體" w:cs="標楷體" w:hint="eastAsia"/>
          <w:sz w:val="24"/>
          <w:szCs w:val="24"/>
        </w:rPr>
        <w:t>3.</w:t>
      </w:r>
      <w:r w:rsidRPr="00504BCC">
        <w:rPr>
          <w:rFonts w:ascii="標楷體" w:eastAsia="標楷體" w:hAnsi="標楷體" w:cs="標楷體"/>
          <w:sz w:val="24"/>
          <w:szCs w:val="24"/>
        </w:rPr>
        <w:t>□其他</w:t>
      </w:r>
      <w:r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r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＿＿＿＿＿＿＿＿＿＿＿＿</w:t>
      </w:r>
    </w:p>
    <w:p w:rsidR="009F1F18" w:rsidRPr="00504BCC" w:rsidRDefault="009F1F18" w:rsidP="009F1F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二、學習節數：</w:t>
      </w:r>
      <w:r w:rsidRPr="00504BCC">
        <w:rPr>
          <w:rFonts w:ascii="標楷體" w:eastAsia="標楷體" w:hAnsi="標楷體" w:cs="標楷體"/>
          <w:sz w:val="24"/>
          <w:szCs w:val="24"/>
        </w:rPr>
        <w:t>每週</w:t>
      </w:r>
      <w:r>
        <w:rPr>
          <w:rFonts w:ascii="標楷體" w:eastAsia="標楷體" w:hAnsi="標楷體" w:cs="標楷體" w:hint="eastAsia"/>
          <w:sz w:val="24"/>
          <w:szCs w:val="24"/>
        </w:rPr>
        <w:t>(1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Pr="00504BCC">
        <w:rPr>
          <w:rFonts w:ascii="標楷體" w:eastAsia="標楷體" w:hAnsi="標楷體" w:cs="標楷體"/>
          <w:sz w:val="24"/>
          <w:szCs w:val="24"/>
        </w:rPr>
        <w:t>節，</w:t>
      </w:r>
      <w:r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>
        <w:rPr>
          <w:rFonts w:ascii="標楷體" w:eastAsia="標楷體" w:hAnsi="標楷體" w:cs="標楷體" w:hint="eastAsia"/>
          <w:sz w:val="24"/>
          <w:szCs w:val="24"/>
        </w:rPr>
        <w:t>21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)週</w:t>
      </w:r>
      <w:r w:rsidRPr="00504BCC">
        <w:rPr>
          <w:rFonts w:ascii="標楷體" w:eastAsia="標楷體" w:hAnsi="標楷體" w:cs="標楷體"/>
          <w:sz w:val="24"/>
          <w:szCs w:val="24"/>
        </w:rPr>
        <w:t>，共</w:t>
      </w:r>
      <w:r>
        <w:rPr>
          <w:rFonts w:ascii="標楷體" w:eastAsia="標楷體" w:hAnsi="標楷體" w:cs="標楷體" w:hint="eastAsia"/>
          <w:sz w:val="24"/>
          <w:szCs w:val="24"/>
        </w:rPr>
        <w:t>(21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Pr="00504BCC">
        <w:rPr>
          <w:rFonts w:ascii="標楷體" w:eastAsia="標楷體" w:hAnsi="標楷體" w:cs="標楷體"/>
          <w:sz w:val="24"/>
          <w:szCs w:val="24"/>
        </w:rPr>
        <w:t>節。</w:t>
      </w:r>
    </w:p>
    <w:p w:rsidR="009F1F18" w:rsidRDefault="009F1F18" w:rsidP="009F1F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9F1F18" w:rsidRPr="00434C48" w:rsidTr="008A54CD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1F18" w:rsidRPr="00434C48" w:rsidRDefault="009F1F18" w:rsidP="008A54CD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1F18" w:rsidRPr="000C2997" w:rsidRDefault="009F1F18" w:rsidP="008A54CD">
            <w:pPr>
              <w:spacing w:line="240" w:lineRule="atLeas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C2997">
              <w:rPr>
                <w:rFonts w:ascii="標楷體" w:eastAsia="標楷體" w:hAnsi="標楷體" w:cs="標楷體" w:hint="eastAsia"/>
                <w:sz w:val="24"/>
                <w:szCs w:val="24"/>
              </w:rPr>
              <w:t>學習目標</w:t>
            </w:r>
          </w:p>
        </w:tc>
      </w:tr>
      <w:tr w:rsidR="009F1F18" w:rsidRPr="00434C48" w:rsidTr="008A54CD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F18" w:rsidRDefault="009F1F18" w:rsidP="008A54C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9F1F18" w:rsidRPr="00EC7948" w:rsidRDefault="009F1F18" w:rsidP="008A54C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 w:rsidRPr="00EC7948">
              <w:rPr>
                <w:rFonts w:ascii="標楷體" w:eastAsia="標楷體" w:hAnsi="標楷體" w:cs="新細明體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身心素質與自我精進</w:t>
            </w:r>
          </w:p>
          <w:p w:rsidR="009F1F18" w:rsidRPr="00EC7948" w:rsidRDefault="009F1F18" w:rsidP="008A54C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 w:rsidRPr="00EC7948">
              <w:rPr>
                <w:rFonts w:ascii="標楷體" w:eastAsia="標楷體" w:hAnsi="標楷體" w:cs="新細明體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2</w:t>
            </w:r>
            <w:r w:rsidRPr="00EC7948">
              <w:rPr>
                <w:rFonts w:ascii="標楷體" w:eastAsia="標楷體" w:hAnsi="標楷體" w:hint="eastAsia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與解決問題</w:t>
            </w:r>
          </w:p>
          <w:p w:rsidR="009F1F18" w:rsidRPr="00EC7948" w:rsidRDefault="009F1F18" w:rsidP="008A54C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 w:rsidRPr="00EC7948">
              <w:rPr>
                <w:rFonts w:ascii="標楷體" w:eastAsia="標楷體" w:hAnsi="標楷體" w:cs="新細明體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與創新應變</w:t>
            </w:r>
          </w:p>
          <w:p w:rsidR="009F1F18" w:rsidRPr="00EC7948" w:rsidRDefault="009F1F18" w:rsidP="008A54C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與溝通表達</w:t>
            </w:r>
          </w:p>
          <w:p w:rsidR="009F1F18" w:rsidRPr="00EC7948" w:rsidRDefault="009F1F18" w:rsidP="008A54C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與媒體素養</w:t>
            </w:r>
          </w:p>
          <w:p w:rsidR="009F1F18" w:rsidRPr="00EC7948" w:rsidRDefault="009F1F18" w:rsidP="008A54C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與美感素養</w:t>
            </w:r>
          </w:p>
          <w:p w:rsidR="009F1F18" w:rsidRPr="00EC7948" w:rsidRDefault="009F1F18" w:rsidP="008A54C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與公民意識</w:t>
            </w:r>
          </w:p>
          <w:p w:rsidR="009F1F18" w:rsidRPr="00EC7948" w:rsidRDefault="009F1F18" w:rsidP="008A54C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與團隊合作</w:t>
            </w:r>
          </w:p>
          <w:p w:rsidR="009F1F18" w:rsidRPr="001D3382" w:rsidRDefault="009F1F18" w:rsidP="008A54CD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■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F18" w:rsidRDefault="009F1F18" w:rsidP="008A54CD">
            <w:pPr>
              <w:rPr>
                <w:rFonts w:ascii="新細明體" w:eastAsia="新細明體" w:hAnsi="新細明體" w:cs="新細明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因校訂課程無課程綱要</w:t>
            </w:r>
            <w:r>
              <w:rPr>
                <w:rFonts w:ascii="新細明體" w:eastAsia="新細明體" w:hAnsi="新細明體" w:cs="新細明體" w:hint="eastAsia"/>
                <w:color w:val="FF0000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故學習目標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由各校自行撰寫</w:t>
            </w:r>
            <w:r>
              <w:rPr>
                <w:rFonts w:ascii="新細明體" w:eastAsia="新細明體" w:hAnsi="新細明體" w:cs="新細明體" w:hint="eastAsia"/>
                <w:color w:val="FF0000"/>
                <w:sz w:val="24"/>
                <w:szCs w:val="24"/>
              </w:rPr>
              <w:t>。</w:t>
            </w:r>
          </w:p>
          <w:p w:rsidR="009F1F18" w:rsidRDefault="009F1F18" w:rsidP="008A54CD">
            <w:pPr>
              <w:pStyle w:val="10"/>
              <w:rPr>
                <w:rFonts w:ascii="PMingLiu" w:eastAsia="PMingLiu" w:hAnsi="PMingLiu" w:cs="PMingLiu"/>
                <w:sz w:val="24"/>
                <w:szCs w:val="24"/>
              </w:rPr>
            </w:pPr>
          </w:p>
          <w:p w:rsidR="009F1F18" w:rsidRPr="00C97935" w:rsidRDefault="009F1F18" w:rsidP="008A54CD">
            <w:pPr>
              <w:pStyle w:val="10"/>
              <w:rPr>
                <w:rFonts w:ascii="PMingLiu" w:hAnsi="PMingLiu" w:cs="PMingLiu" w:hint="eastAsia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sz w:val="24"/>
                <w:szCs w:val="24"/>
              </w:rPr>
              <w:t>一、</w:t>
            </w:r>
            <w:r>
              <w:rPr>
                <w:rFonts w:ascii="PMingLiu" w:hAnsi="PMingLiu" w:cs="PMingLiu" w:hint="eastAsia"/>
                <w:sz w:val="24"/>
                <w:szCs w:val="24"/>
              </w:rPr>
              <w:t>認識國家的功能，理解國際參與對國家達到安全目的的重要</w:t>
            </w:r>
          </w:p>
          <w:p w:rsidR="009F1F18" w:rsidRPr="00C97935" w:rsidRDefault="009F1F18" w:rsidP="008A54CD">
            <w:pPr>
              <w:pStyle w:val="10"/>
              <w:rPr>
                <w:rFonts w:ascii="PMingLiu" w:hAnsi="PMingLiu" w:cs="PMingLiu" w:hint="eastAsia"/>
                <w:sz w:val="24"/>
                <w:szCs w:val="24"/>
              </w:rPr>
            </w:pPr>
            <w:r>
              <w:rPr>
                <w:rFonts w:ascii="PMingLiu" w:hAnsi="PMingLiu" w:cs="PMingLiu" w:hint="eastAsia"/>
                <w:sz w:val="24"/>
                <w:szCs w:val="24"/>
              </w:rPr>
              <w:t>二、認識中央及地方政府權力的劃分，並理解其組織及職權</w:t>
            </w:r>
          </w:p>
          <w:p w:rsidR="009F1F18" w:rsidRDefault="009F1F18" w:rsidP="008A54CD">
            <w:pPr>
              <w:pStyle w:val="10"/>
              <w:rPr>
                <w:rFonts w:ascii="PMingLiu" w:hAnsi="PMingLiu" w:cs="PMingLiu" w:hint="eastAsia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sz w:val="24"/>
                <w:szCs w:val="24"/>
              </w:rPr>
              <w:t>三、理解權利的發展</w:t>
            </w:r>
            <w:r>
              <w:rPr>
                <w:rFonts w:ascii="PMingLiu" w:hAnsi="PMingLiu" w:cs="PMingLiu" w:hint="eastAsia"/>
                <w:sz w:val="24"/>
                <w:szCs w:val="24"/>
              </w:rPr>
              <w:t>，並懂得珍惜人權及民主發展的成果</w:t>
            </w:r>
          </w:p>
          <w:p w:rsidR="009F1F18" w:rsidRDefault="009F1F18" w:rsidP="008A54CD">
            <w:pPr>
              <w:pStyle w:val="10"/>
              <w:rPr>
                <w:rFonts w:ascii="PMingLiu" w:eastAsia="PMingLiu" w:hAnsi="PMingLiu" w:cs="PMingLiu"/>
                <w:sz w:val="24"/>
                <w:szCs w:val="24"/>
              </w:rPr>
            </w:pPr>
            <w:r>
              <w:rPr>
                <w:rFonts w:ascii="PMingLiu" w:hAnsi="PMingLiu" w:cs="PMingLiu" w:hint="eastAsia"/>
                <w:sz w:val="24"/>
                <w:szCs w:val="24"/>
              </w:rPr>
              <w:t>四、</w:t>
            </w:r>
            <w:r>
              <w:rPr>
                <w:rFonts w:ascii="新細明體" w:eastAsia="新細明體" w:hAnsi="新細明體" w:cs="新細明體" w:hint="eastAsia"/>
                <w:sz w:val="24"/>
                <w:szCs w:val="24"/>
              </w:rPr>
              <w:t>發展民主社會所需之溝通互動、團隊合作、問題解決及社會參與等公民實踐的素養。</w:t>
            </w:r>
          </w:p>
          <w:p w:rsidR="009F1F18" w:rsidRPr="00C97935" w:rsidRDefault="009F1F18" w:rsidP="008A54CD">
            <w:pPr>
              <w:pStyle w:val="10"/>
              <w:rPr>
                <w:rFonts w:ascii="標楷體" w:hAnsi="標楷體" w:cs="標楷體"/>
                <w:sz w:val="24"/>
                <w:szCs w:val="24"/>
              </w:rPr>
            </w:pPr>
          </w:p>
          <w:p w:rsidR="009F1F18" w:rsidRPr="00B62FC1" w:rsidRDefault="009F1F18" w:rsidP="008A54C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9F1F18" w:rsidRPr="00BA2AA3" w:rsidRDefault="009F1F18" w:rsidP="009F1F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9F1F18" w:rsidRDefault="009F1F18" w:rsidP="009F1F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Pr="00A77E44">
        <w:rPr>
          <w:rFonts w:ascii="標楷體" w:eastAsia="標楷體" w:hAnsi="標楷體" w:cs="標楷體"/>
          <w:sz w:val="24"/>
          <w:szCs w:val="24"/>
        </w:rPr>
        <w:t>課程架構：</w:t>
      </w:r>
      <w:r w:rsidRPr="00A77E44">
        <w:rPr>
          <w:rFonts w:ascii="標楷體" w:eastAsia="標楷體" w:hAnsi="標楷體" w:cs="標楷體"/>
          <w:color w:val="FF0000"/>
          <w:sz w:val="24"/>
          <w:szCs w:val="24"/>
        </w:rPr>
        <w:t>(自行視需要決定是否呈現)</w:t>
      </w:r>
    </w:p>
    <w:p w:rsidR="009F1F18" w:rsidRPr="00A77E44" w:rsidRDefault="009F1F18" w:rsidP="009F1F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9F1F18" w:rsidRDefault="009F1F18" w:rsidP="009F1F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p w:rsidR="0017797E" w:rsidRPr="009F1F18" w:rsidRDefault="0017797E">
      <w:pPr>
        <w:ind w:firstLine="0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9F1F18" w:rsidRDefault="009F1F18">
      <w:pPr>
        <w:ind w:firstLine="0"/>
        <w:rPr>
          <w:rFonts w:ascii="標楷體" w:eastAsia="標楷體" w:hAnsi="標楷體" w:cs="標楷體"/>
          <w:color w:val="FF0000"/>
          <w:sz w:val="24"/>
          <w:szCs w:val="24"/>
        </w:rPr>
      </w:pPr>
    </w:p>
    <w:tbl>
      <w:tblPr>
        <w:tblStyle w:val="a5"/>
        <w:tblW w:w="15079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59"/>
        <w:gridCol w:w="1236"/>
        <w:gridCol w:w="1240"/>
        <w:gridCol w:w="1987"/>
        <w:gridCol w:w="532"/>
        <w:gridCol w:w="5888"/>
        <w:gridCol w:w="934"/>
        <w:gridCol w:w="933"/>
        <w:gridCol w:w="1370"/>
      </w:tblGrid>
      <w:tr w:rsidR="009F1F18" w:rsidTr="009F1F18">
        <w:trPr>
          <w:cantSplit/>
          <w:trHeight w:val="278"/>
          <w:tblHeader/>
          <w:jc w:val="center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F1F18" w:rsidRDefault="009F1F18" w:rsidP="008A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24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F18" w:rsidRDefault="009F1F18" w:rsidP="008A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學習重點</w:t>
            </w:r>
          </w:p>
        </w:tc>
        <w:tc>
          <w:tcPr>
            <w:tcW w:w="198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F1F18" w:rsidRDefault="009F1F18" w:rsidP="008A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單元/主題名稱與活動內容</w:t>
            </w:r>
          </w:p>
        </w:tc>
        <w:tc>
          <w:tcPr>
            <w:tcW w:w="53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F1F18" w:rsidRDefault="009F1F18" w:rsidP="008A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節數</w:t>
            </w:r>
          </w:p>
        </w:tc>
        <w:tc>
          <w:tcPr>
            <w:tcW w:w="588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F1F18" w:rsidRDefault="009F1F18" w:rsidP="008A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教學資源/學習策略</w:t>
            </w:r>
          </w:p>
        </w:tc>
        <w:tc>
          <w:tcPr>
            <w:tcW w:w="93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F1F18" w:rsidRDefault="009F1F18" w:rsidP="008A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評量方式</w:t>
            </w:r>
          </w:p>
        </w:tc>
        <w:tc>
          <w:tcPr>
            <w:tcW w:w="93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F1F18" w:rsidRDefault="009F1F18" w:rsidP="008A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融入議題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9F1F18" w:rsidRDefault="009F1F18" w:rsidP="008A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備註</w:t>
            </w:r>
          </w:p>
        </w:tc>
      </w:tr>
      <w:tr w:rsidR="009F1F18" w:rsidTr="009F1F18">
        <w:trPr>
          <w:cantSplit/>
          <w:trHeight w:val="278"/>
          <w:tblHeader/>
          <w:jc w:val="center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F1F18" w:rsidRDefault="009F1F18" w:rsidP="008A5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1F18" w:rsidRDefault="009F1F18" w:rsidP="008A54C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學習表現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F1F18" w:rsidRDefault="009F1F18" w:rsidP="008A54CD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學習內容</w:t>
            </w:r>
          </w:p>
        </w:tc>
        <w:tc>
          <w:tcPr>
            <w:tcW w:w="1987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F1F18" w:rsidRDefault="009F1F18" w:rsidP="008A5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32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F1F18" w:rsidRDefault="009F1F18" w:rsidP="008A5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888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F1F18" w:rsidRDefault="009F1F18" w:rsidP="008A5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F1F18" w:rsidRDefault="009F1F18" w:rsidP="008A5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F1F18" w:rsidRDefault="009F1F18" w:rsidP="008A5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vMerge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9F1F18" w:rsidRDefault="009F1F18" w:rsidP="008A5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F1F18" w:rsidTr="009F1F18">
        <w:trPr>
          <w:cantSplit/>
          <w:trHeight w:val="591"/>
          <w:tblHeader/>
          <w:jc w:val="center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F18" w:rsidRDefault="009F1F18" w:rsidP="008A54CD">
            <w:pPr>
              <w:jc w:val="center"/>
            </w:pPr>
            <w:r>
              <w:rPr>
                <w:rFonts w:ascii="Gungsuh" w:eastAsia="Gungsuh" w:hAnsi="Gungsuh" w:cs="Gungsuh"/>
              </w:rPr>
              <w:t>八下</w:t>
            </w:r>
          </w:p>
          <w:p w:rsidR="009F1F18" w:rsidRDefault="009F1F18" w:rsidP="008A54CD">
            <w:pPr>
              <w:jc w:val="center"/>
            </w:pPr>
            <w:r>
              <w:rPr>
                <w:rFonts w:ascii="Gungsuh" w:eastAsia="Gungsuh" w:hAnsi="Gungsuh" w:cs="Gungsuh"/>
              </w:rPr>
              <w:t>(一)</w:t>
            </w:r>
          </w:p>
          <w:p w:rsidR="009F1F18" w:rsidRDefault="009F1F18" w:rsidP="008A54C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Gungsuh" w:eastAsia="Gungsuh" w:hAnsi="Gungsuh" w:cs="Gungsuh"/>
              </w:rPr>
              <w:t>1-7週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F18" w:rsidRDefault="009F1F18" w:rsidP="008A54CD"/>
          <w:p w:rsidR="009F1F18" w:rsidRDefault="009F1F18" w:rsidP="008A54CD">
            <w:r>
              <w:rPr>
                <w:rFonts w:ascii="Gungsuh" w:eastAsia="Gungsuh" w:hAnsi="Gungsuh" w:cs="Gungsuh"/>
              </w:rPr>
              <w:t>社3b-Ⅳ-1適當選用多種管道蒐集與社會領域相關的資料。</w:t>
            </w:r>
          </w:p>
          <w:p w:rsidR="009F1F18" w:rsidRDefault="009F1F18" w:rsidP="008A54CD">
            <w:pPr>
              <w:jc w:val="center"/>
            </w:pPr>
          </w:p>
          <w:p w:rsidR="009F1F18" w:rsidRDefault="009F1F18" w:rsidP="008A54CD">
            <w:r>
              <w:rPr>
                <w:rFonts w:ascii="Gungsuh" w:eastAsia="Gungsuh" w:hAnsi="Gungsuh" w:cs="Gungsuh"/>
              </w:rPr>
              <w:t>社 3b-</w:t>
            </w:r>
            <w:r>
              <w:rPr>
                <w:rFonts w:ascii="PMingLiu" w:eastAsia="PMingLiu" w:hAnsi="PMingLiu" w:cs="PMingLiu"/>
              </w:rPr>
              <w:t>Ⅳ</w:t>
            </w:r>
            <w:r>
              <w:rPr>
                <w:rFonts w:ascii="Gungsuh" w:eastAsia="Gungsuh" w:hAnsi="Gungsuh" w:cs="Gungsuh"/>
              </w:rPr>
              <w:t>-2利用社會領域相關概 念，整理並檢視所蒐 集資料的適切性。</w:t>
            </w:r>
          </w:p>
          <w:p w:rsidR="009F1F18" w:rsidRDefault="009F1F18" w:rsidP="008A54CD">
            <w:pPr>
              <w:jc w:val="center"/>
            </w:pPr>
          </w:p>
          <w:p w:rsidR="009F1F18" w:rsidRDefault="009F1F18" w:rsidP="008A54CD">
            <w:r>
              <w:rPr>
                <w:rFonts w:ascii="Gungsuh" w:eastAsia="Gungsuh" w:hAnsi="Gungsuh" w:cs="Gungsuh"/>
              </w:rPr>
              <w:t>社3c-Ⅳ-1聆聽他人意見，表達自我觀點，並能以同理心與他人討論。</w:t>
            </w:r>
          </w:p>
          <w:p w:rsidR="009F1F18" w:rsidRDefault="009F1F18" w:rsidP="008A54CD"/>
          <w:p w:rsidR="009F1F18" w:rsidRDefault="009F1F18" w:rsidP="008A54CD">
            <w:r>
              <w:rPr>
                <w:rFonts w:ascii="Gungsuh" w:eastAsia="Gungsuh" w:hAnsi="Gungsuh" w:cs="Gungsuh"/>
              </w:rPr>
              <w:t>社3c-Ⅳ-2理解成員特質並相互學習與合作。</w:t>
            </w:r>
          </w:p>
          <w:p w:rsidR="009F1F18" w:rsidRDefault="009F1F18" w:rsidP="008A54C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F1F18" w:rsidRDefault="009F1F18" w:rsidP="008A54CD">
            <w:pPr>
              <w:ind w:firstLine="0"/>
              <w:jc w:val="left"/>
              <w:rPr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公Ad-Ⅳ-1為什麼保障人權與維護人性尊嚴有關？</w:t>
            </w:r>
          </w:p>
          <w:p w:rsidR="009F1F18" w:rsidRDefault="009F1F18" w:rsidP="008A54CD">
            <w:pPr>
              <w:jc w:val="left"/>
              <w:rPr>
                <w:color w:val="000000"/>
              </w:rPr>
            </w:pPr>
          </w:p>
          <w:p w:rsidR="009F1F18" w:rsidRDefault="009F1F18" w:rsidP="008A54CD">
            <w:pPr>
              <w:jc w:val="left"/>
              <w:rPr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公Ad-Ⅳ-2為什麼人權應超越國籍、種族、族群、區域、文化、性別、性傾向與身心障礙等界限，受到普遍性的保障？</w:t>
            </w:r>
          </w:p>
          <w:p w:rsidR="009F1F18" w:rsidRDefault="009F1F18" w:rsidP="008A54CD">
            <w:pPr>
              <w:jc w:val="left"/>
            </w:pPr>
          </w:p>
          <w:p w:rsidR="009F1F18" w:rsidRDefault="009F1F18" w:rsidP="008A54CD">
            <w:pPr>
              <w:jc w:val="left"/>
            </w:pPr>
            <w:r>
              <w:rPr>
                <w:rFonts w:ascii="Gungsuh" w:eastAsia="Gungsuh" w:hAnsi="Gungsuh" w:cs="Gungsuh"/>
              </w:rPr>
              <w:t>公 Be-</w:t>
            </w:r>
            <w:r>
              <w:rPr>
                <w:rFonts w:ascii="PMingLiu" w:eastAsia="PMingLiu" w:hAnsi="PMingLiu" w:cs="PMingLiu"/>
              </w:rPr>
              <w:t>Ⅳ</w:t>
            </w:r>
            <w:r>
              <w:rPr>
                <w:rFonts w:ascii="Gungsuh" w:eastAsia="Gungsuh" w:hAnsi="Gungsuh" w:cs="Gungsuh"/>
              </w:rPr>
              <w:t xml:space="preserve">-1 民主國家的政府體 制為什麼須符合權力分立的原則？ </w:t>
            </w:r>
          </w:p>
          <w:p w:rsidR="009F1F18" w:rsidRDefault="009F1F18" w:rsidP="008A54CD">
            <w:pPr>
              <w:jc w:val="left"/>
              <w:rPr>
                <w:color w:val="000000"/>
              </w:rPr>
            </w:pPr>
          </w:p>
          <w:p w:rsidR="009F1F18" w:rsidRDefault="009F1F18" w:rsidP="008A54CD">
            <w:pPr>
              <w:jc w:val="left"/>
              <w:rPr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公Bf-Ⅳ-2憲法、法律、命令三者為什麼有位階的關係？</w:t>
            </w:r>
          </w:p>
          <w:p w:rsidR="009F1F18" w:rsidRDefault="009F1F18" w:rsidP="008A54CD">
            <w:pPr>
              <w:jc w:val="left"/>
              <w:rPr>
                <w:color w:val="000000"/>
              </w:rPr>
            </w:pPr>
          </w:p>
          <w:p w:rsidR="009F1F18" w:rsidRDefault="009F1F18" w:rsidP="008A54C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</w:rPr>
              <w:t>公Bg-Ⅳ-1為什麼憲法被稱為「人民權利的保障書」？</w:t>
            </w:r>
          </w:p>
        </w:tc>
        <w:tc>
          <w:tcPr>
            <w:tcW w:w="19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1F18" w:rsidRDefault="009F1F18" w:rsidP="008A54CD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「憲」好有你、人權伴我—法律與人權</w:t>
            </w:r>
          </w:p>
          <w:p w:rsidR="009F1F18" w:rsidRDefault="009F1F18" w:rsidP="008A54CD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  <w:p w:rsidR="009F1F18" w:rsidRDefault="009F1F18" w:rsidP="008A54CD">
            <w:pPr>
              <w:rPr>
                <w:b/>
              </w:rPr>
            </w:pPr>
            <w:r>
              <w:rPr>
                <w:rFonts w:ascii="Gungsuh" w:eastAsia="Gungsuh" w:hAnsi="Gungsuh" w:cs="Gungsuh"/>
                <w:b/>
              </w:rPr>
              <w:t>藉由憲法判字之介紹，了解其背景故事及爭取之權利，並了解憲法要保障之人權的實現。</w:t>
            </w:r>
          </w:p>
          <w:p w:rsidR="009F1F18" w:rsidRDefault="009F1F18" w:rsidP="008A54CD"/>
          <w:p w:rsidR="009F1F18" w:rsidRDefault="009F1F18" w:rsidP="008A54CD">
            <w:pPr>
              <w:rPr>
                <w:b/>
              </w:rPr>
            </w:pPr>
            <w:r>
              <w:rPr>
                <w:rFonts w:ascii="Gungsuh" w:eastAsia="Gungsuh" w:hAnsi="Gungsuh" w:cs="Gungsuh"/>
                <w:b/>
              </w:rPr>
              <w:t>●法律是什麼？能吃嗎？</w:t>
            </w:r>
          </w:p>
          <w:p w:rsidR="009F1F18" w:rsidRDefault="009F1F18" w:rsidP="008A54CD">
            <w:r>
              <w:rPr>
                <w:rFonts w:ascii="Gungsuh" w:eastAsia="Gungsuh" w:hAnsi="Gungsuh" w:cs="Gungsuh"/>
                <w:b/>
              </w:rPr>
              <w:t>─說明法律的功能與種類</w:t>
            </w:r>
          </w:p>
          <w:p w:rsidR="009F1F18" w:rsidRDefault="009F1F18" w:rsidP="008A54CD">
            <w:pPr>
              <w:rPr>
                <w:b/>
              </w:rPr>
            </w:pPr>
            <w:r>
              <w:rPr>
                <w:rFonts w:ascii="Gungsuh" w:eastAsia="Gungsuh" w:hAnsi="Gungsuh" w:cs="Gungsuh"/>
                <w:b/>
              </w:rPr>
              <w:t>●從憲法法庭的判決，探討法律的特性及位階</w:t>
            </w:r>
          </w:p>
          <w:p w:rsidR="009F1F18" w:rsidRDefault="009F1F18" w:rsidP="008A54CD">
            <w:pPr>
              <w:rPr>
                <w:b/>
              </w:rPr>
            </w:pPr>
            <w:r>
              <w:rPr>
                <w:rFonts w:ascii="Gungsuh" w:eastAsia="Gungsuh" w:hAnsi="Gungsuh" w:cs="Gungsuh"/>
                <w:b/>
              </w:rPr>
              <w:t>●憲法法庭判決案例分析</w:t>
            </w:r>
          </w:p>
          <w:p w:rsidR="009F1F18" w:rsidRDefault="009F1F18" w:rsidP="008A54CD">
            <w:pPr>
              <w:rPr>
                <w:b/>
              </w:rPr>
            </w:pPr>
          </w:p>
          <w:p w:rsidR="009F1F18" w:rsidRDefault="009F1F18" w:rsidP="008A54CD">
            <w:pPr>
              <w:rPr>
                <w:b/>
              </w:rPr>
            </w:pPr>
          </w:p>
          <w:p w:rsidR="009F1F18" w:rsidRDefault="009F1F18" w:rsidP="008A54CD">
            <w:pPr>
              <w:ind w:firstLine="0"/>
              <w:rPr>
                <w:b/>
              </w:rPr>
            </w:pPr>
            <w:r>
              <w:rPr>
                <w:rFonts w:ascii="Gungsuh" w:eastAsia="Gungsuh" w:hAnsi="Gungsuh" w:cs="Gungsuh"/>
                <w:b/>
              </w:rPr>
              <w:t>※活動一：法律就在我身邊─分組搜尋資料並報告</w:t>
            </w:r>
          </w:p>
          <w:p w:rsidR="009F1F18" w:rsidRDefault="009F1F18" w:rsidP="008A54CD"/>
          <w:p w:rsidR="009F1F18" w:rsidRDefault="009F1F18" w:rsidP="008A54CD">
            <w:pPr>
              <w:ind w:firstLine="0"/>
              <w:rPr>
                <w:b/>
              </w:rPr>
            </w:pPr>
            <w:r>
              <w:rPr>
                <w:rFonts w:ascii="Gungsuh" w:eastAsia="Gungsuh" w:hAnsi="Gungsuh" w:cs="Gungsuh"/>
                <w:b/>
              </w:rPr>
              <w:t>※活動二：法律辨變變─介紹憲法、法律、命令位階。</w:t>
            </w:r>
          </w:p>
          <w:p w:rsidR="009F1F18" w:rsidRDefault="009F1F18" w:rsidP="008A54CD">
            <w:pPr>
              <w:ind w:firstLine="0"/>
            </w:pPr>
            <w:r>
              <w:rPr>
                <w:rFonts w:ascii="Gungsuh" w:eastAsia="Gungsuh" w:hAnsi="Gungsuh" w:cs="Gungsuh"/>
              </w:rPr>
              <w:t xml:space="preserve">老師先介紹法律的種類及位階。學生分組競賽，針對不同法律名稱做分類並搶答 </w:t>
            </w:r>
          </w:p>
          <w:p w:rsidR="009F1F18" w:rsidRDefault="009F1F18" w:rsidP="008A54CD"/>
          <w:p w:rsidR="009F1F18" w:rsidRDefault="009F1F18" w:rsidP="008A54CD">
            <w:r>
              <w:t>※</w:t>
            </w:r>
            <w:r>
              <w:rPr>
                <w:rFonts w:ascii="Gungsuh" w:eastAsia="Gungsuh" w:hAnsi="Gungsuh" w:cs="Gungsuh"/>
                <w:b/>
              </w:rPr>
              <w:t>活動三：從憲法法庭判決案例，探討法律的特性及位階</w:t>
            </w:r>
          </w:p>
          <w:p w:rsidR="009F1F18" w:rsidRDefault="009F1F18" w:rsidP="008A54CD">
            <w:pPr>
              <w:ind w:firstLine="0"/>
            </w:pPr>
          </w:p>
          <w:p w:rsidR="009F1F18" w:rsidRDefault="009F1F18" w:rsidP="008A54CD">
            <w:pPr>
              <w:ind w:firstLine="0"/>
            </w:pPr>
          </w:p>
        </w:tc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1F18" w:rsidRDefault="009F1F18" w:rsidP="008A54C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1F18" w:rsidRDefault="009F1F18" w:rsidP="008A54CD">
            <w:r>
              <w:rPr>
                <w:rFonts w:ascii="Gungsuh" w:eastAsia="Gungsuh" w:hAnsi="Gungsuh" w:cs="Gungsuh"/>
              </w:rPr>
              <w:t>附件1：</w:t>
            </w:r>
          </w:p>
          <w:p w:rsidR="009F1F18" w:rsidRDefault="009F1F18" w:rsidP="008A54CD">
            <w:r>
              <w:rPr>
                <w:rFonts w:ascii="Gungsuh" w:eastAsia="Gungsuh" w:hAnsi="Gungsuh" w:cs="Gungsuh"/>
              </w:rPr>
              <w:t>釋憲程序：憲法法庭怎麼審？會有幾種結果？</w:t>
            </w:r>
          </w:p>
          <w:p w:rsidR="009F1F18" w:rsidRDefault="009F1F18" w:rsidP="008A54CD">
            <w:hyperlink r:id="rId6">
              <w:r>
                <w:rPr>
                  <w:color w:val="1155CC"/>
                  <w:u w:val="single"/>
                </w:rPr>
                <w:t>https://cons.judicial.gov.tw/docdata.aspx?fid=14</w:t>
              </w:r>
            </w:hyperlink>
          </w:p>
          <w:p w:rsidR="009F1F18" w:rsidRDefault="009F1F18" w:rsidP="008A54CD"/>
          <w:p w:rsidR="009F1F18" w:rsidRDefault="009F1F18" w:rsidP="008A54CD">
            <w:r>
              <w:rPr>
                <w:rFonts w:ascii="Gungsuh" w:eastAsia="Gungsuh" w:hAnsi="Gungsuh" w:cs="Gungsuh"/>
              </w:rPr>
              <w:t>憲法訴訟法上路</w:t>
            </w:r>
          </w:p>
          <w:p w:rsidR="009F1F18" w:rsidRDefault="009F1F18" w:rsidP="008A54CD">
            <w:hyperlink r:id="rId7">
              <w:r>
                <w:rPr>
                  <w:color w:val="1155CC"/>
                  <w:u w:val="single"/>
                </w:rPr>
                <w:t>https://www.youtube.com/watch?v=CWzKocZQXPc</w:t>
              </w:r>
            </w:hyperlink>
          </w:p>
          <w:p w:rsidR="009F1F18" w:rsidRDefault="009F1F18" w:rsidP="008A54CD"/>
          <w:p w:rsidR="009F1F18" w:rsidRDefault="009F1F18" w:rsidP="008A54CD">
            <w:hyperlink r:id="rId8">
              <w:r>
                <w:rPr>
                  <w:color w:val="1155CC"/>
                  <w:u w:val="single"/>
                </w:rPr>
                <w:t>https://www.youtube.com/watch?v=y1SR3sKC9ok</w:t>
              </w:r>
            </w:hyperlink>
          </w:p>
          <w:p w:rsidR="009F1F18" w:rsidRDefault="009F1F18" w:rsidP="008A54CD"/>
          <w:p w:rsidR="009F1F18" w:rsidRDefault="009F1F18" w:rsidP="008A54CD"/>
          <w:p w:rsidR="009F1F18" w:rsidRDefault="009F1F18" w:rsidP="008A54CD">
            <w:pPr>
              <w:ind w:firstLine="0"/>
            </w:pPr>
          </w:p>
          <w:p w:rsidR="009F1F18" w:rsidRDefault="009F1F18" w:rsidP="008A54CD">
            <w:r>
              <w:rPr>
                <w:rFonts w:ascii="Gungsuh" w:eastAsia="Gungsuh" w:hAnsi="Gungsuh" w:cs="Gungsuh"/>
              </w:rPr>
              <w:t>附件2：</w:t>
            </w:r>
          </w:p>
          <w:p w:rsidR="009F1F18" w:rsidRDefault="009F1F18" w:rsidP="008A54CD">
            <w:pPr>
              <w:pBdr>
                <w:top w:val="none" w:sz="0" w:space="9" w:color="auto"/>
                <w:bottom w:val="none" w:sz="0" w:space="9" w:color="auto"/>
                <w:right w:val="none" w:sz="0" w:space="15" w:color="auto"/>
                <w:between w:val="none" w:sz="0" w:space="9" w:color="auto"/>
              </w:pBdr>
              <w:ind w:firstLine="0"/>
            </w:pPr>
            <w:r>
              <w:rPr>
                <w:rFonts w:ascii="微軟正黑體" w:eastAsia="微軟正黑體" w:hAnsi="微軟正黑體" w:cs="微軟正黑體"/>
              </w:rPr>
              <w:t>111年憲判字第1號【肇事駕駛人受強制抽血檢測酒精濃度案】</w:t>
            </w:r>
            <w:hyperlink r:id="rId9">
              <w:r>
                <w:rPr>
                  <w:color w:val="1155CC"/>
                  <w:u w:val="single"/>
                </w:rPr>
                <w:t>https://cons.judicial.gov.tw/docdata.aspx?fid=38&amp;id=310024</w:t>
              </w:r>
            </w:hyperlink>
          </w:p>
          <w:p w:rsidR="009F1F18" w:rsidRDefault="009F1F18" w:rsidP="008A54CD"/>
          <w:p w:rsidR="009F1F18" w:rsidRDefault="009F1F18" w:rsidP="008A54CD"/>
          <w:p w:rsidR="009F1F18" w:rsidRDefault="009F1F18" w:rsidP="008A54CD">
            <w:pPr>
              <w:ind w:firstLine="0"/>
            </w:pPr>
          </w:p>
          <w:p w:rsidR="009F1F18" w:rsidRDefault="009F1F18" w:rsidP="008A54C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1F18" w:rsidRDefault="009F1F18" w:rsidP="008A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" w:hanging="7"/>
              <w:rPr>
                <w:rFonts w:ascii="BiauKai" w:eastAsia="BiauKai" w:hAnsi="BiauKai" w:cs="BiauKai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1.觀察記錄</w:t>
            </w:r>
          </w:p>
          <w:p w:rsidR="009F1F18" w:rsidRDefault="009F1F18" w:rsidP="008A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" w:hanging="7"/>
              <w:rPr>
                <w:rFonts w:ascii="BiauKai" w:eastAsia="BiauKai" w:hAnsi="BiauKai" w:cs="BiauKai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2.學習單</w:t>
            </w:r>
          </w:p>
          <w:p w:rsidR="009F1F18" w:rsidRDefault="009F1F18" w:rsidP="008A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" w:hanging="7"/>
              <w:rPr>
                <w:rFonts w:ascii="BiauKai" w:eastAsia="BiauKai" w:hAnsi="BiauKai" w:cs="BiauKai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3.參與態度</w:t>
            </w:r>
          </w:p>
          <w:p w:rsidR="009F1F18" w:rsidRDefault="009F1F18" w:rsidP="008A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" w:hanging="7"/>
              <w:rPr>
                <w:rFonts w:ascii="BiauKai" w:eastAsia="BiauKai" w:hAnsi="BiauKai" w:cs="BiauKai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4.合作能力</w:t>
            </w:r>
          </w:p>
          <w:p w:rsidR="009F1F18" w:rsidRDefault="009F1F18" w:rsidP="008A54C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5.口語表達</w:t>
            </w:r>
          </w:p>
        </w:tc>
        <w:tc>
          <w:tcPr>
            <w:tcW w:w="9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1F18" w:rsidRDefault="009F1F18" w:rsidP="008A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FF0000"/>
                <w:sz w:val="24"/>
                <w:szCs w:val="24"/>
              </w:rPr>
              <w:t>法治教育</w:t>
            </w:r>
          </w:p>
          <w:p w:rsidR="009F1F18" w:rsidRDefault="009F1F18" w:rsidP="008A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FF0000"/>
                <w:sz w:val="24"/>
                <w:szCs w:val="24"/>
              </w:rPr>
              <w:t>多元文化</w:t>
            </w:r>
          </w:p>
          <w:p w:rsidR="009F1F18" w:rsidRDefault="009F1F18" w:rsidP="008A54CD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FF0000"/>
                <w:sz w:val="24"/>
                <w:szCs w:val="24"/>
              </w:rPr>
              <w:t>閱讀素養</w:t>
            </w:r>
          </w:p>
          <w:p w:rsidR="009F1F18" w:rsidRDefault="009F1F18" w:rsidP="008A54CD">
            <w:pPr>
              <w:ind w:firstLine="22"/>
              <w:rPr>
                <w:color w:val="FF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FF0000"/>
                <w:sz w:val="24"/>
                <w:szCs w:val="24"/>
              </w:rPr>
              <w:t>國際教育</w:t>
            </w:r>
          </w:p>
          <w:p w:rsidR="009F1F18" w:rsidRDefault="009F1F18" w:rsidP="008A54CD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FF0000"/>
                <w:sz w:val="24"/>
                <w:szCs w:val="24"/>
              </w:rPr>
              <w:t>人權教育</w:t>
            </w:r>
          </w:p>
          <w:p w:rsidR="009F1F18" w:rsidRDefault="009F1F18" w:rsidP="008A54CD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FF0000"/>
                <w:sz w:val="24"/>
                <w:szCs w:val="24"/>
              </w:rPr>
              <w:t>品德教育</w:t>
            </w:r>
          </w:p>
          <w:p w:rsidR="009F1F18" w:rsidRDefault="009F1F18" w:rsidP="008A54CD">
            <w:pPr>
              <w:ind w:firstLine="22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F18" w:rsidRDefault="009F1F18" w:rsidP="008A54CD">
            <w:pPr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□實施跨領域或跨科目協同教學(需另申請授課鐘點費)</w:t>
            </w:r>
          </w:p>
          <w:p w:rsidR="009F1F18" w:rsidRDefault="009F1F18" w:rsidP="008A54CD">
            <w:pPr>
              <w:ind w:left="12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1.協同科目：</w:t>
            </w:r>
          </w:p>
          <w:p w:rsidR="009F1F18" w:rsidRDefault="009F1F18" w:rsidP="008A54CD">
            <w:pPr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＿       ＿ </w:t>
            </w:r>
          </w:p>
          <w:p w:rsidR="009F1F18" w:rsidRDefault="009F1F18" w:rsidP="008A54CD">
            <w:pPr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2.協同節數：</w:t>
            </w:r>
          </w:p>
          <w:p w:rsidR="009F1F18" w:rsidRDefault="009F1F18" w:rsidP="008A54C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      ＿＿</w:t>
            </w:r>
          </w:p>
        </w:tc>
      </w:tr>
      <w:tr w:rsidR="009F1F18" w:rsidTr="009F1F18">
        <w:trPr>
          <w:cantSplit/>
          <w:trHeight w:val="332"/>
          <w:tblHeader/>
          <w:jc w:val="center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F18" w:rsidRDefault="009F1F18" w:rsidP="008A54CD">
            <w:pPr>
              <w:jc w:val="center"/>
            </w:pPr>
            <w:r>
              <w:rPr>
                <w:rFonts w:ascii="Gungsuh" w:eastAsia="Gungsuh" w:hAnsi="Gungsuh" w:cs="Gungsuh"/>
              </w:rPr>
              <w:t>八下</w:t>
            </w:r>
          </w:p>
          <w:p w:rsidR="009F1F18" w:rsidRDefault="009F1F18" w:rsidP="008A54CD">
            <w:pPr>
              <w:jc w:val="center"/>
            </w:pPr>
            <w:r>
              <w:rPr>
                <w:rFonts w:ascii="Gungsuh" w:eastAsia="Gungsuh" w:hAnsi="Gungsuh" w:cs="Gungsuh"/>
              </w:rPr>
              <w:t>(二)</w:t>
            </w:r>
          </w:p>
          <w:p w:rsidR="009F1F18" w:rsidRDefault="009F1F18" w:rsidP="008A54C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Gungsuh" w:eastAsia="Gungsuh" w:hAnsi="Gungsuh" w:cs="Gungsuh"/>
              </w:rPr>
              <w:t>8-14週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F18" w:rsidRDefault="009F1F18" w:rsidP="008A54CD">
            <w:pPr>
              <w:jc w:val="left"/>
            </w:pPr>
            <w:r>
              <w:rPr>
                <w:rFonts w:ascii="Gungsuh" w:eastAsia="Gungsuh" w:hAnsi="Gungsuh" w:cs="Gungsuh"/>
              </w:rPr>
              <w:t>社 1a-</w:t>
            </w:r>
            <w:r>
              <w:rPr>
                <w:rFonts w:ascii="PMingLiu" w:eastAsia="PMingLiu" w:hAnsi="PMingLiu" w:cs="PMingLiu"/>
              </w:rPr>
              <w:t>Ⅳ</w:t>
            </w:r>
            <w:r>
              <w:rPr>
                <w:rFonts w:ascii="Gungsuh" w:eastAsia="Gungsuh" w:hAnsi="Gungsuh" w:cs="Gungsuh"/>
              </w:rPr>
              <w:t>-1發覺生活經驗或社會 現象與社會領域內容 知識的關係。</w:t>
            </w:r>
          </w:p>
          <w:p w:rsidR="009F1F18" w:rsidRDefault="009F1F18" w:rsidP="008A54CD">
            <w:pPr>
              <w:jc w:val="left"/>
            </w:pPr>
          </w:p>
          <w:p w:rsidR="009F1F18" w:rsidRDefault="009F1F18" w:rsidP="008A54CD">
            <w:pPr>
              <w:jc w:val="left"/>
            </w:pPr>
            <w:r>
              <w:rPr>
                <w:rFonts w:ascii="Gungsuh" w:eastAsia="Gungsuh" w:hAnsi="Gungsuh" w:cs="Gungsuh"/>
              </w:rPr>
              <w:t>公1b-Ⅳ-1比較社會現象的多種解釋觀點。</w:t>
            </w:r>
          </w:p>
          <w:p w:rsidR="009F1F18" w:rsidRDefault="009F1F18" w:rsidP="008A54CD">
            <w:pPr>
              <w:jc w:val="left"/>
            </w:pPr>
          </w:p>
          <w:p w:rsidR="009F1F18" w:rsidRDefault="009F1F18" w:rsidP="008A54CD">
            <w:pPr>
              <w:jc w:val="left"/>
              <w:rPr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社3b-Ⅳ-1適當選用多種管道蒐集與社會領域相關的資料。</w:t>
            </w:r>
          </w:p>
          <w:p w:rsidR="009F1F18" w:rsidRDefault="009F1F18" w:rsidP="008A54CD">
            <w:pPr>
              <w:jc w:val="left"/>
              <w:rPr>
                <w:color w:val="000000"/>
              </w:rPr>
            </w:pPr>
          </w:p>
          <w:p w:rsidR="009F1F18" w:rsidRDefault="009F1F18" w:rsidP="008A54CD">
            <w:pPr>
              <w:jc w:val="left"/>
              <w:rPr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社 3b-Ⅳ-2利用社會領域相關概 念，整理並檢視所蒐 集資料的適切性。</w:t>
            </w:r>
          </w:p>
          <w:p w:rsidR="009F1F18" w:rsidRDefault="009F1F18" w:rsidP="008A54CD">
            <w:pPr>
              <w:jc w:val="left"/>
              <w:rPr>
                <w:color w:val="000000"/>
              </w:rPr>
            </w:pPr>
          </w:p>
          <w:p w:rsidR="009F1F18" w:rsidRDefault="009F1F18" w:rsidP="008A54CD">
            <w:pPr>
              <w:jc w:val="left"/>
              <w:rPr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社3c-Ⅳ-1聆聽他人意見，表達自我觀點，並能以同理心與他人討論。</w:t>
            </w:r>
          </w:p>
          <w:p w:rsidR="009F1F18" w:rsidRDefault="009F1F18" w:rsidP="008A54CD">
            <w:pPr>
              <w:jc w:val="left"/>
              <w:rPr>
                <w:color w:val="000000"/>
              </w:rPr>
            </w:pPr>
          </w:p>
          <w:p w:rsidR="009F1F18" w:rsidRDefault="009F1F18" w:rsidP="008A54CD">
            <w:pPr>
              <w:jc w:val="left"/>
              <w:rPr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社3c-Ⅳ-2理解成員特質並相互學習與合作。</w:t>
            </w:r>
          </w:p>
          <w:p w:rsidR="009F1F18" w:rsidRDefault="009F1F18" w:rsidP="008A54CD">
            <w:pPr>
              <w:jc w:val="left"/>
              <w:rPr>
                <w:color w:val="000000"/>
              </w:rPr>
            </w:pPr>
          </w:p>
          <w:p w:rsidR="009F1F18" w:rsidRDefault="009F1F18" w:rsidP="008A54C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F1F18" w:rsidRDefault="009F1F18" w:rsidP="008A54CD">
            <w:pPr>
              <w:ind w:firstLine="0"/>
              <w:jc w:val="left"/>
            </w:pPr>
            <w:r>
              <w:rPr>
                <w:rFonts w:ascii="Gungsuh" w:eastAsia="Gungsuh" w:hAnsi="Gungsuh" w:cs="Gungsuh"/>
              </w:rPr>
              <w:t>公Bi-Ⅳ-1國家為什麼要制定刑法？為什麼行為的處罰，必須以行為時的法律有明文規定者為限？</w:t>
            </w:r>
          </w:p>
          <w:p w:rsidR="009F1F18" w:rsidRDefault="009F1F18" w:rsidP="008A54CD">
            <w:pPr>
              <w:ind w:firstLine="0"/>
              <w:jc w:val="left"/>
            </w:pPr>
          </w:p>
          <w:p w:rsidR="009F1F18" w:rsidRDefault="009F1F18" w:rsidP="008A54CD">
            <w:pPr>
              <w:ind w:firstLine="0"/>
              <w:jc w:val="left"/>
            </w:pPr>
            <w:r>
              <w:rPr>
                <w:rFonts w:ascii="Gungsuh" w:eastAsia="Gungsuh" w:hAnsi="Gungsuh" w:cs="Gungsuh"/>
              </w:rPr>
              <w:t>公Bi-Ⅳ-2國家制定刑罰的目的是什麼？我國刑罰的制裁方式有哪些？</w:t>
            </w:r>
          </w:p>
          <w:p w:rsidR="009F1F18" w:rsidRDefault="009F1F18" w:rsidP="008A54CD"/>
          <w:p w:rsidR="009F1F18" w:rsidRDefault="009F1F18" w:rsidP="008A54CD">
            <w:r>
              <w:rPr>
                <w:rFonts w:ascii="Gungsuh" w:eastAsia="Gungsuh" w:hAnsi="Gungsuh" w:cs="Gungsuh"/>
              </w:rPr>
              <w:t>公Bj-Ⅳ-1為什麼一般契約只要雙方當事人合意即可生效，而有些契約必須完成登記方能生效？契約不履行會產生哪些責任？</w:t>
            </w:r>
          </w:p>
          <w:p w:rsidR="009F1F18" w:rsidRDefault="009F1F18" w:rsidP="008A54CD"/>
          <w:p w:rsidR="009F1F18" w:rsidRDefault="009F1F18" w:rsidP="008A54CD">
            <w:r>
              <w:rPr>
                <w:rFonts w:ascii="Gungsuh" w:eastAsia="Gungsuh" w:hAnsi="Gungsuh" w:cs="Gungsuh"/>
              </w:rPr>
              <w:t>公Bj-Ⅳ-2為什麼一般人能自由訂立契約，而限制行為能力人訂立契約原則上必須得法定代理人同意？</w:t>
            </w:r>
          </w:p>
          <w:p w:rsidR="009F1F18" w:rsidRDefault="009F1F18" w:rsidP="008A54CD"/>
          <w:p w:rsidR="009F1F18" w:rsidRDefault="009F1F18" w:rsidP="008A54CD">
            <w:r>
              <w:rPr>
                <w:rFonts w:ascii="Gungsuh" w:eastAsia="Gungsuh" w:hAnsi="Gungsuh" w:cs="Gungsuh"/>
              </w:rPr>
              <w:t>公Bj-Ⅳ-3侵權行為的概念與責任。</w:t>
            </w:r>
          </w:p>
          <w:p w:rsidR="009F1F18" w:rsidRDefault="009F1F18" w:rsidP="008A54CD"/>
          <w:p w:rsidR="009F1F18" w:rsidRDefault="009F1F18" w:rsidP="008A54CD">
            <w:r>
              <w:rPr>
                <w:rFonts w:ascii="Gungsuh" w:eastAsia="Gungsuh" w:hAnsi="Gungsuh" w:cs="Gungsuh"/>
              </w:rPr>
              <w:t>公Bj-Ⅳ-5社會生活上人民如何解決民事紛爭？這些解決方法各有哪些優缺點？</w:t>
            </w:r>
          </w:p>
        </w:tc>
        <w:tc>
          <w:tcPr>
            <w:tcW w:w="19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1F18" w:rsidRDefault="009F1F18" w:rsidP="008A54CD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生活法律面面觀─</w:t>
            </w:r>
          </w:p>
          <w:p w:rsidR="009F1F18" w:rsidRDefault="009F1F18" w:rsidP="008A54CD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民法、刑法、行政法規案例分析</w:t>
            </w:r>
          </w:p>
          <w:p w:rsidR="009F1F18" w:rsidRDefault="009F1F18" w:rsidP="008A54CD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:rsidR="009F1F18" w:rsidRDefault="009F1F18" w:rsidP="008A54CD">
            <w:pPr>
              <w:rPr>
                <w:b/>
              </w:rPr>
            </w:pPr>
            <w:r>
              <w:rPr>
                <w:rFonts w:ascii="Gungsuh" w:eastAsia="Gungsuh" w:hAnsi="Gungsuh" w:cs="Gungsuh"/>
                <w:b/>
              </w:rPr>
              <w:t>(一)民法入門：何謂民法？介紹權利行使的原則案例介紹、行為能力及民事責任</w:t>
            </w:r>
          </w:p>
          <w:p w:rsidR="009F1F18" w:rsidRDefault="009F1F18" w:rsidP="008A54CD">
            <w:pPr>
              <w:rPr>
                <w:b/>
              </w:rPr>
            </w:pPr>
            <w:r>
              <w:rPr>
                <w:rFonts w:ascii="Gungsuh" w:eastAsia="Gungsuh" w:hAnsi="Gungsuh" w:cs="Gungsuh"/>
                <w:b/>
              </w:rPr>
              <w:t>●民法案例分析</w:t>
            </w:r>
          </w:p>
          <w:p w:rsidR="009F1F18" w:rsidRDefault="009F1F18" w:rsidP="008A54CD">
            <w:pPr>
              <w:rPr>
                <w:b/>
              </w:rPr>
            </w:pPr>
          </w:p>
          <w:p w:rsidR="009F1F18" w:rsidRDefault="009F1F18" w:rsidP="008A54CD">
            <w:pPr>
              <w:rPr>
                <w:b/>
              </w:rPr>
            </w:pPr>
            <w:r>
              <w:rPr>
                <w:rFonts w:ascii="Gungsuh" w:eastAsia="Gungsuh" w:hAnsi="Gungsuh" w:cs="Gungsuh"/>
                <w:b/>
              </w:rPr>
              <w:t>●家家有本難念的經－談繼承</w:t>
            </w:r>
          </w:p>
          <w:p w:rsidR="009F1F18" w:rsidRDefault="009F1F18" w:rsidP="008A54CD"/>
          <w:p w:rsidR="009F1F18" w:rsidRDefault="009F1F18" w:rsidP="008A54CD">
            <w:pPr>
              <w:rPr>
                <w:b/>
              </w:rPr>
            </w:pPr>
            <w:r>
              <w:rPr>
                <w:rFonts w:ascii="Gungsuh" w:eastAsia="Gungsuh" w:hAnsi="Gungsuh" w:cs="Gungsuh"/>
                <w:b/>
              </w:rPr>
              <w:t>(二)刑法入門：何謂刑法？介紹刑法的重要原則、犯罪成立的要件及刑罰的種類</w:t>
            </w:r>
          </w:p>
          <w:p w:rsidR="009F1F18" w:rsidRDefault="009F1F18" w:rsidP="008A54CD">
            <w:pPr>
              <w:rPr>
                <w:b/>
              </w:rPr>
            </w:pPr>
            <w:r>
              <w:t>●</w:t>
            </w:r>
            <w:r>
              <w:rPr>
                <w:rFonts w:ascii="Gungsuh" w:eastAsia="Gungsuh" w:hAnsi="Gungsuh" w:cs="Gungsuh"/>
                <w:b/>
              </w:rPr>
              <w:t>刑法案例分析</w:t>
            </w:r>
          </w:p>
          <w:p w:rsidR="009F1F18" w:rsidRDefault="009F1F18" w:rsidP="008A54CD"/>
          <w:p w:rsidR="009F1F18" w:rsidRDefault="009F1F18" w:rsidP="008A54CD">
            <w:pPr>
              <w:rPr>
                <w:b/>
              </w:rPr>
            </w:pPr>
            <w:r>
              <w:rPr>
                <w:rFonts w:ascii="Gungsuh" w:eastAsia="Gungsuh" w:hAnsi="Gungsuh" w:cs="Gungsuh"/>
                <w:b/>
              </w:rPr>
              <w:t>●死刑的探究－談世界各國死刑方式及死刑的存廢</w:t>
            </w:r>
          </w:p>
          <w:p w:rsidR="009F1F18" w:rsidRDefault="009F1F18" w:rsidP="008A54CD">
            <w:r>
              <w:rPr>
                <w:rFonts w:ascii="Gungsuh" w:eastAsia="Gungsuh" w:hAnsi="Gungsuh" w:cs="Gungsuh"/>
              </w:rPr>
              <w:t>影片欣賞與討論</w:t>
            </w:r>
          </w:p>
          <w:p w:rsidR="009F1F18" w:rsidRDefault="009F1F18" w:rsidP="008A54CD">
            <w:r>
              <w:rPr>
                <w:rFonts w:ascii="Gungsuh" w:eastAsia="Gungsuh" w:hAnsi="Gungsuh" w:cs="Gungsuh"/>
              </w:rPr>
              <w:t>學習單：死刑存廢的理由及個人看法敘述與辯論</w:t>
            </w:r>
          </w:p>
          <w:p w:rsidR="009F1F18" w:rsidRDefault="009F1F18" w:rsidP="008A54CD">
            <w:pPr>
              <w:rPr>
                <w:b/>
              </w:rPr>
            </w:pPr>
          </w:p>
          <w:p w:rsidR="009F1F18" w:rsidRDefault="009F1F18" w:rsidP="008A54CD">
            <w:pPr>
              <w:rPr>
                <w:b/>
              </w:rPr>
            </w:pPr>
          </w:p>
          <w:p w:rsidR="009F1F18" w:rsidRDefault="009F1F18" w:rsidP="008A54C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1F18" w:rsidRDefault="009F1F18" w:rsidP="008A54CD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8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1F18" w:rsidRDefault="009F1F18" w:rsidP="008A54CD">
            <w:pPr>
              <w:rPr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附件3：</w:t>
            </w:r>
          </w:p>
          <w:p w:rsidR="009F1F18" w:rsidRDefault="009F1F18" w:rsidP="008A54CD">
            <w:pPr>
              <w:rPr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資料來源：黃欣柏、張文川（2014.12.12）：</w:t>
            </w:r>
          </w:p>
          <w:p w:rsidR="009F1F18" w:rsidRDefault="009F1F18" w:rsidP="008A54CD">
            <w:pPr>
              <w:rPr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 xml:space="preserve">〈【法界看法】秒買秒退毀損觸法? 見解不一〉。收錄於自由電子報　</w:t>
            </w:r>
          </w:p>
          <w:p w:rsidR="009F1F18" w:rsidRDefault="009F1F18" w:rsidP="008A54CD">
            <w:pPr>
              <w:rPr>
                <w:color w:val="000000"/>
              </w:rPr>
            </w:pPr>
            <w:hyperlink r:id="rId10">
              <w:r>
                <w:rPr>
                  <w:color w:val="000000"/>
                  <w:u w:val="single"/>
                </w:rPr>
                <w:t>http://news.ltn.com.tw/news/life/paper/939808</w:t>
              </w:r>
            </w:hyperlink>
          </w:p>
          <w:p w:rsidR="009F1F18" w:rsidRDefault="009F1F18" w:rsidP="008A54CD">
            <w:pPr>
              <w:rPr>
                <w:color w:val="000000"/>
              </w:rPr>
            </w:pPr>
          </w:p>
          <w:p w:rsidR="009F1F18" w:rsidRDefault="009F1F18" w:rsidP="008A54CD">
            <w:pPr>
              <w:rPr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附件4：</w:t>
            </w:r>
          </w:p>
          <w:p w:rsidR="009F1F18" w:rsidRDefault="009F1F18" w:rsidP="008A54CD">
            <w:pPr>
              <w:rPr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 xml:space="preserve">〈清查爹遺產　哇！看護竟變媽〉。收錄於聯合新聞網、繼承及不動產律師網　</w:t>
            </w:r>
            <w:hyperlink r:id="rId11">
              <w:r>
                <w:rPr>
                  <w:color w:val="000000"/>
                  <w:u w:val="single"/>
                </w:rPr>
                <w:t>http://lawyers.idv.tw/news.php?id=2745&amp;page=7&amp;city=0</w:t>
              </w:r>
            </w:hyperlink>
            <w:r>
              <w:rPr>
                <w:rFonts w:ascii="Gungsuh" w:eastAsia="Gungsuh" w:hAnsi="Gungsuh" w:cs="Gungsuh"/>
                <w:color w:val="000000"/>
              </w:rPr>
              <w:t>）</w:t>
            </w:r>
          </w:p>
          <w:p w:rsidR="009F1F18" w:rsidRDefault="009F1F18" w:rsidP="008A54CD"/>
          <w:p w:rsidR="009F1F18" w:rsidRDefault="009F1F18" w:rsidP="008A54CD"/>
          <w:p w:rsidR="009F1F18" w:rsidRDefault="009F1F18" w:rsidP="008A54CD"/>
          <w:p w:rsidR="009F1F18" w:rsidRDefault="009F1F18" w:rsidP="008A54CD">
            <w:pPr>
              <w:rPr>
                <w:color w:val="000000"/>
              </w:rPr>
            </w:pPr>
          </w:p>
          <w:p w:rsidR="009F1F18" w:rsidRDefault="009F1F18" w:rsidP="008A54CD">
            <w:pPr>
              <w:ind w:left="-22" w:hanging="7"/>
              <w:rPr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附件5：</w:t>
            </w:r>
          </w:p>
          <w:p w:rsidR="009F1F18" w:rsidRDefault="009F1F18" w:rsidP="008A54CD">
            <w:pPr>
              <w:ind w:left="-22" w:hanging="7"/>
              <w:rPr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〈存還是廢？聽高中生討論難解的死刑議題〉2018年7月16日，青春發言人</w:t>
            </w:r>
          </w:p>
          <w:p w:rsidR="009F1F18" w:rsidRDefault="009F1F18" w:rsidP="008A54CD">
            <w:pPr>
              <w:ind w:left="-22" w:hanging="7"/>
            </w:pPr>
            <w:hyperlink r:id="rId12">
              <w:r>
                <w:rPr>
                  <w:color w:val="1155CC"/>
                  <w:u w:val="single"/>
                </w:rPr>
                <w:t>https://www.youtube.com/watch?v=VkQ-UoOisOk</w:t>
              </w:r>
            </w:hyperlink>
          </w:p>
          <w:p w:rsidR="009F1F18" w:rsidRDefault="009F1F18" w:rsidP="008A54CD">
            <w:pPr>
              <w:ind w:left="-22" w:hanging="7"/>
            </w:pPr>
          </w:p>
          <w:p w:rsidR="009F1F18" w:rsidRDefault="009F1F18" w:rsidP="008A54CD">
            <w:pPr>
              <w:ind w:left="-22" w:hanging="7"/>
            </w:pPr>
            <w:r>
              <w:rPr>
                <w:rFonts w:ascii="Gungsuh" w:eastAsia="Gungsuh" w:hAnsi="Gungsuh" w:cs="Gungsuh"/>
              </w:rPr>
              <w:t>「死刑」你支持存與廢？聽聽高中生不同的心聲。</w:t>
            </w:r>
          </w:p>
          <w:p w:rsidR="009F1F18" w:rsidRDefault="009F1F18" w:rsidP="008A54CD">
            <w:pPr>
              <w:ind w:left="-22" w:hanging="7"/>
            </w:pPr>
            <w:hyperlink r:id="rId13">
              <w:r>
                <w:rPr>
                  <w:color w:val="1155CC"/>
                  <w:u w:val="single"/>
                </w:rPr>
                <w:t>https://youtu.be/CLwqyLjVg8U</w:t>
              </w:r>
            </w:hyperlink>
          </w:p>
          <w:p w:rsidR="009F1F18" w:rsidRDefault="009F1F18" w:rsidP="008A54CD">
            <w:pPr>
              <w:ind w:left="-22" w:hanging="7"/>
            </w:pPr>
          </w:p>
          <w:p w:rsidR="009F1F18" w:rsidRDefault="009F1F18" w:rsidP="008A54CD">
            <w:pPr>
              <w:ind w:left="-22" w:hanging="7"/>
            </w:pPr>
          </w:p>
          <w:p w:rsidR="009F1F18" w:rsidRDefault="009F1F18" w:rsidP="008A54CD">
            <w:pPr>
              <w:ind w:left="-22" w:hanging="7"/>
            </w:pPr>
          </w:p>
          <w:p w:rsidR="009F1F18" w:rsidRDefault="009F1F18" w:rsidP="008A54CD">
            <w:pPr>
              <w:ind w:left="-22" w:hanging="7"/>
            </w:pPr>
          </w:p>
        </w:tc>
        <w:tc>
          <w:tcPr>
            <w:tcW w:w="9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1F18" w:rsidRDefault="009F1F18" w:rsidP="008A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" w:hanging="7"/>
              <w:rPr>
                <w:rFonts w:ascii="BiauKai" w:eastAsia="BiauKai" w:hAnsi="BiauKai" w:cs="BiauKai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1.觀察記錄</w:t>
            </w:r>
          </w:p>
          <w:p w:rsidR="009F1F18" w:rsidRDefault="009F1F18" w:rsidP="008A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" w:hanging="7"/>
              <w:rPr>
                <w:rFonts w:ascii="BiauKai" w:eastAsia="BiauKai" w:hAnsi="BiauKai" w:cs="BiauKai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2.學習單</w:t>
            </w:r>
          </w:p>
          <w:p w:rsidR="009F1F18" w:rsidRDefault="009F1F18" w:rsidP="008A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" w:hanging="7"/>
              <w:rPr>
                <w:rFonts w:ascii="BiauKai" w:eastAsia="BiauKai" w:hAnsi="BiauKai" w:cs="BiauKai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3.參與態度</w:t>
            </w:r>
          </w:p>
          <w:p w:rsidR="009F1F18" w:rsidRDefault="009F1F18" w:rsidP="008A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" w:hanging="7"/>
              <w:rPr>
                <w:rFonts w:ascii="BiauKai" w:eastAsia="BiauKai" w:hAnsi="BiauKai" w:cs="BiauKai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4.合作能力</w:t>
            </w:r>
          </w:p>
          <w:p w:rsidR="009F1F18" w:rsidRDefault="009F1F18" w:rsidP="008A54C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5.口語表達</w:t>
            </w:r>
          </w:p>
        </w:tc>
        <w:tc>
          <w:tcPr>
            <w:tcW w:w="9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1F18" w:rsidRDefault="009F1F18" w:rsidP="008A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FF0000"/>
                <w:sz w:val="24"/>
                <w:szCs w:val="24"/>
              </w:rPr>
              <w:t>法治教育</w:t>
            </w:r>
          </w:p>
          <w:p w:rsidR="009F1F18" w:rsidRDefault="009F1F18" w:rsidP="008A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FF0000"/>
                <w:sz w:val="24"/>
                <w:szCs w:val="24"/>
              </w:rPr>
              <w:t>多元文化</w:t>
            </w:r>
          </w:p>
          <w:p w:rsidR="009F1F18" w:rsidRDefault="009F1F18" w:rsidP="008A54CD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FF0000"/>
                <w:sz w:val="24"/>
                <w:szCs w:val="24"/>
              </w:rPr>
              <w:t>閱讀素養</w:t>
            </w:r>
          </w:p>
          <w:p w:rsidR="009F1F18" w:rsidRDefault="009F1F18" w:rsidP="008A54CD">
            <w:pPr>
              <w:ind w:left="-22" w:firstLine="0"/>
              <w:rPr>
                <w:color w:val="FF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FF0000"/>
                <w:sz w:val="24"/>
                <w:szCs w:val="24"/>
              </w:rPr>
              <w:t>國際教育</w:t>
            </w:r>
          </w:p>
          <w:p w:rsidR="009F1F18" w:rsidRDefault="009F1F18" w:rsidP="008A54CD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FF0000"/>
                <w:sz w:val="24"/>
                <w:szCs w:val="24"/>
              </w:rPr>
              <w:t>人權教育</w:t>
            </w:r>
          </w:p>
          <w:p w:rsidR="009F1F18" w:rsidRDefault="009F1F18" w:rsidP="008A54CD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FF0000"/>
                <w:sz w:val="24"/>
                <w:szCs w:val="24"/>
              </w:rPr>
              <w:t>品德教育</w:t>
            </w:r>
          </w:p>
        </w:tc>
        <w:tc>
          <w:tcPr>
            <w:tcW w:w="1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F18" w:rsidRDefault="009F1F18" w:rsidP="008A54CD">
            <w:pPr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□實施跨領域或跨科目協同教學(需另申請授課鐘點費)</w:t>
            </w:r>
          </w:p>
          <w:p w:rsidR="009F1F18" w:rsidRDefault="009F1F18" w:rsidP="008A54CD">
            <w:pPr>
              <w:ind w:left="12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1.協同科目：</w:t>
            </w:r>
          </w:p>
          <w:p w:rsidR="009F1F18" w:rsidRDefault="009F1F18" w:rsidP="008A54CD">
            <w:pPr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＿       ＿ </w:t>
            </w:r>
          </w:p>
          <w:p w:rsidR="009F1F18" w:rsidRDefault="009F1F18" w:rsidP="008A54CD">
            <w:pPr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2.協同節數：</w:t>
            </w:r>
          </w:p>
          <w:p w:rsidR="009F1F18" w:rsidRDefault="009F1F18" w:rsidP="008A54CD">
            <w:pPr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      ＿＿</w:t>
            </w:r>
          </w:p>
        </w:tc>
      </w:tr>
      <w:tr w:rsidR="009F1F18" w:rsidTr="009F1F18">
        <w:trPr>
          <w:cantSplit/>
          <w:trHeight w:val="332"/>
          <w:tblHeader/>
          <w:jc w:val="center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F18" w:rsidRDefault="009F1F18" w:rsidP="008A54CD">
            <w:pPr>
              <w:jc w:val="center"/>
            </w:pPr>
            <w:r>
              <w:rPr>
                <w:rFonts w:ascii="Gungsuh" w:eastAsia="Gungsuh" w:hAnsi="Gungsuh" w:cs="Gungsuh"/>
              </w:rPr>
              <w:t>八下</w:t>
            </w:r>
          </w:p>
          <w:p w:rsidR="009F1F18" w:rsidRDefault="009F1F18" w:rsidP="008A54CD">
            <w:pPr>
              <w:jc w:val="center"/>
            </w:pPr>
            <w:r>
              <w:rPr>
                <w:rFonts w:ascii="Gungsuh" w:eastAsia="Gungsuh" w:hAnsi="Gungsuh" w:cs="Gungsuh"/>
              </w:rPr>
              <w:t>(三)</w:t>
            </w:r>
          </w:p>
          <w:p w:rsidR="009F1F18" w:rsidRDefault="009F1F18" w:rsidP="008A54C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Gungsuh" w:eastAsia="Gungsuh" w:hAnsi="Gungsuh" w:cs="Gungsuh"/>
              </w:rPr>
              <w:t>15-21週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F18" w:rsidRDefault="009F1F18" w:rsidP="008A54CD">
            <w:pPr>
              <w:jc w:val="left"/>
            </w:pPr>
            <w:r>
              <w:rPr>
                <w:rFonts w:ascii="Gungsuh" w:eastAsia="Gungsuh" w:hAnsi="Gungsuh" w:cs="Gungsuh"/>
              </w:rPr>
              <w:t>社 1a-</w:t>
            </w:r>
            <w:r>
              <w:rPr>
                <w:rFonts w:ascii="PMingLiu" w:eastAsia="PMingLiu" w:hAnsi="PMingLiu" w:cs="PMingLiu"/>
              </w:rPr>
              <w:t>Ⅳ</w:t>
            </w:r>
            <w:r>
              <w:rPr>
                <w:rFonts w:ascii="Gungsuh" w:eastAsia="Gungsuh" w:hAnsi="Gungsuh" w:cs="Gungsuh"/>
              </w:rPr>
              <w:t>-1發覺生活經驗或社會 現象與社會領域內容知識的關係。</w:t>
            </w:r>
          </w:p>
          <w:p w:rsidR="009F1F18" w:rsidRDefault="009F1F18" w:rsidP="008A54C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9F1F18" w:rsidRDefault="009F1F18" w:rsidP="008A54CD">
            <w:pPr>
              <w:jc w:val="left"/>
              <w:rPr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社3b-Ⅳ-1適當選用多種管道蒐集與社會領域相關的資料。</w:t>
            </w:r>
          </w:p>
          <w:p w:rsidR="009F1F18" w:rsidRDefault="009F1F18" w:rsidP="008A54CD">
            <w:pPr>
              <w:jc w:val="left"/>
              <w:rPr>
                <w:color w:val="000000"/>
              </w:rPr>
            </w:pPr>
          </w:p>
          <w:p w:rsidR="009F1F18" w:rsidRDefault="009F1F18" w:rsidP="008A54CD">
            <w:pPr>
              <w:jc w:val="left"/>
              <w:rPr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社 3b-Ⅳ-2利用社會領域相關概 念，整理並檢視所蒐 集資料的適切性。</w:t>
            </w:r>
          </w:p>
          <w:p w:rsidR="009F1F18" w:rsidRDefault="009F1F18" w:rsidP="008A54CD">
            <w:pPr>
              <w:jc w:val="left"/>
              <w:rPr>
                <w:color w:val="000000"/>
              </w:rPr>
            </w:pPr>
          </w:p>
          <w:p w:rsidR="009F1F18" w:rsidRDefault="009F1F18" w:rsidP="008A54CD">
            <w:pPr>
              <w:jc w:val="left"/>
              <w:rPr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社3c-Ⅳ-1聆聽他人意見，表達自我觀點，並能以同理心與他人討論。</w:t>
            </w:r>
          </w:p>
          <w:p w:rsidR="009F1F18" w:rsidRDefault="009F1F18" w:rsidP="008A54CD">
            <w:pPr>
              <w:jc w:val="left"/>
              <w:rPr>
                <w:color w:val="000000"/>
              </w:rPr>
            </w:pPr>
          </w:p>
          <w:p w:rsidR="009F1F18" w:rsidRDefault="009F1F18" w:rsidP="008A54C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</w:rPr>
              <w:t>社3c-Ⅳ-2理解成員特質並相互學習與合作。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F1F18" w:rsidRDefault="009F1F18" w:rsidP="008A54CD">
            <w:pPr>
              <w:jc w:val="left"/>
              <w:rPr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公Bh-Ⅳ-1為什麼行政法與我們日常生活息息相關？為什麼政府應依法行政？</w:t>
            </w:r>
          </w:p>
          <w:p w:rsidR="009F1F18" w:rsidRDefault="009F1F18" w:rsidP="008A54CD">
            <w:pPr>
              <w:ind w:firstLine="0"/>
              <w:jc w:val="left"/>
              <w:rPr>
                <w:color w:val="000000"/>
              </w:rPr>
            </w:pPr>
          </w:p>
          <w:p w:rsidR="009F1F18" w:rsidRDefault="009F1F18" w:rsidP="008A54CD">
            <w:pPr>
              <w:jc w:val="left"/>
              <w:rPr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公Bh-Ⅳ-2人民生活中有哪些常見的行政管制？當人民的權益受到侵害時，可以尋求行政救濟的意義為何？</w:t>
            </w:r>
          </w:p>
          <w:p w:rsidR="009F1F18" w:rsidRDefault="009F1F18" w:rsidP="008A54CD">
            <w:pPr>
              <w:jc w:val="left"/>
              <w:rPr>
                <w:color w:val="000000"/>
              </w:rPr>
            </w:pPr>
          </w:p>
          <w:p w:rsidR="009F1F18" w:rsidRDefault="009F1F18" w:rsidP="008A54CD">
            <w:pPr>
              <w:jc w:val="left"/>
              <w:rPr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公Bi-Ⅳ-3在犯罪的追訴及處罰過程中，警察、檢察官及法官有哪些功能與權限？</w:t>
            </w:r>
          </w:p>
          <w:p w:rsidR="009F1F18" w:rsidRDefault="009F1F18" w:rsidP="008A54CD">
            <w:pPr>
              <w:jc w:val="left"/>
              <w:rPr>
                <w:color w:val="000000"/>
              </w:rPr>
            </w:pPr>
          </w:p>
          <w:p w:rsidR="009F1F18" w:rsidRDefault="009F1F18" w:rsidP="008A54CD">
            <w:pPr>
              <w:jc w:val="left"/>
              <w:rPr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公Bj-Ⅳ-5社會生活上人民如何解決民事紛爭？這些解決方法各有哪些優缺點？</w:t>
            </w:r>
          </w:p>
          <w:p w:rsidR="009F1F18" w:rsidRDefault="009F1F18" w:rsidP="008A54CD">
            <w:pPr>
              <w:jc w:val="left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1F18" w:rsidRDefault="009F1F18" w:rsidP="008A54CD">
            <w:pP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權利受侵害了，該怎麼辦？─談權利救濟</w:t>
            </w:r>
          </w:p>
          <w:p w:rsidR="009F1F18" w:rsidRDefault="009F1F18" w:rsidP="008A54CD"/>
          <w:p w:rsidR="009F1F18" w:rsidRDefault="009F1F18" w:rsidP="008A54CD">
            <w:pPr>
              <w:rPr>
                <w:b/>
              </w:rPr>
            </w:pPr>
            <w:bookmarkStart w:id="0" w:name="_gjdgxs" w:colFirst="0" w:colLast="0"/>
            <w:bookmarkEnd w:id="0"/>
            <w:r>
              <w:rPr>
                <w:rFonts w:ascii="Gungsuh" w:eastAsia="Gungsuh" w:hAnsi="Gungsuh" w:cs="Gungsuh"/>
                <w:b/>
              </w:rPr>
              <w:t>藉由法律案例介紹，說明生活 中權利救濟的方式，並了解訴訟的種類與進行。</w:t>
            </w:r>
          </w:p>
          <w:p w:rsidR="009F1F18" w:rsidRDefault="009F1F18" w:rsidP="008A54CD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●介紹權利救濟的途徑</w:t>
            </w:r>
          </w:p>
          <w:p w:rsidR="009F1F18" w:rsidRDefault="009F1F18" w:rsidP="008A54CD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活動一：法律糾紛與權利救濟方式之配對 (小組競賽)</w:t>
            </w:r>
          </w:p>
          <w:p w:rsidR="009F1F18" w:rsidRDefault="009F1F18" w:rsidP="008A54CD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color w:val="000000"/>
              </w:rPr>
            </w:pPr>
          </w:p>
          <w:p w:rsidR="009F1F18" w:rsidRDefault="009F1F18" w:rsidP="008A54CD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●訴訟制度之介紹</w:t>
            </w:r>
          </w:p>
          <w:p w:rsidR="009F1F18" w:rsidRDefault="009F1F18" w:rsidP="008A54CD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color w:val="000000"/>
              </w:rPr>
            </w:pPr>
          </w:p>
          <w:p w:rsidR="009F1F18" w:rsidRDefault="009F1F18" w:rsidP="008A54CD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●</w:t>
            </w:r>
            <w:r>
              <w:rPr>
                <w:rFonts w:ascii="Calibri" w:eastAsia="Calibri" w:hAnsi="Calibri" w:cs="Calibri"/>
                <w:b/>
                <w:color w:val="000000"/>
              </w:rPr>
              <w:t>法院中的正義彩虹─</w:t>
            </w:r>
          </w:p>
          <w:p w:rsidR="009F1F18" w:rsidRDefault="009F1F18" w:rsidP="008A54CD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法律相關工作者及法庭的介紹</w:t>
            </w:r>
          </w:p>
          <w:p w:rsidR="009F1F18" w:rsidRDefault="009F1F18" w:rsidP="008A54CD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  <w:p w:rsidR="009F1F18" w:rsidRDefault="009F1F18" w:rsidP="008A54CD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※活動一：法律工作者介紹</w:t>
            </w:r>
          </w:p>
          <w:p w:rsidR="009F1F18" w:rsidRDefault="009F1F18" w:rsidP="008A54CD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 (影片、學習單)</w:t>
            </w:r>
          </w:p>
          <w:p w:rsidR="009F1F18" w:rsidRDefault="009F1F18" w:rsidP="008A54CD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  <w:p w:rsidR="009F1F18" w:rsidRDefault="009F1F18" w:rsidP="008A54CD">
            <w:pPr>
              <w:widowControl w:val="0"/>
              <w:ind w:firstLine="0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※活動二：溪崑模擬實習法庭劇場</w:t>
            </w:r>
          </w:p>
          <w:p w:rsidR="009F1F18" w:rsidRDefault="009F1F18" w:rsidP="008A54CD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1F18" w:rsidRDefault="009F1F18" w:rsidP="008A54C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1F18" w:rsidRDefault="009F1F18" w:rsidP="008A54CD">
            <w:pPr>
              <w:rPr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附件6：</w:t>
            </w:r>
          </w:p>
          <w:p w:rsidR="009F1F18" w:rsidRDefault="009F1F18" w:rsidP="008A54CD">
            <w:pPr>
              <w:rPr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公民叮─權利救濟系列影</w:t>
            </w:r>
          </w:p>
          <w:p w:rsidR="009F1F18" w:rsidRDefault="009F1F18" w:rsidP="008A54CD">
            <w:pPr>
              <w:rPr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片</w:t>
            </w:r>
            <w:hyperlink r:id="rId14">
              <w:r>
                <w:rPr>
                  <w:color w:val="0563C1"/>
                  <w:u w:val="single"/>
                </w:rPr>
                <w:t>https://www.youtube.com/watch?v=HL89KCcWRLQ&amp;list=PLHHP8Zm94h7MvMyxDSDy406iCtyf3f0lu</w:t>
              </w:r>
            </w:hyperlink>
          </w:p>
          <w:p w:rsidR="009F1F18" w:rsidRDefault="009F1F18" w:rsidP="008A54CD">
            <w:pPr>
              <w:rPr>
                <w:color w:val="000000"/>
              </w:rPr>
            </w:pPr>
          </w:p>
          <w:p w:rsidR="009F1F18" w:rsidRDefault="009F1F18" w:rsidP="008A54CD">
            <w:pPr>
              <w:rPr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附件7：</w:t>
            </w:r>
          </w:p>
          <w:p w:rsidR="009F1F18" w:rsidRDefault="009F1F18" w:rsidP="008A54CD">
            <w:r>
              <w:rPr>
                <w:rFonts w:ascii="Gungsuh" w:eastAsia="Gungsuh" w:hAnsi="Gungsuh" w:cs="Gungsuh"/>
                <w:color w:val="000000"/>
              </w:rPr>
              <w:t>奧瑞岡制辯論賽基礎篇</w:t>
            </w:r>
          </w:p>
          <w:p w:rsidR="009F1F18" w:rsidRDefault="009F1F18" w:rsidP="008A54CD">
            <w:hyperlink r:id="rId15">
              <w:r>
                <w:rPr>
                  <w:color w:val="1155CC"/>
                  <w:u w:val="single"/>
                </w:rPr>
                <w:t>https://youtu.be/NtD5Bl6-n3A</w:t>
              </w:r>
            </w:hyperlink>
          </w:p>
          <w:p w:rsidR="009F1F18" w:rsidRDefault="009F1F18" w:rsidP="008A54CD">
            <w:r>
              <w:rPr>
                <w:rFonts w:ascii="Gungsuh" w:eastAsia="Gungsuh" w:hAnsi="Gungsuh" w:cs="Gungsuh"/>
              </w:rPr>
              <w:t>奧瑞岡三三三制辯論規則</w:t>
            </w:r>
          </w:p>
          <w:p w:rsidR="009F1F18" w:rsidRDefault="009F1F18" w:rsidP="008A54CD">
            <w:hyperlink r:id="rId16">
              <w:r>
                <w:rPr>
                  <w:color w:val="1155CC"/>
                  <w:u w:val="single"/>
                </w:rPr>
                <w:t>http://www.arbitration.org.tw/upload/nfile/%E5%A5%A7%E7%91%9E%E5%B2%A1%E4%B8%89%E4%B8%89%E4%B8%89%E5%88%B6%E8%BE%AF%E8%AB%96%E8%A6%8F%E5%89%87.pdf</w:t>
              </w:r>
            </w:hyperlink>
          </w:p>
          <w:p w:rsidR="009F1F18" w:rsidRDefault="009F1F18" w:rsidP="008A54CD"/>
          <w:p w:rsidR="009F1F18" w:rsidRDefault="009F1F18" w:rsidP="008A54CD">
            <w:pPr>
              <w:rPr>
                <w:color w:val="000000"/>
              </w:rPr>
            </w:pPr>
          </w:p>
          <w:p w:rsidR="009F1F18" w:rsidRDefault="009F1F18" w:rsidP="008A54CD">
            <w:pPr>
              <w:rPr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>附件8：</w:t>
            </w:r>
          </w:p>
          <w:p w:rsidR="009F1F18" w:rsidRDefault="009F1F18" w:rsidP="008A54CD">
            <w:pPr>
              <w:rPr>
                <w:color w:val="000000"/>
              </w:rPr>
            </w:pPr>
            <w:r>
              <w:rPr>
                <w:rFonts w:ascii="Gungsuh" w:eastAsia="Gungsuh" w:hAnsi="Gungsuh" w:cs="Gungsuh"/>
                <w:color w:val="000000"/>
              </w:rPr>
              <w:t xml:space="preserve">〈我支持廢死？我反對廢死？問自己這三個問題瞭解正反爭議〉文：劉祥裕，關鍵評論2015.6.20 </w:t>
            </w:r>
          </w:p>
          <w:p w:rsidR="009F1F18" w:rsidRDefault="009F1F18" w:rsidP="008A54CD">
            <w:hyperlink r:id="rId17">
              <w:r>
                <w:rPr>
                  <w:color w:val="1155CC"/>
                  <w:u w:val="single"/>
                </w:rPr>
                <w:t>https://www.thenewslens.com/article/18189</w:t>
              </w:r>
            </w:hyperlink>
          </w:p>
          <w:p w:rsidR="009F1F18" w:rsidRDefault="009F1F18" w:rsidP="008A54CD"/>
          <w:p w:rsidR="009F1F18" w:rsidRDefault="009F1F18" w:rsidP="008A54CD"/>
          <w:p w:rsidR="009F1F18" w:rsidRDefault="009F1F18" w:rsidP="008A54CD">
            <w:r>
              <w:rPr>
                <w:rFonts w:ascii="Gungsuh" w:eastAsia="Gungsuh" w:hAnsi="Gungsuh" w:cs="Gungsuh"/>
              </w:rPr>
              <w:t>附件9：</w:t>
            </w:r>
          </w:p>
          <w:p w:rsidR="009F1F18" w:rsidRDefault="009F1F18" w:rsidP="008A54CD">
            <w:r>
              <w:rPr>
                <w:rFonts w:ascii="Gungsuh" w:eastAsia="Gungsuh" w:hAnsi="Gungsuh" w:cs="Gungsuh"/>
              </w:rPr>
              <w:t>校園模擬法庭</w:t>
            </w:r>
          </w:p>
          <w:p w:rsidR="009F1F18" w:rsidRDefault="009F1F18" w:rsidP="008A54CD">
            <w:hyperlink r:id="rId18">
              <w:r>
                <w:rPr>
                  <w:color w:val="1155CC"/>
                  <w:u w:val="single"/>
                </w:rPr>
                <w:t>https://edu.jrf.org.tw/</w:t>
              </w:r>
            </w:hyperlink>
          </w:p>
          <w:p w:rsidR="009F1F18" w:rsidRDefault="009F1F18" w:rsidP="008A54CD"/>
          <w:p w:rsidR="009F1F18" w:rsidRDefault="009F1F18" w:rsidP="008A54CD"/>
          <w:p w:rsidR="009F1F18" w:rsidRDefault="009F1F18" w:rsidP="008A54CD">
            <w:r>
              <w:rPr>
                <w:rFonts w:ascii="Gungsuh" w:eastAsia="Gungsuh" w:hAnsi="Gungsuh" w:cs="Gungsuh"/>
              </w:rPr>
              <w:t>附件10：</w:t>
            </w:r>
          </w:p>
          <w:p w:rsidR="009F1F18" w:rsidRDefault="009F1F18" w:rsidP="008A54CD">
            <w:r>
              <w:rPr>
                <w:rFonts w:ascii="Gungsuh" w:eastAsia="Gungsuh" w:hAnsi="Gungsuh" w:cs="Gungsuh"/>
              </w:rPr>
              <w:t>全國法規資料庫教案</w:t>
            </w:r>
          </w:p>
          <w:p w:rsidR="009F1F18" w:rsidRDefault="009F1F18" w:rsidP="008A54CD">
            <w:hyperlink r:id="rId19">
              <w:r>
                <w:rPr>
                  <w:color w:val="1155CC"/>
                  <w:u w:val="single"/>
                </w:rPr>
                <w:t>https://law.moj.gov.tw/Digital/index.aspx</w:t>
              </w:r>
            </w:hyperlink>
          </w:p>
          <w:p w:rsidR="009F1F18" w:rsidRDefault="009F1F18" w:rsidP="008A54CD"/>
          <w:p w:rsidR="009F1F18" w:rsidRDefault="009F1F18" w:rsidP="008A54C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1F18" w:rsidRDefault="009F1F18" w:rsidP="008A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" w:hanging="7"/>
              <w:rPr>
                <w:rFonts w:ascii="BiauKai" w:eastAsia="BiauKai" w:hAnsi="BiauKai" w:cs="BiauKai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1.觀察記錄</w:t>
            </w:r>
          </w:p>
          <w:p w:rsidR="009F1F18" w:rsidRDefault="009F1F18" w:rsidP="008A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" w:hanging="7"/>
              <w:rPr>
                <w:rFonts w:ascii="BiauKai" w:eastAsia="BiauKai" w:hAnsi="BiauKai" w:cs="BiauKai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2.學習單</w:t>
            </w:r>
          </w:p>
          <w:p w:rsidR="009F1F18" w:rsidRDefault="009F1F18" w:rsidP="008A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" w:hanging="7"/>
              <w:rPr>
                <w:rFonts w:ascii="BiauKai" w:eastAsia="BiauKai" w:hAnsi="BiauKai" w:cs="BiauKai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3.參與態度</w:t>
            </w:r>
          </w:p>
          <w:p w:rsidR="009F1F18" w:rsidRDefault="009F1F18" w:rsidP="008A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2" w:hanging="7"/>
              <w:rPr>
                <w:rFonts w:ascii="BiauKai" w:eastAsia="BiauKai" w:hAnsi="BiauKai" w:cs="BiauKai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4.合作能力</w:t>
            </w:r>
          </w:p>
          <w:p w:rsidR="009F1F18" w:rsidRDefault="009F1F18" w:rsidP="008A54CD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5.口語表達</w:t>
            </w:r>
          </w:p>
        </w:tc>
        <w:tc>
          <w:tcPr>
            <w:tcW w:w="9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F1F18" w:rsidRDefault="009F1F18" w:rsidP="008A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FF0000"/>
                <w:sz w:val="24"/>
                <w:szCs w:val="24"/>
              </w:rPr>
              <w:t>法治教育</w:t>
            </w:r>
          </w:p>
          <w:p w:rsidR="009F1F18" w:rsidRDefault="009F1F18" w:rsidP="008A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FF0000"/>
                <w:sz w:val="24"/>
                <w:szCs w:val="24"/>
              </w:rPr>
              <w:t>多元文化</w:t>
            </w:r>
          </w:p>
          <w:p w:rsidR="009F1F18" w:rsidRDefault="009F1F18" w:rsidP="008A54CD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FF0000"/>
                <w:sz w:val="24"/>
                <w:szCs w:val="24"/>
              </w:rPr>
              <w:t>閱讀素養</w:t>
            </w:r>
          </w:p>
          <w:p w:rsidR="009F1F18" w:rsidRDefault="009F1F18" w:rsidP="008A54CD">
            <w:pPr>
              <w:ind w:left="-22" w:hanging="7"/>
              <w:rPr>
                <w:color w:val="FF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FF0000"/>
                <w:sz w:val="24"/>
                <w:szCs w:val="24"/>
              </w:rPr>
              <w:t>國際教育</w:t>
            </w:r>
          </w:p>
          <w:p w:rsidR="009F1F18" w:rsidRDefault="009F1F18" w:rsidP="008A54CD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FF0000"/>
                <w:sz w:val="24"/>
                <w:szCs w:val="24"/>
              </w:rPr>
              <w:t>人權教育</w:t>
            </w:r>
          </w:p>
          <w:p w:rsidR="009F1F18" w:rsidRDefault="009F1F18" w:rsidP="008A54CD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FF0000"/>
                <w:sz w:val="24"/>
                <w:szCs w:val="24"/>
              </w:rPr>
              <w:t>品德教育</w:t>
            </w:r>
          </w:p>
        </w:tc>
        <w:tc>
          <w:tcPr>
            <w:tcW w:w="1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F18" w:rsidRDefault="009F1F18" w:rsidP="008A54CD">
            <w:pPr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□實施跨領域或跨目協同教學(需另申請授課鐘點費)</w:t>
            </w:r>
          </w:p>
          <w:p w:rsidR="009F1F18" w:rsidRDefault="009F1F18" w:rsidP="008A54CD">
            <w:pPr>
              <w:ind w:left="12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1.協同科目：</w:t>
            </w:r>
          </w:p>
          <w:p w:rsidR="009F1F18" w:rsidRDefault="009F1F18" w:rsidP="008A54CD">
            <w:pPr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＿       ＿ </w:t>
            </w:r>
          </w:p>
          <w:p w:rsidR="009F1F18" w:rsidRDefault="009F1F18" w:rsidP="008A54CD">
            <w:pPr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2.協同節數：</w:t>
            </w:r>
          </w:p>
          <w:p w:rsidR="009F1F18" w:rsidRDefault="009F1F18" w:rsidP="008A54CD">
            <w:pPr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＿      ＿＿</w:t>
            </w:r>
          </w:p>
        </w:tc>
      </w:tr>
    </w:tbl>
    <w:p w:rsidR="009F1F18" w:rsidRDefault="009F1F18" w:rsidP="009F1F18">
      <w:pPr>
        <w:rPr>
          <w:rFonts w:ascii="標楷體" w:eastAsia="標楷體" w:hAnsi="標楷體" w:cs="標楷體"/>
          <w:sz w:val="24"/>
          <w:szCs w:val="24"/>
        </w:rPr>
      </w:pPr>
    </w:p>
    <w:p w:rsidR="009F1F18" w:rsidRDefault="009F1F18" w:rsidP="009F1F18">
      <w:pPr>
        <w:rPr>
          <w:rFonts w:ascii="標楷體" w:eastAsia="標楷體" w:hAnsi="標楷體" w:cs="標楷體"/>
          <w:sz w:val="24"/>
          <w:szCs w:val="24"/>
        </w:rPr>
      </w:pPr>
      <w:bookmarkStart w:id="1" w:name="_GoBack"/>
      <w:bookmarkEnd w:id="1"/>
      <w:r>
        <w:rPr>
          <w:rFonts w:ascii="標楷體" w:eastAsia="標楷體" w:hAnsi="標楷體" w:cs="標楷體"/>
          <w:sz w:val="24"/>
          <w:szCs w:val="24"/>
        </w:rPr>
        <w:t>六、本課程是否有校外人士協助教學</w:t>
      </w:r>
    </w:p>
    <w:p w:rsidR="009F1F18" w:rsidRDefault="009F1F18" w:rsidP="009F1F18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sym w:font="Wingdings 2" w:char="F052"/>
      </w:r>
      <w:r>
        <w:rPr>
          <w:rFonts w:ascii="標楷體" w:eastAsia="標楷體" w:hAnsi="標楷體" w:cs="標楷體"/>
          <w:sz w:val="24"/>
          <w:szCs w:val="24"/>
        </w:rPr>
        <w:t>否，全學年都沒有(以下免填)</w:t>
      </w:r>
    </w:p>
    <w:p w:rsidR="009F1F18" w:rsidRDefault="009F1F18" w:rsidP="009F1F18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□有，部分班級，實施的班級為：___________</w:t>
      </w:r>
    </w:p>
    <w:p w:rsidR="009F1F18" w:rsidRDefault="009F1F18" w:rsidP="009F1F18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9F1F18" w:rsidTr="008A54CD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F18" w:rsidRDefault="009F1F18" w:rsidP="008A54CD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F18" w:rsidRDefault="009F1F18" w:rsidP="008A54CD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F18" w:rsidRDefault="009F1F18" w:rsidP="008A54CD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F18" w:rsidRDefault="009F1F18" w:rsidP="008A54CD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F18" w:rsidRDefault="009F1F18" w:rsidP="008A54CD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F18" w:rsidRDefault="009F1F18" w:rsidP="008A54CD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原授課教師角色</w:t>
            </w:r>
          </w:p>
        </w:tc>
      </w:tr>
      <w:tr w:rsidR="009F1F18" w:rsidTr="008A54CD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F18" w:rsidRDefault="009F1F18" w:rsidP="008A54C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F18" w:rsidRDefault="009F1F18" w:rsidP="008A54C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F18" w:rsidRDefault="009F1F18" w:rsidP="008A54CD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□簡報□印刷品□影音光碟</w:t>
            </w:r>
          </w:p>
          <w:p w:rsidR="009F1F18" w:rsidRDefault="009F1F18" w:rsidP="008A54CD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F18" w:rsidRDefault="009F1F18" w:rsidP="008A54C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F18" w:rsidRDefault="009F1F18" w:rsidP="008A54C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F18" w:rsidRDefault="009F1F18" w:rsidP="008A54C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F1F18" w:rsidTr="008A54CD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F18" w:rsidRDefault="009F1F18" w:rsidP="008A54C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F18" w:rsidRDefault="009F1F18" w:rsidP="008A54C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F18" w:rsidRDefault="009F1F18" w:rsidP="008A54C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F18" w:rsidRDefault="009F1F18" w:rsidP="008A54C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F18" w:rsidRDefault="009F1F18" w:rsidP="008A54C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F18" w:rsidRDefault="009F1F18" w:rsidP="008A54C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F1F18" w:rsidTr="008A54CD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F18" w:rsidRDefault="009F1F18" w:rsidP="008A54C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F18" w:rsidRDefault="009F1F18" w:rsidP="008A54C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F18" w:rsidRDefault="009F1F18" w:rsidP="008A54C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F18" w:rsidRDefault="009F1F18" w:rsidP="008A54C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F18" w:rsidRDefault="009F1F18" w:rsidP="008A54C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F18" w:rsidRDefault="009F1F18" w:rsidP="008A54CD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9F1F18" w:rsidRDefault="009F1F18" w:rsidP="009F1F18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*上述欄位皆與校外人士協助教學與活動之申請表一致</w:t>
      </w:r>
    </w:p>
    <w:p w:rsidR="009F1F18" w:rsidRPr="009F1F18" w:rsidRDefault="009F1F18">
      <w:pPr>
        <w:ind w:firstLine="0"/>
        <w:rPr>
          <w:rFonts w:ascii="標楷體" w:eastAsia="標楷體" w:hAnsi="標楷體" w:cs="標楷體" w:hint="eastAsia"/>
          <w:color w:val="FF0000"/>
          <w:sz w:val="24"/>
          <w:szCs w:val="24"/>
        </w:rPr>
      </w:pPr>
    </w:p>
    <w:sectPr w:rsidR="009F1F18" w:rsidRPr="009F1F18">
      <w:footerReference w:type="default" r:id="rId20"/>
      <w:pgSz w:w="16839" w:h="11907" w:orient="landscape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C03" w:rsidRDefault="00C31C03">
      <w:r>
        <w:separator/>
      </w:r>
    </w:p>
  </w:endnote>
  <w:endnote w:type="continuationSeparator" w:id="0">
    <w:p w:rsidR="00C31C03" w:rsidRDefault="00C3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  <w:font w:name="PMingLiu">
    <w:altName w:val="Times New Roman"/>
    <w:charset w:val="00"/>
    <w:family w:val="auto"/>
    <w:pitch w:val="default"/>
  </w:font>
  <w:font w:name="夹发砰">
    <w:altName w:val="Arial Unicode MS"/>
    <w:charset w:val="00"/>
    <w:family w:val="auto"/>
    <w:pitch w:val="default"/>
  </w:font>
  <w:font w:name="Gungsuh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97E" w:rsidRDefault="0017797E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C03" w:rsidRDefault="00C31C03">
      <w:r>
        <w:separator/>
      </w:r>
    </w:p>
  </w:footnote>
  <w:footnote w:type="continuationSeparator" w:id="0">
    <w:p w:rsidR="00C31C03" w:rsidRDefault="00C31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97E"/>
    <w:rsid w:val="0017797E"/>
    <w:rsid w:val="00920261"/>
    <w:rsid w:val="009F1F18"/>
    <w:rsid w:val="00C31C03"/>
    <w:rsid w:val="00DA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BD273"/>
  <w15:docId w15:val="{70A7E57D-2DB6-4F71-B591-C40D3B3F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9F1F18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9F1F18"/>
  </w:style>
  <w:style w:type="paragraph" w:styleId="a8">
    <w:name w:val="footer"/>
    <w:basedOn w:val="a"/>
    <w:link w:val="a9"/>
    <w:uiPriority w:val="99"/>
    <w:unhideWhenUsed/>
    <w:rsid w:val="009F1F18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9F1F18"/>
  </w:style>
  <w:style w:type="paragraph" w:customStyle="1" w:styleId="10">
    <w:name w:val="內文1"/>
    <w:rsid w:val="009F1F18"/>
  </w:style>
  <w:style w:type="paragraph" w:styleId="Web">
    <w:name w:val="Normal (Web)"/>
    <w:basedOn w:val="a"/>
    <w:unhideWhenUsed/>
    <w:rsid w:val="009F1F18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1SR3sKC9ok" TargetMode="External"/><Relationship Id="rId13" Type="http://schemas.openxmlformats.org/officeDocument/2006/relationships/hyperlink" Target="https://youtu.be/CLwqyLjVg8U" TargetMode="External"/><Relationship Id="rId18" Type="http://schemas.openxmlformats.org/officeDocument/2006/relationships/hyperlink" Target="https://edu.jrf.org.tw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CWzKocZQXPc" TargetMode="External"/><Relationship Id="rId12" Type="http://schemas.openxmlformats.org/officeDocument/2006/relationships/hyperlink" Target="https://www.youtube.com/watch?v=VkQ-UoOisOk" TargetMode="External"/><Relationship Id="rId17" Type="http://schemas.openxmlformats.org/officeDocument/2006/relationships/hyperlink" Target="https://www.thenewslens.com/article/1818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rbitration.org.tw/upload/nfile/%E5%A5%A7%E7%91%9E%E5%B2%A1%E4%B8%89%E4%B8%89%E4%B8%89%E5%88%B6%E8%BE%AF%E8%AB%96%E8%A6%8F%E5%89%87.pdf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cons.judicial.gov.tw/docdata.aspx?fid=14" TargetMode="External"/><Relationship Id="rId11" Type="http://schemas.openxmlformats.org/officeDocument/2006/relationships/hyperlink" Target="http://lawyers.idv.tw/news.php?id=2745&amp;page=7&amp;city=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youtu.be/NtD5Bl6-n3A" TargetMode="External"/><Relationship Id="rId10" Type="http://schemas.openxmlformats.org/officeDocument/2006/relationships/hyperlink" Target="http://news.ltn.com.tw/news/life/paper/939808" TargetMode="External"/><Relationship Id="rId19" Type="http://schemas.openxmlformats.org/officeDocument/2006/relationships/hyperlink" Target="https://law.moj.gov.tw/Digital/index.asp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ons.judicial.gov.tw/docdata.aspx?fid=38&amp;id=310024" TargetMode="External"/><Relationship Id="rId14" Type="http://schemas.openxmlformats.org/officeDocument/2006/relationships/hyperlink" Target="https://www.youtube.com/watch?v=HL89KCcWRLQ&amp;list=PLHHP8Zm94h7MvMyxDSDy406iCtyf3f0l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749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使用者</cp:lastModifiedBy>
  <cp:revision>3</cp:revision>
  <dcterms:created xsi:type="dcterms:W3CDTF">2022-12-08T03:32:00Z</dcterms:created>
  <dcterms:modified xsi:type="dcterms:W3CDTF">2022-12-19T05:12:00Z</dcterms:modified>
</cp:coreProperties>
</file>