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E474B" w:rsidRDefault="00BE474B">
      <w:pPr>
        <w:pBdr>
          <w:top w:val="nil"/>
          <w:left w:val="nil"/>
          <w:bottom w:val="nil"/>
          <w:right w:val="nil"/>
          <w:between w:val="nil"/>
        </w:pBdr>
        <w:jc w:val="center"/>
        <w:rPr>
          <w:rFonts w:ascii="標楷體" w:eastAsia="標楷體" w:hAnsi="標楷體" w:cs="標楷體"/>
          <w:b/>
          <w:sz w:val="28"/>
          <w:szCs w:val="28"/>
        </w:rPr>
      </w:pPr>
    </w:p>
    <w:p w14:paraId="00000002" w14:textId="77777777" w:rsidR="00BE474B" w:rsidRDefault="00905353">
      <w:pPr>
        <w:pBdr>
          <w:top w:val="nil"/>
          <w:left w:val="nil"/>
          <w:bottom w:val="nil"/>
          <w:right w:val="nil"/>
          <w:between w:val="nil"/>
        </w:pBd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新北市溪</w:t>
      </w:r>
      <w:proofErr w:type="gramStart"/>
      <w:r>
        <w:rPr>
          <w:rFonts w:ascii="標楷體" w:eastAsia="標楷體" w:hAnsi="標楷體" w:cs="標楷體"/>
          <w:b/>
          <w:color w:val="000000"/>
          <w:sz w:val="28"/>
          <w:szCs w:val="28"/>
        </w:rPr>
        <w:t>崑</w:t>
      </w:r>
      <w:proofErr w:type="gramEnd"/>
      <w:r>
        <w:rPr>
          <w:rFonts w:ascii="標楷體" w:eastAsia="標楷體" w:hAnsi="標楷體" w:cs="標楷體"/>
          <w:b/>
          <w:color w:val="000000"/>
          <w:sz w:val="28"/>
          <w:szCs w:val="28"/>
        </w:rPr>
        <w:t>國民中學110學年度</w:t>
      </w:r>
      <w:r>
        <w:rPr>
          <w:rFonts w:ascii="標楷體" w:eastAsia="標楷體" w:hAnsi="標楷體" w:cs="標楷體"/>
          <w:b/>
          <w:color w:val="000000"/>
          <w:sz w:val="28"/>
          <w:szCs w:val="28"/>
          <w:u w:val="single"/>
        </w:rPr>
        <w:t xml:space="preserve"> </w:t>
      </w:r>
      <w:r>
        <w:rPr>
          <w:rFonts w:ascii="標楷體" w:eastAsia="標楷體" w:hAnsi="標楷體" w:cs="標楷體"/>
          <w:b/>
          <w:sz w:val="28"/>
          <w:szCs w:val="28"/>
          <w:u w:val="single"/>
        </w:rPr>
        <w:t>九</w:t>
      </w:r>
      <w:r>
        <w:rPr>
          <w:rFonts w:ascii="標楷體" w:eastAsia="標楷體" w:hAnsi="標楷體" w:cs="標楷體"/>
          <w:b/>
          <w:color w:val="000000"/>
          <w:sz w:val="28"/>
          <w:szCs w:val="28"/>
          <w:u w:val="single"/>
        </w:rPr>
        <w:t xml:space="preserve"> </w:t>
      </w:r>
      <w:r>
        <w:rPr>
          <w:rFonts w:ascii="標楷體" w:eastAsia="標楷體" w:hAnsi="標楷體" w:cs="標楷體"/>
          <w:b/>
          <w:color w:val="000000"/>
          <w:sz w:val="28"/>
          <w:szCs w:val="28"/>
        </w:rPr>
        <w:t>年級第一</w:t>
      </w:r>
      <w:proofErr w:type="gramStart"/>
      <w:r>
        <w:rPr>
          <w:rFonts w:ascii="標楷體" w:eastAsia="標楷體" w:hAnsi="標楷體" w:cs="標楷體"/>
          <w:b/>
          <w:color w:val="000000"/>
          <w:sz w:val="28"/>
          <w:szCs w:val="28"/>
        </w:rPr>
        <w:t>學期</w:t>
      </w:r>
      <w:r>
        <w:rPr>
          <w:rFonts w:ascii="標楷體" w:eastAsia="標楷體" w:hAnsi="標楷體" w:cs="標楷體"/>
          <w:b/>
          <w:sz w:val="28"/>
          <w:szCs w:val="28"/>
          <w:u w:val="single"/>
        </w:rPr>
        <w:t>部定</w:t>
      </w:r>
      <w:r>
        <w:rPr>
          <w:rFonts w:ascii="標楷體" w:eastAsia="標楷體" w:hAnsi="標楷體" w:cs="標楷體"/>
          <w:b/>
          <w:color w:val="000000"/>
          <w:sz w:val="28"/>
          <w:szCs w:val="28"/>
        </w:rPr>
        <w:t>課</w:t>
      </w:r>
      <w:proofErr w:type="gramEnd"/>
      <w:r>
        <w:rPr>
          <w:rFonts w:ascii="標楷體" w:eastAsia="標楷體" w:hAnsi="標楷體" w:cs="標楷體"/>
          <w:b/>
          <w:color w:val="000000"/>
          <w:sz w:val="28"/>
          <w:szCs w:val="28"/>
        </w:rPr>
        <w:t>程計畫  設計者：</w:t>
      </w:r>
      <w:proofErr w:type="gramStart"/>
      <w:r>
        <w:rPr>
          <w:rFonts w:ascii="標楷體" w:eastAsia="標楷體" w:hAnsi="標楷體" w:cs="標楷體"/>
          <w:b/>
          <w:color w:val="000000"/>
          <w:sz w:val="28"/>
          <w:szCs w:val="28"/>
          <w:u w:val="single"/>
        </w:rPr>
        <w:t>＿</w:t>
      </w:r>
      <w:proofErr w:type="gramEnd"/>
      <w:r>
        <w:rPr>
          <w:rFonts w:ascii="標楷體" w:eastAsia="標楷體" w:hAnsi="標楷體" w:cs="標楷體"/>
          <w:b/>
          <w:sz w:val="28"/>
          <w:szCs w:val="28"/>
          <w:u w:val="single"/>
        </w:rPr>
        <w:t>柯玲安</w:t>
      </w:r>
      <w:r>
        <w:rPr>
          <w:rFonts w:ascii="標楷體" w:eastAsia="標楷體" w:hAnsi="標楷體" w:cs="標楷體"/>
          <w:b/>
          <w:color w:val="000000"/>
          <w:sz w:val="28"/>
          <w:szCs w:val="28"/>
          <w:u w:val="single"/>
        </w:rPr>
        <w:t>＿</w:t>
      </w:r>
    </w:p>
    <w:p w14:paraId="00000003" w14:textId="77777777" w:rsidR="00BE474B" w:rsidRDefault="00905353">
      <w:pPr>
        <w:pBdr>
          <w:top w:val="nil"/>
          <w:left w:val="nil"/>
          <w:bottom w:val="nil"/>
          <w:right w:val="nil"/>
          <w:between w:val="nil"/>
        </w:pBdr>
        <w:tabs>
          <w:tab w:val="left" w:pos="4320"/>
        </w:tabs>
        <w:spacing w:line="360" w:lineRule="auto"/>
        <w:rPr>
          <w:color w:val="000000"/>
        </w:rPr>
      </w:pPr>
      <w:r>
        <w:rPr>
          <w:rFonts w:ascii="標楷體" w:eastAsia="標楷體" w:hAnsi="標楷體" w:cs="標楷體"/>
          <w:color w:val="000000"/>
          <w:sz w:val="24"/>
          <w:szCs w:val="24"/>
        </w:rPr>
        <w:t>一、課程類別：</w:t>
      </w:r>
      <w:r>
        <w:rPr>
          <w:rFonts w:ascii="標楷體" w:eastAsia="標楷體" w:hAnsi="標楷體" w:cs="標楷體"/>
          <w:b/>
          <w:color w:val="FF0000"/>
          <w:sz w:val="24"/>
          <w:szCs w:val="24"/>
        </w:rPr>
        <w:t>(請學校計畫不得與廠商提供計畫雷同，如雷同者，不予備查)</w:t>
      </w:r>
      <w:r>
        <w:rPr>
          <w:rFonts w:ascii="標楷體" w:eastAsia="標楷體" w:hAnsi="標楷體" w:cs="標楷體"/>
          <w:b/>
          <w:color w:val="FF0000"/>
          <w:sz w:val="24"/>
          <w:szCs w:val="24"/>
        </w:rPr>
        <w:tab/>
      </w:r>
    </w:p>
    <w:p w14:paraId="00000004" w14:textId="77777777" w:rsidR="00BE474B" w:rsidRDefault="00905353">
      <w:pPr>
        <w:pBdr>
          <w:top w:val="nil"/>
          <w:left w:val="nil"/>
          <w:bottom w:val="nil"/>
          <w:right w:val="nil"/>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1.□國語文   2.□英語文   3.□健康與體育   4.□數學   5.□社會   6.</w:t>
      </w:r>
      <w:r>
        <w:rPr>
          <w:rFonts w:ascii="標楷體" w:eastAsia="標楷體" w:hAnsi="標楷體" w:cs="標楷體"/>
          <w:sz w:val="24"/>
          <w:szCs w:val="24"/>
        </w:rPr>
        <w:t>■</w:t>
      </w:r>
      <w:r>
        <w:rPr>
          <w:rFonts w:ascii="標楷體" w:eastAsia="標楷體" w:hAnsi="標楷體" w:cs="標楷體"/>
          <w:color w:val="000000"/>
          <w:sz w:val="24"/>
          <w:szCs w:val="24"/>
        </w:rPr>
        <w:t>藝術  7.□自然科學 8.□科技  9.□綜合活動</w:t>
      </w:r>
    </w:p>
    <w:p w14:paraId="00000005" w14:textId="77777777" w:rsidR="00BE474B" w:rsidRDefault="00905353">
      <w:pPr>
        <w:pBdr>
          <w:top w:val="single" w:sz="4" w:space="31" w:color="FFFFFF"/>
          <w:left w:val="single" w:sz="4" w:space="31" w:color="FFFFFF"/>
          <w:bottom w:val="single" w:sz="4" w:space="31" w:color="FFFFFF"/>
          <w:right w:val="single" w:sz="4" w:space="31" w:color="FFFFFF"/>
          <w:between w:val="nil"/>
        </w:pBdr>
        <w:spacing w:line="360" w:lineRule="auto"/>
        <w:rPr>
          <w:color w:val="000000"/>
        </w:rPr>
      </w:pPr>
      <w:r>
        <w:rPr>
          <w:rFonts w:ascii="標楷體" w:eastAsia="標楷體" w:hAnsi="標楷體" w:cs="標楷體"/>
          <w:color w:val="000000"/>
          <w:sz w:val="24"/>
          <w:szCs w:val="24"/>
        </w:rPr>
        <w:t>二、學習節數：每週(1 )節，實施(21 )</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 xml:space="preserve">，共(21 )節。  </w:t>
      </w:r>
    </w:p>
    <w:p w14:paraId="00000006" w14:textId="77777777" w:rsidR="00BE474B" w:rsidRDefault="00905353">
      <w:pPr>
        <w:pBdr>
          <w:top w:val="single" w:sz="4" w:space="31" w:color="FFFFFF"/>
          <w:left w:val="single" w:sz="4" w:space="31" w:color="FFFFFF"/>
          <w:bottom w:val="single" w:sz="4" w:space="31" w:color="FFFFFF"/>
          <w:right w:val="single" w:sz="4" w:space="31" w:color="FFFFFF"/>
          <w:between w:val="nil"/>
        </w:pBdr>
        <w:tabs>
          <w:tab w:val="left" w:pos="8980"/>
        </w:tabs>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三、課程內涵：</w:t>
      </w:r>
      <w:r>
        <w:rPr>
          <w:rFonts w:ascii="標楷體" w:eastAsia="標楷體" w:hAnsi="標楷體" w:cs="標楷體"/>
          <w:color w:val="000000"/>
          <w:sz w:val="24"/>
          <w:szCs w:val="24"/>
        </w:rPr>
        <w:tab/>
      </w:r>
    </w:p>
    <w:tbl>
      <w:tblPr>
        <w:tblStyle w:val="a5"/>
        <w:tblW w:w="14541" w:type="dxa"/>
        <w:jc w:val="center"/>
        <w:tblInd w:w="0" w:type="dxa"/>
        <w:tblBorders>
          <w:top w:val="single" w:sz="8" w:space="0" w:color="000000"/>
          <w:left w:val="single" w:sz="8" w:space="0" w:color="000000"/>
          <w:bottom w:val="single" w:sz="4" w:space="0" w:color="FFFFFF"/>
          <w:right w:val="single" w:sz="8" w:space="0" w:color="000000"/>
          <w:insideH w:val="single" w:sz="4" w:space="0" w:color="FFFFFF"/>
          <w:insideV w:val="single" w:sz="8" w:space="0" w:color="000000"/>
        </w:tblBorders>
        <w:tblLayout w:type="fixed"/>
        <w:tblLook w:val="0000" w:firstRow="0" w:lastRow="0" w:firstColumn="0" w:lastColumn="0" w:noHBand="0" w:noVBand="0"/>
      </w:tblPr>
      <w:tblGrid>
        <w:gridCol w:w="3111"/>
        <w:gridCol w:w="11430"/>
      </w:tblGrid>
      <w:tr w:rsidR="00BE474B" w14:paraId="48F52BF7" w14:textId="77777777">
        <w:trPr>
          <w:trHeight w:val="844"/>
          <w:jc w:val="center"/>
        </w:trPr>
        <w:tc>
          <w:tcPr>
            <w:tcW w:w="3111" w:type="dxa"/>
            <w:tcBorders>
              <w:top w:val="single" w:sz="8" w:space="0" w:color="000000"/>
              <w:left w:val="single" w:sz="8" w:space="0" w:color="000000"/>
              <w:bottom w:val="single" w:sz="4" w:space="0" w:color="FFFFFF"/>
              <w:right w:val="single" w:sz="8" w:space="0" w:color="000000"/>
            </w:tcBorders>
            <w:shd w:val="clear" w:color="auto" w:fill="FFFFFF"/>
            <w:vAlign w:val="center"/>
          </w:tcPr>
          <w:p w14:paraId="00000007"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總綱核心素養</w:t>
            </w:r>
          </w:p>
        </w:tc>
        <w:tc>
          <w:tcPr>
            <w:tcW w:w="11430" w:type="dxa"/>
            <w:tcBorders>
              <w:top w:val="single" w:sz="8" w:space="0" w:color="000000"/>
              <w:left w:val="single" w:sz="4" w:space="0" w:color="FFFFFF"/>
              <w:bottom w:val="single" w:sz="4" w:space="0" w:color="FFFFFF"/>
              <w:right w:val="single" w:sz="8" w:space="0" w:color="000000"/>
            </w:tcBorders>
            <w:shd w:val="clear" w:color="auto" w:fill="FFFFFF"/>
            <w:vAlign w:val="center"/>
          </w:tcPr>
          <w:p w14:paraId="00000008"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學習領域核心素養</w:t>
            </w:r>
          </w:p>
        </w:tc>
      </w:tr>
      <w:tr w:rsidR="00BE474B" w14:paraId="00A47EE5" w14:textId="77777777">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09" w14:textId="77777777" w:rsidR="00BE474B" w:rsidRDefault="00905353">
            <w:pPr>
              <w:rPr>
                <w:rFonts w:ascii="標楷體" w:eastAsia="標楷體" w:hAnsi="標楷體" w:cs="標楷體"/>
                <w:sz w:val="24"/>
                <w:szCs w:val="24"/>
              </w:rPr>
            </w:pPr>
            <w:r>
              <w:rPr>
                <w:rFonts w:ascii="標楷體" w:eastAsia="標楷體" w:hAnsi="標楷體" w:cs="標楷體"/>
                <w:b/>
                <w:sz w:val="24"/>
                <w:szCs w:val="24"/>
              </w:rPr>
              <w:t xml:space="preserve">■ </w:t>
            </w:r>
            <w:r>
              <w:rPr>
                <w:rFonts w:ascii="標楷體" w:eastAsia="標楷體" w:hAnsi="標楷體" w:cs="標楷體"/>
                <w:sz w:val="24"/>
                <w:szCs w:val="24"/>
              </w:rPr>
              <w:t>A1身心素質與自我精進</w:t>
            </w:r>
          </w:p>
          <w:p w14:paraId="0000000A" w14:textId="77777777" w:rsidR="00BE474B" w:rsidRDefault="00905353">
            <w:pPr>
              <w:rPr>
                <w:rFonts w:ascii="標楷體" w:eastAsia="標楷體" w:hAnsi="標楷體" w:cs="標楷體"/>
                <w:sz w:val="24"/>
                <w:szCs w:val="24"/>
              </w:rPr>
            </w:pPr>
            <w:r>
              <w:rPr>
                <w:rFonts w:ascii="標楷體" w:eastAsia="標楷體" w:hAnsi="標楷體" w:cs="標楷體"/>
                <w:b/>
                <w:sz w:val="24"/>
                <w:szCs w:val="24"/>
              </w:rPr>
              <w:t xml:space="preserve">□ </w:t>
            </w:r>
            <w:r>
              <w:rPr>
                <w:rFonts w:ascii="標楷體" w:eastAsia="標楷體" w:hAnsi="標楷體" w:cs="標楷體"/>
                <w:sz w:val="24"/>
                <w:szCs w:val="24"/>
              </w:rPr>
              <w:t>A2系統思考與解決問題</w:t>
            </w:r>
          </w:p>
          <w:p w14:paraId="0000000B" w14:textId="77777777" w:rsidR="00BE474B" w:rsidRDefault="00905353">
            <w:pPr>
              <w:rPr>
                <w:rFonts w:ascii="標楷體" w:eastAsia="標楷體" w:hAnsi="標楷體" w:cs="標楷體"/>
                <w:sz w:val="24"/>
                <w:szCs w:val="24"/>
              </w:rPr>
            </w:pPr>
            <w:r>
              <w:rPr>
                <w:rFonts w:ascii="標楷體" w:eastAsia="標楷體" w:hAnsi="標楷體" w:cs="標楷體"/>
                <w:b/>
                <w:sz w:val="24"/>
                <w:szCs w:val="24"/>
              </w:rPr>
              <w:t xml:space="preserve">■ </w:t>
            </w:r>
            <w:r>
              <w:rPr>
                <w:rFonts w:ascii="標楷體" w:eastAsia="標楷體" w:hAnsi="標楷體" w:cs="標楷體"/>
                <w:sz w:val="24"/>
                <w:szCs w:val="24"/>
              </w:rPr>
              <w:t>A3規劃執行與創新應變</w:t>
            </w:r>
          </w:p>
          <w:p w14:paraId="0000000C" w14:textId="77777777" w:rsidR="00BE474B" w:rsidRDefault="00905353">
            <w:pPr>
              <w:rPr>
                <w:rFonts w:ascii="標楷體" w:eastAsia="標楷體" w:hAnsi="標楷體" w:cs="標楷體"/>
                <w:sz w:val="24"/>
                <w:szCs w:val="24"/>
              </w:rPr>
            </w:pPr>
            <w:r>
              <w:rPr>
                <w:rFonts w:ascii="標楷體" w:eastAsia="標楷體" w:hAnsi="標楷體" w:cs="標楷體"/>
                <w:b/>
                <w:sz w:val="24"/>
                <w:szCs w:val="24"/>
              </w:rPr>
              <w:t xml:space="preserve">■ </w:t>
            </w:r>
            <w:r>
              <w:rPr>
                <w:rFonts w:ascii="標楷體" w:eastAsia="標楷體" w:hAnsi="標楷體" w:cs="標楷體"/>
                <w:sz w:val="24"/>
                <w:szCs w:val="24"/>
              </w:rPr>
              <w:t>B1符號運用與溝通表達</w:t>
            </w:r>
          </w:p>
          <w:p w14:paraId="0000000D" w14:textId="77777777" w:rsidR="00BE474B" w:rsidRDefault="00905353">
            <w:pPr>
              <w:rPr>
                <w:rFonts w:ascii="標楷體" w:eastAsia="標楷體" w:hAnsi="標楷體" w:cs="標楷體"/>
                <w:sz w:val="24"/>
                <w:szCs w:val="24"/>
              </w:rPr>
            </w:pPr>
            <w:r>
              <w:rPr>
                <w:rFonts w:ascii="標楷體" w:eastAsia="標楷體" w:hAnsi="標楷體" w:cs="標楷體"/>
                <w:b/>
                <w:sz w:val="24"/>
                <w:szCs w:val="24"/>
              </w:rPr>
              <w:t xml:space="preserve">■ </w:t>
            </w:r>
            <w:r>
              <w:rPr>
                <w:rFonts w:ascii="標楷體" w:eastAsia="標楷體" w:hAnsi="標楷體" w:cs="標楷體"/>
                <w:sz w:val="24"/>
                <w:szCs w:val="24"/>
              </w:rPr>
              <w:t>B2科技資訊與媒體素養</w:t>
            </w:r>
          </w:p>
          <w:p w14:paraId="0000000E" w14:textId="77777777" w:rsidR="00BE474B" w:rsidRDefault="00905353">
            <w:pPr>
              <w:rPr>
                <w:rFonts w:ascii="標楷體" w:eastAsia="標楷體" w:hAnsi="標楷體" w:cs="標楷體"/>
                <w:sz w:val="24"/>
                <w:szCs w:val="24"/>
              </w:rPr>
            </w:pPr>
            <w:r>
              <w:rPr>
                <w:rFonts w:ascii="標楷體" w:eastAsia="標楷體" w:hAnsi="標楷體" w:cs="標楷體"/>
                <w:b/>
                <w:sz w:val="24"/>
                <w:szCs w:val="24"/>
              </w:rPr>
              <w:t xml:space="preserve">■ </w:t>
            </w:r>
            <w:r>
              <w:rPr>
                <w:rFonts w:ascii="標楷體" w:eastAsia="標楷體" w:hAnsi="標楷體" w:cs="標楷體"/>
                <w:sz w:val="24"/>
                <w:szCs w:val="24"/>
              </w:rPr>
              <w:t>B3藝術涵養與美感素養</w:t>
            </w:r>
          </w:p>
          <w:p w14:paraId="0000000F" w14:textId="77777777" w:rsidR="00BE474B" w:rsidRDefault="00905353">
            <w:pPr>
              <w:rPr>
                <w:rFonts w:ascii="標楷體" w:eastAsia="標楷體" w:hAnsi="標楷體" w:cs="標楷體"/>
                <w:sz w:val="24"/>
                <w:szCs w:val="24"/>
              </w:rPr>
            </w:pPr>
            <w:r>
              <w:rPr>
                <w:rFonts w:ascii="標楷體" w:eastAsia="標楷體" w:hAnsi="標楷體" w:cs="標楷體"/>
                <w:b/>
                <w:sz w:val="24"/>
                <w:szCs w:val="24"/>
              </w:rPr>
              <w:t xml:space="preserve">■ </w:t>
            </w:r>
            <w:r>
              <w:rPr>
                <w:rFonts w:ascii="標楷體" w:eastAsia="標楷體" w:hAnsi="標楷體" w:cs="標楷體"/>
                <w:sz w:val="24"/>
                <w:szCs w:val="24"/>
              </w:rPr>
              <w:t>C1道德實踐與公民意識</w:t>
            </w:r>
          </w:p>
          <w:p w14:paraId="00000010" w14:textId="77777777" w:rsidR="00BE474B" w:rsidRDefault="00905353">
            <w:pPr>
              <w:rPr>
                <w:rFonts w:ascii="標楷體" w:eastAsia="標楷體" w:hAnsi="標楷體" w:cs="標楷體"/>
                <w:sz w:val="24"/>
                <w:szCs w:val="24"/>
              </w:rPr>
            </w:pPr>
            <w:r>
              <w:rPr>
                <w:rFonts w:ascii="標楷體" w:eastAsia="標楷體" w:hAnsi="標楷體" w:cs="標楷體"/>
                <w:b/>
                <w:sz w:val="24"/>
                <w:szCs w:val="24"/>
              </w:rPr>
              <w:t xml:space="preserve">■ </w:t>
            </w:r>
            <w:r>
              <w:rPr>
                <w:rFonts w:ascii="標楷體" w:eastAsia="標楷體" w:hAnsi="標楷體" w:cs="標楷體"/>
                <w:sz w:val="24"/>
                <w:szCs w:val="24"/>
              </w:rPr>
              <w:t>C2人際關係與團隊合作</w:t>
            </w:r>
          </w:p>
          <w:p w14:paraId="00000011" w14:textId="77777777" w:rsidR="00BE474B" w:rsidRDefault="00905353">
            <w:pPr>
              <w:jc w:val="left"/>
              <w:rPr>
                <w:rFonts w:ascii="標楷體" w:eastAsia="標楷體" w:hAnsi="標楷體" w:cs="標楷體"/>
                <w:sz w:val="24"/>
                <w:szCs w:val="24"/>
              </w:rPr>
            </w:pPr>
            <w:r>
              <w:rPr>
                <w:rFonts w:ascii="標楷體" w:eastAsia="標楷體" w:hAnsi="標楷體" w:cs="標楷體"/>
                <w:b/>
                <w:sz w:val="24"/>
                <w:szCs w:val="24"/>
              </w:rPr>
              <w:t xml:space="preserve">■ </w:t>
            </w:r>
            <w:r>
              <w:rPr>
                <w:rFonts w:ascii="標楷體" w:eastAsia="標楷體" w:hAnsi="標楷體" w:cs="標楷體"/>
                <w:sz w:val="24"/>
                <w:szCs w:val="24"/>
              </w:rPr>
              <w:t>C3多元文化與國際理解</w:t>
            </w:r>
          </w:p>
        </w:tc>
        <w:tc>
          <w:tcPr>
            <w:tcW w:w="1143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12" w14:textId="77777777" w:rsidR="00BE474B" w:rsidRDefault="00905353">
            <w:pPr>
              <w:rPr>
                <w:rFonts w:ascii="標楷體" w:eastAsia="標楷體" w:hAnsi="標楷體" w:cs="標楷體"/>
              </w:rPr>
            </w:pPr>
            <w:r>
              <w:rPr>
                <w:rFonts w:ascii="標楷體" w:eastAsia="標楷體" w:hAnsi="標楷體" w:cs="標楷體"/>
                <w:sz w:val="24"/>
                <w:szCs w:val="24"/>
                <w:highlight w:val="white"/>
              </w:rPr>
              <w:t>藝-J-A1 參與藝術活動，增進美感知能。</w:t>
            </w:r>
          </w:p>
          <w:p w14:paraId="00000013" w14:textId="77777777" w:rsidR="00BE474B" w:rsidRDefault="00905353">
            <w:pPr>
              <w:rPr>
                <w:rFonts w:ascii="標楷體" w:eastAsia="標楷體" w:hAnsi="標楷體" w:cs="標楷體"/>
              </w:rPr>
            </w:pPr>
            <w:r>
              <w:rPr>
                <w:rFonts w:ascii="標楷體" w:eastAsia="標楷體" w:hAnsi="標楷體" w:cs="標楷體"/>
                <w:sz w:val="24"/>
                <w:szCs w:val="24"/>
                <w:highlight w:val="white"/>
              </w:rPr>
              <w:t>藝-J-A3 嘗試規劃與執行藝術活動，因應情境需求發揮創意。</w:t>
            </w:r>
          </w:p>
          <w:p w14:paraId="00000014" w14:textId="77777777" w:rsidR="00BE474B" w:rsidRDefault="00905353">
            <w:pPr>
              <w:rPr>
                <w:rFonts w:ascii="標楷體" w:eastAsia="標楷體" w:hAnsi="標楷體" w:cs="標楷體"/>
              </w:rPr>
            </w:pPr>
            <w:r>
              <w:rPr>
                <w:rFonts w:ascii="標楷體" w:eastAsia="標楷體" w:hAnsi="標楷體" w:cs="標楷體"/>
                <w:sz w:val="24"/>
                <w:szCs w:val="24"/>
                <w:highlight w:val="white"/>
              </w:rPr>
              <w:t>藝-J-B1 應用藝術符號，以表達觀點與風格。</w:t>
            </w:r>
          </w:p>
          <w:p w14:paraId="00000015" w14:textId="77777777" w:rsidR="00BE474B" w:rsidRDefault="00905353">
            <w:pPr>
              <w:rPr>
                <w:rFonts w:ascii="標楷體" w:eastAsia="標楷體" w:hAnsi="標楷體" w:cs="標楷體"/>
              </w:rPr>
            </w:pPr>
            <w:r>
              <w:rPr>
                <w:rFonts w:ascii="標楷體" w:eastAsia="標楷體" w:hAnsi="標楷體" w:cs="標楷體"/>
                <w:sz w:val="24"/>
                <w:szCs w:val="24"/>
                <w:highlight w:val="white"/>
              </w:rPr>
              <w:t>藝-J-B2 思辨科技資訊、媒體與藝術的關係，進行創作與鑑賞。</w:t>
            </w:r>
          </w:p>
          <w:p w14:paraId="00000016" w14:textId="77777777" w:rsidR="00BE474B" w:rsidRDefault="00905353">
            <w:pPr>
              <w:rPr>
                <w:rFonts w:ascii="標楷體" w:eastAsia="標楷體" w:hAnsi="標楷體" w:cs="標楷體"/>
              </w:rPr>
            </w:pPr>
            <w:r>
              <w:rPr>
                <w:rFonts w:ascii="標楷體" w:eastAsia="標楷體" w:hAnsi="標楷體" w:cs="標楷體"/>
                <w:sz w:val="24"/>
                <w:szCs w:val="24"/>
                <w:highlight w:val="white"/>
              </w:rPr>
              <w:t>藝-J-B3 善用多元感官，探索理解藝術與生活的關聯，以展現美感意識。</w:t>
            </w:r>
          </w:p>
          <w:p w14:paraId="00000017" w14:textId="77777777" w:rsidR="00BE474B" w:rsidRDefault="00905353">
            <w:pPr>
              <w:rPr>
                <w:rFonts w:ascii="標楷體" w:eastAsia="標楷體" w:hAnsi="標楷體" w:cs="標楷體"/>
              </w:rPr>
            </w:pPr>
            <w:r>
              <w:rPr>
                <w:rFonts w:ascii="標楷體" w:eastAsia="標楷體" w:hAnsi="標楷體" w:cs="標楷體"/>
                <w:sz w:val="24"/>
                <w:szCs w:val="24"/>
                <w:highlight w:val="white"/>
              </w:rPr>
              <w:t>藝-J-C1 探討藝術活動中社會議題的意義。</w:t>
            </w:r>
          </w:p>
          <w:p w14:paraId="00000018" w14:textId="77777777" w:rsidR="00BE474B" w:rsidRDefault="00905353">
            <w:pPr>
              <w:rPr>
                <w:rFonts w:ascii="標楷體" w:eastAsia="標楷體" w:hAnsi="標楷體" w:cs="標楷體"/>
              </w:rPr>
            </w:pPr>
            <w:r>
              <w:rPr>
                <w:rFonts w:ascii="標楷體" w:eastAsia="標楷體" w:hAnsi="標楷體" w:cs="標楷體"/>
                <w:sz w:val="24"/>
                <w:szCs w:val="24"/>
                <w:highlight w:val="white"/>
              </w:rPr>
              <w:t>藝-J-C2 透過藝術實踐，建立利他與合群的知能，培養團隊合作與溝通協調的能力。</w:t>
            </w:r>
          </w:p>
          <w:p w14:paraId="00000019" w14:textId="77777777" w:rsidR="00BE474B" w:rsidRDefault="00905353">
            <w:pPr>
              <w:rPr>
                <w:rFonts w:ascii="標楷體" w:eastAsia="標楷體" w:hAnsi="標楷體" w:cs="標楷體"/>
              </w:rPr>
            </w:pPr>
            <w:r>
              <w:rPr>
                <w:rFonts w:ascii="標楷體" w:eastAsia="標楷體" w:hAnsi="標楷體" w:cs="標楷體"/>
                <w:sz w:val="24"/>
                <w:szCs w:val="24"/>
                <w:highlight w:val="white"/>
              </w:rPr>
              <w:t>藝-J-C3 理解在地及全球藝術與文化的多元與差異。</w:t>
            </w:r>
          </w:p>
        </w:tc>
      </w:tr>
    </w:tbl>
    <w:p w14:paraId="0000001A" w14:textId="77777777" w:rsidR="00BE474B" w:rsidRDefault="00BE474B">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FF0000"/>
          <w:sz w:val="24"/>
          <w:szCs w:val="24"/>
          <w:u w:val="single"/>
        </w:rPr>
      </w:pPr>
    </w:p>
    <w:p w14:paraId="0000001B" w14:textId="77777777" w:rsidR="00BE474B" w:rsidRDefault="00BE474B">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FF0000"/>
          <w:sz w:val="24"/>
          <w:szCs w:val="24"/>
          <w:u w:val="single"/>
        </w:rPr>
      </w:pPr>
    </w:p>
    <w:p w14:paraId="0000001C" w14:textId="77777777" w:rsidR="00BE474B" w:rsidRDefault="00BE474B">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FF0000"/>
          <w:sz w:val="24"/>
          <w:szCs w:val="24"/>
          <w:u w:val="single"/>
        </w:rPr>
      </w:pPr>
    </w:p>
    <w:p w14:paraId="0000001D" w14:textId="77777777" w:rsidR="00BE474B" w:rsidRDefault="00BE474B">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FF0000"/>
          <w:sz w:val="24"/>
          <w:szCs w:val="24"/>
          <w:u w:val="single"/>
        </w:rPr>
      </w:pPr>
    </w:p>
    <w:p w14:paraId="0000001F" w14:textId="77777777" w:rsidR="00BE474B" w:rsidRPr="00EA523C" w:rsidRDefault="00BE474B">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sz w:val="24"/>
          <w:szCs w:val="24"/>
        </w:rPr>
      </w:pPr>
    </w:p>
    <w:p w14:paraId="00000020" w14:textId="333610C4" w:rsidR="00BE474B" w:rsidRDefault="00EA523C">
      <w:pPr>
        <w:pBdr>
          <w:top w:val="single" w:sz="4" w:space="31" w:color="FFFFFF"/>
          <w:left w:val="single" w:sz="4" w:space="31" w:color="FFFFFF"/>
          <w:bottom w:val="single" w:sz="4" w:space="31" w:color="FFFFFF"/>
          <w:right w:val="single" w:sz="4" w:space="31" w:color="FFFFFF"/>
          <w:between w:val="nil"/>
        </w:pBdr>
        <w:spacing w:line="360" w:lineRule="auto"/>
        <w:rPr>
          <w:color w:val="000000"/>
        </w:rPr>
      </w:pPr>
      <w:r>
        <w:rPr>
          <w:rFonts w:ascii="標楷體" w:eastAsia="標楷體" w:hAnsi="標楷體" w:cs="標楷體" w:hint="eastAsia"/>
          <w:color w:val="000000"/>
          <w:sz w:val="24"/>
          <w:szCs w:val="24"/>
        </w:rPr>
        <w:t>四</w:t>
      </w:r>
      <w:r w:rsidR="00905353">
        <w:rPr>
          <w:rFonts w:ascii="標楷體" w:eastAsia="標楷體" w:hAnsi="標楷體" w:cs="標楷體"/>
          <w:color w:val="000000"/>
          <w:sz w:val="24"/>
          <w:szCs w:val="24"/>
        </w:rPr>
        <w:t>素養導向教學規劃：</w:t>
      </w:r>
    </w:p>
    <w:tbl>
      <w:tblPr>
        <w:tblStyle w:val="a6"/>
        <w:tblW w:w="15072"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7"/>
        <w:gridCol w:w="1559"/>
        <w:gridCol w:w="1559"/>
        <w:gridCol w:w="2977"/>
        <w:gridCol w:w="690"/>
        <w:gridCol w:w="2280"/>
        <w:gridCol w:w="1417"/>
        <w:gridCol w:w="1559"/>
        <w:gridCol w:w="1784"/>
      </w:tblGrid>
      <w:tr w:rsidR="00BE474B" w14:paraId="41A4DAB4" w14:textId="77777777">
        <w:trPr>
          <w:trHeight w:val="278"/>
          <w:jc w:val="center"/>
        </w:trPr>
        <w:tc>
          <w:tcPr>
            <w:tcW w:w="12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0000021" w14:textId="77777777" w:rsidR="00BE474B" w:rsidRDefault="00905353">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auto"/>
          </w:tcPr>
          <w:p w14:paraId="00000022" w14:textId="77777777" w:rsidR="00BE474B" w:rsidRDefault="00905353">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學習重點</w:t>
            </w:r>
          </w:p>
        </w:tc>
        <w:tc>
          <w:tcPr>
            <w:tcW w:w="2977"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4" w14:textId="77777777" w:rsidR="00BE474B" w:rsidRDefault="00905353">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單元/主題名稱與活動內容</w:t>
            </w:r>
          </w:p>
        </w:tc>
        <w:tc>
          <w:tcPr>
            <w:tcW w:w="690"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5" w14:textId="77777777" w:rsidR="00BE474B" w:rsidRDefault="00905353">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節數</w:t>
            </w:r>
          </w:p>
        </w:tc>
        <w:tc>
          <w:tcPr>
            <w:tcW w:w="2280"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6" w14:textId="77777777" w:rsidR="00BE474B" w:rsidRDefault="00905353">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教學資源/學習策略</w:t>
            </w:r>
          </w:p>
        </w:tc>
        <w:tc>
          <w:tcPr>
            <w:tcW w:w="1417"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7" w14:textId="77777777" w:rsidR="00BE474B" w:rsidRDefault="00905353">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評量方式</w:t>
            </w:r>
          </w:p>
        </w:tc>
        <w:tc>
          <w:tcPr>
            <w:tcW w:w="1559"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8" w14:textId="77777777" w:rsidR="00BE474B" w:rsidRDefault="00905353">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融入議題</w:t>
            </w:r>
          </w:p>
        </w:tc>
        <w:tc>
          <w:tcPr>
            <w:tcW w:w="1784" w:type="dxa"/>
            <w:vMerge w:val="restart"/>
            <w:tcBorders>
              <w:top w:val="single" w:sz="8" w:space="0" w:color="000000"/>
              <w:left w:val="single" w:sz="4" w:space="0" w:color="FFFFFF"/>
              <w:bottom w:val="single" w:sz="8" w:space="0" w:color="000000"/>
              <w:right w:val="single" w:sz="8" w:space="0" w:color="000000"/>
            </w:tcBorders>
            <w:shd w:val="clear" w:color="auto" w:fill="auto"/>
            <w:vAlign w:val="center"/>
          </w:tcPr>
          <w:p w14:paraId="00000029" w14:textId="77777777" w:rsidR="00BE474B" w:rsidRDefault="00905353">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備註</w:t>
            </w:r>
          </w:p>
        </w:tc>
      </w:tr>
      <w:tr w:rsidR="00BE474B" w14:paraId="6C66F81E" w14:textId="77777777">
        <w:trPr>
          <w:trHeight w:val="278"/>
          <w:jc w:val="center"/>
        </w:trPr>
        <w:tc>
          <w:tcPr>
            <w:tcW w:w="124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000002A"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0000002B"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14:paraId="0000002C"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學習表現</w:t>
            </w:r>
          </w:p>
        </w:tc>
        <w:tc>
          <w:tcPr>
            <w:tcW w:w="2977"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D"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690"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E"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2280"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2F"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417"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30"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559"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14:paraId="00000031"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784" w:type="dxa"/>
            <w:vMerge/>
            <w:tcBorders>
              <w:top w:val="single" w:sz="8" w:space="0" w:color="000000"/>
              <w:left w:val="single" w:sz="4" w:space="0" w:color="FFFFFF"/>
              <w:bottom w:val="single" w:sz="8" w:space="0" w:color="000000"/>
              <w:right w:val="single" w:sz="8" w:space="0" w:color="000000"/>
            </w:tcBorders>
            <w:shd w:val="clear" w:color="auto" w:fill="auto"/>
            <w:vAlign w:val="center"/>
          </w:tcPr>
          <w:p w14:paraId="00000032"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45497C34"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33"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8/30~9/5</w:t>
            </w:r>
          </w:p>
        </w:tc>
        <w:tc>
          <w:tcPr>
            <w:tcW w:w="1559" w:type="dxa"/>
            <w:tcBorders>
              <w:top w:val="single" w:sz="8" w:space="0" w:color="000000"/>
              <w:left w:val="single" w:sz="8" w:space="0" w:color="000000"/>
              <w:bottom w:val="single" w:sz="8" w:space="0" w:color="000000"/>
              <w:right w:val="single" w:sz="8" w:space="0" w:color="000000"/>
            </w:tcBorders>
          </w:tcPr>
          <w:p w14:paraId="0000003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音E-IV-1 多元形式歌曲。基礎歌唱技巧，如：發聲技巧、表情等。</w:t>
            </w:r>
          </w:p>
          <w:p w14:paraId="00000035" w14:textId="77777777" w:rsidR="00BE474B" w:rsidRDefault="00BE474B">
            <w:pPr>
              <w:spacing w:line="260" w:lineRule="auto"/>
              <w:jc w:val="left"/>
              <w:rPr>
                <w:rFonts w:ascii="標楷體" w:eastAsia="標楷體" w:hAnsi="標楷體" w:cs="標楷體"/>
              </w:rPr>
            </w:pPr>
          </w:p>
          <w:p w14:paraId="0000003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音P-IV-3 音樂相關工作的特性與種類。</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03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音1-IV-1 能理解音樂符號並回應指揮，進行歌唱及演奏，展現音樂美感意識。</w:t>
            </w:r>
          </w:p>
          <w:p w14:paraId="0000003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音3-IV-2 能運用科技媒體蒐集藝文資訊或聆賞音樂，以培養自主學習音樂的興趣與發展。</w:t>
            </w: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3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統整（音樂）</w:t>
            </w:r>
          </w:p>
          <w:p w14:paraId="0000003A"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拾光走廊</w:t>
            </w:r>
            <w:proofErr w:type="gramEnd"/>
            <w:r>
              <w:rPr>
                <w:rFonts w:ascii="標楷體" w:eastAsia="標楷體" w:hAnsi="標楷體" w:cs="標楷體"/>
              </w:rPr>
              <w:t>・樂音飛揚</w:t>
            </w:r>
          </w:p>
          <w:p w14:paraId="0000003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1.認知發表會中的分工：宣傳方式&amp;邀請卡、節目單之功用。</w:t>
            </w:r>
          </w:p>
          <w:p w14:paraId="0000003C" w14:textId="77777777" w:rsidR="00BE474B" w:rsidRDefault="00BE474B">
            <w:pPr>
              <w:spacing w:line="260" w:lineRule="auto"/>
              <w:ind w:firstLine="0"/>
              <w:jc w:val="left"/>
              <w:rPr>
                <w:rFonts w:ascii="標楷體" w:eastAsia="標楷體" w:hAnsi="標楷體" w:cs="標楷體"/>
              </w:rPr>
            </w:pPr>
          </w:p>
          <w:p w14:paraId="0000003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2.感受發表會中團隊合作的重要性。</w:t>
            </w:r>
          </w:p>
          <w:p w14:paraId="0000003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3.習唱畢業歌曲〈啟程〉。</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3F"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40"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1.音樂CD、VCD、DVD。</w:t>
            </w:r>
          </w:p>
          <w:p w14:paraId="0000004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04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3.數位鋼琴。</w:t>
            </w:r>
          </w:p>
          <w:p w14:paraId="0000004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4.DVD播放器與音響。</w:t>
            </w:r>
          </w:p>
          <w:p w14:paraId="0000004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5.電腦與單槍投影機。</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45"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04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1.發表會中的分工、宣傳方式及邀請卡、節目單之角色與功用。</w:t>
            </w:r>
          </w:p>
          <w:p w14:paraId="0000004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w:t>
            </w:r>
            <w:proofErr w:type="gramStart"/>
            <w:r>
              <w:rPr>
                <w:rFonts w:ascii="標楷體" w:eastAsia="標楷體" w:hAnsi="標楷體" w:cs="標楷體"/>
              </w:rPr>
              <w:t>主歌</w:t>
            </w:r>
            <w:proofErr w:type="gramEnd"/>
            <w:r>
              <w:rPr>
                <w:rFonts w:ascii="標楷體" w:eastAsia="標楷體" w:hAnsi="標楷體" w:cs="標楷體"/>
              </w:rPr>
              <w:t>、副歌在流行樂曲中之運用。</w:t>
            </w:r>
          </w:p>
          <w:p w14:paraId="00000048"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04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1.習唱畢業歌曲〈啟程〉。</w:t>
            </w: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4A" w14:textId="77777777" w:rsidR="00BE474B" w:rsidRDefault="00905353">
            <w:pPr>
              <w:spacing w:line="260" w:lineRule="auto"/>
              <w:jc w:val="left"/>
              <w:rPr>
                <w:rFonts w:ascii="標楷體" w:eastAsia="標楷體" w:hAnsi="標楷體" w:cs="標楷體"/>
                <w:b/>
                <w:sz w:val="18"/>
                <w:szCs w:val="18"/>
              </w:rPr>
            </w:pPr>
            <w:r>
              <w:rPr>
                <w:rFonts w:ascii="標楷體" w:eastAsia="標楷體" w:hAnsi="標楷體" w:cs="標楷體"/>
                <w:b/>
                <w:sz w:val="18"/>
                <w:szCs w:val="18"/>
              </w:rPr>
              <w:t>【生涯規劃教育】</w:t>
            </w:r>
          </w:p>
          <w:p w14:paraId="0000004B" w14:textId="77777777" w:rsidR="00BE474B" w:rsidRDefault="00905353">
            <w:pPr>
              <w:spacing w:line="260" w:lineRule="auto"/>
              <w:jc w:val="left"/>
              <w:rPr>
                <w:rFonts w:ascii="標楷體" w:eastAsia="標楷體" w:hAnsi="標楷體" w:cs="標楷體"/>
                <w:b/>
                <w:sz w:val="18"/>
                <w:szCs w:val="18"/>
              </w:rPr>
            </w:pPr>
            <w:proofErr w:type="gramStart"/>
            <w:r>
              <w:rPr>
                <w:rFonts w:ascii="標楷體" w:eastAsia="標楷體" w:hAnsi="標楷體" w:cs="標楷體"/>
                <w:sz w:val="18"/>
                <w:szCs w:val="18"/>
              </w:rPr>
              <w:t>涯</w:t>
            </w:r>
            <w:proofErr w:type="gramEnd"/>
            <w:r>
              <w:rPr>
                <w:rFonts w:ascii="標楷體" w:eastAsia="標楷體" w:hAnsi="標楷體" w:cs="標楷體"/>
                <w:sz w:val="18"/>
                <w:szCs w:val="18"/>
              </w:rPr>
              <w:t>J6 建立對於未來生涯的願景。</w:t>
            </w:r>
          </w:p>
          <w:p w14:paraId="0000004C" w14:textId="77777777" w:rsidR="00BE474B" w:rsidRDefault="00905353">
            <w:pPr>
              <w:spacing w:line="260" w:lineRule="auto"/>
              <w:jc w:val="left"/>
              <w:rPr>
                <w:rFonts w:ascii="標楷體" w:eastAsia="標楷體" w:hAnsi="標楷體" w:cs="標楷體"/>
                <w:sz w:val="18"/>
                <w:szCs w:val="18"/>
              </w:rPr>
            </w:pPr>
            <w:proofErr w:type="gramStart"/>
            <w:r>
              <w:rPr>
                <w:rFonts w:ascii="標楷體" w:eastAsia="標楷體" w:hAnsi="標楷體" w:cs="標楷體"/>
                <w:sz w:val="18"/>
                <w:szCs w:val="18"/>
              </w:rPr>
              <w:t>涯</w:t>
            </w:r>
            <w:proofErr w:type="gramEnd"/>
            <w:r>
              <w:rPr>
                <w:rFonts w:ascii="標楷體" w:eastAsia="標楷體" w:hAnsi="標楷體" w:cs="標楷體"/>
                <w:sz w:val="18"/>
                <w:szCs w:val="18"/>
              </w:rPr>
              <w:t>J11 分析影響個人生涯決定的因素。</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4D" w14:textId="77777777" w:rsidR="00BE474B" w:rsidRDefault="00BE474B">
            <w:pPr>
              <w:pBdr>
                <w:top w:val="nil"/>
                <w:left w:val="nil"/>
                <w:bottom w:val="nil"/>
                <w:right w:val="nil"/>
                <w:between w:val="nil"/>
              </w:pBdr>
              <w:ind w:hanging="7"/>
              <w:jc w:val="left"/>
              <w:rPr>
                <w:rFonts w:ascii="標楷體" w:eastAsia="標楷體" w:hAnsi="標楷體" w:cs="標楷體"/>
                <w:color w:val="000000"/>
                <w:sz w:val="24"/>
                <w:szCs w:val="24"/>
              </w:rPr>
            </w:pPr>
          </w:p>
        </w:tc>
      </w:tr>
      <w:tr w:rsidR="00BE474B" w14:paraId="2F2EA08C"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4E"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第二</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9/6~9/12</w:t>
            </w:r>
          </w:p>
        </w:tc>
        <w:tc>
          <w:tcPr>
            <w:tcW w:w="1559" w:type="dxa"/>
            <w:tcBorders>
              <w:top w:val="single" w:sz="8" w:space="0" w:color="000000"/>
              <w:left w:val="single" w:sz="8" w:space="0" w:color="000000"/>
              <w:bottom w:val="single" w:sz="8" w:space="0" w:color="000000"/>
              <w:right w:val="single" w:sz="8" w:space="0" w:color="000000"/>
            </w:tcBorders>
          </w:tcPr>
          <w:p w14:paraId="0000004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音E-IV-1 多元形式歌曲。基礎歌唱技</w:t>
            </w:r>
            <w:r>
              <w:rPr>
                <w:rFonts w:ascii="標楷體" w:eastAsia="標楷體" w:hAnsi="標楷體" w:cs="標楷體"/>
              </w:rPr>
              <w:lastRenderedPageBreak/>
              <w:t>巧，如：發聲技巧、表情等。</w:t>
            </w:r>
          </w:p>
          <w:p w14:paraId="00000050" w14:textId="77777777" w:rsidR="00BE474B" w:rsidRDefault="00BE474B">
            <w:pPr>
              <w:spacing w:line="260" w:lineRule="auto"/>
              <w:jc w:val="left"/>
              <w:rPr>
                <w:rFonts w:ascii="標楷體" w:eastAsia="標楷體" w:hAnsi="標楷體" w:cs="標楷體"/>
              </w:rPr>
            </w:pPr>
          </w:p>
          <w:p w14:paraId="0000005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音P-IV-3 音樂相關工作的特性與種類。</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05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音1-IV-1 能理解音樂符號並回應指揮，進行歌</w:t>
            </w:r>
            <w:r>
              <w:rPr>
                <w:rFonts w:ascii="標楷體" w:eastAsia="標楷體" w:hAnsi="標楷體" w:cs="標楷體"/>
              </w:rPr>
              <w:lastRenderedPageBreak/>
              <w:t>唱及演奏，展現音樂美感意識。</w:t>
            </w:r>
          </w:p>
          <w:p w14:paraId="0000005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音3-IV-2 能運用科技媒體蒐集藝文資訊或聆賞音樂，以培養自主學習音樂的興趣與發展。</w:t>
            </w: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5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統整（音樂）</w:t>
            </w:r>
          </w:p>
          <w:p w14:paraId="00000055"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拾光走廊</w:t>
            </w:r>
            <w:proofErr w:type="gramEnd"/>
            <w:r>
              <w:rPr>
                <w:rFonts w:ascii="標楷體" w:eastAsia="標楷體" w:hAnsi="標楷體" w:cs="標楷體"/>
              </w:rPr>
              <w:t>・樂音飛揚</w:t>
            </w:r>
          </w:p>
          <w:p w14:paraId="0000005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1.認知發表會中的宣傳方式。</w:t>
            </w:r>
          </w:p>
          <w:p w14:paraId="0000005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2.認知邀請卡、節目單之角色與功用。</w:t>
            </w:r>
          </w:p>
          <w:p w14:paraId="0000005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3.習唱畢業歌曲〈當我們一起走過〉。</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59"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lastRenderedPageBreak/>
              <w:t>1</w:t>
            </w:r>
          </w:p>
        </w:tc>
        <w:tc>
          <w:tcPr>
            <w:tcW w:w="2280"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0000005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1.音樂CD、VCD、DVD。</w:t>
            </w:r>
          </w:p>
          <w:p w14:paraId="0000005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05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3.數位鋼琴。</w:t>
            </w:r>
          </w:p>
          <w:p w14:paraId="0000005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4.DVD播放器與音響。</w:t>
            </w:r>
          </w:p>
          <w:p w14:paraId="0000005E" w14:textId="77777777" w:rsidR="00BE474B" w:rsidRDefault="00905353">
            <w:pPr>
              <w:spacing w:line="260" w:lineRule="auto"/>
              <w:jc w:val="left"/>
              <w:rPr>
                <w:rFonts w:ascii="標楷體" w:eastAsia="標楷體" w:hAnsi="標楷體" w:cs="標楷體"/>
                <w:color w:val="FF0000"/>
                <w:sz w:val="24"/>
                <w:szCs w:val="24"/>
              </w:rPr>
            </w:pPr>
            <w:r>
              <w:rPr>
                <w:rFonts w:ascii="標楷體" w:eastAsia="標楷體" w:hAnsi="標楷體" w:cs="標楷體"/>
              </w:rPr>
              <w:t>5.電腦與單槍投影機。</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5F"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lastRenderedPageBreak/>
              <w:t>‧</w:t>
            </w:r>
            <w:proofErr w:type="gramEnd"/>
            <w:r>
              <w:rPr>
                <w:rFonts w:ascii="標楷體" w:eastAsia="標楷體" w:hAnsi="標楷體" w:cs="標楷體"/>
              </w:rPr>
              <w:t>認知部分：</w:t>
            </w:r>
          </w:p>
          <w:p w14:paraId="00000060"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lastRenderedPageBreak/>
              <w:t>主歌</w:t>
            </w:r>
            <w:proofErr w:type="gramEnd"/>
            <w:r>
              <w:rPr>
                <w:rFonts w:ascii="標楷體" w:eastAsia="標楷體" w:hAnsi="標楷體" w:cs="標楷體"/>
              </w:rPr>
              <w:t>、副歌在流行樂曲中之運用。</w:t>
            </w:r>
          </w:p>
          <w:p w14:paraId="00000061"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06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習唱畢業歌曲〈當我們一起走過〉。</w:t>
            </w:r>
          </w:p>
          <w:p w14:paraId="00000063"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情意部分：感受團隊分工之重要性。</w:t>
            </w: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64"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lastRenderedPageBreak/>
              <w:t>【生涯規劃教育】</w:t>
            </w:r>
          </w:p>
          <w:p w14:paraId="00000065"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lastRenderedPageBreak/>
              <w:t>涯</w:t>
            </w:r>
            <w:proofErr w:type="gramEnd"/>
            <w:r>
              <w:rPr>
                <w:rFonts w:ascii="標楷體" w:eastAsia="標楷體" w:hAnsi="標楷體" w:cs="標楷體"/>
              </w:rPr>
              <w:t>J6 建立對於未來生涯的願景。</w:t>
            </w:r>
          </w:p>
          <w:p w14:paraId="00000066"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涯</w:t>
            </w:r>
            <w:proofErr w:type="gramEnd"/>
            <w:r>
              <w:rPr>
                <w:rFonts w:ascii="標楷體" w:eastAsia="標楷體" w:hAnsi="標楷體" w:cs="標楷體"/>
              </w:rPr>
              <w:t>J11 分析影響個人生涯決定的因素。</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67" w14:textId="77777777" w:rsidR="00BE474B" w:rsidRDefault="00905353">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lastRenderedPageBreak/>
              <w:t>9/11補9/20(</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)課程</w:t>
            </w:r>
          </w:p>
          <w:p w14:paraId="00000068" w14:textId="77777777" w:rsidR="00BE474B" w:rsidRDefault="00905353">
            <w:pPr>
              <w:pBdr>
                <w:top w:val="nil"/>
                <w:left w:val="nil"/>
                <w:bottom w:val="nil"/>
                <w:right w:val="nil"/>
                <w:between w:val="nil"/>
              </w:pBdr>
              <w:ind w:hanging="7"/>
              <w:jc w:val="left"/>
              <w:rPr>
                <w:color w:val="000000"/>
              </w:rPr>
            </w:pPr>
            <w:r>
              <w:rPr>
                <w:rFonts w:ascii="標楷體" w:eastAsia="標楷體" w:hAnsi="標楷體" w:cs="標楷體"/>
                <w:color w:val="FF0000"/>
                <w:sz w:val="24"/>
                <w:szCs w:val="24"/>
              </w:rPr>
              <w:lastRenderedPageBreak/>
              <w:t>九年級複習考(日期未定)</w:t>
            </w:r>
          </w:p>
        </w:tc>
      </w:tr>
      <w:tr w:rsidR="00BE474B" w14:paraId="2AD1E38B"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69"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第三</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9/13~9/19</w:t>
            </w:r>
          </w:p>
        </w:tc>
        <w:tc>
          <w:tcPr>
            <w:tcW w:w="1559" w:type="dxa"/>
            <w:tcBorders>
              <w:top w:val="single" w:sz="8" w:space="0" w:color="000000"/>
              <w:left w:val="single" w:sz="8" w:space="0" w:color="000000"/>
              <w:bottom w:val="single" w:sz="8" w:space="0" w:color="000000"/>
              <w:right w:val="single" w:sz="8" w:space="0" w:color="000000"/>
            </w:tcBorders>
          </w:tcPr>
          <w:p w14:paraId="0000006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音E-IV-1 多元形式歌曲。基礎歌唱技巧，如：發聲技巧、表情等。</w:t>
            </w:r>
          </w:p>
          <w:p w14:paraId="0000006B" w14:textId="77777777" w:rsidR="00BE474B" w:rsidRDefault="00BE474B">
            <w:pPr>
              <w:spacing w:line="260" w:lineRule="auto"/>
              <w:jc w:val="left"/>
              <w:rPr>
                <w:rFonts w:ascii="標楷體" w:eastAsia="標楷體" w:hAnsi="標楷體" w:cs="標楷體"/>
              </w:rPr>
            </w:pPr>
          </w:p>
          <w:p w14:paraId="0000006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音P-IV-3 音樂相關工作的特性與種類。</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06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音1-IV-1 能理解音樂符號並回應指揮，進行歌唱及演奏，展現音樂美感意識。</w:t>
            </w:r>
          </w:p>
          <w:p w14:paraId="0000006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音3-IV-2 能運用科技媒體蒐集藝文資訊或聆賞音樂，以培養自主學習音樂的興趣與發展。</w:t>
            </w: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6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統整（音樂）</w:t>
            </w:r>
          </w:p>
          <w:p w14:paraId="00000070"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拾光走廊</w:t>
            </w:r>
            <w:proofErr w:type="gramEnd"/>
            <w:r>
              <w:rPr>
                <w:rFonts w:ascii="標楷體" w:eastAsia="標楷體" w:hAnsi="標楷體" w:cs="標楷體"/>
              </w:rPr>
              <w:t>・樂音飛揚</w:t>
            </w:r>
          </w:p>
          <w:p w14:paraId="0000007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1.藉由欣賞〈今年夏天〉、〈Flashlight〉，認知畢業歌曲之分類。</w:t>
            </w:r>
          </w:p>
          <w:p w14:paraId="0000007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2.習唱畢業歌曲〈啟程〉〈當我們一起走過〉。</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73"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t>1</w:t>
            </w:r>
          </w:p>
        </w:tc>
        <w:tc>
          <w:tcPr>
            <w:tcW w:w="2280"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0000007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1.音樂CD、VCD、DVD。</w:t>
            </w:r>
          </w:p>
          <w:p w14:paraId="0000007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07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3.數位鋼琴。</w:t>
            </w:r>
          </w:p>
          <w:p w14:paraId="0000007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4.DVD播放器與音響。</w:t>
            </w:r>
          </w:p>
          <w:p w14:paraId="00000078" w14:textId="77777777" w:rsidR="00BE474B" w:rsidRDefault="00905353">
            <w:pPr>
              <w:spacing w:line="260" w:lineRule="auto"/>
              <w:jc w:val="left"/>
              <w:rPr>
                <w:rFonts w:ascii="標楷體" w:eastAsia="標楷體" w:hAnsi="標楷體" w:cs="標楷體"/>
                <w:color w:val="FF0000"/>
                <w:sz w:val="24"/>
                <w:szCs w:val="24"/>
              </w:rPr>
            </w:pPr>
            <w:r>
              <w:rPr>
                <w:rFonts w:ascii="標楷體" w:eastAsia="標楷體" w:hAnsi="標楷體" w:cs="標楷體"/>
              </w:rPr>
              <w:t>5.電腦與單槍投影機。</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00000079"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07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認知畢業歌曲之分類。</w:t>
            </w:r>
          </w:p>
          <w:p w14:paraId="0000007B"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07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習唱畢業歌曲</w:t>
            </w:r>
          </w:p>
          <w:p w14:paraId="0000007D" w14:textId="77777777" w:rsidR="00BE474B" w:rsidRDefault="00905353">
            <w:pPr>
              <w:spacing w:line="260" w:lineRule="auto"/>
              <w:jc w:val="left"/>
              <w:rPr>
                <w:rFonts w:ascii="標楷體" w:eastAsia="標楷體" w:hAnsi="標楷體" w:cs="標楷體"/>
                <w:color w:val="FF0000"/>
                <w:sz w:val="24"/>
                <w:szCs w:val="24"/>
              </w:rPr>
            </w:pPr>
            <w:proofErr w:type="gramStart"/>
            <w:r>
              <w:rPr>
                <w:rFonts w:ascii="標楷體" w:eastAsia="標楷體" w:hAnsi="標楷體" w:cs="標楷體"/>
              </w:rPr>
              <w:t>‧</w:t>
            </w:r>
            <w:proofErr w:type="gramEnd"/>
            <w:r>
              <w:rPr>
                <w:rFonts w:ascii="標楷體" w:eastAsia="標楷體" w:hAnsi="標楷體" w:cs="標楷體"/>
              </w:rPr>
              <w:t>情意部分：感受各司其職，團隊分工之重要性。</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0000007E"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【生涯規劃教育】</w:t>
            </w:r>
          </w:p>
          <w:p w14:paraId="0000007F"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涯</w:t>
            </w:r>
            <w:proofErr w:type="gramEnd"/>
            <w:r>
              <w:rPr>
                <w:rFonts w:ascii="標楷體" w:eastAsia="標楷體" w:hAnsi="標楷體" w:cs="標楷體"/>
              </w:rPr>
              <w:t>J6 建立對於未來生涯的願景。</w:t>
            </w:r>
          </w:p>
          <w:p w14:paraId="00000080" w14:textId="77777777" w:rsidR="00BE474B" w:rsidRDefault="00905353">
            <w:pPr>
              <w:spacing w:line="260" w:lineRule="auto"/>
              <w:jc w:val="left"/>
              <w:rPr>
                <w:rFonts w:ascii="標楷體" w:eastAsia="標楷體" w:hAnsi="標楷體" w:cs="標楷體"/>
                <w:color w:val="FF0000"/>
                <w:sz w:val="24"/>
                <w:szCs w:val="24"/>
              </w:rPr>
            </w:pPr>
            <w:proofErr w:type="gramStart"/>
            <w:r>
              <w:rPr>
                <w:rFonts w:ascii="標楷體" w:eastAsia="標楷體" w:hAnsi="標楷體" w:cs="標楷體"/>
              </w:rPr>
              <w:t>涯</w:t>
            </w:r>
            <w:proofErr w:type="gramEnd"/>
            <w:r>
              <w:rPr>
                <w:rFonts w:ascii="標楷體" w:eastAsia="標楷體" w:hAnsi="標楷體" w:cs="標楷體"/>
              </w:rPr>
              <w:t>J11 分析影響個人生涯決定的因素。</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81" w14:textId="77777777" w:rsidR="00BE474B" w:rsidRDefault="00BE474B">
            <w:pPr>
              <w:pBdr>
                <w:top w:val="nil"/>
                <w:left w:val="nil"/>
                <w:bottom w:val="nil"/>
                <w:right w:val="nil"/>
                <w:between w:val="nil"/>
              </w:pBdr>
              <w:ind w:hanging="7"/>
              <w:jc w:val="left"/>
              <w:rPr>
                <w:rFonts w:ascii="標楷體" w:eastAsia="標楷體" w:hAnsi="標楷體" w:cs="標楷體"/>
                <w:color w:val="000000"/>
                <w:sz w:val="24"/>
                <w:szCs w:val="24"/>
              </w:rPr>
            </w:pPr>
          </w:p>
        </w:tc>
      </w:tr>
      <w:tr w:rsidR="00BE474B" w14:paraId="51130650"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82"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第四</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9/20~9/26</w:t>
            </w:r>
          </w:p>
        </w:tc>
        <w:tc>
          <w:tcPr>
            <w:tcW w:w="1559" w:type="dxa"/>
            <w:tcBorders>
              <w:top w:val="single" w:sz="8" w:space="0" w:color="000000"/>
              <w:left w:val="single" w:sz="8" w:space="0" w:color="000000"/>
              <w:bottom w:val="single" w:sz="8" w:space="0" w:color="000000"/>
              <w:right w:val="single" w:sz="8" w:space="0" w:color="000000"/>
            </w:tcBorders>
          </w:tcPr>
          <w:p w14:paraId="0000008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音E-IV-1 多元形式歌曲。基礎歌唱技巧，如：發聲技巧、表情等。</w:t>
            </w:r>
          </w:p>
          <w:p w14:paraId="0000008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音E-IV-2 樂器的構造、發音原理、演奏技巧，以及不</w:t>
            </w:r>
            <w:r>
              <w:rPr>
                <w:rFonts w:ascii="標楷體" w:eastAsia="標楷體" w:hAnsi="標楷體" w:cs="標楷體"/>
              </w:rPr>
              <w:lastRenderedPageBreak/>
              <w:t>同的演奏形式。</w:t>
            </w:r>
          </w:p>
          <w:p w14:paraId="00000085" w14:textId="77777777" w:rsidR="00BE474B" w:rsidRDefault="00BE474B">
            <w:pPr>
              <w:spacing w:line="260" w:lineRule="auto"/>
              <w:jc w:val="left"/>
              <w:rPr>
                <w:rFonts w:ascii="標楷體" w:eastAsia="標楷體" w:hAnsi="標楷體" w:cs="標楷體"/>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08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音1-IV-1 能理解音樂符號並回應指揮，進行歌唱及演奏，展現音樂美感意識。</w:t>
            </w:r>
          </w:p>
          <w:p w14:paraId="00000087" w14:textId="77777777" w:rsidR="00BE474B" w:rsidRDefault="00BE474B">
            <w:pPr>
              <w:spacing w:line="260" w:lineRule="auto"/>
              <w:jc w:val="left"/>
              <w:rPr>
                <w:rFonts w:ascii="標楷體" w:eastAsia="標楷體" w:hAnsi="標楷體" w:cs="標楷體"/>
              </w:rPr>
            </w:pP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8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統整（音樂）</w:t>
            </w:r>
          </w:p>
          <w:p w14:paraId="00000089"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拾光走廊</w:t>
            </w:r>
            <w:proofErr w:type="gramEnd"/>
            <w:r>
              <w:rPr>
                <w:rFonts w:ascii="標楷體" w:eastAsia="標楷體" w:hAnsi="標楷體" w:cs="標楷體"/>
              </w:rPr>
              <w:t>・樂音飛揚</w:t>
            </w:r>
          </w:p>
          <w:p w14:paraId="0000008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w:t>
            </w:r>
            <w:proofErr w:type="gramStart"/>
            <w:r>
              <w:rPr>
                <w:rFonts w:ascii="標楷體" w:eastAsia="標楷體" w:hAnsi="標楷體" w:cs="標楷體"/>
              </w:rPr>
              <w:t>認知主歌</w:t>
            </w:r>
            <w:proofErr w:type="gramEnd"/>
            <w:r>
              <w:rPr>
                <w:rFonts w:ascii="標楷體" w:eastAsia="標楷體" w:hAnsi="標楷體" w:cs="標楷體"/>
              </w:rPr>
              <w:t>、副歌在流行樂曲中之運用。</w:t>
            </w:r>
          </w:p>
          <w:p w14:paraId="0000008B" w14:textId="77777777" w:rsidR="00BE474B" w:rsidRDefault="00905353">
            <w:pPr>
              <w:spacing w:line="260" w:lineRule="auto"/>
              <w:jc w:val="left"/>
              <w:rPr>
                <w:rFonts w:ascii="標楷體" w:eastAsia="標楷體" w:hAnsi="標楷體" w:cs="標楷體"/>
                <w:color w:val="FF0000"/>
              </w:rPr>
            </w:pPr>
            <w:r>
              <w:rPr>
                <w:rFonts w:ascii="標楷體" w:eastAsia="標楷體" w:hAnsi="標楷體" w:cs="標楷體"/>
              </w:rPr>
              <w:t>2.複習中音</w:t>
            </w:r>
            <w:proofErr w:type="gramStart"/>
            <w:r>
              <w:rPr>
                <w:rFonts w:ascii="標楷體" w:eastAsia="標楷體" w:hAnsi="標楷體" w:cs="標楷體"/>
              </w:rPr>
              <w:t>笛</w:t>
            </w:r>
            <w:proofErr w:type="gramEnd"/>
            <w:r>
              <w:rPr>
                <w:rFonts w:ascii="標楷體" w:eastAsia="標楷體" w:hAnsi="標楷體" w:cs="標楷體"/>
              </w:rPr>
              <w:t>指法及</w:t>
            </w:r>
            <w:r>
              <w:rPr>
                <w:rFonts w:ascii="標楷體" w:eastAsia="標楷體" w:hAnsi="標楷體" w:cs="標楷體"/>
                <w:color w:val="FF0000"/>
              </w:rPr>
              <w:t>七八年級練過的曲子《歡樂頌》《老祖父的大鐘》《雨夜花》</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8C"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8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1.音樂CD、VCD、DVD。</w:t>
            </w:r>
          </w:p>
          <w:p w14:paraId="0000008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08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3.中音直笛指法表。</w:t>
            </w:r>
          </w:p>
          <w:p w14:paraId="00000090" w14:textId="77777777" w:rsidR="00BE474B" w:rsidRDefault="00905353">
            <w:pPr>
              <w:spacing w:line="260" w:lineRule="auto"/>
              <w:jc w:val="left"/>
              <w:rPr>
                <w:rFonts w:ascii="標楷體" w:eastAsia="標楷體" w:hAnsi="標楷體" w:cs="標楷體"/>
                <w:color w:val="FF0000"/>
              </w:rPr>
            </w:pPr>
            <w:r>
              <w:rPr>
                <w:rFonts w:ascii="標楷體" w:eastAsia="標楷體" w:hAnsi="標楷體" w:cs="標楷體"/>
              </w:rPr>
              <w:t xml:space="preserve">  </w:t>
            </w:r>
            <w:r>
              <w:rPr>
                <w:rFonts w:ascii="標楷體" w:eastAsia="標楷體" w:hAnsi="標楷體" w:cs="標楷體"/>
                <w:color w:val="FF0000"/>
              </w:rPr>
              <w:t>直笛樂曲ppt</w:t>
            </w:r>
          </w:p>
          <w:p w14:paraId="0000009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4.鋼琴或數位鋼琴。</w:t>
            </w:r>
          </w:p>
          <w:p w14:paraId="0000009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5.DVD播放器與音響、DV等攝影器材。</w:t>
            </w:r>
          </w:p>
          <w:p w14:paraId="0000009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6.電腦與單槍投影機或多媒體講桌。</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94"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095"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認知主歌</w:t>
            </w:r>
            <w:proofErr w:type="gramEnd"/>
            <w:r>
              <w:rPr>
                <w:rFonts w:ascii="標楷體" w:eastAsia="標楷體" w:hAnsi="標楷體" w:cs="標楷體"/>
              </w:rPr>
              <w:t>、副歌在流行樂曲中之運用。</w:t>
            </w:r>
          </w:p>
          <w:p w14:paraId="00000096"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09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中音</w:t>
            </w:r>
            <w:proofErr w:type="gramStart"/>
            <w:r>
              <w:rPr>
                <w:rFonts w:ascii="標楷體" w:eastAsia="標楷體" w:hAnsi="標楷體" w:cs="標楷體"/>
              </w:rPr>
              <w:t>笛</w:t>
            </w:r>
            <w:proofErr w:type="gramEnd"/>
            <w:r>
              <w:rPr>
                <w:rFonts w:ascii="標楷體" w:eastAsia="標楷體" w:hAnsi="標楷體" w:cs="標楷體"/>
              </w:rPr>
              <w:t>練習</w:t>
            </w:r>
          </w:p>
          <w:p w14:paraId="00000098"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情意部分：感受各司其職，團隊分工之重要性。</w:t>
            </w: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99"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【生涯規劃教育】</w:t>
            </w:r>
          </w:p>
          <w:p w14:paraId="0000009A"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涯</w:t>
            </w:r>
            <w:proofErr w:type="gramEnd"/>
            <w:r>
              <w:rPr>
                <w:rFonts w:ascii="標楷體" w:eastAsia="標楷體" w:hAnsi="標楷體" w:cs="標楷體"/>
              </w:rPr>
              <w:t>J6 建立對於未來生涯的願景。</w:t>
            </w:r>
          </w:p>
          <w:p w14:paraId="0000009B"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涯</w:t>
            </w:r>
            <w:proofErr w:type="gramEnd"/>
            <w:r>
              <w:rPr>
                <w:rFonts w:ascii="標楷體" w:eastAsia="標楷體" w:hAnsi="標楷體" w:cs="標楷體"/>
              </w:rPr>
              <w:t>J11 分析影響個人生涯決定的因素。</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9C" w14:textId="77777777" w:rsidR="00BE474B" w:rsidRDefault="00905353">
            <w:pPr>
              <w:pBdr>
                <w:top w:val="nil"/>
                <w:left w:val="nil"/>
                <w:bottom w:val="nil"/>
                <w:right w:val="nil"/>
                <w:between w:val="nil"/>
              </w:pBdr>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9/20、21放假</w:t>
            </w:r>
          </w:p>
        </w:tc>
      </w:tr>
      <w:tr w:rsidR="00BE474B" w14:paraId="61E61B74"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9D"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第五</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9/27~10/3</w:t>
            </w:r>
          </w:p>
        </w:tc>
        <w:tc>
          <w:tcPr>
            <w:tcW w:w="1559" w:type="dxa"/>
            <w:tcBorders>
              <w:top w:val="single" w:sz="8" w:space="0" w:color="000000"/>
              <w:left w:val="single" w:sz="8" w:space="0" w:color="000000"/>
              <w:bottom w:val="single" w:sz="8" w:space="0" w:color="000000"/>
              <w:right w:val="single" w:sz="8" w:space="0" w:color="000000"/>
            </w:tcBorders>
          </w:tcPr>
          <w:p w14:paraId="0000009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音E-IV-1 多元形式歌曲。基礎歌唱技巧，如：發聲技巧、表情等。</w:t>
            </w:r>
          </w:p>
          <w:p w14:paraId="0000009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音E-IV-2 樂器的構造、發音原理、演奏技巧，以及不同的演奏形式。</w:t>
            </w:r>
          </w:p>
          <w:p w14:paraId="000000A0"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音P-IV-3 音樂相關工作的特性與種類。</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0A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音1-IV-1 能理解音樂符號並回應指揮，進行歌唱及演奏，展現音樂美感意識。</w:t>
            </w:r>
          </w:p>
          <w:p w14:paraId="000000A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音3-IV-2 能運用科技媒體蒐集藝文資訊或聆賞音樂，以培養自主學習音樂的興趣與發展。</w:t>
            </w: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A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統整（音樂）</w:t>
            </w:r>
          </w:p>
          <w:p w14:paraId="000000A4"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拾光走廊</w:t>
            </w:r>
            <w:proofErr w:type="gramEnd"/>
            <w:r>
              <w:rPr>
                <w:rFonts w:ascii="標楷體" w:eastAsia="標楷體" w:hAnsi="標楷體" w:cs="標楷體"/>
              </w:rPr>
              <w:t>・樂音飛揚</w:t>
            </w:r>
          </w:p>
          <w:p w14:paraId="000000A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1.學習舉辦一場班級音樂會。</w:t>
            </w:r>
          </w:p>
          <w:p w14:paraId="000000A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2.瞭解各司其職，團隊分工之重要性。</w:t>
            </w:r>
          </w:p>
          <w:p w14:paraId="000000A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w:t>
            </w:r>
            <w:proofErr w:type="gramStart"/>
            <w:r>
              <w:rPr>
                <w:rFonts w:ascii="標楷體" w:eastAsia="標楷體" w:hAnsi="標楷體" w:cs="標楷體"/>
              </w:rPr>
              <w:t>習奏畢業</w:t>
            </w:r>
            <w:proofErr w:type="gramEnd"/>
            <w:r>
              <w:rPr>
                <w:rFonts w:ascii="標楷體" w:eastAsia="標楷體" w:hAnsi="標楷體" w:cs="標楷體"/>
              </w:rPr>
              <w:t>歌曲〈當我們一起走過〉。全班分部:直笛+歌唱。</w:t>
            </w:r>
          </w:p>
          <w:p w14:paraId="000000A8" w14:textId="77777777" w:rsidR="00BE474B" w:rsidRDefault="00BE474B">
            <w:pPr>
              <w:spacing w:line="260" w:lineRule="auto"/>
              <w:jc w:val="left"/>
              <w:rPr>
                <w:rFonts w:ascii="標楷體" w:eastAsia="標楷體" w:hAnsi="標楷體" w:cs="標楷體"/>
              </w:rPr>
            </w:pP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A9"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A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1.音樂CD、VCD、DVD。</w:t>
            </w:r>
          </w:p>
          <w:p w14:paraId="000000A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0A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3.中音直笛指法表。</w:t>
            </w:r>
          </w:p>
          <w:p w14:paraId="000000A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4.鋼琴或數位鋼琴。</w:t>
            </w:r>
          </w:p>
          <w:p w14:paraId="000000A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5.DVD播放器與音響、DV等攝影器材。</w:t>
            </w:r>
          </w:p>
          <w:p w14:paraId="000000A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6.電腦與單槍投影機或多媒體講桌。</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B0"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0B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認知發表會中的分工、宣傳方式及邀請卡、節目單之角色與功用。</w:t>
            </w:r>
          </w:p>
          <w:p w14:paraId="000000B2"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0B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中音</w:t>
            </w:r>
            <w:proofErr w:type="gramStart"/>
            <w:r>
              <w:rPr>
                <w:rFonts w:ascii="標楷體" w:eastAsia="標楷體" w:hAnsi="標楷體" w:cs="標楷體"/>
              </w:rPr>
              <w:t>笛</w:t>
            </w:r>
            <w:proofErr w:type="gramEnd"/>
            <w:r>
              <w:rPr>
                <w:rFonts w:ascii="標楷體" w:eastAsia="標楷體" w:hAnsi="標楷體" w:cs="標楷體"/>
              </w:rPr>
              <w:t>練習</w:t>
            </w:r>
          </w:p>
          <w:p w14:paraId="000000B4"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情意部分：感受各司其職，團隊分工之重要性。</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000000B5"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【生涯規劃教育】</w:t>
            </w:r>
          </w:p>
          <w:p w14:paraId="000000B6"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涯</w:t>
            </w:r>
            <w:proofErr w:type="gramEnd"/>
            <w:r>
              <w:rPr>
                <w:rFonts w:ascii="標楷體" w:eastAsia="標楷體" w:hAnsi="標楷體" w:cs="標楷體"/>
              </w:rPr>
              <w:t>J6 建立對於未來生涯的願景。</w:t>
            </w:r>
          </w:p>
          <w:p w14:paraId="000000B7" w14:textId="77777777" w:rsidR="00BE474B" w:rsidRDefault="00905353">
            <w:pPr>
              <w:spacing w:line="260" w:lineRule="auto"/>
              <w:jc w:val="left"/>
              <w:rPr>
                <w:rFonts w:ascii="標楷體" w:eastAsia="標楷體" w:hAnsi="標楷體" w:cs="標楷體"/>
                <w:color w:val="FF0000"/>
                <w:sz w:val="24"/>
                <w:szCs w:val="24"/>
              </w:rPr>
            </w:pPr>
            <w:proofErr w:type="gramStart"/>
            <w:r>
              <w:rPr>
                <w:rFonts w:ascii="標楷體" w:eastAsia="標楷體" w:hAnsi="標楷體" w:cs="標楷體"/>
              </w:rPr>
              <w:t>涯</w:t>
            </w:r>
            <w:proofErr w:type="gramEnd"/>
            <w:r>
              <w:rPr>
                <w:rFonts w:ascii="標楷體" w:eastAsia="標楷體" w:hAnsi="標楷體" w:cs="標楷體"/>
              </w:rPr>
              <w:t>J11 分析影響個人生涯決定的因素。</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B8" w14:textId="77777777" w:rsidR="00BE474B" w:rsidRDefault="00BE474B">
            <w:pPr>
              <w:pBdr>
                <w:top w:val="nil"/>
                <w:left w:val="nil"/>
                <w:bottom w:val="nil"/>
                <w:right w:val="nil"/>
                <w:between w:val="nil"/>
              </w:pBdr>
              <w:ind w:hanging="7"/>
              <w:jc w:val="left"/>
              <w:rPr>
                <w:rFonts w:ascii="標楷體" w:eastAsia="標楷體" w:hAnsi="標楷體" w:cs="標楷體"/>
                <w:color w:val="000000"/>
                <w:sz w:val="24"/>
                <w:szCs w:val="24"/>
              </w:rPr>
            </w:pPr>
          </w:p>
        </w:tc>
      </w:tr>
      <w:tr w:rsidR="00BE474B" w14:paraId="53B81CA9"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B9"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第六</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10/4~10/10</w:t>
            </w:r>
          </w:p>
        </w:tc>
        <w:tc>
          <w:tcPr>
            <w:tcW w:w="1559" w:type="dxa"/>
            <w:tcBorders>
              <w:top w:val="single" w:sz="8" w:space="0" w:color="000000"/>
              <w:left w:val="single" w:sz="8" w:space="0" w:color="000000"/>
              <w:bottom w:val="single" w:sz="8" w:space="0" w:color="000000"/>
              <w:right w:val="single" w:sz="8" w:space="0" w:color="000000"/>
            </w:tcBorders>
          </w:tcPr>
          <w:p w14:paraId="000000B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音E-IV-1 多元形式歌曲。基礎歌唱技巧，如：發聲技巧、表情等。</w:t>
            </w:r>
          </w:p>
          <w:p w14:paraId="000000B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音E-IV-4 音樂元素，如：音色、調式、和聲等。</w:t>
            </w:r>
          </w:p>
          <w:p w14:paraId="000000B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音P-IV-1 音樂與跨領域藝術文化活動。</w:t>
            </w:r>
          </w:p>
          <w:p w14:paraId="000000B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音P-IV-2 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0B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音1-IV-1 能理解音樂符號並回應指揮，進行歌唱及演奏，展現音樂美感意識。</w:t>
            </w:r>
          </w:p>
          <w:p w14:paraId="000000B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音1-IV-2 能融入傳統、當代或流行音樂的風格，改編樂曲，以表達觀點。</w:t>
            </w:r>
          </w:p>
          <w:p w14:paraId="000000C0" w14:textId="77777777" w:rsidR="00BE474B" w:rsidRDefault="00BE474B">
            <w:pPr>
              <w:spacing w:line="260" w:lineRule="auto"/>
              <w:jc w:val="left"/>
              <w:rPr>
                <w:rFonts w:ascii="標楷體" w:eastAsia="標楷體" w:hAnsi="標楷體" w:cs="標楷體"/>
              </w:rPr>
            </w:pPr>
          </w:p>
          <w:p w14:paraId="000000C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音3-IV-1 能透過多元音樂活動，探索音樂及</w:t>
            </w:r>
            <w:r>
              <w:rPr>
                <w:rFonts w:ascii="標楷體" w:eastAsia="標楷體" w:hAnsi="標楷體" w:cs="標楷體"/>
              </w:rPr>
              <w:lastRenderedPageBreak/>
              <w:t>其他藝術之共通性，關懷在地及全球藝術文化。</w:t>
            </w:r>
          </w:p>
          <w:p w14:paraId="000000C2" w14:textId="77777777" w:rsidR="00BE474B" w:rsidRDefault="00BE474B">
            <w:pPr>
              <w:spacing w:line="260" w:lineRule="auto"/>
              <w:jc w:val="left"/>
              <w:rPr>
                <w:rFonts w:ascii="標楷體" w:eastAsia="標楷體" w:hAnsi="標楷體" w:cs="標楷體"/>
              </w:rPr>
            </w:pP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C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音樂</w:t>
            </w:r>
          </w:p>
          <w:p w14:paraId="000000C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正義之聲</w:t>
            </w:r>
          </w:p>
          <w:p w14:paraId="000000C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1.習唱歌曲〈記得帶走〉。</w:t>
            </w:r>
          </w:p>
          <w:p w14:paraId="000000C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2.探討習唱曲〈記得帶走〉如何為弱勢族群與流浪動物發聲。</w:t>
            </w:r>
          </w:p>
          <w:p w14:paraId="000000C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3.練習歌詞創作，以「友善校園」為主題。</w:t>
            </w:r>
          </w:p>
          <w:p w14:paraId="000000C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w:t>
            </w:r>
            <w:proofErr w:type="gramStart"/>
            <w:r>
              <w:rPr>
                <w:rFonts w:ascii="標楷體" w:eastAsia="標楷體" w:hAnsi="標楷體" w:cs="標楷體"/>
              </w:rPr>
              <w:t>習奏中音</w:t>
            </w:r>
            <w:proofErr w:type="gramEnd"/>
            <w:r>
              <w:rPr>
                <w:rFonts w:ascii="標楷體" w:eastAsia="標楷體" w:hAnsi="標楷體" w:cs="標楷體"/>
              </w:rPr>
              <w:t>直笛曲〈芬蘭頌〉。</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C9"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C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1.音樂CD、VCD、DVD。</w:t>
            </w:r>
          </w:p>
          <w:p w14:paraId="000000C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0C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3.中音直笛指法表。</w:t>
            </w:r>
          </w:p>
          <w:p w14:paraId="000000C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4.鋼琴或數位鋼琴。</w:t>
            </w:r>
          </w:p>
          <w:p w14:paraId="000000C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5.DVD播放器與音響。</w:t>
            </w:r>
          </w:p>
          <w:p w14:paraId="000000C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6.電腦與單槍投影機或多媒體講桌。</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D0"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0D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1.認識課程中介紹之音樂家與團體。</w:t>
            </w:r>
          </w:p>
          <w:p w14:paraId="000000D2"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技能部分：1.</w:t>
            </w:r>
            <w:proofErr w:type="gramStart"/>
            <w:r>
              <w:rPr>
                <w:rFonts w:ascii="標楷體" w:eastAsia="標楷體" w:hAnsi="標楷體" w:cs="標楷體"/>
              </w:rPr>
              <w:t>中音笛及歌曲</w:t>
            </w:r>
            <w:proofErr w:type="gramEnd"/>
            <w:r>
              <w:rPr>
                <w:rFonts w:ascii="標楷體" w:eastAsia="標楷體" w:hAnsi="標楷體" w:cs="標楷體"/>
              </w:rPr>
              <w:t>練習。</w:t>
            </w:r>
          </w:p>
          <w:p w14:paraId="000000D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2.練習歌詞創作，以「友善校園」為主題。</w:t>
            </w:r>
          </w:p>
          <w:p w14:paraId="000000D4"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情意部分：1能夠體會各類型音樂或歌曲</w:t>
            </w:r>
            <w:r>
              <w:rPr>
                <w:rFonts w:ascii="標楷體" w:eastAsia="標楷體" w:hAnsi="標楷體" w:cs="標楷體"/>
              </w:rPr>
              <w:lastRenderedPageBreak/>
              <w:t>中所傳達的人群關懷。</w:t>
            </w:r>
          </w:p>
          <w:p w14:paraId="000000D5" w14:textId="77777777" w:rsidR="00BE474B" w:rsidRDefault="00BE474B">
            <w:pPr>
              <w:spacing w:line="260" w:lineRule="auto"/>
              <w:jc w:val="left"/>
              <w:rPr>
                <w:rFonts w:ascii="標楷體" w:eastAsia="標楷體" w:hAnsi="標楷體" w:cs="標楷體"/>
              </w:rPr>
            </w:pP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D6" w14:textId="77777777" w:rsidR="00BE474B" w:rsidRDefault="00905353">
            <w:pPr>
              <w:spacing w:line="260" w:lineRule="auto"/>
              <w:jc w:val="left"/>
              <w:rPr>
                <w:rFonts w:ascii="標楷體" w:eastAsia="標楷體" w:hAnsi="標楷體" w:cs="標楷體"/>
              </w:rPr>
            </w:pPr>
            <w:r>
              <w:rPr>
                <w:rFonts w:ascii="標楷體" w:eastAsia="標楷體" w:hAnsi="標楷體" w:cs="標楷體"/>
                <w:b/>
              </w:rPr>
              <w:lastRenderedPageBreak/>
              <w:t>【性別平等教育】</w:t>
            </w:r>
          </w:p>
          <w:p w14:paraId="000000D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性J4 認識身體自主權相關議題，維護自己與尊重他人的身體自主權。</w:t>
            </w:r>
          </w:p>
          <w:p w14:paraId="000000D8"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【生命教育】</w:t>
            </w:r>
          </w:p>
          <w:p w14:paraId="000000D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人J6 正視社會中的各種歧視，並採取行動來關懷與保護弱勢。</w:t>
            </w:r>
          </w:p>
          <w:p w14:paraId="000000D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人J10 瞭解人權的起源與歷史發</w:t>
            </w:r>
            <w:r>
              <w:rPr>
                <w:rFonts w:ascii="標楷體" w:eastAsia="標楷體" w:hAnsi="標楷體" w:cs="標楷體"/>
              </w:rPr>
              <w:lastRenderedPageBreak/>
              <w:t>展對人權維護的意義。</w:t>
            </w:r>
          </w:p>
          <w:p w14:paraId="000000DB" w14:textId="77777777" w:rsidR="00BE474B" w:rsidRDefault="00BE474B">
            <w:pPr>
              <w:spacing w:line="260" w:lineRule="auto"/>
              <w:jc w:val="left"/>
              <w:rPr>
                <w:rFonts w:ascii="標楷體" w:eastAsia="標楷體" w:hAnsi="標楷體" w:cs="標楷體"/>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0DC" w14:textId="77777777" w:rsidR="00BE474B" w:rsidRDefault="00BE474B">
            <w:pPr>
              <w:pBdr>
                <w:top w:val="nil"/>
                <w:left w:val="nil"/>
                <w:bottom w:val="nil"/>
                <w:right w:val="nil"/>
                <w:between w:val="nil"/>
              </w:pBdr>
              <w:ind w:hanging="7"/>
              <w:jc w:val="left"/>
              <w:rPr>
                <w:rFonts w:ascii="標楷體" w:eastAsia="標楷體" w:hAnsi="標楷體" w:cs="標楷體"/>
                <w:color w:val="000000"/>
                <w:sz w:val="24"/>
                <w:szCs w:val="24"/>
              </w:rPr>
            </w:pPr>
          </w:p>
        </w:tc>
      </w:tr>
      <w:tr w:rsidR="00BE474B" w14:paraId="59307255"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DD"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第七</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10/11~10/17</w:t>
            </w:r>
          </w:p>
        </w:tc>
        <w:tc>
          <w:tcPr>
            <w:tcW w:w="1559" w:type="dxa"/>
            <w:tcBorders>
              <w:top w:val="single" w:sz="8" w:space="0" w:color="000000"/>
              <w:left w:val="single" w:sz="8" w:space="0" w:color="000000"/>
              <w:bottom w:val="single" w:sz="8" w:space="0" w:color="000000"/>
              <w:right w:val="single" w:sz="8" w:space="0" w:color="000000"/>
            </w:tcBorders>
          </w:tcPr>
          <w:p w14:paraId="000000D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音E-IV-4 音樂元素，如：音色、調式、和聲等。</w:t>
            </w:r>
          </w:p>
          <w:p w14:paraId="000000D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音A-IV-1 器樂曲與聲樂曲，如：傳統戲曲、音樂劇、世界音樂、電影配樂等多元風格之樂曲。各種音樂展演形式，以及樂曲之作曲家、音樂表演團體與創作背景。音P-IV-1 音樂與跨領域藝術文化活動。</w:t>
            </w:r>
          </w:p>
          <w:p w14:paraId="000000E0"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音P-IV-2 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0E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音1-IV-1 能理解音樂符號並回應指揮，進行歌唱及演奏，展現音樂美感意識。</w:t>
            </w:r>
          </w:p>
          <w:p w14:paraId="000000E2" w14:textId="77777777" w:rsidR="00BE474B" w:rsidRDefault="00BE474B">
            <w:pPr>
              <w:spacing w:line="260" w:lineRule="auto"/>
              <w:jc w:val="left"/>
              <w:rPr>
                <w:rFonts w:ascii="標楷體" w:eastAsia="標楷體" w:hAnsi="標楷體" w:cs="標楷體"/>
              </w:rPr>
            </w:pPr>
          </w:p>
          <w:p w14:paraId="000000E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音2-IV-1 能使用適當的音樂語彙，賞析各類音樂作品，體會藝術文化之美。</w:t>
            </w:r>
          </w:p>
          <w:p w14:paraId="000000E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音2-IV-2 能透過討論，以探究樂曲創作背景與社會文化的關聯</w:t>
            </w:r>
          </w:p>
          <w:p w14:paraId="000000E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其意義，表達多元觀點。</w:t>
            </w:r>
          </w:p>
          <w:p w14:paraId="000000E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音3-IV-1 能透過多元音樂活動，探索音樂及其他藝術之共通性，關懷在地及全球藝術文化。</w:t>
            </w:r>
          </w:p>
          <w:p w14:paraId="000000E7" w14:textId="77777777" w:rsidR="00BE474B" w:rsidRDefault="00BE474B">
            <w:pPr>
              <w:spacing w:line="260" w:lineRule="auto"/>
              <w:jc w:val="left"/>
              <w:rPr>
                <w:rFonts w:ascii="標楷體" w:eastAsia="標楷體" w:hAnsi="標楷體" w:cs="標楷體"/>
              </w:rPr>
            </w:pP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E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音樂</w:t>
            </w:r>
          </w:p>
          <w:p w14:paraId="000000E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正義之聲1.認識胡德夫個人生平，聆賞〈大武山美麗的媽媽〉。</w:t>
            </w:r>
          </w:p>
          <w:p w14:paraId="000000E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2.認識妮</w:t>
            </w:r>
            <w:proofErr w:type="gramStart"/>
            <w:r>
              <w:rPr>
                <w:rFonts w:ascii="標楷體" w:eastAsia="標楷體" w:hAnsi="標楷體" w:cs="標楷體"/>
              </w:rPr>
              <w:t>娜</w:t>
            </w:r>
            <w:proofErr w:type="gramEnd"/>
            <w:r>
              <w:rPr>
                <w:rFonts w:ascii="標楷體" w:eastAsia="標楷體" w:hAnsi="標楷體" w:cs="標楷體"/>
              </w:rPr>
              <w:t>・西蒙個人生平，聆賞〈強烈反對的布魯斯〉。</w:t>
            </w:r>
          </w:p>
          <w:p w14:paraId="000000E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3.從臺灣原住民到美國非裔人民，探討種族平權的問題。</w:t>
            </w:r>
          </w:p>
          <w:p w14:paraId="000000E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w:t>
            </w:r>
            <w:proofErr w:type="gramStart"/>
            <w:r>
              <w:rPr>
                <w:rFonts w:ascii="標楷體" w:eastAsia="標楷體" w:hAnsi="標楷體" w:cs="標楷體"/>
              </w:rPr>
              <w:t>習奏中音</w:t>
            </w:r>
            <w:proofErr w:type="gramEnd"/>
            <w:r>
              <w:rPr>
                <w:rFonts w:ascii="標楷體" w:eastAsia="標楷體" w:hAnsi="標楷體" w:cs="標楷體"/>
              </w:rPr>
              <w:t>直笛曲〈芬蘭頌〉。</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ED"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E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1.音樂CD、VCD、DVD。</w:t>
            </w:r>
          </w:p>
          <w:p w14:paraId="000000E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0F0"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3.中音直笛指法表。</w:t>
            </w:r>
          </w:p>
          <w:p w14:paraId="000000F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4.鋼琴或數位鋼琴。</w:t>
            </w:r>
          </w:p>
          <w:p w14:paraId="000000F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5.DVD播放器與音響。</w:t>
            </w:r>
          </w:p>
          <w:p w14:paraId="000000F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6.電腦與單槍投影機或多媒體講桌。</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F4"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0F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1.認識課程中介紹之音樂家與團體。</w:t>
            </w:r>
          </w:p>
          <w:p w14:paraId="000000F6"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roofErr w:type="gramStart"/>
            <w:r>
              <w:rPr>
                <w:rFonts w:ascii="標楷體" w:eastAsia="標楷體" w:hAnsi="標楷體" w:cs="標楷體"/>
              </w:rPr>
              <w:t>習奏中音</w:t>
            </w:r>
            <w:proofErr w:type="gramEnd"/>
            <w:r>
              <w:rPr>
                <w:rFonts w:ascii="標楷體" w:eastAsia="標楷體" w:hAnsi="標楷體" w:cs="標楷體"/>
              </w:rPr>
              <w:t>直笛曲〈芬蘭頌〉。</w:t>
            </w:r>
          </w:p>
          <w:p w14:paraId="000000F7"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情意部分：1.能夠體會各類型音樂或歌曲中所傳達的人群關懷、伸張正義和平的訊息。</w:t>
            </w:r>
          </w:p>
          <w:p w14:paraId="000000F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2.能透過歌曲創作，學習用音樂表達愛惜自己、尊重他人</w:t>
            </w:r>
            <w:proofErr w:type="gramStart"/>
            <w:r>
              <w:rPr>
                <w:rFonts w:ascii="標楷體" w:eastAsia="標楷體" w:hAnsi="標楷體" w:cs="標楷體"/>
              </w:rPr>
              <w:t>的共好心志</w:t>
            </w:r>
            <w:proofErr w:type="gramEnd"/>
            <w:r>
              <w:rPr>
                <w:rFonts w:ascii="標楷體" w:eastAsia="標楷體" w:hAnsi="標楷體" w:cs="標楷體"/>
              </w:rPr>
              <w:t>。</w:t>
            </w: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0F9" w14:textId="77777777" w:rsidR="00BE474B" w:rsidRDefault="00905353">
            <w:pPr>
              <w:spacing w:line="260" w:lineRule="auto"/>
              <w:jc w:val="left"/>
              <w:rPr>
                <w:rFonts w:ascii="標楷體" w:eastAsia="標楷體" w:hAnsi="標楷體" w:cs="標楷體"/>
              </w:rPr>
            </w:pPr>
            <w:r>
              <w:rPr>
                <w:rFonts w:ascii="標楷體" w:eastAsia="標楷體" w:hAnsi="標楷體" w:cs="標楷體"/>
                <w:b/>
              </w:rPr>
              <w:t>【性別平等教育】</w:t>
            </w:r>
          </w:p>
          <w:p w14:paraId="000000F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性J4 認識身體自主權相關議題，維護自己與尊重他人的身體自主權。</w:t>
            </w:r>
          </w:p>
          <w:p w14:paraId="000000FB"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【生命教育】</w:t>
            </w:r>
          </w:p>
          <w:p w14:paraId="000000F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人J4 瞭解平等、正義的原則，並在生活中實踐。</w:t>
            </w:r>
          </w:p>
          <w:p w14:paraId="000000F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人J5 瞭解社會上有不同的群體和文化，尊重並欣賞其差異。</w:t>
            </w:r>
          </w:p>
          <w:p w14:paraId="000000F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人J6 正視社會中的各種歧視，並採取行動來關懷與保護弱勢。</w:t>
            </w:r>
          </w:p>
          <w:p w14:paraId="000000F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人J10 瞭解人權的起源與歷史發展對人權維護的意義。</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100" w14:textId="77777777" w:rsidR="00BE474B" w:rsidRDefault="00905353">
            <w:pPr>
              <w:pBdr>
                <w:top w:val="nil"/>
                <w:left w:val="nil"/>
                <w:bottom w:val="nil"/>
                <w:right w:val="nil"/>
                <w:between w:val="nil"/>
              </w:pBdr>
              <w:jc w:val="left"/>
              <w:rPr>
                <w:color w:val="C00000"/>
                <w:sz w:val="24"/>
                <w:szCs w:val="24"/>
              </w:rPr>
            </w:pPr>
            <w:r>
              <w:rPr>
                <w:rFonts w:ascii="Gungsuh" w:eastAsia="Gungsuh" w:hAnsi="Gungsuh" w:cs="Gungsuh"/>
                <w:color w:val="C00000"/>
                <w:sz w:val="24"/>
                <w:szCs w:val="24"/>
              </w:rPr>
              <w:t>第一次定期評量(暫)</w:t>
            </w:r>
          </w:p>
          <w:p w14:paraId="00000101" w14:textId="77777777" w:rsidR="00BE474B" w:rsidRDefault="00BE474B">
            <w:pPr>
              <w:pBdr>
                <w:top w:val="nil"/>
                <w:left w:val="nil"/>
                <w:bottom w:val="nil"/>
                <w:right w:val="nil"/>
                <w:between w:val="nil"/>
              </w:pBdr>
              <w:ind w:hanging="7"/>
              <w:jc w:val="left"/>
              <w:rPr>
                <w:rFonts w:ascii="標楷體" w:eastAsia="標楷體" w:hAnsi="標楷體" w:cs="標楷體"/>
                <w:color w:val="000000"/>
                <w:sz w:val="24"/>
                <w:szCs w:val="24"/>
              </w:rPr>
            </w:pPr>
          </w:p>
        </w:tc>
      </w:tr>
      <w:tr w:rsidR="00BE474B" w14:paraId="329F1925"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102"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第八</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10/18~10/24</w:t>
            </w:r>
          </w:p>
        </w:tc>
        <w:tc>
          <w:tcPr>
            <w:tcW w:w="1559" w:type="dxa"/>
            <w:tcBorders>
              <w:top w:val="single" w:sz="8" w:space="0" w:color="000000"/>
              <w:left w:val="single" w:sz="8" w:space="0" w:color="000000"/>
              <w:bottom w:val="single" w:sz="8" w:space="0" w:color="000000"/>
              <w:right w:val="single" w:sz="8" w:space="0" w:color="000000"/>
            </w:tcBorders>
          </w:tcPr>
          <w:p w14:paraId="0000010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音E-IV-4 音樂元素，如：音色、調式、和聲等。</w:t>
            </w:r>
          </w:p>
          <w:p w14:paraId="0000010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音A-IV-1 器樂曲與聲樂曲，如：傳統戲曲、音樂劇、世界音樂、電影配樂等多元風格之樂曲。各種音樂展演形式，以及樂曲之作曲家、音樂表演團體與創作背景。</w:t>
            </w:r>
          </w:p>
          <w:p w14:paraId="0000010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音P-IV-1 音樂與跨領域藝術文化活動。</w:t>
            </w:r>
          </w:p>
          <w:p w14:paraId="0000010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音P-IV-2 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10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音1-IV-1 能理解音樂符號並回應指揮，進行歌</w:t>
            </w:r>
            <w:r>
              <w:rPr>
                <w:rFonts w:ascii="標楷體" w:eastAsia="標楷體" w:hAnsi="標楷體" w:cs="標楷體"/>
              </w:rPr>
              <w:lastRenderedPageBreak/>
              <w:t>唱及演奏，展現音樂美感意識。</w:t>
            </w:r>
          </w:p>
          <w:p w14:paraId="0000010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音1-IV-2 能融入傳統、當代或流行音樂的風格，改編樂曲，以表達觀點。</w:t>
            </w:r>
          </w:p>
          <w:p w14:paraId="0000010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音3-IV-1 能透過多元音樂活動，探索音樂及其他藝術之共通性，關懷在地及全球藝術文化。</w:t>
            </w:r>
          </w:p>
          <w:p w14:paraId="0000010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音3-IV-2 能運用科技媒體蒐集藝文資訊或聆賞音樂，以培養自主學習音樂的興趣與發展。</w:t>
            </w: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0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音樂</w:t>
            </w:r>
          </w:p>
          <w:p w14:paraId="0000010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正義之聲</w:t>
            </w:r>
          </w:p>
          <w:p w14:paraId="0000010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1.認識藍調與藍調音階。</w:t>
            </w:r>
          </w:p>
          <w:p w14:paraId="0000010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2.複習整理之前課程曾學過的音階。</w:t>
            </w:r>
          </w:p>
          <w:p w14:paraId="0000010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3.練習用學過的音階創作曲調。</w:t>
            </w:r>
          </w:p>
          <w:p w14:paraId="00000110"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w:t>
            </w:r>
            <w:proofErr w:type="gramStart"/>
            <w:r>
              <w:rPr>
                <w:rFonts w:ascii="標楷體" w:eastAsia="標楷體" w:hAnsi="標楷體" w:cs="標楷體"/>
              </w:rPr>
              <w:t>習奏中音</w:t>
            </w:r>
            <w:proofErr w:type="gramEnd"/>
            <w:r>
              <w:rPr>
                <w:rFonts w:ascii="標楷體" w:eastAsia="標楷體" w:hAnsi="標楷體" w:cs="標楷體"/>
              </w:rPr>
              <w:t>直笛曲〈芬蘭頌〉。</w:t>
            </w:r>
          </w:p>
          <w:p w14:paraId="0000011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5.認識音樂團體U2，聆賞〈無名之街〉，探討政教衝突分裂帶來的傷害。</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12"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lastRenderedPageBreak/>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1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1.音樂CD、VCD、DVD。</w:t>
            </w:r>
          </w:p>
          <w:p w14:paraId="0000011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11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3.中音直笛指法表。</w:t>
            </w:r>
          </w:p>
          <w:p w14:paraId="0000011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4.鋼琴或數位鋼琴。</w:t>
            </w:r>
          </w:p>
          <w:p w14:paraId="0000011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5.DVD播放器與音響。</w:t>
            </w:r>
          </w:p>
          <w:p w14:paraId="0000011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6.電腦與單槍投影機或多媒體講桌。</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19"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lastRenderedPageBreak/>
              <w:t>‧</w:t>
            </w:r>
            <w:proofErr w:type="gramEnd"/>
            <w:r>
              <w:rPr>
                <w:rFonts w:ascii="標楷體" w:eastAsia="標楷體" w:hAnsi="標楷體" w:cs="標楷體"/>
              </w:rPr>
              <w:t>認知部分：</w:t>
            </w:r>
          </w:p>
          <w:p w14:paraId="0000011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1.認識課程中介紹之音樂家與團體。</w:t>
            </w:r>
          </w:p>
          <w:p w14:paraId="0000011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2.認識藍調與藍調音階。</w:t>
            </w:r>
          </w:p>
          <w:p w14:paraId="0000011C"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技能部分：1.練習歌詞創作，以「友善校園」為主題。</w:t>
            </w:r>
          </w:p>
          <w:p w14:paraId="0000011D" w14:textId="77777777" w:rsidR="00BE474B" w:rsidRDefault="00905353">
            <w:pPr>
              <w:spacing w:line="260" w:lineRule="auto"/>
              <w:ind w:firstLine="0"/>
              <w:jc w:val="left"/>
              <w:rPr>
                <w:rFonts w:ascii="標楷體" w:eastAsia="標楷體" w:hAnsi="標楷體" w:cs="標楷體"/>
              </w:rPr>
            </w:pPr>
            <w:r>
              <w:rPr>
                <w:rFonts w:ascii="標楷體" w:eastAsia="標楷體" w:hAnsi="標楷體" w:cs="標楷體"/>
              </w:rPr>
              <w:t>2.</w:t>
            </w:r>
            <w:proofErr w:type="gramStart"/>
            <w:r>
              <w:rPr>
                <w:rFonts w:ascii="標楷體" w:eastAsia="標楷體" w:hAnsi="標楷體" w:cs="標楷體"/>
              </w:rPr>
              <w:t>中音笛及歌曲</w:t>
            </w:r>
            <w:proofErr w:type="gramEnd"/>
            <w:r>
              <w:rPr>
                <w:rFonts w:ascii="標楷體" w:eastAsia="標楷體" w:hAnsi="標楷體" w:cs="標楷體"/>
              </w:rPr>
              <w:t>練習。</w:t>
            </w:r>
          </w:p>
          <w:p w14:paraId="0000011E"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情意部分：能透過歌曲創作，學習用音樂表達愛惜自己、尊重他人</w:t>
            </w:r>
            <w:proofErr w:type="gramStart"/>
            <w:r>
              <w:rPr>
                <w:rFonts w:ascii="標楷體" w:eastAsia="標楷體" w:hAnsi="標楷體" w:cs="標楷體"/>
              </w:rPr>
              <w:t>的共好心志</w:t>
            </w:r>
            <w:proofErr w:type="gramEnd"/>
            <w:r>
              <w:rPr>
                <w:rFonts w:ascii="標楷體" w:eastAsia="標楷體" w:hAnsi="標楷體" w:cs="標楷體"/>
              </w:rPr>
              <w:t>。</w:t>
            </w: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1F" w14:textId="77777777" w:rsidR="00BE474B" w:rsidRDefault="00905353">
            <w:pPr>
              <w:spacing w:line="260" w:lineRule="auto"/>
              <w:jc w:val="left"/>
              <w:rPr>
                <w:rFonts w:ascii="標楷體" w:eastAsia="標楷體" w:hAnsi="標楷體" w:cs="標楷體"/>
              </w:rPr>
            </w:pPr>
            <w:r>
              <w:rPr>
                <w:rFonts w:ascii="標楷體" w:eastAsia="標楷體" w:hAnsi="標楷體" w:cs="標楷體"/>
                <w:b/>
              </w:rPr>
              <w:lastRenderedPageBreak/>
              <w:t>【性別平等教育】</w:t>
            </w:r>
          </w:p>
          <w:p w14:paraId="00000120"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性J4 認識身體自主權相關議</w:t>
            </w:r>
            <w:r>
              <w:rPr>
                <w:rFonts w:ascii="標楷體" w:eastAsia="標楷體" w:hAnsi="標楷體" w:cs="標楷體"/>
              </w:rPr>
              <w:lastRenderedPageBreak/>
              <w:t>題，維護自己與尊重他人的身體自主權。</w:t>
            </w:r>
          </w:p>
          <w:p w14:paraId="00000121"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【人權教育】</w:t>
            </w:r>
          </w:p>
          <w:p w14:paraId="0000012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人J10 瞭解人權的起源與歷史發展對人權維護的意義。</w:t>
            </w:r>
          </w:p>
          <w:p w14:paraId="0000012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人J12 理解貧窮、階級剝削的相互關係。</w:t>
            </w:r>
          </w:p>
          <w:p w14:paraId="0000012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人J13 理解戰爭、和平對人類生活的影響。</w:t>
            </w:r>
          </w:p>
          <w:p w14:paraId="0000012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人J14 瞭解世界人權宣言對人權的維護與保障。</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126" w14:textId="77777777" w:rsidR="00BE474B" w:rsidRDefault="00905353">
            <w:pPr>
              <w:pBdr>
                <w:top w:val="nil"/>
                <w:left w:val="nil"/>
                <w:bottom w:val="nil"/>
                <w:right w:val="nil"/>
                <w:between w:val="nil"/>
              </w:pBdr>
              <w:ind w:hanging="7"/>
              <w:jc w:val="left"/>
              <w:rPr>
                <w:color w:val="000000"/>
              </w:rPr>
            </w:pPr>
            <w:r>
              <w:rPr>
                <w:rFonts w:ascii="標楷體" w:eastAsia="標楷體" w:hAnsi="標楷體" w:cs="標楷體"/>
                <w:color w:val="C00000"/>
                <w:sz w:val="24"/>
                <w:szCs w:val="24"/>
              </w:rPr>
              <w:lastRenderedPageBreak/>
              <w:t>10/20~21</w:t>
            </w:r>
            <w:proofErr w:type="gramStart"/>
            <w:r>
              <w:rPr>
                <w:rFonts w:ascii="標楷體" w:eastAsia="標楷體" w:hAnsi="標楷體" w:cs="標楷體"/>
                <w:color w:val="C00000"/>
                <w:sz w:val="24"/>
                <w:szCs w:val="24"/>
              </w:rPr>
              <w:t>八年級隔</w:t>
            </w:r>
            <w:proofErr w:type="gramEnd"/>
            <w:r>
              <w:rPr>
                <w:rFonts w:ascii="標楷體" w:eastAsia="標楷體" w:hAnsi="標楷體" w:cs="標楷體"/>
                <w:color w:val="C00000"/>
                <w:sz w:val="24"/>
                <w:szCs w:val="24"/>
              </w:rPr>
              <w:t>宿(暫)</w:t>
            </w:r>
          </w:p>
        </w:tc>
      </w:tr>
      <w:tr w:rsidR="00BE474B" w14:paraId="1C947A5C"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127"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第九</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10/25~10/31</w:t>
            </w:r>
          </w:p>
        </w:tc>
        <w:tc>
          <w:tcPr>
            <w:tcW w:w="1559" w:type="dxa"/>
            <w:tcBorders>
              <w:top w:val="single" w:sz="8" w:space="0" w:color="000000"/>
              <w:left w:val="single" w:sz="8" w:space="0" w:color="000000"/>
              <w:bottom w:val="single" w:sz="8" w:space="0" w:color="000000"/>
              <w:right w:val="single" w:sz="8" w:space="0" w:color="000000"/>
            </w:tcBorders>
          </w:tcPr>
          <w:p w14:paraId="0000012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音A-IV-1 器樂曲與聲樂曲，如：傳統戲曲、音樂劇、世界音樂、電影配樂等多元風格之樂曲。各種音樂展演形式，以及樂曲之作曲家、音樂表</w:t>
            </w:r>
            <w:r>
              <w:rPr>
                <w:rFonts w:ascii="標楷體" w:eastAsia="標楷體" w:hAnsi="標楷體" w:cs="標楷體"/>
              </w:rPr>
              <w:lastRenderedPageBreak/>
              <w:t>演團體與創作背景。</w:t>
            </w:r>
          </w:p>
          <w:p w14:paraId="0000012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音P-IV-1 音樂與跨領域藝術文化活動。</w:t>
            </w:r>
          </w:p>
          <w:p w14:paraId="0000012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音P-IV-2 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12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音2-IV-2 能透過討論，以探究樂曲創作背景與社會文化的關聯及其意義，表達多元觀點。</w:t>
            </w:r>
          </w:p>
          <w:p w14:paraId="0000012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音3-IV-1 能透過多元音樂活動，探索音樂及其他藝術之共通性，關懷在地及全球藝術文化。</w:t>
            </w:r>
          </w:p>
          <w:p w14:paraId="0000012D" w14:textId="77777777" w:rsidR="00BE474B" w:rsidRDefault="00BE474B">
            <w:pPr>
              <w:spacing w:line="260" w:lineRule="auto"/>
              <w:jc w:val="left"/>
              <w:rPr>
                <w:rFonts w:ascii="標楷體" w:eastAsia="標楷體" w:hAnsi="標楷體" w:cs="標楷體"/>
              </w:rPr>
            </w:pP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2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音樂</w:t>
            </w:r>
          </w:p>
          <w:p w14:paraId="0000012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正義之聲</w:t>
            </w:r>
          </w:p>
          <w:p w14:paraId="00000130"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1.認識音樂劇《悲慘世界》及原著小說創作的背景。</w:t>
            </w:r>
          </w:p>
          <w:p w14:paraId="0000013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2.聆賞</w:t>
            </w:r>
            <w:proofErr w:type="gramStart"/>
            <w:r>
              <w:rPr>
                <w:rFonts w:ascii="標楷體" w:eastAsia="標楷體" w:hAnsi="標楷體" w:cs="標楷體"/>
              </w:rPr>
              <w:t>〈</w:t>
            </w:r>
            <w:proofErr w:type="gramEnd"/>
            <w:r>
              <w:rPr>
                <w:rFonts w:ascii="標楷體" w:eastAsia="標楷體" w:hAnsi="標楷體" w:cs="標楷體"/>
              </w:rPr>
              <w:t>你是否聽見人民的歌聲？〉。</w:t>
            </w:r>
          </w:p>
          <w:p w14:paraId="0000013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w:t>
            </w:r>
            <w:proofErr w:type="gramStart"/>
            <w:r>
              <w:rPr>
                <w:rFonts w:ascii="標楷體" w:eastAsia="標楷體" w:hAnsi="標楷體" w:cs="標楷體"/>
              </w:rPr>
              <w:t>習奏中音</w:t>
            </w:r>
            <w:proofErr w:type="gramEnd"/>
            <w:r>
              <w:rPr>
                <w:rFonts w:ascii="標楷體" w:eastAsia="標楷體" w:hAnsi="標楷體" w:cs="標楷體"/>
              </w:rPr>
              <w:t>直笛曲〈芬蘭頌〉，並探討失去自治權對於國家民族的影響。</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33"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3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1.音樂CD、VCD、DVD。</w:t>
            </w:r>
          </w:p>
          <w:p w14:paraId="0000013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13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3.中音直笛指法表。</w:t>
            </w:r>
          </w:p>
          <w:p w14:paraId="0000013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4.鋼琴或數位鋼琴。</w:t>
            </w:r>
          </w:p>
          <w:p w14:paraId="0000013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5.DVD播放器與音響。</w:t>
            </w:r>
          </w:p>
          <w:p w14:paraId="0000013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6.電腦與單槍投影機或多媒體講桌。</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3A"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13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複習整理之前課程曾學過的音階。</w:t>
            </w:r>
          </w:p>
          <w:p w14:paraId="0000013C"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13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w:t>
            </w:r>
            <w:proofErr w:type="gramStart"/>
            <w:r>
              <w:rPr>
                <w:rFonts w:ascii="標楷體" w:eastAsia="標楷體" w:hAnsi="標楷體" w:cs="標楷體"/>
              </w:rPr>
              <w:t>習奏中音</w:t>
            </w:r>
            <w:proofErr w:type="gramEnd"/>
            <w:r>
              <w:rPr>
                <w:rFonts w:ascii="標楷體" w:eastAsia="標楷體" w:hAnsi="標楷體" w:cs="標楷體"/>
              </w:rPr>
              <w:t>直笛曲〈芬蘭頌〉。</w:t>
            </w:r>
          </w:p>
          <w:p w14:paraId="0000013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2.完成為「友善校園」而發聲的歌曲。</w:t>
            </w:r>
          </w:p>
          <w:p w14:paraId="0000013F"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lastRenderedPageBreak/>
              <w:t>‧</w:t>
            </w:r>
            <w:proofErr w:type="gramEnd"/>
            <w:r>
              <w:rPr>
                <w:rFonts w:ascii="標楷體" w:eastAsia="標楷體" w:hAnsi="標楷體" w:cs="標楷體"/>
              </w:rPr>
              <w:t>情意部分：能夠體會各類型音樂或歌曲中所傳達的人群關懷、伸張正義和平的訊息。</w:t>
            </w: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40"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lastRenderedPageBreak/>
              <w:t>【人權教育】</w:t>
            </w:r>
          </w:p>
          <w:p w14:paraId="0000014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人J4 瞭解平等、正義的原則，並在生活中實踐。</w:t>
            </w:r>
          </w:p>
          <w:p w14:paraId="0000014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人J5 瞭解社會上有不同的群體和文化，尊重並欣賞其差異。</w:t>
            </w:r>
          </w:p>
          <w:p w14:paraId="0000014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人J12 理解貧窮、階級剝削的相互關係。</w:t>
            </w:r>
          </w:p>
          <w:p w14:paraId="0000014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人J13 理解戰爭、和平對人類生活的影響。</w:t>
            </w:r>
          </w:p>
          <w:p w14:paraId="0000014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人J14 瞭解世界人權宣言對人權的維護與保障。</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146" w14:textId="77777777" w:rsidR="00BE474B" w:rsidRDefault="00905353">
            <w:pPr>
              <w:pBdr>
                <w:top w:val="nil"/>
                <w:left w:val="nil"/>
                <w:bottom w:val="nil"/>
                <w:right w:val="nil"/>
                <w:between w:val="nil"/>
              </w:pBdr>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10/27~29</w:t>
            </w:r>
            <w:proofErr w:type="gramStart"/>
            <w:r>
              <w:rPr>
                <w:rFonts w:ascii="標楷體" w:eastAsia="標楷體" w:hAnsi="標楷體" w:cs="標楷體"/>
                <w:color w:val="000000"/>
                <w:sz w:val="24"/>
                <w:szCs w:val="24"/>
              </w:rPr>
              <w:t>九</w:t>
            </w:r>
            <w:proofErr w:type="gramEnd"/>
            <w:r>
              <w:rPr>
                <w:rFonts w:ascii="標楷體" w:eastAsia="標楷體" w:hAnsi="標楷體" w:cs="標楷體"/>
                <w:color w:val="000000"/>
                <w:sz w:val="24"/>
                <w:szCs w:val="24"/>
              </w:rPr>
              <w:t>年級校外教學</w:t>
            </w:r>
          </w:p>
        </w:tc>
      </w:tr>
      <w:tr w:rsidR="00BE474B" w14:paraId="0726CDB4"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147"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11/1~11/7</w:t>
            </w:r>
          </w:p>
        </w:tc>
        <w:tc>
          <w:tcPr>
            <w:tcW w:w="1559" w:type="dxa"/>
            <w:tcBorders>
              <w:top w:val="single" w:sz="8" w:space="0" w:color="000000"/>
              <w:left w:val="single" w:sz="8" w:space="0" w:color="000000"/>
              <w:bottom w:val="single" w:sz="8" w:space="0" w:color="000000"/>
              <w:right w:val="single" w:sz="8" w:space="0" w:color="000000"/>
            </w:tcBorders>
          </w:tcPr>
          <w:p w14:paraId="0000014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音P-IV-1 音樂與跨領域藝術文化活動。</w:t>
            </w:r>
          </w:p>
          <w:p w14:paraId="0000014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音P-IV-2 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14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音2-IV-2 能透過討論，以探究樂曲創作背景與社會文化的關聯及其意義，表達多元觀點。</w:t>
            </w:r>
          </w:p>
          <w:p w14:paraId="0000014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音3-IV-1 能透過多元音樂活動，探索音樂及其他藝術之共通性，關懷在地及全球藝術文化。</w:t>
            </w:r>
          </w:p>
          <w:p w14:paraId="0000014C" w14:textId="77777777" w:rsidR="00BE474B" w:rsidRDefault="00BE474B">
            <w:pPr>
              <w:spacing w:line="260" w:lineRule="auto"/>
              <w:jc w:val="left"/>
              <w:rPr>
                <w:rFonts w:ascii="標楷體" w:eastAsia="標楷體" w:hAnsi="標楷體" w:cs="標楷體"/>
              </w:rPr>
            </w:pP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4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音樂</w:t>
            </w:r>
          </w:p>
          <w:p w14:paraId="0000014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正義之聲</w:t>
            </w:r>
          </w:p>
          <w:p w14:paraId="0000014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1.聆賞〈四海一家〉，並認識創作發行這首歌的動機和背景。</w:t>
            </w:r>
          </w:p>
          <w:p w14:paraId="00000150"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2.完成為「友善校園」而發聲的歌曲。</w:t>
            </w:r>
          </w:p>
          <w:p w14:paraId="0000015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3.從「世界人權宣言」的內容，認識身為世界公民的義務責任，並學習以藝術多元的方式，帶來正面的影響。</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52"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5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1.音樂CD、VCD、DVD。</w:t>
            </w:r>
          </w:p>
          <w:p w14:paraId="0000015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15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3.中音直笛指法表。</w:t>
            </w:r>
          </w:p>
          <w:p w14:paraId="0000015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4.鋼琴或數位鋼琴。</w:t>
            </w:r>
          </w:p>
          <w:p w14:paraId="0000015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5.DVD播放器與音響。</w:t>
            </w:r>
          </w:p>
          <w:p w14:paraId="0000015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6.電腦與單槍投影機或多媒體講桌。</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59"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15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1.認識課程中介紹之音樂家與團體。</w:t>
            </w:r>
          </w:p>
          <w:p w14:paraId="0000015B"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15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完成為「友善校園」而發聲的歌曲。</w:t>
            </w:r>
          </w:p>
          <w:p w14:paraId="0000015D"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情意部分：1.能夠體會各類型音樂或歌曲中所傳達的人群關懷、伸張正義和平的訊息。</w:t>
            </w: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5E" w14:textId="77777777" w:rsidR="00BE474B" w:rsidRDefault="00905353">
            <w:pPr>
              <w:spacing w:line="260" w:lineRule="auto"/>
              <w:jc w:val="left"/>
              <w:rPr>
                <w:rFonts w:ascii="標楷體" w:eastAsia="標楷體" w:hAnsi="標楷體" w:cs="標楷體"/>
              </w:rPr>
            </w:pPr>
            <w:r>
              <w:rPr>
                <w:rFonts w:ascii="標楷體" w:eastAsia="標楷體" w:hAnsi="標楷體" w:cs="標楷體"/>
                <w:b/>
              </w:rPr>
              <w:t>【性別平等教育】</w:t>
            </w:r>
          </w:p>
          <w:p w14:paraId="0000015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性J4 認識身體自主權相關議題，維護自己與尊重他人的身體自主權。</w:t>
            </w:r>
          </w:p>
          <w:p w14:paraId="00000160"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【人權教育】</w:t>
            </w:r>
          </w:p>
          <w:p w14:paraId="0000016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人J4 瞭解平等、正義的原則，並在生活中實踐。</w:t>
            </w:r>
          </w:p>
          <w:p w14:paraId="00000162" w14:textId="77777777" w:rsidR="00BE474B" w:rsidRDefault="00BE474B">
            <w:pPr>
              <w:spacing w:line="260" w:lineRule="auto"/>
              <w:jc w:val="left"/>
              <w:rPr>
                <w:rFonts w:ascii="標楷體" w:eastAsia="標楷體" w:hAnsi="標楷體" w:cs="標楷體"/>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163" w14:textId="77777777" w:rsidR="00BE474B" w:rsidRDefault="00BE474B">
            <w:pPr>
              <w:pBdr>
                <w:top w:val="nil"/>
                <w:left w:val="nil"/>
                <w:bottom w:val="nil"/>
                <w:right w:val="nil"/>
                <w:between w:val="nil"/>
              </w:pBdr>
              <w:ind w:hanging="7"/>
              <w:jc w:val="left"/>
              <w:rPr>
                <w:rFonts w:ascii="標楷體" w:eastAsia="標楷體" w:hAnsi="標楷體" w:cs="標楷體"/>
                <w:color w:val="000000"/>
                <w:sz w:val="24"/>
                <w:szCs w:val="24"/>
              </w:rPr>
            </w:pPr>
          </w:p>
        </w:tc>
      </w:tr>
      <w:tr w:rsidR="00BE474B" w14:paraId="76AE214B"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164"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11/8~11/14</w:t>
            </w:r>
          </w:p>
        </w:tc>
        <w:tc>
          <w:tcPr>
            <w:tcW w:w="1559" w:type="dxa"/>
            <w:tcBorders>
              <w:top w:val="single" w:sz="8" w:space="0" w:color="000000"/>
              <w:left w:val="single" w:sz="8" w:space="0" w:color="000000"/>
              <w:bottom w:val="single" w:sz="8" w:space="0" w:color="000000"/>
              <w:right w:val="single" w:sz="8" w:space="0" w:color="000000"/>
            </w:tcBorders>
          </w:tcPr>
          <w:p w14:paraId="00000165" w14:textId="77777777" w:rsidR="00BE474B" w:rsidRDefault="00BE474B">
            <w:pPr>
              <w:spacing w:line="260" w:lineRule="auto"/>
              <w:jc w:val="left"/>
              <w:rPr>
                <w:rFonts w:ascii="標楷體" w:eastAsia="標楷體" w:hAnsi="標楷體" w:cs="標楷體"/>
              </w:rPr>
            </w:pPr>
          </w:p>
          <w:p w14:paraId="0000016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音P-IV-1 音樂與跨領域藝術文化活動。</w:t>
            </w:r>
          </w:p>
          <w:p w14:paraId="0000016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音P-IV-2 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16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音3-IV-1 能透過多元音樂活動，探索音樂及其他藝術之共通性，關懷在地及全球藝術文化。</w:t>
            </w:r>
          </w:p>
          <w:p w14:paraId="0000016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音3-IV-2 能運用科技媒體蒐集</w:t>
            </w:r>
            <w:r>
              <w:rPr>
                <w:rFonts w:ascii="標楷體" w:eastAsia="標楷體" w:hAnsi="標楷體" w:cs="標楷體"/>
              </w:rPr>
              <w:lastRenderedPageBreak/>
              <w:t>藝文資訊或聆賞音樂，以培養自主學習音樂的興趣與發展。</w:t>
            </w: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6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音樂</w:t>
            </w:r>
          </w:p>
          <w:p w14:paraId="0000016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聞樂起舞</w:t>
            </w:r>
          </w:p>
          <w:p w14:paraId="0000016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1.以同一舞蹈動作，分別搭配〈Any song〉與〈Mojito〉兩首節奏不同的歌曲，感受其差異。</w:t>
            </w:r>
          </w:p>
          <w:p w14:paraId="0000016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2.認識音樂與舞蹈的綜合藝術：芭蕾舞劇。</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6E"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6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1.音樂CD、VCD、DVD。</w:t>
            </w:r>
          </w:p>
          <w:p w14:paraId="00000170"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17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3.DVD播放器與音響。</w:t>
            </w:r>
          </w:p>
          <w:p w14:paraId="0000017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4.電腦與單槍投影機。</w:t>
            </w:r>
          </w:p>
          <w:p w14:paraId="0000017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5.手機或平板。</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74"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17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認識圓舞曲作品。</w:t>
            </w:r>
          </w:p>
          <w:p w14:paraId="00000176"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17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運用韓風曲目學習舞蹈成果。編創自己的舞蹈動作。</w:t>
            </w:r>
          </w:p>
          <w:p w14:paraId="00000178"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lastRenderedPageBreak/>
              <w:t>‧</w:t>
            </w:r>
            <w:proofErr w:type="gramEnd"/>
            <w:r>
              <w:rPr>
                <w:rFonts w:ascii="標楷體" w:eastAsia="標楷體" w:hAnsi="標楷體" w:cs="標楷體"/>
              </w:rPr>
              <w:t>情意部分：1.體會各類風格的舞蹈音樂</w:t>
            </w:r>
          </w:p>
          <w:p w14:paraId="0000017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2.願意運用肢體開心跳舞。</w:t>
            </w: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7A"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lastRenderedPageBreak/>
              <w:t>【多元文化教育】</w:t>
            </w:r>
          </w:p>
          <w:p w14:paraId="0000017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多J1 珍惜並維護我族文化。</w:t>
            </w:r>
          </w:p>
          <w:p w14:paraId="0000017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多J2 關懷我族文化遺產的傳承與興革。</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17D" w14:textId="77777777" w:rsidR="00BE474B" w:rsidRDefault="00BE474B">
            <w:pPr>
              <w:pBdr>
                <w:top w:val="nil"/>
                <w:left w:val="nil"/>
                <w:bottom w:val="nil"/>
                <w:right w:val="nil"/>
                <w:between w:val="nil"/>
              </w:pBdr>
              <w:ind w:hanging="7"/>
              <w:jc w:val="left"/>
              <w:rPr>
                <w:rFonts w:ascii="標楷體" w:eastAsia="標楷體" w:hAnsi="標楷體" w:cs="標楷體"/>
                <w:color w:val="000000"/>
                <w:sz w:val="24"/>
                <w:szCs w:val="24"/>
              </w:rPr>
            </w:pPr>
          </w:p>
        </w:tc>
      </w:tr>
      <w:tr w:rsidR="00BE474B" w14:paraId="11402F36"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17E"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第十二</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11/15~11/21</w:t>
            </w:r>
          </w:p>
        </w:tc>
        <w:tc>
          <w:tcPr>
            <w:tcW w:w="1559" w:type="dxa"/>
            <w:tcBorders>
              <w:top w:val="single" w:sz="8" w:space="0" w:color="000000"/>
              <w:left w:val="single" w:sz="8" w:space="0" w:color="000000"/>
              <w:bottom w:val="single" w:sz="8" w:space="0" w:color="000000"/>
              <w:right w:val="single" w:sz="8" w:space="0" w:color="000000"/>
            </w:tcBorders>
          </w:tcPr>
          <w:p w14:paraId="0000017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音E-IV-1 多元形式歌曲。基礎歌唱技巧，如：發聲技巧、表情等。</w:t>
            </w:r>
          </w:p>
          <w:p w14:paraId="00000180"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音E-IV-4 音樂元素，如：音色、調式、和聲等。</w:t>
            </w:r>
          </w:p>
          <w:p w14:paraId="00000181" w14:textId="77777777" w:rsidR="00BE474B" w:rsidRDefault="00BE474B">
            <w:pPr>
              <w:spacing w:line="260" w:lineRule="auto"/>
              <w:jc w:val="left"/>
              <w:rPr>
                <w:rFonts w:ascii="標楷體" w:eastAsia="標楷體" w:hAnsi="標楷體" w:cs="標楷體"/>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18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音1-IV-1 能理解音樂符號並回應指揮，進行歌唱及演奏，展現音樂美感意識。</w:t>
            </w:r>
          </w:p>
          <w:p w14:paraId="0000018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音2-IV-1 能使用適當的音樂語彙，賞析各類音樂作品，體會藝術文化之美。</w:t>
            </w: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8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音樂</w:t>
            </w:r>
          </w:p>
          <w:p w14:paraId="0000018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聞樂起舞</w:t>
            </w:r>
          </w:p>
          <w:p w14:paraId="0000018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1習唱〈桐</w:t>
            </w:r>
            <w:proofErr w:type="gramStart"/>
            <w:r>
              <w:rPr>
                <w:rFonts w:ascii="標楷體" w:eastAsia="標楷體" w:hAnsi="標楷體" w:cs="標楷體"/>
              </w:rPr>
              <w:t>花圓</w:t>
            </w:r>
            <w:proofErr w:type="gramEnd"/>
            <w:r>
              <w:rPr>
                <w:rFonts w:ascii="標楷體" w:eastAsia="標楷體" w:hAnsi="標楷體" w:cs="標楷體"/>
              </w:rPr>
              <w:t>舞曲〉。</w:t>
            </w:r>
          </w:p>
          <w:p w14:paraId="0000018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w:t>
            </w:r>
            <w:proofErr w:type="gramStart"/>
            <w:r>
              <w:rPr>
                <w:rFonts w:ascii="標楷體" w:eastAsia="標楷體" w:hAnsi="標楷體" w:cs="標楷體"/>
              </w:rPr>
              <w:t>習奏</w:t>
            </w:r>
            <w:proofErr w:type="gramEnd"/>
            <w:r>
              <w:rPr>
                <w:rFonts w:ascii="標楷體" w:eastAsia="標楷體" w:hAnsi="標楷體" w:cs="標楷體"/>
              </w:rPr>
              <w:t>〈桐</w:t>
            </w:r>
            <w:proofErr w:type="gramStart"/>
            <w:r>
              <w:rPr>
                <w:rFonts w:ascii="標楷體" w:eastAsia="標楷體" w:hAnsi="標楷體" w:cs="標楷體"/>
              </w:rPr>
              <w:t>花圓</w:t>
            </w:r>
            <w:proofErr w:type="gramEnd"/>
            <w:r>
              <w:rPr>
                <w:rFonts w:ascii="標楷體" w:eastAsia="標楷體" w:hAnsi="標楷體" w:cs="標楷體"/>
              </w:rPr>
              <w:t>舞曲〉。</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88"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8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1.音樂CD、VCD、DVD。</w:t>
            </w:r>
          </w:p>
          <w:p w14:paraId="0000018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18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3.中音直笛指法表。</w:t>
            </w:r>
          </w:p>
          <w:p w14:paraId="0000018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4.鋼琴或數位鋼琴。</w:t>
            </w:r>
          </w:p>
          <w:p w14:paraId="0000018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5.DVD播放器與音響。</w:t>
            </w:r>
          </w:p>
          <w:p w14:paraId="0000018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6.電腦與單槍投影機。</w:t>
            </w:r>
          </w:p>
          <w:p w14:paraId="0000018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7.手機或平板。</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90"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19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認識熟悉圓舞曲拍子形式。</w:t>
            </w:r>
          </w:p>
          <w:p w14:paraId="00000192"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193" w14:textId="77777777" w:rsidR="00BE474B" w:rsidRDefault="00905353">
            <w:pPr>
              <w:spacing w:line="260" w:lineRule="auto"/>
              <w:ind w:firstLine="0"/>
              <w:jc w:val="left"/>
              <w:rPr>
                <w:rFonts w:ascii="標楷體" w:eastAsia="標楷體" w:hAnsi="標楷體" w:cs="標楷體"/>
              </w:rPr>
            </w:pPr>
            <w:proofErr w:type="gramStart"/>
            <w:r>
              <w:rPr>
                <w:rFonts w:ascii="標楷體" w:eastAsia="標楷體" w:hAnsi="標楷體" w:cs="標楷體"/>
              </w:rPr>
              <w:t>中音笛及歌曲</w:t>
            </w:r>
            <w:proofErr w:type="gramEnd"/>
            <w:r>
              <w:rPr>
                <w:rFonts w:ascii="標楷體" w:eastAsia="標楷體" w:hAnsi="標楷體" w:cs="標楷體"/>
              </w:rPr>
              <w:t>練習。</w:t>
            </w:r>
          </w:p>
          <w:p w14:paraId="00000194"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情意部分：體會各類風格的舞蹈音樂</w:t>
            </w: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95"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【多元文化教育】</w:t>
            </w:r>
          </w:p>
          <w:p w14:paraId="0000019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多J1 珍惜並維護我族文化。</w:t>
            </w:r>
          </w:p>
          <w:p w14:paraId="0000019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多J2 關懷我族文化遺產的傳承與興革。</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198" w14:textId="77777777" w:rsidR="00BE474B" w:rsidRDefault="00BE474B">
            <w:pPr>
              <w:pBdr>
                <w:top w:val="nil"/>
                <w:left w:val="nil"/>
                <w:bottom w:val="nil"/>
                <w:right w:val="nil"/>
                <w:between w:val="nil"/>
              </w:pBdr>
              <w:ind w:hanging="7"/>
              <w:jc w:val="left"/>
              <w:rPr>
                <w:rFonts w:ascii="標楷體" w:eastAsia="標楷體" w:hAnsi="標楷體" w:cs="標楷體"/>
                <w:color w:val="000000"/>
                <w:sz w:val="24"/>
                <w:szCs w:val="24"/>
              </w:rPr>
            </w:pPr>
          </w:p>
        </w:tc>
      </w:tr>
      <w:tr w:rsidR="00BE474B" w14:paraId="665FF2EC"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199"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第十三</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11/22~11/28</w:t>
            </w:r>
          </w:p>
        </w:tc>
        <w:tc>
          <w:tcPr>
            <w:tcW w:w="1559" w:type="dxa"/>
            <w:tcBorders>
              <w:top w:val="single" w:sz="8" w:space="0" w:color="000000"/>
              <w:left w:val="single" w:sz="8" w:space="0" w:color="000000"/>
              <w:bottom w:val="single" w:sz="8" w:space="0" w:color="000000"/>
              <w:right w:val="single" w:sz="8" w:space="0" w:color="000000"/>
            </w:tcBorders>
          </w:tcPr>
          <w:p w14:paraId="0000019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音P-IV-1 音樂與跨領域藝術文化活動。</w:t>
            </w:r>
          </w:p>
          <w:p w14:paraId="0000019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音P-IV-2 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19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音2-IV-2 能透過討論，以探究樂曲創作背景與社會文化的關聯及其意義，表達多元觀點。</w:t>
            </w:r>
          </w:p>
          <w:p w14:paraId="0000019D" w14:textId="77777777" w:rsidR="00BE474B" w:rsidRDefault="00BE474B">
            <w:pPr>
              <w:spacing w:line="260" w:lineRule="auto"/>
              <w:jc w:val="left"/>
              <w:rPr>
                <w:rFonts w:ascii="標楷體" w:eastAsia="標楷體" w:hAnsi="標楷體" w:cs="標楷體"/>
              </w:rPr>
            </w:pP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9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音樂</w:t>
            </w:r>
          </w:p>
          <w:p w14:paraId="0000019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聞樂起舞</w:t>
            </w:r>
          </w:p>
          <w:p w14:paraId="000001A0"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1.利用先前課程所學，創作屬於「自己的圓舞曲」。</w:t>
            </w:r>
          </w:p>
          <w:p w14:paraId="000001A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2.認識史特拉汶斯基生平、《春之祭》故事內容，並聆賞樂曲。</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A2"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A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1.音樂CD、VCD、DVD</w:t>
            </w:r>
          </w:p>
          <w:p w14:paraId="000001A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2.歌曲伴奏譜</w:t>
            </w:r>
          </w:p>
          <w:p w14:paraId="000001A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3.DVD播放器與音響</w:t>
            </w:r>
          </w:p>
          <w:p w14:paraId="000001A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4.電腦與單槍投影機</w:t>
            </w:r>
          </w:p>
          <w:p w14:paraId="000001A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5.手機或平板</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A8"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1A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1史特拉汶斯基芭蕾舞劇。</w:t>
            </w:r>
          </w:p>
          <w:p w14:paraId="000001AA"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1A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編創自己的舞蹈動作。</w:t>
            </w:r>
          </w:p>
          <w:p w14:paraId="000001AC"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情意部分：願意運用肢體開心跳舞。</w:t>
            </w: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AD"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【多元文化教育】</w:t>
            </w:r>
          </w:p>
          <w:p w14:paraId="000001A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多J1 珍惜並維護我族文化。</w:t>
            </w:r>
          </w:p>
          <w:p w14:paraId="000001A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多J2 關懷我族文化遺產的傳承與興革。</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1B0" w14:textId="77777777" w:rsidR="00BE474B" w:rsidRDefault="00BE474B">
            <w:pPr>
              <w:pBdr>
                <w:top w:val="nil"/>
                <w:left w:val="nil"/>
                <w:bottom w:val="nil"/>
                <w:right w:val="nil"/>
                <w:between w:val="nil"/>
              </w:pBdr>
              <w:ind w:hanging="7"/>
              <w:jc w:val="left"/>
              <w:rPr>
                <w:rFonts w:ascii="標楷體" w:eastAsia="標楷體" w:hAnsi="標楷體" w:cs="標楷體"/>
                <w:color w:val="000000"/>
                <w:sz w:val="24"/>
                <w:szCs w:val="24"/>
              </w:rPr>
            </w:pPr>
          </w:p>
        </w:tc>
      </w:tr>
      <w:tr w:rsidR="00BE474B" w14:paraId="09F72C71"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1B1"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第十四</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11/29~12/5</w:t>
            </w:r>
          </w:p>
        </w:tc>
        <w:tc>
          <w:tcPr>
            <w:tcW w:w="1559" w:type="dxa"/>
            <w:tcBorders>
              <w:top w:val="single" w:sz="8" w:space="0" w:color="000000"/>
              <w:left w:val="single" w:sz="8" w:space="0" w:color="000000"/>
              <w:bottom w:val="single" w:sz="8" w:space="0" w:color="000000"/>
              <w:right w:val="single" w:sz="8" w:space="0" w:color="000000"/>
            </w:tcBorders>
          </w:tcPr>
          <w:p w14:paraId="000001B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音A-IV-1 器樂曲與聲樂曲，如：傳統戲曲、音樂劇、</w:t>
            </w:r>
          </w:p>
          <w:p w14:paraId="000001B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世界音樂、電影配樂等多元風格之樂曲。各種音樂展演形式，以及音樂曲之作曲家音樂表演團體與創作背景。</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1B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音3-IV-1 能透過多元音樂活動，探索音樂及其</w:t>
            </w:r>
          </w:p>
          <w:p w14:paraId="000001B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藝術之共通性，關懷在地及全球藝術文化。</w:t>
            </w:r>
          </w:p>
          <w:p w14:paraId="000001B6" w14:textId="77777777" w:rsidR="00BE474B" w:rsidRDefault="00BE474B">
            <w:pPr>
              <w:spacing w:line="260" w:lineRule="auto"/>
              <w:jc w:val="left"/>
              <w:rPr>
                <w:rFonts w:ascii="標楷體" w:eastAsia="標楷體" w:hAnsi="標楷體" w:cs="標楷體"/>
              </w:rPr>
            </w:pP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B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音樂</w:t>
            </w:r>
          </w:p>
          <w:p w14:paraId="000001B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聞樂起舞</w:t>
            </w:r>
          </w:p>
          <w:p w14:paraId="000001B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1.認識史特拉汶斯基的《彼得魯什卡》故事內容，並聆賞樂曲。</w:t>
            </w:r>
          </w:p>
          <w:p w14:paraId="000001B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2.認識世界舞蹈音樂：佛朗明哥（Flamenco）、踢踏舞（Tap Dancing）。</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BB"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lastRenderedPageBreak/>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B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1.音樂CD、VCD、DVD。</w:t>
            </w:r>
          </w:p>
          <w:p w14:paraId="000001B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1B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3.DVD播放器與音響</w:t>
            </w:r>
          </w:p>
          <w:p w14:paraId="000001B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4.電腦與。單槍投影機。</w:t>
            </w:r>
          </w:p>
          <w:p w14:paraId="000001C0"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5.手機或平板。</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C1"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1C2" w14:textId="77777777" w:rsidR="00BE474B" w:rsidRDefault="00905353">
            <w:pPr>
              <w:spacing w:line="260" w:lineRule="auto"/>
              <w:ind w:firstLine="0"/>
              <w:jc w:val="left"/>
              <w:rPr>
                <w:rFonts w:ascii="標楷體" w:eastAsia="標楷體" w:hAnsi="標楷體" w:cs="標楷體"/>
              </w:rPr>
            </w:pPr>
            <w:r>
              <w:rPr>
                <w:rFonts w:ascii="標楷體" w:eastAsia="標楷體" w:hAnsi="標楷體" w:cs="標楷體"/>
              </w:rPr>
              <w:t>認識史特拉汶斯基著名芭蕾舞劇。</w:t>
            </w:r>
          </w:p>
          <w:p w14:paraId="000001C3"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1C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編創自己的舞蹈動作。</w:t>
            </w:r>
          </w:p>
          <w:p w14:paraId="000001C5"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情意部分： 體會各類風格的舞蹈音樂。</w:t>
            </w:r>
          </w:p>
          <w:p w14:paraId="000001C6" w14:textId="77777777" w:rsidR="00BE474B" w:rsidRDefault="00BE474B">
            <w:pPr>
              <w:spacing w:line="260" w:lineRule="auto"/>
              <w:jc w:val="left"/>
              <w:rPr>
                <w:rFonts w:ascii="標楷體" w:eastAsia="標楷體" w:hAnsi="標楷體" w:cs="標楷體"/>
              </w:rPr>
            </w:pP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C7"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lastRenderedPageBreak/>
              <w:t>【多元文化教育】</w:t>
            </w:r>
          </w:p>
          <w:p w14:paraId="000001C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多J1 珍惜並維護我族文化。</w:t>
            </w:r>
          </w:p>
          <w:p w14:paraId="000001C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多J2 關懷我族文化遺產的傳承與興革。</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1CA" w14:textId="77777777" w:rsidR="00BE474B" w:rsidRDefault="00905353">
            <w:pPr>
              <w:pBdr>
                <w:top w:val="nil"/>
                <w:left w:val="nil"/>
                <w:bottom w:val="nil"/>
                <w:right w:val="nil"/>
                <w:between w:val="nil"/>
              </w:pBdr>
              <w:jc w:val="left"/>
              <w:rPr>
                <w:color w:val="C00000"/>
                <w:sz w:val="24"/>
                <w:szCs w:val="24"/>
              </w:rPr>
            </w:pPr>
            <w:r>
              <w:rPr>
                <w:rFonts w:ascii="Gungsuh" w:eastAsia="Gungsuh" w:hAnsi="Gungsuh" w:cs="Gungsuh"/>
                <w:color w:val="C00000"/>
                <w:sz w:val="24"/>
                <w:szCs w:val="24"/>
              </w:rPr>
              <w:lastRenderedPageBreak/>
              <w:t>第二次定期評量(暫)</w:t>
            </w:r>
          </w:p>
          <w:p w14:paraId="000001CB" w14:textId="77777777" w:rsidR="00BE474B" w:rsidRDefault="00BE474B">
            <w:pPr>
              <w:pBdr>
                <w:top w:val="nil"/>
                <w:left w:val="nil"/>
                <w:bottom w:val="nil"/>
                <w:right w:val="nil"/>
                <w:between w:val="nil"/>
              </w:pBdr>
              <w:ind w:hanging="7"/>
              <w:jc w:val="left"/>
              <w:rPr>
                <w:rFonts w:ascii="標楷體" w:eastAsia="標楷體" w:hAnsi="標楷體" w:cs="標楷體"/>
                <w:color w:val="000000"/>
                <w:sz w:val="24"/>
                <w:szCs w:val="24"/>
              </w:rPr>
            </w:pPr>
          </w:p>
        </w:tc>
      </w:tr>
      <w:tr w:rsidR="00BE474B" w14:paraId="6A70A352"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1CC"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第十五</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12/6~12/12</w:t>
            </w:r>
          </w:p>
        </w:tc>
        <w:tc>
          <w:tcPr>
            <w:tcW w:w="1559" w:type="dxa"/>
            <w:tcBorders>
              <w:top w:val="single" w:sz="8" w:space="0" w:color="000000"/>
              <w:left w:val="single" w:sz="8" w:space="0" w:color="000000"/>
              <w:bottom w:val="single" w:sz="8" w:space="0" w:color="000000"/>
              <w:right w:val="single" w:sz="8" w:space="0" w:color="000000"/>
            </w:tcBorders>
          </w:tcPr>
          <w:p w14:paraId="000001C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音P-IV-1 音樂與跨領域藝術文化活動。</w:t>
            </w:r>
          </w:p>
          <w:p w14:paraId="000001C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音P-IV-2 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1C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音3-IV-1 能透過多元音樂活動，探索音樂及其他藝術之共通性，關懷在地及全球藝術文化。</w:t>
            </w:r>
          </w:p>
          <w:p w14:paraId="000001D0" w14:textId="77777777" w:rsidR="00BE474B" w:rsidRDefault="00BE474B">
            <w:pPr>
              <w:spacing w:line="260" w:lineRule="auto"/>
              <w:jc w:val="left"/>
              <w:rPr>
                <w:rFonts w:ascii="標楷體" w:eastAsia="標楷體" w:hAnsi="標楷體" w:cs="標楷體"/>
              </w:rPr>
            </w:pP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D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音樂</w:t>
            </w:r>
          </w:p>
          <w:p w14:paraId="000001D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聞樂起舞</w:t>
            </w:r>
          </w:p>
          <w:p w14:paraId="000001D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1.認識世界舞蹈音樂：佛朗明哥（Flamenco）、踢踏舞（Tap Dancing）。</w:t>
            </w:r>
          </w:p>
          <w:p w14:paraId="000001D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2.認識世界舞蹈音樂：森巴（Samba）、探戈（Tango）。</w:t>
            </w:r>
          </w:p>
          <w:p w14:paraId="000001D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w:t>
            </w:r>
            <w:proofErr w:type="gramStart"/>
            <w:r>
              <w:rPr>
                <w:rFonts w:ascii="標楷體" w:eastAsia="標楷體" w:hAnsi="標楷體" w:cs="標楷體"/>
              </w:rPr>
              <w:t>完成課末活動</w:t>
            </w:r>
            <w:proofErr w:type="gramEnd"/>
            <w:r>
              <w:rPr>
                <w:rFonts w:ascii="標楷體" w:eastAsia="標楷體" w:hAnsi="標楷體" w:cs="標楷體"/>
              </w:rPr>
              <w:t>：遨遊世界舞蹈音樂。</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D6"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D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1.音樂CD、VCD、DVD。</w:t>
            </w:r>
          </w:p>
          <w:p w14:paraId="000001D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1D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3.DVD播放器與音響</w:t>
            </w:r>
          </w:p>
          <w:p w14:paraId="000001D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4.電腦與。單槍投影機。</w:t>
            </w:r>
          </w:p>
          <w:p w14:paraId="000001D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5.手機或平板。</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DC"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1D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認識不同國家或不同民族的舞蹈音樂，並能辨認其風格的不同。</w:t>
            </w:r>
          </w:p>
          <w:p w14:paraId="000001DE"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1D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編創自己的舞蹈動作。</w:t>
            </w:r>
          </w:p>
          <w:p w14:paraId="000001E0"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情意部分：體會各類風格的舞蹈音樂。</w:t>
            </w: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E1"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【多元文化教育】</w:t>
            </w:r>
          </w:p>
          <w:p w14:paraId="000001E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多J1 珍惜並維護我族文化。</w:t>
            </w:r>
          </w:p>
          <w:p w14:paraId="000001E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多J2 關懷我族文化遺產的傳承與興革。</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1E4" w14:textId="77777777" w:rsidR="00BE474B" w:rsidRDefault="00BE474B">
            <w:pPr>
              <w:pBdr>
                <w:top w:val="nil"/>
                <w:left w:val="nil"/>
                <w:bottom w:val="nil"/>
                <w:right w:val="nil"/>
                <w:between w:val="nil"/>
              </w:pBdr>
              <w:ind w:hanging="7"/>
              <w:jc w:val="left"/>
              <w:rPr>
                <w:rFonts w:ascii="標楷體" w:eastAsia="標楷體" w:hAnsi="標楷體" w:cs="標楷體"/>
                <w:color w:val="000000"/>
                <w:sz w:val="24"/>
                <w:szCs w:val="24"/>
              </w:rPr>
            </w:pPr>
          </w:p>
        </w:tc>
      </w:tr>
      <w:tr w:rsidR="00BE474B" w14:paraId="7E366A6F"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1E5"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第十六</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12/13~12/19</w:t>
            </w:r>
          </w:p>
        </w:tc>
        <w:tc>
          <w:tcPr>
            <w:tcW w:w="1559" w:type="dxa"/>
            <w:tcBorders>
              <w:top w:val="single" w:sz="8" w:space="0" w:color="000000"/>
              <w:left w:val="single" w:sz="8" w:space="0" w:color="000000"/>
              <w:bottom w:val="single" w:sz="8" w:space="0" w:color="000000"/>
              <w:right w:val="single" w:sz="8" w:space="0" w:color="000000"/>
            </w:tcBorders>
          </w:tcPr>
          <w:p w14:paraId="000001E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音P-IV-1 音樂與跨領域藝術文化活動。</w:t>
            </w:r>
          </w:p>
          <w:p w14:paraId="000001E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音P-IV-2 在地人文關懷與全球藝術文化相關議題。</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1E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音3-IV-1 能透過多元音樂活動，探索音樂及其他藝術之共通性，關懷在地及全球藝術文化。</w:t>
            </w:r>
          </w:p>
          <w:p w14:paraId="000001E9" w14:textId="77777777" w:rsidR="00BE474B" w:rsidRDefault="00BE474B">
            <w:pPr>
              <w:spacing w:line="260" w:lineRule="auto"/>
              <w:jc w:val="left"/>
              <w:rPr>
                <w:rFonts w:ascii="標楷體" w:eastAsia="標楷體" w:hAnsi="標楷體" w:cs="標楷體"/>
              </w:rPr>
            </w:pP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14:paraId="000001E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音樂</w:t>
            </w:r>
          </w:p>
          <w:p w14:paraId="000001E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聞樂起舞</w:t>
            </w:r>
          </w:p>
          <w:p w14:paraId="000001EC" w14:textId="77777777" w:rsidR="00BE474B" w:rsidRDefault="00905353">
            <w:pPr>
              <w:spacing w:line="260" w:lineRule="auto"/>
              <w:jc w:val="left"/>
              <w:rPr>
                <w:rFonts w:ascii="標楷體" w:eastAsia="標楷體" w:hAnsi="標楷體" w:cs="標楷體"/>
                <w:color w:val="FF0000"/>
                <w:sz w:val="24"/>
                <w:szCs w:val="24"/>
              </w:rPr>
            </w:pPr>
            <w:proofErr w:type="gramStart"/>
            <w:r>
              <w:rPr>
                <w:rFonts w:ascii="標楷體" w:eastAsia="標楷體" w:hAnsi="標楷體" w:cs="標楷體"/>
              </w:rPr>
              <w:t>完成課末活動</w:t>
            </w:r>
            <w:proofErr w:type="gramEnd"/>
            <w:r>
              <w:rPr>
                <w:rFonts w:ascii="標楷體" w:eastAsia="標楷體" w:hAnsi="標楷體" w:cs="標楷體"/>
              </w:rPr>
              <w:t>：遨遊世界舞蹈音樂。</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ED"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E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1.音樂CD、VCD、DVD。</w:t>
            </w:r>
          </w:p>
          <w:p w14:paraId="000001E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1F0"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3.DVD播放器與音響</w:t>
            </w:r>
          </w:p>
          <w:p w14:paraId="000001F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4.電腦與。單槍投影機。</w:t>
            </w:r>
          </w:p>
          <w:p w14:paraId="000001F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5.手機或平板。</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F3"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1F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認識不同國家或不同民族的舞蹈音樂。</w:t>
            </w:r>
          </w:p>
          <w:p w14:paraId="000001F5"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1F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編創自己的舞蹈動作。</w:t>
            </w:r>
          </w:p>
          <w:p w14:paraId="000001F7"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情意部分：體會各類風格的舞蹈音樂。</w:t>
            </w: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1F8"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【多元文化教育】</w:t>
            </w:r>
          </w:p>
          <w:p w14:paraId="000001F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多J1 珍惜並維護我族文化。</w:t>
            </w:r>
          </w:p>
          <w:p w14:paraId="000001F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多J2 關懷我族文化遺產的傳承與興革。</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1FB" w14:textId="77777777" w:rsidR="00BE474B" w:rsidRDefault="00BE474B">
            <w:pPr>
              <w:pBdr>
                <w:top w:val="nil"/>
                <w:left w:val="nil"/>
                <w:bottom w:val="nil"/>
                <w:right w:val="nil"/>
                <w:between w:val="nil"/>
              </w:pBdr>
              <w:ind w:hanging="7"/>
              <w:jc w:val="left"/>
              <w:rPr>
                <w:rFonts w:ascii="標楷體" w:eastAsia="標楷體" w:hAnsi="標楷體" w:cs="標楷體"/>
                <w:color w:val="000000"/>
                <w:sz w:val="24"/>
                <w:szCs w:val="24"/>
              </w:rPr>
            </w:pPr>
          </w:p>
        </w:tc>
      </w:tr>
      <w:tr w:rsidR="00BE474B" w14:paraId="089E28E0"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1FC"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第十七</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12/20~12/26</w:t>
            </w:r>
          </w:p>
        </w:tc>
        <w:tc>
          <w:tcPr>
            <w:tcW w:w="1559" w:type="dxa"/>
            <w:tcBorders>
              <w:top w:val="single" w:sz="8" w:space="0" w:color="000000"/>
              <w:left w:val="single" w:sz="8" w:space="0" w:color="000000"/>
              <w:bottom w:val="single" w:sz="8" w:space="0" w:color="000000"/>
              <w:right w:val="single" w:sz="8" w:space="0" w:color="000000"/>
            </w:tcBorders>
          </w:tcPr>
          <w:p w14:paraId="000001F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音A-IV-1 器樂曲與聲樂曲，如：傳統戲曲、音樂劇、世界音樂、電影配樂等多元風格之樂曲。各種音樂展演形式，以及樂曲之作曲家、音樂表演團體與創作背景。</w:t>
            </w:r>
          </w:p>
          <w:p w14:paraId="000001F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音P-IV-1 音樂與跨領域藝術文化活動。</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1F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音2-IV-2 能透過討論，以探究樂曲創作背景與社會文化的關聯及其意義，表達多元觀點。</w:t>
            </w:r>
          </w:p>
          <w:p w14:paraId="00000200"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音3-IV-1 能透過多元音樂活動，探索音樂及其他藝術之共通性，關懷在地及全球藝術文化。</w:t>
            </w: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0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音樂</w:t>
            </w:r>
          </w:p>
          <w:p w14:paraId="0000020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劇中作樂</w:t>
            </w:r>
          </w:p>
          <w:p w14:paraId="0000020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1.介紹音樂與戲劇之間連結。</w:t>
            </w:r>
          </w:p>
          <w:p w14:paraId="0000020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2.介紹歌劇的由來及特色，並認識各音域著名角色。《杜蘭朵公主》《木蘭少女》</w:t>
            </w:r>
          </w:p>
          <w:p w14:paraId="0000020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3.練習中音直笛吹奏直笛曲〈哈巴奈拉舞曲〉。</w:t>
            </w:r>
          </w:p>
          <w:p w14:paraId="0000020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4.習唱流行歌曲〈Don’t cry for me ，Argentina〉。</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07"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0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1.音樂CD、VCD、DVD。</w:t>
            </w:r>
          </w:p>
          <w:p w14:paraId="0000020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20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3.中音直笛指法表。</w:t>
            </w:r>
          </w:p>
          <w:p w14:paraId="0000020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4.鋼琴或數位鋼琴。</w:t>
            </w:r>
          </w:p>
          <w:p w14:paraId="0000020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5.DVD播放器與音響。</w:t>
            </w:r>
          </w:p>
          <w:p w14:paraId="0000020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6.電腦與單槍投影機或多媒體講桌。</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0E"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20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認識歌劇、音樂劇之特色及著名作品。</w:t>
            </w:r>
          </w:p>
          <w:p w14:paraId="00000210"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211"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中音笛及歌曲</w:t>
            </w:r>
            <w:proofErr w:type="gramEnd"/>
            <w:r>
              <w:rPr>
                <w:rFonts w:ascii="標楷體" w:eastAsia="標楷體" w:hAnsi="標楷體" w:cs="標楷體"/>
              </w:rPr>
              <w:t>練習。</w:t>
            </w:r>
          </w:p>
          <w:p w14:paraId="00000212"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情意部分：</w:t>
            </w:r>
          </w:p>
          <w:p w14:paraId="0000021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能以尊重的態度、開闊的心胸接納個人不同的音樂喜好</w:t>
            </w:r>
          </w:p>
          <w:p w14:paraId="0000021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2.能肯定自我價值並訂定個人未來目標。</w:t>
            </w: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15"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【閱讀素養教育】</w:t>
            </w:r>
          </w:p>
          <w:p w14:paraId="0000021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閱J1 發展多元文本的閱讀策略。</w:t>
            </w:r>
          </w:p>
          <w:p w14:paraId="0000021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閱J9 樂於參與閱讀相關的學習活動，並與他人交流。</w:t>
            </w:r>
          </w:p>
          <w:p w14:paraId="00000218"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【多元文化教育】</w:t>
            </w:r>
          </w:p>
          <w:p w14:paraId="0000021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多J4 了解不同群體間如何看待彼此的文化。</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21A" w14:textId="77777777" w:rsidR="00BE474B" w:rsidRDefault="00905353">
            <w:pPr>
              <w:pBdr>
                <w:top w:val="nil"/>
                <w:left w:val="nil"/>
                <w:bottom w:val="nil"/>
                <w:right w:val="nil"/>
                <w:between w:val="nil"/>
              </w:pBdr>
              <w:ind w:firstLine="0"/>
              <w:jc w:val="left"/>
              <w:rPr>
                <w:color w:val="FF0000"/>
                <w:sz w:val="24"/>
                <w:szCs w:val="24"/>
              </w:rPr>
            </w:pPr>
            <w:r>
              <w:rPr>
                <w:rFonts w:ascii="Gungsuh" w:eastAsia="Gungsuh" w:hAnsi="Gungsuh" w:cs="Gungsuh"/>
                <w:color w:val="FF0000"/>
                <w:sz w:val="24"/>
                <w:szCs w:val="24"/>
              </w:rPr>
              <w:t xml:space="preserve">九年級第二次複習考(暫)   </w:t>
            </w:r>
            <w:r>
              <w:rPr>
                <w:rFonts w:ascii="Gungsuh" w:eastAsia="Gungsuh" w:hAnsi="Gungsuh" w:cs="Gungsuh"/>
                <w:color w:val="FF0000"/>
                <w:sz w:val="24"/>
                <w:szCs w:val="24"/>
              </w:rPr>
              <w:br/>
              <w:t>24 八年級英語歌唱比賽(暫)</w:t>
            </w:r>
          </w:p>
          <w:p w14:paraId="0000021B" w14:textId="77777777" w:rsidR="00BE474B" w:rsidRDefault="00BE474B">
            <w:pPr>
              <w:pBdr>
                <w:top w:val="nil"/>
                <w:left w:val="nil"/>
                <w:bottom w:val="nil"/>
                <w:right w:val="nil"/>
                <w:between w:val="nil"/>
              </w:pBdr>
              <w:ind w:hanging="7"/>
              <w:jc w:val="left"/>
              <w:rPr>
                <w:rFonts w:ascii="標楷體" w:eastAsia="標楷體" w:hAnsi="標楷體" w:cs="標楷體"/>
                <w:color w:val="FF0000"/>
                <w:sz w:val="24"/>
                <w:szCs w:val="24"/>
              </w:rPr>
            </w:pPr>
          </w:p>
        </w:tc>
      </w:tr>
      <w:tr w:rsidR="00BE474B" w14:paraId="3692D94A"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21C"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第十八</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12/27~1/2</w:t>
            </w:r>
          </w:p>
        </w:tc>
        <w:tc>
          <w:tcPr>
            <w:tcW w:w="1559" w:type="dxa"/>
            <w:tcBorders>
              <w:top w:val="single" w:sz="8" w:space="0" w:color="000000"/>
              <w:left w:val="single" w:sz="8" w:space="0" w:color="000000"/>
              <w:bottom w:val="single" w:sz="8" w:space="0" w:color="000000"/>
              <w:right w:val="single" w:sz="8" w:space="0" w:color="000000"/>
            </w:tcBorders>
          </w:tcPr>
          <w:p w14:paraId="0000021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音A-IV-1 器樂曲與聲樂曲，如：傳統戲曲、音樂劇、世界音樂、電影配樂等多元風格之樂曲。各種音樂展演形式，以及樂曲之作曲家、</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21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音1-IV-1 能理解音樂符號並回應指揮，進行歌唱及演奏，展現音樂美感意識。</w:t>
            </w:r>
          </w:p>
          <w:p w14:paraId="0000021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音2-IV-1 能使用適當的音樂語彙，賞析各類音樂作品，體會藝術文化之美。</w:t>
            </w:r>
          </w:p>
          <w:p w14:paraId="00000220" w14:textId="77777777" w:rsidR="00BE474B" w:rsidRDefault="00BE474B">
            <w:pPr>
              <w:spacing w:line="260" w:lineRule="auto"/>
              <w:jc w:val="left"/>
              <w:rPr>
                <w:rFonts w:ascii="標楷體" w:eastAsia="標楷體" w:hAnsi="標楷體" w:cs="標楷體"/>
              </w:rPr>
            </w:pP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2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音樂</w:t>
            </w:r>
          </w:p>
          <w:p w14:paraId="0000022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劇中作樂</w:t>
            </w:r>
          </w:p>
          <w:p w14:paraId="0000022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1.中音</w:t>
            </w:r>
            <w:proofErr w:type="gramStart"/>
            <w:r>
              <w:rPr>
                <w:rFonts w:ascii="標楷體" w:eastAsia="標楷體" w:hAnsi="標楷體" w:cs="標楷體"/>
              </w:rPr>
              <w:t>笛</w:t>
            </w:r>
            <w:proofErr w:type="gramEnd"/>
            <w:r>
              <w:rPr>
                <w:rFonts w:ascii="標楷體" w:eastAsia="標楷體" w:hAnsi="標楷體" w:cs="標楷體"/>
              </w:rPr>
              <w:t>練習〈哈巴奈拉舞曲〉，透過歌曲體驗並呈現該舞曲之風格。</w:t>
            </w:r>
          </w:p>
          <w:p w14:paraId="0000022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2.習唱流行歌曲〈Don’t cry for me ，Argentina〉。</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25"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2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1.教學CD、VCD、DVD。</w:t>
            </w:r>
          </w:p>
          <w:p w14:paraId="0000022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22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3.中音直笛指法表。</w:t>
            </w:r>
          </w:p>
          <w:p w14:paraId="0000022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4.鋼琴或數位鋼琴。</w:t>
            </w:r>
          </w:p>
          <w:p w14:paraId="0000022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5.DVD播放器與音響。</w:t>
            </w:r>
          </w:p>
          <w:p w14:paraId="0000022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6.電腦與單槍投影機或多媒體講桌。</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2C"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22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認識歌劇</w:t>
            </w:r>
          </w:p>
          <w:p w14:paraId="0000022E"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22F"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中音笛及歌曲</w:t>
            </w:r>
            <w:proofErr w:type="gramEnd"/>
            <w:r>
              <w:rPr>
                <w:rFonts w:ascii="標楷體" w:eastAsia="標楷體" w:hAnsi="標楷體" w:cs="標楷體"/>
              </w:rPr>
              <w:t>練習。</w:t>
            </w:r>
          </w:p>
          <w:p w14:paraId="00000230"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情意部分：</w:t>
            </w:r>
          </w:p>
          <w:p w14:paraId="0000023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1.能以尊重的態度、開闊的心胸接納個人不同的音樂喜好。</w:t>
            </w: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32"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【閱讀素養教育】</w:t>
            </w:r>
          </w:p>
          <w:p w14:paraId="0000023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閱J9 樂於參與閱讀相關的學習活動，並與他人交流。</w:t>
            </w:r>
          </w:p>
          <w:p w14:paraId="00000234"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【多元文化教育】</w:t>
            </w:r>
          </w:p>
          <w:p w14:paraId="0000023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多J4 了解不同群體間如何看待彼此的文化。</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236" w14:textId="77777777" w:rsidR="00BE474B" w:rsidRDefault="00BE474B">
            <w:pPr>
              <w:pBdr>
                <w:top w:val="nil"/>
                <w:left w:val="nil"/>
                <w:bottom w:val="nil"/>
                <w:right w:val="nil"/>
                <w:between w:val="nil"/>
              </w:pBdr>
              <w:ind w:hanging="7"/>
              <w:jc w:val="left"/>
              <w:rPr>
                <w:rFonts w:ascii="標楷體" w:eastAsia="標楷體" w:hAnsi="標楷體" w:cs="標楷體"/>
                <w:color w:val="000000"/>
                <w:sz w:val="24"/>
                <w:szCs w:val="24"/>
              </w:rPr>
            </w:pPr>
          </w:p>
        </w:tc>
      </w:tr>
      <w:tr w:rsidR="00BE474B" w14:paraId="3AA6C366"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237"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第十九</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1/3~1/9</w:t>
            </w:r>
          </w:p>
        </w:tc>
        <w:tc>
          <w:tcPr>
            <w:tcW w:w="1559" w:type="dxa"/>
            <w:tcBorders>
              <w:top w:val="single" w:sz="8" w:space="0" w:color="000000"/>
              <w:left w:val="single" w:sz="8" w:space="0" w:color="000000"/>
              <w:bottom w:val="single" w:sz="8" w:space="0" w:color="000000"/>
              <w:right w:val="single" w:sz="8" w:space="0" w:color="000000"/>
            </w:tcBorders>
          </w:tcPr>
          <w:p w14:paraId="0000023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音A-IV-1 器樂曲與聲樂曲，如：傳統戲曲、音樂劇、世界音</w:t>
            </w:r>
            <w:r>
              <w:rPr>
                <w:rFonts w:ascii="標楷體" w:eastAsia="標楷體" w:hAnsi="標楷體" w:cs="標楷體"/>
              </w:rPr>
              <w:lastRenderedPageBreak/>
              <w:t>樂、電影配樂等多元風格之樂曲。各種音樂展演形式，以及樂曲之作曲家、音樂表演團體與創作背景。</w:t>
            </w:r>
          </w:p>
          <w:p w14:paraId="0000023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音E-IV-4 音樂元素，如：音色、調式、和聲等。</w:t>
            </w:r>
          </w:p>
          <w:p w14:paraId="0000023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音P-IV-1 音樂與跨領域藝術文化活動。</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23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音1-IV-1 能理解音樂符號並回應指揮，進行歌唱及演奏，展現音樂美感意識。</w:t>
            </w:r>
          </w:p>
          <w:p w14:paraId="0000023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音2-IV-1 能使用適當的音樂語彙，賞析各類音樂作品，體會藝術文化之美。</w:t>
            </w:r>
          </w:p>
          <w:p w14:paraId="0000023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音2-IV-2 能透過討論，以探究樂曲創作背景與社會文化的關聯及其意義，表達多元觀點。</w:t>
            </w:r>
          </w:p>
          <w:p w14:paraId="0000023E" w14:textId="77777777" w:rsidR="00BE474B" w:rsidRDefault="00BE474B">
            <w:pPr>
              <w:spacing w:line="260" w:lineRule="auto"/>
              <w:jc w:val="left"/>
              <w:rPr>
                <w:rFonts w:ascii="標楷體" w:eastAsia="標楷體" w:hAnsi="標楷體" w:cs="標楷體"/>
              </w:rPr>
            </w:pP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3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音樂</w:t>
            </w:r>
          </w:p>
          <w:p w14:paraId="00000240"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劇中作樂</w:t>
            </w:r>
          </w:p>
          <w:p w14:paraId="0000024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1.介紹浦</w:t>
            </w:r>
            <w:proofErr w:type="gramStart"/>
            <w:r>
              <w:rPr>
                <w:rFonts w:ascii="標楷體" w:eastAsia="標楷體" w:hAnsi="標楷體" w:cs="標楷體"/>
              </w:rPr>
              <w:t>契</w:t>
            </w:r>
            <w:proofErr w:type="gramEnd"/>
            <w:r>
              <w:rPr>
                <w:rFonts w:ascii="標楷體" w:eastAsia="標楷體" w:hAnsi="標楷體" w:cs="標楷體"/>
              </w:rPr>
              <w:t>尼生平。</w:t>
            </w:r>
          </w:p>
          <w:p w14:paraId="0000024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2.認識《杜蘭朵公主》創作背景及著名歌曲。</w:t>
            </w:r>
          </w:p>
          <w:p w14:paraId="0000024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3.練習中音直笛吹奏直笛曲〈哈巴奈拉舞曲〉。</w:t>
            </w:r>
          </w:p>
          <w:p w14:paraId="0000024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4.習唱流行歌曲〈Don’t cry for me ，Argentina〉。</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45"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lastRenderedPageBreak/>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4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1.教學CD、VCD、DVD。</w:t>
            </w:r>
          </w:p>
          <w:p w14:paraId="0000024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24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3.中音直笛指法表。</w:t>
            </w:r>
          </w:p>
          <w:p w14:paraId="0000024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4.鋼琴或數位鋼琴。</w:t>
            </w:r>
          </w:p>
          <w:p w14:paraId="0000024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5.DVD播放器與音響。</w:t>
            </w:r>
          </w:p>
          <w:p w14:paraId="0000024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6.電腦與單槍投影機或多媒體講桌。</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4C"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lastRenderedPageBreak/>
              <w:t>‧</w:t>
            </w:r>
            <w:proofErr w:type="gramEnd"/>
            <w:r>
              <w:rPr>
                <w:rFonts w:ascii="標楷體" w:eastAsia="標楷體" w:hAnsi="標楷體" w:cs="標楷體"/>
              </w:rPr>
              <w:t>認知部分：</w:t>
            </w:r>
          </w:p>
          <w:p w14:paraId="0000024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認識普</w:t>
            </w:r>
            <w:proofErr w:type="gramStart"/>
            <w:r>
              <w:rPr>
                <w:rFonts w:ascii="標楷體" w:eastAsia="標楷體" w:hAnsi="標楷體" w:cs="標楷體"/>
              </w:rPr>
              <w:t>契</w:t>
            </w:r>
            <w:proofErr w:type="gramEnd"/>
            <w:r>
              <w:rPr>
                <w:rFonts w:ascii="標楷體" w:eastAsia="標楷體" w:hAnsi="標楷體" w:cs="標楷體"/>
              </w:rPr>
              <w:t>尼及作品。</w:t>
            </w:r>
          </w:p>
          <w:p w14:paraId="0000024E"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24F"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lastRenderedPageBreak/>
              <w:t>中音笛及歌曲</w:t>
            </w:r>
            <w:proofErr w:type="gramEnd"/>
            <w:r>
              <w:rPr>
                <w:rFonts w:ascii="標楷體" w:eastAsia="標楷體" w:hAnsi="標楷體" w:cs="標楷體"/>
              </w:rPr>
              <w:t>練習。</w:t>
            </w:r>
          </w:p>
          <w:p w14:paraId="00000250"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情意部分：</w:t>
            </w:r>
          </w:p>
          <w:p w14:paraId="0000025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能肯定自我價值並訂定個人未來目標。</w:t>
            </w: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52"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lastRenderedPageBreak/>
              <w:t>【閱讀素養教育】</w:t>
            </w:r>
          </w:p>
          <w:p w14:paraId="0000025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閱J1 發展多元文本的閱讀策略。</w:t>
            </w:r>
          </w:p>
          <w:p w14:paraId="0000025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閱J9 樂於參與閱讀相關的學習活動，並與他人交流。</w:t>
            </w:r>
          </w:p>
          <w:p w14:paraId="00000255"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【多元文化教育】</w:t>
            </w:r>
          </w:p>
          <w:p w14:paraId="0000025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多J4 了解不同群體間如何看待彼此的文化。</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257" w14:textId="77777777" w:rsidR="00BE474B" w:rsidRDefault="00905353">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lastRenderedPageBreak/>
              <w:t>七八九藝能科考試</w:t>
            </w:r>
          </w:p>
        </w:tc>
      </w:tr>
      <w:tr w:rsidR="00BE474B" w14:paraId="2AA2FFE4"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258"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第二十</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1/10~1/16</w:t>
            </w:r>
          </w:p>
        </w:tc>
        <w:tc>
          <w:tcPr>
            <w:tcW w:w="1559" w:type="dxa"/>
            <w:tcBorders>
              <w:top w:val="single" w:sz="8" w:space="0" w:color="000000"/>
              <w:left w:val="single" w:sz="8" w:space="0" w:color="000000"/>
              <w:bottom w:val="single" w:sz="8" w:space="0" w:color="000000"/>
              <w:right w:val="single" w:sz="8" w:space="0" w:color="000000"/>
            </w:tcBorders>
          </w:tcPr>
          <w:p w14:paraId="0000025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音A-IV-1 器樂曲與聲樂曲，如：傳統戲曲、音樂劇、世界音樂、電影配樂等多元風格之樂曲。各種音樂展演形式，以及樂曲之作曲家、音樂表演團體與創作背景。</w:t>
            </w:r>
          </w:p>
          <w:p w14:paraId="0000025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音E-IV-4 音樂元素，如：音色、調式、和聲等。</w:t>
            </w:r>
          </w:p>
          <w:p w14:paraId="0000025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音P-IV-1 音樂與跨領域藝術文化活動。</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25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lastRenderedPageBreak/>
              <w:t>音1-IV-1 能理解音樂符號並回應指揮，進行歌唱及演奏，展現音樂美感意識。</w:t>
            </w:r>
          </w:p>
          <w:p w14:paraId="0000025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音2-IV-1 能使用適當的音樂語彙，賞析各類音樂作品，體會藝術文化之美。</w:t>
            </w:r>
          </w:p>
          <w:p w14:paraId="0000025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音3-IV-1 能透過多元音樂活動，探索音樂及其他藝術之共通性，關懷在地及全球藝術文化。</w:t>
            </w: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5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音樂</w:t>
            </w:r>
          </w:p>
          <w:p w14:paraId="00000260"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劇中作樂</w:t>
            </w:r>
          </w:p>
          <w:p w14:paraId="0000026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1.介紹音樂劇的由來及音樂劇特色，並討論不同地區音樂劇之差異。</w:t>
            </w:r>
          </w:p>
          <w:p w14:paraId="0000026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2.介紹音樂劇《木蘭少女》及其著名歌曲。</w:t>
            </w:r>
          </w:p>
          <w:p w14:paraId="0000026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3.練習中音直笛吹奏直笛曲〈哈巴奈拉舞曲〉。</w:t>
            </w:r>
          </w:p>
          <w:p w14:paraId="0000026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4.習唱流行歌曲〈Don’t cry for me ，Argentina〉。</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65"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6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1.教學CD、VCD、DVD。</w:t>
            </w:r>
          </w:p>
          <w:p w14:paraId="0000026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26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3.中音直笛指法表。</w:t>
            </w:r>
          </w:p>
          <w:p w14:paraId="00000269"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4.鋼琴或數位鋼琴。</w:t>
            </w:r>
          </w:p>
          <w:p w14:paraId="0000026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5.DVD播放器與音響。</w:t>
            </w:r>
          </w:p>
          <w:p w14:paraId="0000026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6.電腦與單槍投影機或多媒體講桌。</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6C"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26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1.認識歌劇、音樂劇之特色認識《木蘭少女》。</w:t>
            </w:r>
          </w:p>
          <w:p w14:paraId="0000026E"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26F"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中音笛及歌曲</w:t>
            </w:r>
            <w:proofErr w:type="gramEnd"/>
            <w:r>
              <w:rPr>
                <w:rFonts w:ascii="標楷體" w:eastAsia="標楷體" w:hAnsi="標楷體" w:cs="標楷體"/>
              </w:rPr>
              <w:t>練習。</w:t>
            </w:r>
          </w:p>
          <w:p w14:paraId="00000270"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情意部分：</w:t>
            </w:r>
          </w:p>
          <w:p w14:paraId="0000027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1能以尊重的態度、開闊的心胸接納個人不同的音樂喜好。</w:t>
            </w:r>
          </w:p>
          <w:p w14:paraId="0000027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2.能肯定自我價值並訂定個人未來目標。</w:t>
            </w: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73"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【閱讀素養教育】</w:t>
            </w:r>
          </w:p>
          <w:p w14:paraId="0000027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閱J1 發展多元文本的閱讀策略。</w:t>
            </w:r>
          </w:p>
          <w:p w14:paraId="0000027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閱J9 樂於參與閱讀相關的學習活動，並與他人交流。</w:t>
            </w:r>
          </w:p>
          <w:p w14:paraId="00000276"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【多元文化教育】</w:t>
            </w:r>
          </w:p>
          <w:p w14:paraId="0000027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多J4 了解不同群體間如何看待彼此的文化。</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278" w14:textId="77777777" w:rsidR="00BE474B" w:rsidRDefault="00905353">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t>九藝能科考試</w:t>
            </w:r>
          </w:p>
        </w:tc>
      </w:tr>
      <w:tr w:rsidR="00BE474B" w14:paraId="4A3F8D84" w14:textId="7777777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279" w14:textId="77777777" w:rsidR="00BE474B" w:rsidRDefault="0090535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第二十一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1/17~1/21</w:t>
            </w:r>
          </w:p>
        </w:tc>
        <w:tc>
          <w:tcPr>
            <w:tcW w:w="1559" w:type="dxa"/>
            <w:tcBorders>
              <w:top w:val="single" w:sz="8" w:space="0" w:color="000000"/>
              <w:left w:val="single" w:sz="8" w:space="0" w:color="000000"/>
              <w:bottom w:val="single" w:sz="8" w:space="0" w:color="000000"/>
              <w:right w:val="single" w:sz="8" w:space="0" w:color="000000"/>
            </w:tcBorders>
          </w:tcPr>
          <w:p w14:paraId="0000027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音E-IV-4 音樂元素，如：音色、調式、和聲等。</w:t>
            </w:r>
          </w:p>
          <w:p w14:paraId="0000027B"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音P-IV-1 音樂與跨領域藝術文化活動。</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00027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音2-IV-1 能使用適當的音樂語彙，賞析各類音樂作品，體會藝術文化之美。</w:t>
            </w:r>
          </w:p>
          <w:p w14:paraId="0000027D"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音2-IV-2 能透過討論，以探究樂曲創作背景與社會文化的關聯及其意義，表達多元觀點。</w:t>
            </w:r>
          </w:p>
          <w:p w14:paraId="0000027E" w14:textId="77777777" w:rsidR="00BE474B" w:rsidRDefault="00BE474B">
            <w:pPr>
              <w:spacing w:line="260" w:lineRule="auto"/>
              <w:jc w:val="left"/>
              <w:rPr>
                <w:rFonts w:ascii="標楷體" w:eastAsia="標楷體" w:hAnsi="標楷體" w:cs="標楷體"/>
              </w:rPr>
            </w:pPr>
          </w:p>
        </w:tc>
        <w:tc>
          <w:tcPr>
            <w:tcW w:w="297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7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音樂</w:t>
            </w:r>
          </w:p>
          <w:p w14:paraId="00000280"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劇中作樂（第三次段考）</w:t>
            </w:r>
          </w:p>
          <w:p w14:paraId="0000028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習唱〈Don’t cry for me ，Argentina〉，透過歌曲內容反思人權的重要並能進而尊重他人。</w:t>
            </w:r>
          </w:p>
        </w:tc>
        <w:tc>
          <w:tcPr>
            <w:tcW w:w="69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82" w14:textId="77777777" w:rsidR="00BE474B" w:rsidRDefault="00905353">
            <w:pPr>
              <w:spacing w:line="260" w:lineRule="auto"/>
              <w:jc w:val="center"/>
              <w:rPr>
                <w:rFonts w:ascii="標楷體" w:eastAsia="標楷體" w:hAnsi="標楷體" w:cs="標楷體"/>
              </w:rPr>
            </w:pPr>
            <w:r>
              <w:rPr>
                <w:rFonts w:ascii="標楷體" w:eastAsia="標楷體" w:hAnsi="標楷體" w:cs="標楷體"/>
              </w:rPr>
              <w:t>1</w:t>
            </w:r>
          </w:p>
        </w:tc>
        <w:tc>
          <w:tcPr>
            <w:tcW w:w="228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83"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1.教學CD、VCD、DVD。</w:t>
            </w:r>
          </w:p>
          <w:p w14:paraId="0000028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2.歌曲</w:t>
            </w:r>
            <w:proofErr w:type="gramStart"/>
            <w:r>
              <w:rPr>
                <w:rFonts w:ascii="標楷體" w:eastAsia="標楷體" w:hAnsi="標楷體" w:cs="標楷體"/>
              </w:rPr>
              <w:t>伴奏譜。</w:t>
            </w:r>
            <w:proofErr w:type="gramEnd"/>
          </w:p>
          <w:p w14:paraId="00000285"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3.中音直笛指法表。</w:t>
            </w:r>
          </w:p>
          <w:p w14:paraId="00000286"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4.鋼琴或數位鋼琴。</w:t>
            </w:r>
          </w:p>
          <w:p w14:paraId="00000287"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5.DVD播放器與音響。</w:t>
            </w:r>
          </w:p>
          <w:p w14:paraId="00000288"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6.電腦與單槍投影機或多媒體講桌。</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89"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認知部分：</w:t>
            </w:r>
          </w:p>
          <w:p w14:paraId="0000028A"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1.認識歌劇、音樂劇之特色</w:t>
            </w:r>
          </w:p>
          <w:p w14:paraId="0000028B"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技能部分：</w:t>
            </w:r>
          </w:p>
          <w:p w14:paraId="0000028C"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能演唱流行歌曲〈Don’t cry for me ，Argentina〉。</w:t>
            </w:r>
          </w:p>
          <w:p w14:paraId="0000028D" w14:textId="77777777" w:rsidR="00BE474B" w:rsidRDefault="00905353">
            <w:pPr>
              <w:spacing w:line="260" w:lineRule="auto"/>
              <w:jc w:val="left"/>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情意部分：</w:t>
            </w:r>
          </w:p>
          <w:p w14:paraId="0000028E"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1.能以尊重的態度、開闊的心胸接納個人不同的音樂喜好。</w:t>
            </w:r>
          </w:p>
          <w:p w14:paraId="0000028F"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2.能肯定自我價值並訂定個人未來目標。</w:t>
            </w:r>
          </w:p>
        </w:tc>
        <w:tc>
          <w:tcPr>
            <w:tcW w:w="1559"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00000290"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【閱讀素養教育】</w:t>
            </w:r>
          </w:p>
          <w:p w14:paraId="00000291"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閱J1 發展多元文本的閱讀策略。</w:t>
            </w:r>
          </w:p>
          <w:p w14:paraId="00000292"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閱J9 樂於參與閱讀相關的學習活動，並與他人交流。</w:t>
            </w:r>
          </w:p>
          <w:p w14:paraId="00000293" w14:textId="77777777" w:rsidR="00BE474B" w:rsidRDefault="00905353">
            <w:pPr>
              <w:spacing w:line="260" w:lineRule="auto"/>
              <w:jc w:val="left"/>
              <w:rPr>
                <w:rFonts w:ascii="標楷體" w:eastAsia="標楷體" w:hAnsi="標楷體" w:cs="標楷體"/>
                <w:b/>
              </w:rPr>
            </w:pPr>
            <w:r>
              <w:rPr>
                <w:rFonts w:ascii="標楷體" w:eastAsia="標楷體" w:hAnsi="標楷體" w:cs="標楷體"/>
                <w:b/>
              </w:rPr>
              <w:t>【多元文化教育】</w:t>
            </w:r>
          </w:p>
          <w:p w14:paraId="00000294" w14:textId="77777777" w:rsidR="00BE474B" w:rsidRDefault="00905353">
            <w:pPr>
              <w:spacing w:line="260" w:lineRule="auto"/>
              <w:jc w:val="left"/>
              <w:rPr>
                <w:rFonts w:ascii="標楷體" w:eastAsia="標楷體" w:hAnsi="標楷體" w:cs="標楷體"/>
              </w:rPr>
            </w:pPr>
            <w:r>
              <w:rPr>
                <w:rFonts w:ascii="標楷體" w:eastAsia="標楷體" w:hAnsi="標楷體" w:cs="標楷體"/>
              </w:rPr>
              <w:t>多J4 了解不同群體間如何看待彼此的文化。</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14:paraId="00000295" w14:textId="77777777" w:rsidR="00BE474B" w:rsidRDefault="00905353">
            <w:pPr>
              <w:pBdr>
                <w:top w:val="nil"/>
                <w:left w:val="nil"/>
                <w:bottom w:val="nil"/>
                <w:right w:val="nil"/>
                <w:between w:val="nil"/>
              </w:pBdr>
              <w:jc w:val="left"/>
              <w:rPr>
                <w:color w:val="C00000"/>
                <w:sz w:val="24"/>
                <w:szCs w:val="24"/>
              </w:rPr>
            </w:pPr>
            <w:r>
              <w:rPr>
                <w:rFonts w:ascii="Gungsuh" w:eastAsia="Gungsuh" w:hAnsi="Gungsuh" w:cs="Gungsuh"/>
                <w:color w:val="C00000"/>
                <w:sz w:val="24"/>
                <w:szCs w:val="24"/>
              </w:rPr>
              <w:t>第三次定期評量</w:t>
            </w:r>
          </w:p>
          <w:p w14:paraId="00000296" w14:textId="77777777" w:rsidR="00BE474B" w:rsidRDefault="00BE474B">
            <w:pPr>
              <w:pBdr>
                <w:top w:val="nil"/>
                <w:left w:val="nil"/>
                <w:bottom w:val="nil"/>
                <w:right w:val="nil"/>
                <w:between w:val="nil"/>
              </w:pBdr>
              <w:ind w:hanging="7"/>
              <w:jc w:val="left"/>
              <w:rPr>
                <w:rFonts w:ascii="標楷體" w:eastAsia="標楷體" w:hAnsi="標楷體" w:cs="標楷體"/>
                <w:color w:val="000000"/>
                <w:sz w:val="24"/>
                <w:szCs w:val="24"/>
              </w:rPr>
            </w:pPr>
          </w:p>
        </w:tc>
      </w:tr>
    </w:tbl>
    <w:p w14:paraId="00000297" w14:textId="77777777" w:rsidR="00BE474B" w:rsidRDefault="00BE474B">
      <w:pPr>
        <w:pBdr>
          <w:top w:val="nil"/>
          <w:left w:val="nil"/>
          <w:bottom w:val="nil"/>
          <w:right w:val="nil"/>
          <w:between w:val="nil"/>
        </w:pBdr>
        <w:rPr>
          <w:rFonts w:ascii="標楷體" w:eastAsia="標楷體" w:hAnsi="標楷體" w:cs="標楷體"/>
          <w:b/>
          <w:color w:val="000000"/>
          <w:sz w:val="28"/>
          <w:szCs w:val="28"/>
        </w:rPr>
      </w:pPr>
    </w:p>
    <w:p w14:paraId="00000298" w14:textId="424612BF" w:rsidR="00BE474B" w:rsidRDefault="00EA523C">
      <w:pPr>
        <w:pBdr>
          <w:top w:val="nil"/>
          <w:left w:val="nil"/>
          <w:bottom w:val="nil"/>
          <w:right w:val="nil"/>
          <w:between w:val="nil"/>
        </w:pBdr>
        <w:rPr>
          <w:color w:val="000000"/>
        </w:rPr>
      </w:pPr>
      <w:r>
        <w:rPr>
          <w:rFonts w:ascii="標楷體" w:eastAsia="標楷體" w:hAnsi="標楷體" w:cs="標楷體" w:hint="eastAsia"/>
          <w:b/>
          <w:color w:val="000000"/>
          <w:sz w:val="28"/>
          <w:szCs w:val="28"/>
        </w:rPr>
        <w:t>五</w:t>
      </w:r>
      <w:r w:rsidR="00905353">
        <w:rPr>
          <w:rFonts w:ascii="標楷體" w:eastAsia="標楷體" w:hAnsi="標楷體" w:cs="標楷體"/>
          <w:b/>
          <w:color w:val="000000"/>
          <w:sz w:val="28"/>
          <w:szCs w:val="28"/>
        </w:rPr>
        <w:t>、法律規定教育議題實施規劃</w:t>
      </w:r>
    </w:p>
    <w:tbl>
      <w:tblPr>
        <w:tblStyle w:val="a7"/>
        <w:tblW w:w="139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3438"/>
        <w:gridCol w:w="845"/>
        <w:gridCol w:w="2379"/>
        <w:gridCol w:w="1178"/>
        <w:gridCol w:w="1263"/>
        <w:gridCol w:w="4140"/>
      </w:tblGrid>
      <w:tr w:rsidR="00BE474B" w14:paraId="0324E9EF" w14:textId="77777777">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299"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29A"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00029B"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納入課程規劃實施情形</w:t>
            </w:r>
          </w:p>
          <w:p w14:paraId="0000029C" w14:textId="77777777" w:rsidR="00BE474B" w:rsidRDefault="00905353">
            <w:pPr>
              <w:pBdr>
                <w:top w:val="nil"/>
                <w:left w:val="nil"/>
                <w:bottom w:val="nil"/>
                <w:right w:val="nil"/>
                <w:between w:val="nil"/>
              </w:pBdr>
              <w:rPr>
                <w:color w:val="000000"/>
              </w:rPr>
            </w:pPr>
            <w:r>
              <w:rPr>
                <w:rFonts w:ascii="標楷體" w:eastAsia="標楷體" w:hAnsi="標楷體" w:cs="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29F"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本學期</w:t>
            </w:r>
          </w:p>
          <w:p w14:paraId="000002A0"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2A1"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相關規定說明</w:t>
            </w:r>
          </w:p>
        </w:tc>
      </w:tr>
      <w:tr w:rsidR="00BE474B" w14:paraId="3A2F154B" w14:textId="77777777">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A2"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A3"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A4"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A5"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A6"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w:t>
            </w:r>
          </w:p>
          <w:p w14:paraId="000002A7"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A8"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A9"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3B50C32D" w14:textId="77777777">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2AA"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2AB"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AC" w14:textId="77777777" w:rsidR="00BE474B" w:rsidRDefault="00905353">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sz w:val="24"/>
                <w:szCs w:val="24"/>
              </w:rPr>
              <w:t>九</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AD" w14:textId="77777777" w:rsidR="00BE474B" w:rsidRDefault="00905353">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sz w:val="24"/>
                <w:szCs w:val="24"/>
              </w:rPr>
              <w:t>音樂</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AE" w14:textId="77777777" w:rsidR="00BE474B" w:rsidRDefault="00905353">
            <w:pPr>
              <w:pBdr>
                <w:top w:val="nil"/>
                <w:left w:val="nil"/>
                <w:bottom w:val="nil"/>
                <w:right w:val="nil"/>
                <w:between w:val="nil"/>
              </w:pBdr>
              <w:ind w:firstLine="0"/>
              <w:rPr>
                <w:rFonts w:ascii="標楷體" w:eastAsia="標楷體" w:hAnsi="標楷體" w:cs="標楷體"/>
                <w:color w:val="000000"/>
                <w:sz w:val="24"/>
                <w:szCs w:val="24"/>
              </w:rPr>
            </w:pPr>
            <w:r>
              <w:rPr>
                <w:rFonts w:ascii="標楷體" w:eastAsia="標楷體" w:hAnsi="標楷體" w:cs="標楷體"/>
                <w:sz w:val="24"/>
                <w:szCs w:val="24"/>
              </w:rPr>
              <w:t>6 7 8 10</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AF" w14:textId="77777777" w:rsidR="00BE474B" w:rsidRDefault="00905353">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sz w:val="24"/>
                <w:szCs w:val="24"/>
              </w:rPr>
              <w:t>4</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2B0" w14:textId="77777777" w:rsidR="00BE474B" w:rsidRDefault="00905353">
            <w:pPr>
              <w:pBdr>
                <w:top w:val="nil"/>
                <w:left w:val="nil"/>
                <w:bottom w:val="nil"/>
                <w:right w:val="nil"/>
                <w:between w:val="nil"/>
              </w:pBdr>
              <w:jc w:val="left"/>
              <w:rPr>
                <w:color w:val="000000"/>
              </w:rPr>
            </w:pPr>
            <w:r>
              <w:rPr>
                <w:rFonts w:ascii="新細明體" w:eastAsia="新細明體" w:hAnsi="新細明體" w:cs="新細明體"/>
                <w:color w:val="000000"/>
                <w:sz w:val="24"/>
                <w:szCs w:val="24"/>
              </w:rPr>
              <w:t>✽</w:t>
            </w:r>
            <w:r>
              <w:rPr>
                <w:rFonts w:ascii="標楷體" w:eastAsia="標楷體" w:hAnsi="標楷體" w:cs="標楷體"/>
                <w:color w:val="000000"/>
                <w:sz w:val="24"/>
                <w:szCs w:val="24"/>
              </w:rPr>
              <w:t>性別平等教育法第17條</w:t>
            </w:r>
          </w:p>
          <w:p w14:paraId="000002B1" w14:textId="77777777" w:rsidR="00BE474B" w:rsidRDefault="00905353">
            <w:pPr>
              <w:pBdr>
                <w:top w:val="nil"/>
                <w:left w:val="nil"/>
                <w:bottom w:val="nil"/>
                <w:right w:val="nil"/>
                <w:between w:val="nil"/>
              </w:pBdr>
              <w:jc w:val="left"/>
              <w:rPr>
                <w:rFonts w:ascii="標楷體" w:eastAsia="標楷體" w:hAnsi="標楷體" w:cs="標楷體"/>
                <w:color w:val="000000"/>
                <w:sz w:val="24"/>
                <w:szCs w:val="24"/>
              </w:rPr>
            </w:pPr>
            <w:r>
              <w:rPr>
                <w:rFonts w:ascii="標楷體" w:eastAsia="標楷體" w:hAnsi="標楷體" w:cs="標楷體"/>
                <w:color w:val="000000"/>
                <w:sz w:val="24"/>
                <w:szCs w:val="24"/>
              </w:rPr>
              <w:t xml:space="preserve">  每學期至少4小時</w:t>
            </w:r>
          </w:p>
          <w:p w14:paraId="000002B2" w14:textId="77777777" w:rsidR="00BE474B" w:rsidRDefault="00905353">
            <w:pPr>
              <w:pBdr>
                <w:top w:val="nil"/>
                <w:left w:val="nil"/>
                <w:bottom w:val="nil"/>
                <w:right w:val="nil"/>
                <w:between w:val="nil"/>
              </w:pBdr>
              <w:jc w:val="left"/>
              <w:rPr>
                <w:color w:val="000000"/>
              </w:rPr>
            </w:pPr>
            <w:r>
              <w:rPr>
                <w:rFonts w:ascii="新細明體" w:eastAsia="新細明體" w:hAnsi="新細明體" w:cs="新細明體"/>
                <w:color w:val="000000"/>
                <w:sz w:val="24"/>
                <w:szCs w:val="24"/>
              </w:rPr>
              <w:t>✽</w:t>
            </w:r>
            <w:r>
              <w:rPr>
                <w:rFonts w:ascii="標楷體" w:eastAsia="標楷體" w:hAnsi="標楷體" w:cs="標楷體"/>
                <w:color w:val="000000"/>
                <w:sz w:val="24"/>
                <w:szCs w:val="24"/>
              </w:rPr>
              <w:t>兒童及少年性剝削防制條例第4條</w:t>
            </w:r>
          </w:p>
          <w:p w14:paraId="000002B3" w14:textId="77777777" w:rsidR="00BE474B" w:rsidRDefault="00905353">
            <w:pPr>
              <w:pBdr>
                <w:top w:val="nil"/>
                <w:left w:val="nil"/>
                <w:bottom w:val="nil"/>
                <w:right w:val="nil"/>
                <w:between w:val="nil"/>
              </w:pBdr>
              <w:jc w:val="left"/>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  每學年應辦理兒童及少年性剝削防  </w:t>
            </w:r>
          </w:p>
          <w:p w14:paraId="000002B4" w14:textId="77777777" w:rsidR="00BE474B" w:rsidRDefault="00905353">
            <w:pPr>
              <w:pBdr>
                <w:top w:val="nil"/>
                <w:left w:val="nil"/>
                <w:bottom w:val="nil"/>
                <w:right w:val="nil"/>
                <w:between w:val="nil"/>
              </w:pBdr>
              <w:jc w:val="left"/>
              <w:rPr>
                <w:color w:val="000000"/>
              </w:rPr>
            </w:pPr>
            <w:r>
              <w:rPr>
                <w:rFonts w:ascii="標楷體" w:eastAsia="標楷體" w:hAnsi="標楷體" w:cs="標楷體"/>
                <w:color w:val="000000"/>
                <w:sz w:val="24"/>
                <w:szCs w:val="24"/>
              </w:rPr>
              <w:t xml:space="preserve">  治教育課程或教育宣導(建議融入)</w:t>
            </w:r>
          </w:p>
        </w:tc>
      </w:tr>
      <w:tr w:rsidR="00BE474B" w14:paraId="245C7987"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B5" w14:textId="77777777" w:rsidR="00BE474B" w:rsidRDefault="00BE474B">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B6" w14:textId="77777777" w:rsidR="00BE474B" w:rsidRDefault="00BE474B">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B7"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B8"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B9"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BA"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BB"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0AAF0444"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BC"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BD"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BE"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BF"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0"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1"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C2"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77435E78"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C3"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C4"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5"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6"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7"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8"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C9"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6E8C2384"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CA"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CB"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C"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D"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E"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F"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D0"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113B7DF6"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D1"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D2"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D3"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D4"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D5"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D6"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D7"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325BF559" w14:textId="77777777">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2D8"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2D9" w14:textId="77777777" w:rsidR="00BE474B" w:rsidRDefault="00905353">
            <w:pPr>
              <w:pBdr>
                <w:top w:val="nil"/>
                <w:left w:val="nil"/>
                <w:bottom w:val="nil"/>
                <w:right w:val="nil"/>
                <w:between w:val="nil"/>
              </w:pBdr>
              <w:jc w:val="center"/>
              <w:rPr>
                <w:color w:val="000000"/>
              </w:rPr>
            </w:pPr>
            <w:r>
              <w:rPr>
                <w:rFonts w:ascii="標楷體" w:eastAsia="標楷體" w:hAnsi="標楷體" w:cs="標楷體"/>
                <w:color w:val="000000"/>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DA"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DB"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DC"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DD"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2DE" w14:textId="77777777" w:rsidR="00BE474B" w:rsidRDefault="00905353">
            <w:pPr>
              <w:pBdr>
                <w:top w:val="nil"/>
                <w:left w:val="nil"/>
                <w:bottom w:val="nil"/>
                <w:right w:val="nil"/>
                <w:between w:val="nil"/>
              </w:pBdr>
              <w:jc w:val="left"/>
              <w:rPr>
                <w:color w:val="000000"/>
              </w:rPr>
            </w:pPr>
            <w:r>
              <w:rPr>
                <w:rFonts w:ascii="新細明體" w:eastAsia="新細明體" w:hAnsi="新細明體" w:cs="新細明體"/>
                <w:color w:val="000000"/>
                <w:sz w:val="24"/>
                <w:szCs w:val="24"/>
              </w:rPr>
              <w:t>✽</w:t>
            </w:r>
            <w:r>
              <w:rPr>
                <w:rFonts w:ascii="標楷體" w:eastAsia="標楷體" w:hAnsi="標楷體" w:cs="標楷體"/>
                <w:color w:val="000000"/>
                <w:sz w:val="24"/>
                <w:szCs w:val="24"/>
              </w:rPr>
              <w:t>性侵害犯罪防治法第7條</w:t>
            </w:r>
          </w:p>
          <w:p w14:paraId="000002DF" w14:textId="77777777" w:rsidR="00BE474B" w:rsidRDefault="00905353">
            <w:pPr>
              <w:pBdr>
                <w:top w:val="nil"/>
                <w:left w:val="nil"/>
                <w:bottom w:val="nil"/>
                <w:right w:val="nil"/>
                <w:between w:val="nil"/>
              </w:pBdr>
              <w:jc w:val="left"/>
              <w:rPr>
                <w:color w:val="000000"/>
              </w:rPr>
            </w:pPr>
            <w:r>
              <w:rPr>
                <w:rFonts w:ascii="標楷體" w:eastAsia="標楷體" w:hAnsi="標楷體" w:cs="標楷體"/>
                <w:color w:val="000000"/>
                <w:sz w:val="24"/>
                <w:szCs w:val="24"/>
              </w:rPr>
              <w:t xml:space="preserve">  每學年至少4小時</w:t>
            </w:r>
          </w:p>
        </w:tc>
      </w:tr>
      <w:tr w:rsidR="00BE474B" w14:paraId="0CE02CE7"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E0" w14:textId="77777777" w:rsidR="00BE474B" w:rsidRDefault="00BE474B">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E1" w14:textId="77777777" w:rsidR="00BE474B" w:rsidRDefault="00BE474B">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E2"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E3"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E4"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E5"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E6"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0F275E08"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E7"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E8"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E9"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EA"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EB"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EC"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ED"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744F10A6"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EE"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EF"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0"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1"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2"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3"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F4"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183EB5E8"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F5"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F6"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7"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8"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9"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A"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FB"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38D533AA"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FC"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FD"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E"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F"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00"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01"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02"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662BC4F1" w14:textId="77777777">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303"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304"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05"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06"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07"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08"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309" w14:textId="77777777" w:rsidR="00BE474B" w:rsidRDefault="00905353">
            <w:pPr>
              <w:pBdr>
                <w:top w:val="nil"/>
                <w:left w:val="nil"/>
                <w:bottom w:val="nil"/>
                <w:right w:val="nil"/>
                <w:between w:val="nil"/>
              </w:pBdr>
              <w:rPr>
                <w:color w:val="000000"/>
              </w:rPr>
            </w:pPr>
            <w:r>
              <w:rPr>
                <w:rFonts w:ascii="新細明體" w:eastAsia="新細明體" w:hAnsi="新細明體" w:cs="新細明體"/>
                <w:color w:val="000000"/>
                <w:sz w:val="24"/>
                <w:szCs w:val="24"/>
              </w:rPr>
              <w:t>✽</w:t>
            </w:r>
            <w:r>
              <w:rPr>
                <w:rFonts w:ascii="標楷體" w:eastAsia="標楷體" w:hAnsi="標楷體" w:cs="標楷體"/>
                <w:color w:val="000000"/>
                <w:sz w:val="24"/>
                <w:szCs w:val="24"/>
              </w:rPr>
              <w:t>環境教育法第19條</w:t>
            </w:r>
          </w:p>
          <w:p w14:paraId="0000030A" w14:textId="77777777" w:rsidR="00BE474B" w:rsidRDefault="00905353">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 xml:space="preserve">  每學年至少4小時</w:t>
            </w:r>
          </w:p>
          <w:p w14:paraId="0000030B" w14:textId="77777777" w:rsidR="00BE474B" w:rsidRDefault="00905353">
            <w:pPr>
              <w:pBdr>
                <w:top w:val="nil"/>
                <w:left w:val="nil"/>
                <w:bottom w:val="nil"/>
                <w:right w:val="nil"/>
                <w:between w:val="nil"/>
              </w:pBdr>
              <w:rPr>
                <w:color w:val="000000"/>
              </w:rPr>
            </w:pPr>
            <w:r>
              <w:rPr>
                <w:rFonts w:ascii="標楷體" w:eastAsia="標楷體" w:hAnsi="標楷體" w:cs="標楷體"/>
                <w:color w:val="000000"/>
                <w:sz w:val="24"/>
                <w:szCs w:val="24"/>
              </w:rPr>
              <w:t>(含海洋教育1小時，環境倫理、永續發展、氣候變遷、災害防救、能源資源永續利用3小時)</w:t>
            </w:r>
          </w:p>
        </w:tc>
      </w:tr>
      <w:tr w:rsidR="00BE474B" w14:paraId="382F36A1"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0C" w14:textId="77777777" w:rsidR="00BE474B" w:rsidRDefault="00BE474B">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0D" w14:textId="77777777" w:rsidR="00BE474B" w:rsidRDefault="00BE474B">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0E"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0F"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10"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11"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12"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064F999B"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13"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14"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15"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16"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17"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18"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19"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36C47DFD"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1A"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1B"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1C"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1D"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1E"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1F"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20"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2B2232F8"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21"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22"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23"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24"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25"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26"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27"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5A0A28B0"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28"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29"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2A"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2B"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2C"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2D"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2E"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52C7C48C" w14:textId="77777777">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32F"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330" w14:textId="77777777" w:rsidR="00BE474B" w:rsidRDefault="00905353">
            <w:pPr>
              <w:pBdr>
                <w:top w:val="nil"/>
                <w:left w:val="nil"/>
                <w:bottom w:val="nil"/>
                <w:right w:val="nil"/>
                <w:between w:val="nil"/>
              </w:pBdr>
              <w:jc w:val="center"/>
              <w:rPr>
                <w:color w:val="000000"/>
              </w:rPr>
            </w:pPr>
            <w:r>
              <w:rPr>
                <w:rFonts w:ascii="標楷體" w:eastAsia="標楷體" w:hAnsi="標楷體" w:cs="標楷體"/>
                <w:color w:val="000000"/>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31"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32"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33"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34"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000335" w14:textId="77777777" w:rsidR="00BE474B" w:rsidRDefault="00905353">
            <w:pPr>
              <w:pBdr>
                <w:top w:val="nil"/>
                <w:left w:val="nil"/>
                <w:bottom w:val="nil"/>
                <w:right w:val="nil"/>
                <w:between w:val="nil"/>
              </w:pBdr>
              <w:rPr>
                <w:color w:val="000000"/>
              </w:rPr>
            </w:pPr>
            <w:r>
              <w:rPr>
                <w:rFonts w:ascii="新細明體" w:eastAsia="新細明體" w:hAnsi="新細明體" w:cs="新細明體"/>
                <w:color w:val="000000"/>
                <w:sz w:val="24"/>
                <w:szCs w:val="24"/>
              </w:rPr>
              <w:t>✽</w:t>
            </w:r>
            <w:r>
              <w:rPr>
                <w:rFonts w:ascii="標楷體" w:eastAsia="標楷體" w:hAnsi="標楷體" w:cs="標楷體"/>
                <w:color w:val="000000"/>
                <w:sz w:val="24"/>
                <w:szCs w:val="24"/>
              </w:rPr>
              <w:t>家庭教育法第12條</w:t>
            </w:r>
          </w:p>
          <w:p w14:paraId="00000336" w14:textId="77777777" w:rsidR="00BE474B" w:rsidRDefault="00905353">
            <w:pPr>
              <w:pBdr>
                <w:top w:val="nil"/>
                <w:left w:val="nil"/>
                <w:bottom w:val="nil"/>
                <w:right w:val="nil"/>
                <w:between w:val="nil"/>
              </w:pBdr>
              <w:rPr>
                <w:color w:val="000000"/>
              </w:rPr>
            </w:pPr>
            <w:r>
              <w:rPr>
                <w:rFonts w:ascii="標楷體" w:eastAsia="標楷體" w:hAnsi="標楷體" w:cs="標楷體"/>
                <w:color w:val="000000"/>
                <w:sz w:val="24"/>
                <w:szCs w:val="24"/>
              </w:rPr>
              <w:t xml:space="preserve">  每學年至少4小時</w:t>
            </w:r>
          </w:p>
        </w:tc>
      </w:tr>
      <w:tr w:rsidR="00BE474B" w14:paraId="54CC1C2E"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37" w14:textId="77777777" w:rsidR="00BE474B" w:rsidRDefault="00BE474B">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38" w14:textId="77777777" w:rsidR="00BE474B" w:rsidRDefault="00BE474B">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39"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3A"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3B"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3C"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14:paraId="0000033D"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3561EB13"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3E"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3F"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40"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41"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42"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43"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14:paraId="00000344"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088413FE"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45"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46"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47"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48"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49"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4A"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14:paraId="0000034B"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4DFFB3D1"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4C"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4D"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4E"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4F"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0"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1"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14:paraId="00000352"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65A229C5"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53"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54"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5"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6"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7"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8"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14:paraId="00000359"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19296A66" w14:textId="77777777">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35A"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35B" w14:textId="77777777" w:rsidR="00BE474B" w:rsidRDefault="00905353">
            <w:pPr>
              <w:pBdr>
                <w:top w:val="nil"/>
                <w:left w:val="nil"/>
                <w:bottom w:val="nil"/>
                <w:right w:val="nil"/>
                <w:between w:val="nil"/>
              </w:pBdr>
              <w:jc w:val="center"/>
              <w:rPr>
                <w:color w:val="000000"/>
              </w:rPr>
            </w:pPr>
            <w:r>
              <w:rPr>
                <w:rFonts w:ascii="標楷體" w:eastAsia="標楷體" w:hAnsi="標楷體" w:cs="標楷體"/>
                <w:color w:val="000000"/>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C"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D"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E"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F"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360" w14:textId="77777777" w:rsidR="00BE474B" w:rsidRDefault="00905353">
            <w:pPr>
              <w:pBdr>
                <w:top w:val="nil"/>
                <w:left w:val="nil"/>
                <w:bottom w:val="nil"/>
                <w:right w:val="nil"/>
                <w:between w:val="nil"/>
              </w:pBdr>
              <w:rPr>
                <w:color w:val="000000"/>
              </w:rPr>
            </w:pPr>
            <w:r>
              <w:rPr>
                <w:rFonts w:ascii="新細明體" w:eastAsia="新細明體" w:hAnsi="新細明體" w:cs="新細明體"/>
                <w:color w:val="000000"/>
                <w:sz w:val="24"/>
                <w:szCs w:val="24"/>
              </w:rPr>
              <w:t>✽</w:t>
            </w:r>
            <w:r>
              <w:rPr>
                <w:rFonts w:ascii="標楷體" w:eastAsia="標楷體" w:hAnsi="標楷體" w:cs="標楷體"/>
                <w:color w:val="000000"/>
                <w:sz w:val="24"/>
                <w:szCs w:val="24"/>
              </w:rPr>
              <w:t>家庭暴力防治法第60條)</w:t>
            </w:r>
          </w:p>
          <w:p w14:paraId="00000361" w14:textId="77777777" w:rsidR="00BE474B" w:rsidRDefault="00905353">
            <w:pPr>
              <w:pBdr>
                <w:top w:val="nil"/>
                <w:left w:val="nil"/>
                <w:bottom w:val="nil"/>
                <w:right w:val="nil"/>
                <w:between w:val="nil"/>
              </w:pBdr>
              <w:rPr>
                <w:color w:val="000000"/>
              </w:rPr>
            </w:pPr>
            <w:r>
              <w:rPr>
                <w:rFonts w:ascii="標楷體" w:eastAsia="標楷體" w:hAnsi="標楷體" w:cs="標楷體"/>
                <w:color w:val="000000"/>
                <w:sz w:val="24"/>
                <w:szCs w:val="24"/>
              </w:rPr>
              <w:t xml:space="preserve">  每學年至少4小時</w:t>
            </w:r>
          </w:p>
        </w:tc>
      </w:tr>
      <w:tr w:rsidR="00BE474B" w14:paraId="64E379E2"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62" w14:textId="77777777" w:rsidR="00BE474B" w:rsidRDefault="00BE474B">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63" w14:textId="77777777" w:rsidR="00BE474B" w:rsidRDefault="00BE474B">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4"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5"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6"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7"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68"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05C7C11A"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69"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6A"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B"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C"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D"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E"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6F"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5B47A86F"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70"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71"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72"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73"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74"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75"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76"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671587AF"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77"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78"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79"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7A"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7B"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7C"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7D"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40032ADA"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7E"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7F"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80"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81"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82"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83"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84"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548FC4B6" w14:textId="77777777">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385"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386" w14:textId="77777777" w:rsidR="00BE474B" w:rsidRDefault="00905353">
            <w:pPr>
              <w:pBdr>
                <w:top w:val="nil"/>
                <w:left w:val="nil"/>
                <w:bottom w:val="nil"/>
                <w:right w:val="nil"/>
                <w:between w:val="nil"/>
              </w:pBdr>
              <w:jc w:val="center"/>
              <w:rPr>
                <w:color w:val="000000"/>
              </w:rPr>
            </w:pPr>
            <w:r>
              <w:rPr>
                <w:rFonts w:ascii="標楷體" w:eastAsia="標楷體" w:hAnsi="標楷體" w:cs="標楷體"/>
                <w:color w:val="000000"/>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87"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88"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89"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8A"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38B" w14:textId="77777777" w:rsidR="00BE474B" w:rsidRDefault="00905353">
            <w:pPr>
              <w:pBdr>
                <w:top w:val="nil"/>
                <w:left w:val="nil"/>
                <w:bottom w:val="nil"/>
                <w:right w:val="nil"/>
                <w:between w:val="nil"/>
              </w:pBdr>
              <w:jc w:val="left"/>
              <w:rPr>
                <w:color w:val="000000"/>
              </w:rPr>
            </w:pPr>
            <w:r>
              <w:rPr>
                <w:rFonts w:ascii="新細明體" w:eastAsia="新細明體" w:hAnsi="新細明體" w:cs="新細明體"/>
                <w:color w:val="000000"/>
                <w:sz w:val="24"/>
                <w:szCs w:val="24"/>
              </w:rPr>
              <w:t>✽</w:t>
            </w:r>
            <w:r>
              <w:rPr>
                <w:rFonts w:ascii="標楷體" w:eastAsia="標楷體" w:hAnsi="標楷體" w:cs="標楷體"/>
                <w:color w:val="000000"/>
                <w:sz w:val="24"/>
                <w:szCs w:val="24"/>
              </w:rPr>
              <w:t>全民國防教育法第7條</w:t>
            </w:r>
          </w:p>
        </w:tc>
      </w:tr>
      <w:tr w:rsidR="00BE474B" w14:paraId="2A7A59F4"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8C" w14:textId="77777777" w:rsidR="00BE474B" w:rsidRDefault="00BE474B">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8D" w14:textId="77777777" w:rsidR="00BE474B" w:rsidRDefault="00BE474B">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8E"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8F"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90"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91"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92"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32D9A555"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93"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94"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95"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96"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97"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98" w14:textId="77777777" w:rsidR="00BE474B" w:rsidRDefault="00BE474B">
            <w:pPr>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99"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62A8707D"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9A"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9B"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9C"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9D"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9E"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9F"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A0"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72F0579B"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A1"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A2"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A3"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A4"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A5"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A6"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A7"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095DBA3E" w14:textId="77777777">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3A8"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3A9" w14:textId="77777777" w:rsidR="00BE474B" w:rsidRDefault="00905353">
            <w:pPr>
              <w:pBdr>
                <w:top w:val="nil"/>
                <w:left w:val="nil"/>
                <w:bottom w:val="nil"/>
                <w:right w:val="nil"/>
                <w:between w:val="nil"/>
              </w:pBdr>
              <w:jc w:val="center"/>
              <w:rPr>
                <w:color w:val="000000"/>
              </w:rPr>
            </w:pPr>
            <w:r>
              <w:rPr>
                <w:rFonts w:ascii="標楷體" w:eastAsia="標楷體" w:hAnsi="標楷體" w:cs="標楷體"/>
                <w:color w:val="000000"/>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AA" w14:textId="77777777" w:rsidR="00BE474B" w:rsidRDefault="00905353">
            <w:pPr>
              <w:pBdr>
                <w:top w:val="nil"/>
                <w:left w:val="nil"/>
                <w:bottom w:val="nil"/>
                <w:right w:val="nil"/>
                <w:between w:val="nil"/>
              </w:pBdr>
              <w:jc w:val="left"/>
              <w:rPr>
                <w:rFonts w:ascii="標楷體" w:eastAsia="標楷體" w:hAnsi="標楷體" w:cs="標楷體"/>
                <w:color w:val="000000"/>
                <w:sz w:val="24"/>
                <w:szCs w:val="24"/>
              </w:rPr>
            </w:pPr>
            <w:r>
              <w:rPr>
                <w:rFonts w:ascii="標楷體" w:eastAsia="標楷體" w:hAnsi="標楷體" w:cs="標楷體"/>
                <w:sz w:val="24"/>
                <w:szCs w:val="24"/>
              </w:rPr>
              <w:t>九</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AB"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sz w:val="24"/>
                <w:szCs w:val="24"/>
              </w:rPr>
              <w:t>音樂</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AC" w14:textId="77777777" w:rsidR="00BE474B" w:rsidRDefault="00905353">
            <w:pPr>
              <w:pBdr>
                <w:top w:val="nil"/>
                <w:left w:val="nil"/>
                <w:bottom w:val="nil"/>
                <w:right w:val="nil"/>
                <w:between w:val="nil"/>
              </w:pBdr>
              <w:ind w:firstLine="0"/>
              <w:jc w:val="left"/>
              <w:rPr>
                <w:rFonts w:ascii="標楷體" w:eastAsia="標楷體" w:hAnsi="標楷體" w:cs="標楷體"/>
                <w:color w:val="000000"/>
                <w:sz w:val="24"/>
                <w:szCs w:val="24"/>
              </w:rPr>
            </w:pPr>
            <w:r>
              <w:rPr>
                <w:rFonts w:ascii="標楷體" w:eastAsia="標楷體" w:hAnsi="標楷體" w:cs="標楷體"/>
                <w:sz w:val="24"/>
                <w:szCs w:val="24"/>
              </w:rPr>
              <w:t>1~5</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AD" w14:textId="77777777" w:rsidR="00BE474B" w:rsidRDefault="00905353">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sz w:val="24"/>
                <w:szCs w:val="24"/>
              </w:rPr>
              <w:t>5</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3AE" w14:textId="77777777" w:rsidR="00BE474B" w:rsidRDefault="00905353">
            <w:pPr>
              <w:pBdr>
                <w:top w:val="nil"/>
                <w:left w:val="nil"/>
                <w:bottom w:val="nil"/>
                <w:right w:val="nil"/>
                <w:between w:val="nil"/>
              </w:pBdr>
              <w:rPr>
                <w:color w:val="000000"/>
              </w:rPr>
            </w:pPr>
            <w:r>
              <w:rPr>
                <w:rFonts w:ascii="標楷體" w:eastAsia="標楷體" w:hAnsi="標楷體" w:cs="標楷體"/>
                <w:color w:val="000000"/>
                <w:sz w:val="24"/>
                <w:szCs w:val="24"/>
              </w:rPr>
              <w:t>詳見：</w:t>
            </w:r>
            <w:r>
              <w:rPr>
                <w:rFonts w:ascii="標楷體" w:eastAsia="標楷體" w:hAnsi="標楷體" w:cs="標楷體"/>
                <w:b/>
                <w:color w:val="000000"/>
                <w:sz w:val="24"/>
                <w:szCs w:val="24"/>
              </w:rPr>
              <w:t>生涯規劃教育能力指標表融入各領域編寫說明</w:t>
            </w:r>
          </w:p>
        </w:tc>
      </w:tr>
      <w:tr w:rsidR="00BE474B" w14:paraId="6BBE8369"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AF" w14:textId="77777777" w:rsidR="00BE474B" w:rsidRDefault="00BE474B">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B0" w14:textId="77777777" w:rsidR="00BE474B" w:rsidRDefault="00BE474B">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B1"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B2"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B3"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B4"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B5"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06C43767"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B6"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B7"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B8"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B9"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BA"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BB"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BC"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308E1F65"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BD"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BE"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BF"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C0"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C1"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C2"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C3"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57572947" w14:textId="777777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C4"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C5"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C6"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C7"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C8"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C9"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CA"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E474B" w14:paraId="45D75C7D" w14:textId="77777777">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CB"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CC"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CD"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CE"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CF"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D0" w14:textId="77777777" w:rsidR="00BE474B" w:rsidRDefault="00BE474B">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3D1" w14:textId="77777777" w:rsidR="00BE474B" w:rsidRDefault="00BE474B">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bl>
    <w:p w14:paraId="000003D2"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備註：</w:t>
      </w:r>
    </w:p>
    <w:p w14:paraId="000003D3"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w:t>
      </w:r>
      <w:proofErr w:type="gramStart"/>
      <w:r>
        <w:rPr>
          <w:rFonts w:ascii="標楷體" w:eastAsia="標楷體" w:hAnsi="標楷體" w:cs="標楷體"/>
          <w:color w:val="FF0000"/>
          <w:sz w:val="24"/>
          <w:szCs w:val="24"/>
        </w:rPr>
        <w:t>一</w:t>
      </w:r>
      <w:proofErr w:type="gramEnd"/>
      <w:r>
        <w:rPr>
          <w:rFonts w:ascii="標楷體" w:eastAsia="標楷體" w:hAnsi="標楷體" w:cs="標楷體"/>
          <w:color w:val="FF0000"/>
          <w:sz w:val="24"/>
          <w:szCs w:val="24"/>
        </w:rPr>
        <w:t>)必要辦理項目（融入課程實施）說明：</w:t>
      </w:r>
    </w:p>
    <w:p w14:paraId="000003D4"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1.國民中小學除應將性平等教育融入課程外，每學期應實施性別平等教育相關課程或活動至少4小時(性別平等教育法第17條)。</w:t>
      </w:r>
    </w:p>
    <w:p w14:paraId="000003D5"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另依「兒童及少年性剝削防制條例」第4條規定:「高級中等以下學校每學年應辦理兒童及少年性剝削防治教育課程或教育宣導」。</w:t>
      </w:r>
    </w:p>
    <w:p w14:paraId="000003D6"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2.依據「性侵害犯罪防治法」第7條之規定：各級中小學每學年應至少有4小時以上之性侵害防治教育課程(課程內容應包括：兩</w:t>
      </w:r>
    </w:p>
    <w:p w14:paraId="000003D7"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性性器官構造與功能；安全性行為與自我保護性知識；性別平等之教育；正確性心理之建立；對他人性自由之尊重；性侵害犯罪</w:t>
      </w:r>
    </w:p>
    <w:p w14:paraId="000003D8"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之認識；性侵害危機之處理；性侵害防範之技巧；其他與性侵害有關之教育)，學校應運用多元方式進行教學。</w:t>
      </w:r>
    </w:p>
    <w:p w14:paraId="000003D9"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3.環境教育課程每學年至少4小時(含海洋教育1小時，環境倫理、永續發展、氣候變遷、災害防救、能源資源永續利用3小時)(環</w:t>
      </w:r>
    </w:p>
    <w:p w14:paraId="000003DA"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境教育法第19條)。</w:t>
      </w:r>
    </w:p>
    <w:p w14:paraId="000003DB"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4.家庭教育課程每學年至少4小時(103.6.18修正公布之家庭教育法第12條高級中等以下學校每學年應在正式課程外實施四小時</w:t>
      </w:r>
    </w:p>
    <w:p w14:paraId="000003DC"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以上家庭教育課程及活動，並應會同家長會辦理親職教育)。</w:t>
      </w:r>
    </w:p>
    <w:p w14:paraId="000003DD"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5.依據「家庭暴力防治法」第60條之規定：高級中等以下學校每學年應有4小時以上之家庭暴力防治課程，但得於總時數不變下， </w:t>
      </w:r>
    </w:p>
    <w:p w14:paraId="000003DE"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彈性安排於各學年實施。</w:t>
      </w:r>
    </w:p>
    <w:p w14:paraId="000003DF"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6.依據「全民國防教育法」第7條規定：「各級學校應推動全民國防教育，並視實際需要，納入教學課程，實施多元教學活動」請</w:t>
      </w:r>
    </w:p>
    <w:p w14:paraId="000003E0"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各國中小融入相關學習領域及活動進行教學。</w:t>
      </w:r>
    </w:p>
    <w:p w14:paraId="000003E1"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7.集中式特教班配合各議題規定時數辦理，可採用下列方式進行：配合學校行事、融入領域學習或特殊需求領域課程或運用早自習、</w:t>
      </w:r>
    </w:p>
    <w:p w14:paraId="000003E2"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班會等時間進行。</w:t>
      </w:r>
    </w:p>
    <w:p w14:paraId="000003E3"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(二)各校依實際需要自行選擇辦理項目</w:t>
      </w:r>
    </w:p>
    <w:p w14:paraId="000003E4" w14:textId="77777777" w:rsidR="00BE474B" w:rsidRDefault="00905353">
      <w:pPr>
        <w:pBdr>
          <w:top w:val="nil"/>
          <w:left w:val="nil"/>
          <w:bottom w:val="nil"/>
          <w:right w:val="nil"/>
          <w:between w:val="nil"/>
        </w:pBdr>
        <w:ind w:left="562" w:hanging="422"/>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 xml:space="preserve">  1.防災教育課程(98.2.17北府教環字第0980095022號函)。</w:t>
      </w:r>
    </w:p>
    <w:p w14:paraId="000003E5" w14:textId="77777777" w:rsidR="00BE474B" w:rsidRDefault="00905353">
      <w:pPr>
        <w:pBdr>
          <w:top w:val="nil"/>
          <w:left w:val="nil"/>
          <w:bottom w:val="nil"/>
          <w:right w:val="nil"/>
          <w:between w:val="nil"/>
        </w:pBdr>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2.多元文化及國際教育課程(99.03.08</w:t>
      </w:r>
      <w:proofErr w:type="gramStart"/>
      <w:r>
        <w:rPr>
          <w:rFonts w:ascii="標楷體" w:eastAsia="標楷體" w:hAnsi="標楷體" w:cs="標楷體"/>
          <w:color w:val="FF0000"/>
          <w:sz w:val="24"/>
          <w:szCs w:val="24"/>
        </w:rPr>
        <w:t>北教新</w:t>
      </w:r>
      <w:proofErr w:type="gramEnd"/>
      <w:r>
        <w:rPr>
          <w:rFonts w:ascii="標楷體" w:eastAsia="標楷體" w:hAnsi="標楷體" w:cs="標楷體"/>
          <w:color w:val="FF0000"/>
          <w:sz w:val="24"/>
          <w:szCs w:val="24"/>
        </w:rPr>
        <w:t>字第0990197616號函)。</w:t>
      </w:r>
    </w:p>
    <w:p w14:paraId="000003E6"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3.品德教育融入教學(94.12.06</w:t>
      </w:r>
      <w:proofErr w:type="gramStart"/>
      <w:r>
        <w:rPr>
          <w:rFonts w:ascii="標楷體" w:eastAsia="標楷體" w:hAnsi="標楷體" w:cs="標楷體"/>
          <w:color w:val="FF0000"/>
          <w:sz w:val="24"/>
          <w:szCs w:val="24"/>
        </w:rPr>
        <w:t>北府教特</w:t>
      </w:r>
      <w:proofErr w:type="gramEnd"/>
      <w:r>
        <w:rPr>
          <w:rFonts w:ascii="標楷體" w:eastAsia="標楷體" w:hAnsi="標楷體" w:cs="標楷體"/>
          <w:color w:val="FF0000"/>
          <w:sz w:val="24"/>
          <w:szCs w:val="24"/>
        </w:rPr>
        <w:t>字第0940840650號)及品德教育(教育部國教署107.5.3</w:t>
      </w:r>
      <w:proofErr w:type="gramStart"/>
      <w:r>
        <w:rPr>
          <w:rFonts w:ascii="標楷體" w:eastAsia="標楷體" w:hAnsi="標楷體" w:cs="標楷體"/>
          <w:color w:val="FF0000"/>
          <w:sz w:val="24"/>
          <w:szCs w:val="24"/>
        </w:rPr>
        <w:t>臺教國署國</w:t>
      </w:r>
      <w:proofErr w:type="gramEnd"/>
      <w:r>
        <w:rPr>
          <w:rFonts w:ascii="標楷體" w:eastAsia="標楷體" w:hAnsi="標楷體" w:cs="標楷體"/>
          <w:color w:val="FF0000"/>
          <w:sz w:val="24"/>
          <w:szCs w:val="24"/>
        </w:rPr>
        <w:t>字第1070049374號</w:t>
      </w:r>
    </w:p>
    <w:p w14:paraId="000003E7" w14:textId="77777777" w:rsidR="00BE474B" w:rsidRDefault="00905353">
      <w:pPr>
        <w:pBdr>
          <w:top w:val="nil"/>
          <w:left w:val="nil"/>
          <w:bottom w:val="nil"/>
          <w:right w:val="nil"/>
          <w:between w:val="nil"/>
        </w:pBdr>
        <w:ind w:left="320" w:hanging="178"/>
        <w:rPr>
          <w:rFonts w:ascii="標楷體" w:eastAsia="標楷體" w:hAnsi="標楷體" w:cs="標楷體"/>
          <w:color w:val="FF0000"/>
          <w:sz w:val="24"/>
          <w:szCs w:val="24"/>
        </w:rPr>
      </w:pPr>
      <w:r>
        <w:rPr>
          <w:rFonts w:ascii="標楷體" w:eastAsia="標楷體" w:hAnsi="標楷體" w:cs="標楷體"/>
          <w:color w:val="FF0000"/>
          <w:sz w:val="24"/>
          <w:szCs w:val="24"/>
        </w:rPr>
        <w:t xml:space="preserve">    函)。</w:t>
      </w:r>
    </w:p>
    <w:p w14:paraId="000003E8" w14:textId="77777777" w:rsidR="00BE474B" w:rsidRDefault="00905353">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4.交通部兒童安全通過路口教案會議(107.3.6新</w:t>
      </w:r>
      <w:proofErr w:type="gramStart"/>
      <w:r>
        <w:rPr>
          <w:rFonts w:ascii="標楷體" w:eastAsia="標楷體" w:hAnsi="標楷體" w:cs="標楷體"/>
          <w:color w:val="FF0000"/>
          <w:sz w:val="24"/>
          <w:szCs w:val="24"/>
        </w:rPr>
        <w:t>北教社字</w:t>
      </w:r>
      <w:proofErr w:type="gramEnd"/>
      <w:r>
        <w:rPr>
          <w:rFonts w:ascii="標楷體" w:eastAsia="標楷體" w:hAnsi="標楷體" w:cs="標楷體"/>
          <w:color w:val="FF0000"/>
          <w:sz w:val="24"/>
          <w:szCs w:val="24"/>
        </w:rPr>
        <w:t>第1070366699號函)。</w:t>
      </w:r>
    </w:p>
    <w:p w14:paraId="000003E9" w14:textId="77777777" w:rsidR="00BE474B" w:rsidRDefault="00905353">
      <w:pPr>
        <w:pBdr>
          <w:top w:val="nil"/>
          <w:left w:val="nil"/>
          <w:bottom w:val="nil"/>
          <w:right w:val="nil"/>
          <w:between w:val="nil"/>
        </w:pBdr>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5.國中多元評量素養融入教學(103.03.27</w:t>
      </w:r>
      <w:proofErr w:type="gramStart"/>
      <w:r>
        <w:rPr>
          <w:rFonts w:ascii="標楷體" w:eastAsia="標楷體" w:hAnsi="標楷體" w:cs="標楷體"/>
          <w:color w:val="FF0000"/>
          <w:sz w:val="24"/>
          <w:szCs w:val="24"/>
        </w:rPr>
        <w:t>北教中字</w:t>
      </w:r>
      <w:proofErr w:type="gramEnd"/>
      <w:r>
        <w:rPr>
          <w:rFonts w:ascii="標楷體" w:eastAsia="標楷體" w:hAnsi="標楷體" w:cs="標楷體"/>
          <w:color w:val="FF0000"/>
          <w:sz w:val="24"/>
          <w:szCs w:val="24"/>
        </w:rPr>
        <w:t>第1011512677號)。</w:t>
      </w:r>
    </w:p>
    <w:p w14:paraId="000003EA" w14:textId="77777777" w:rsidR="00BE474B" w:rsidRDefault="00905353">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6.提升國中英語教學品質（103.04.30北教中字第1031713254號函）。</w:t>
      </w:r>
    </w:p>
    <w:p w14:paraId="000003EB" w14:textId="77777777" w:rsidR="00BE474B" w:rsidRDefault="00905353">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7.國民中學深耕閱讀融入教學（103.05.13北教中字第1031816070號函）。</w:t>
      </w:r>
    </w:p>
    <w:p w14:paraId="000003EC" w14:textId="77777777" w:rsidR="00BE474B" w:rsidRDefault="00905353">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8.七年級「青春</w:t>
      </w:r>
      <w:proofErr w:type="spellStart"/>
      <w:r>
        <w:rPr>
          <w:rFonts w:ascii="標楷體" w:eastAsia="標楷體" w:hAnsi="標楷體" w:cs="標楷體"/>
          <w:color w:val="FF0000"/>
          <w:sz w:val="24"/>
          <w:szCs w:val="24"/>
        </w:rPr>
        <w:t>orz</w:t>
      </w:r>
      <w:proofErr w:type="spellEnd"/>
      <w:r>
        <w:rPr>
          <w:rFonts w:ascii="標楷體" w:eastAsia="標楷體" w:hAnsi="標楷體" w:cs="標楷體"/>
          <w:color w:val="FF0000"/>
          <w:sz w:val="24"/>
          <w:szCs w:val="24"/>
        </w:rPr>
        <w:t>-品德教育手冊」及八年級「品德蜜</w:t>
      </w:r>
      <w:proofErr w:type="gramStart"/>
      <w:r>
        <w:rPr>
          <w:rFonts w:ascii="標楷體" w:eastAsia="標楷體" w:hAnsi="標楷體" w:cs="標楷體"/>
          <w:color w:val="FF0000"/>
          <w:sz w:val="24"/>
          <w:szCs w:val="24"/>
        </w:rPr>
        <w:t>蜜</w:t>
      </w:r>
      <w:proofErr w:type="gramEnd"/>
      <w:r>
        <w:rPr>
          <w:rFonts w:ascii="標楷體" w:eastAsia="標楷體" w:hAnsi="標楷體" w:cs="標楷體"/>
          <w:color w:val="FF0000"/>
          <w:sz w:val="24"/>
          <w:szCs w:val="24"/>
        </w:rPr>
        <w:t xml:space="preserve">甜心派教學手冊」，為導師配合早自習及班會時搭配影片之教學手冊，請 </w:t>
      </w:r>
    </w:p>
    <w:p w14:paraId="000003ED" w14:textId="77777777" w:rsidR="00BE474B" w:rsidRDefault="00905353">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國中各校應安排於每學年度9月起，每月第一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班會統一播放，每月播放1個單元(101.2.6北教</w:t>
      </w:r>
      <w:proofErr w:type="gramStart"/>
      <w:r>
        <w:rPr>
          <w:rFonts w:ascii="標楷體" w:eastAsia="標楷體" w:hAnsi="標楷體" w:cs="標楷體"/>
          <w:color w:val="FF0000"/>
          <w:sz w:val="24"/>
          <w:szCs w:val="24"/>
        </w:rPr>
        <w:t>特</w:t>
      </w:r>
      <w:proofErr w:type="gramEnd"/>
      <w:r>
        <w:rPr>
          <w:rFonts w:ascii="標楷體" w:eastAsia="標楷體" w:hAnsi="標楷體" w:cs="標楷體"/>
          <w:color w:val="FF0000"/>
          <w:sz w:val="24"/>
          <w:szCs w:val="24"/>
        </w:rPr>
        <w:t xml:space="preserve">字第1011176798號函)。 </w:t>
      </w:r>
    </w:p>
    <w:p w14:paraId="000003EE" w14:textId="77777777" w:rsidR="00BE474B" w:rsidRDefault="00905353">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9.法治教育課程列入課程計畫，每學年度國中八年級實施3小時融入式教學(教育部101.7.15</w:t>
      </w:r>
      <w:proofErr w:type="gramStart"/>
      <w:r>
        <w:rPr>
          <w:rFonts w:ascii="標楷體" w:eastAsia="標楷體" w:hAnsi="標楷體" w:cs="標楷體"/>
          <w:color w:val="FF0000"/>
          <w:sz w:val="24"/>
          <w:szCs w:val="24"/>
        </w:rPr>
        <w:t>臺</w:t>
      </w:r>
      <w:proofErr w:type="gramEnd"/>
      <w:r>
        <w:rPr>
          <w:rFonts w:ascii="標楷體" w:eastAsia="標楷體" w:hAnsi="標楷體" w:cs="標楷體"/>
          <w:color w:val="FF0000"/>
          <w:sz w:val="24"/>
          <w:szCs w:val="24"/>
        </w:rPr>
        <w:t>國(二)字第1010123004號函辦理)。</w:t>
      </w:r>
    </w:p>
    <w:p w14:paraId="000003EF" w14:textId="77777777" w:rsidR="00BE474B" w:rsidRDefault="00905353">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10.依教育部國民及學前教育署105年5月24日</w:t>
      </w:r>
      <w:proofErr w:type="gramStart"/>
      <w:r>
        <w:rPr>
          <w:rFonts w:ascii="標楷體" w:eastAsia="標楷體" w:hAnsi="標楷體" w:cs="標楷體"/>
          <w:color w:val="FF0000"/>
          <w:sz w:val="24"/>
          <w:szCs w:val="24"/>
        </w:rPr>
        <w:t>臺教國署國</w:t>
      </w:r>
      <w:proofErr w:type="gramEnd"/>
      <w:r>
        <w:rPr>
          <w:rFonts w:ascii="標楷體" w:eastAsia="標楷體" w:hAnsi="標楷體" w:cs="標楷體"/>
          <w:color w:val="FF0000"/>
          <w:sz w:val="24"/>
          <w:szCs w:val="24"/>
        </w:rPr>
        <w:t>字第1050057776號函，請各公私立國中課程發展委員會「生涯發展教</w:t>
      </w:r>
    </w:p>
    <w:p w14:paraId="000003F0" w14:textId="77777777" w:rsidR="00BE474B" w:rsidRDefault="00905353">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育議題課程小組」規劃生涯發展教育融入各領域課程計畫。</w:t>
      </w:r>
    </w:p>
    <w:p w14:paraId="000003F1" w14:textId="77777777" w:rsidR="00BE474B" w:rsidRDefault="00905353">
      <w:pPr>
        <w:pBdr>
          <w:top w:val="nil"/>
          <w:left w:val="nil"/>
          <w:bottom w:val="nil"/>
          <w:right w:val="nil"/>
          <w:between w:val="nil"/>
        </w:pBdr>
        <w:ind w:firstLine="283"/>
        <w:rPr>
          <w:color w:val="000000"/>
        </w:rPr>
      </w:pPr>
      <w:r>
        <w:rPr>
          <w:rFonts w:ascii="標楷體" w:eastAsia="標楷體" w:hAnsi="標楷體" w:cs="標楷體"/>
          <w:color w:val="FF0000"/>
          <w:sz w:val="24"/>
          <w:szCs w:val="24"/>
        </w:rPr>
        <w:t>11.資訊素養觀念宣導(108.3.11新北</w:t>
      </w:r>
      <w:proofErr w:type="gramStart"/>
      <w:r>
        <w:rPr>
          <w:rFonts w:ascii="標楷體" w:eastAsia="標楷體" w:hAnsi="標楷體" w:cs="標楷體"/>
          <w:color w:val="FF0000"/>
          <w:sz w:val="24"/>
          <w:szCs w:val="24"/>
        </w:rPr>
        <w:t>教研資字第1080399532號</w:t>
      </w:r>
      <w:proofErr w:type="gramEnd"/>
      <w:r>
        <w:rPr>
          <w:rFonts w:ascii="標楷體" w:eastAsia="標楷體" w:hAnsi="標楷體" w:cs="標楷體"/>
          <w:color w:val="FF0000"/>
          <w:sz w:val="24"/>
          <w:szCs w:val="24"/>
        </w:rPr>
        <w:t>函)</w:t>
      </w:r>
      <w:r>
        <w:rPr>
          <w:rFonts w:ascii="新細明體" w:eastAsia="新細明體" w:hAnsi="新細明體" w:cs="新細明體"/>
          <w:color w:val="FF0000"/>
          <w:sz w:val="24"/>
          <w:szCs w:val="24"/>
        </w:rPr>
        <w:t>。</w:t>
      </w:r>
    </w:p>
    <w:p w14:paraId="2BA00939" w14:textId="03FE9475" w:rsidR="003D2079" w:rsidRPr="00EC0E11" w:rsidRDefault="000A63DB" w:rsidP="003D2079">
      <w:pPr>
        <w:rPr>
          <w:rFonts w:ascii="標楷體" w:eastAsia="標楷體" w:hAnsi="標楷體" w:cs="標楷體"/>
          <w:b/>
          <w:sz w:val="24"/>
          <w:szCs w:val="24"/>
        </w:rPr>
      </w:pPr>
      <w:bookmarkStart w:id="0" w:name="_GoBack"/>
      <w:r>
        <w:rPr>
          <w:rFonts w:ascii="標楷體" w:eastAsia="標楷體" w:hAnsi="標楷體" w:cs="標楷體" w:hint="eastAsia"/>
          <w:b/>
          <w:sz w:val="24"/>
          <w:szCs w:val="24"/>
        </w:rPr>
        <w:t>六</w:t>
      </w:r>
      <w:r w:rsidR="003D2079" w:rsidRPr="00EC0E11">
        <w:rPr>
          <w:rFonts w:ascii="標楷體" w:eastAsia="標楷體" w:hAnsi="標楷體" w:cs="標楷體" w:hint="eastAsia"/>
          <w:b/>
          <w:sz w:val="24"/>
          <w:szCs w:val="24"/>
        </w:rPr>
        <w:t>、本課程是否有校外人士協助教學</w:t>
      </w:r>
    </w:p>
    <w:p w14:paraId="358E9099" w14:textId="77777777" w:rsidR="003D2079" w:rsidRPr="00EC0E11" w:rsidRDefault="003D2079" w:rsidP="003D2079">
      <w:pPr>
        <w:rPr>
          <w:rFonts w:ascii="標楷體" w:eastAsia="標楷體" w:hAnsi="標楷體" w:cs="標楷體"/>
          <w:b/>
          <w:sz w:val="24"/>
          <w:szCs w:val="24"/>
        </w:rPr>
      </w:pPr>
      <w:proofErr w:type="gramStart"/>
      <w:r>
        <w:rPr>
          <w:rFonts w:ascii="標楷體" w:eastAsia="標楷體" w:hAnsi="標楷體" w:cs="標楷體" w:hint="eastAsia"/>
          <w:sz w:val="24"/>
          <w:szCs w:val="24"/>
        </w:rPr>
        <w:t>■</w:t>
      </w:r>
      <w:r w:rsidRPr="00EC0E11">
        <w:rPr>
          <w:rFonts w:ascii="標楷體" w:eastAsia="標楷體" w:hAnsi="標楷體" w:cs="標楷體" w:hint="eastAsia"/>
          <w:b/>
          <w:sz w:val="24"/>
          <w:szCs w:val="24"/>
        </w:rPr>
        <w:t>否</w:t>
      </w:r>
      <w:proofErr w:type="gramEnd"/>
      <w:r w:rsidRPr="00EC0E11">
        <w:rPr>
          <w:rFonts w:ascii="標楷體" w:eastAsia="標楷體" w:hAnsi="標楷體" w:cs="標楷體" w:hint="eastAsia"/>
          <w:b/>
          <w:sz w:val="24"/>
          <w:szCs w:val="24"/>
        </w:rPr>
        <w:t>，全學年都沒有(</w:t>
      </w:r>
      <w:proofErr w:type="gramStart"/>
      <w:r w:rsidRPr="00EC0E11">
        <w:rPr>
          <w:rFonts w:ascii="標楷體" w:eastAsia="標楷體" w:hAnsi="標楷體" w:cs="標楷體" w:hint="eastAsia"/>
          <w:b/>
          <w:sz w:val="24"/>
          <w:szCs w:val="24"/>
        </w:rPr>
        <w:t>以下免填</w:t>
      </w:r>
      <w:proofErr w:type="gramEnd"/>
      <w:r w:rsidRPr="00EC0E11">
        <w:rPr>
          <w:rFonts w:ascii="標楷體" w:eastAsia="標楷體" w:hAnsi="標楷體" w:cs="標楷體" w:hint="eastAsia"/>
          <w:b/>
          <w:sz w:val="24"/>
          <w:szCs w:val="24"/>
        </w:rPr>
        <w:t>)</w:t>
      </w:r>
    </w:p>
    <w:p w14:paraId="394DFC99" w14:textId="77777777" w:rsidR="003D2079" w:rsidRPr="00EC0E11" w:rsidRDefault="003D2079" w:rsidP="003D2079">
      <w:pPr>
        <w:rPr>
          <w:rFonts w:ascii="標楷體" w:eastAsia="標楷體" w:hAnsi="標楷體" w:cs="標楷體"/>
          <w:b/>
          <w:sz w:val="24"/>
          <w:szCs w:val="24"/>
        </w:rPr>
      </w:pPr>
      <w:r w:rsidRPr="00EC0E11">
        <w:rPr>
          <w:rFonts w:ascii="標楷體" w:eastAsia="標楷體" w:hAnsi="標楷體" w:cs="標楷體" w:hint="eastAsia"/>
          <w:b/>
          <w:sz w:val="24"/>
          <w:szCs w:val="24"/>
        </w:rPr>
        <w:t>□有，部分班級，實施的班級為：___________</w:t>
      </w:r>
    </w:p>
    <w:p w14:paraId="7FE04A34" w14:textId="77777777" w:rsidR="003D2079" w:rsidRDefault="003D2079" w:rsidP="003D2079">
      <w:pPr>
        <w:rPr>
          <w:rFonts w:ascii="標楷體" w:eastAsia="標楷體" w:hAnsi="標楷體" w:cs="標楷體"/>
          <w:b/>
          <w:sz w:val="24"/>
          <w:szCs w:val="24"/>
        </w:rPr>
      </w:pPr>
      <w:r w:rsidRPr="00EC0E11">
        <w:rPr>
          <w:rFonts w:ascii="標楷體" w:eastAsia="標楷體" w:hAnsi="標楷體" w:cs="標楷體" w:hint="eastAsia"/>
          <w:b/>
          <w:sz w:val="24"/>
          <w:szCs w:val="24"/>
        </w:rPr>
        <w:t>□有，全學年實施</w:t>
      </w:r>
    </w:p>
    <w:tbl>
      <w:tblPr>
        <w:tblW w:w="15108" w:type="dxa"/>
        <w:tblInd w:w="-181" w:type="dxa"/>
        <w:tblLayout w:type="fixed"/>
        <w:tblLook w:val="0000" w:firstRow="0" w:lastRow="0" w:firstColumn="0" w:lastColumn="0" w:noHBand="0" w:noVBand="0"/>
      </w:tblPr>
      <w:tblGrid>
        <w:gridCol w:w="1292"/>
        <w:gridCol w:w="3416"/>
        <w:gridCol w:w="3513"/>
        <w:gridCol w:w="2296"/>
        <w:gridCol w:w="1399"/>
        <w:gridCol w:w="3192"/>
      </w:tblGrid>
      <w:tr w:rsidR="003D2079" w14:paraId="4AF386A1" w14:textId="77777777" w:rsidTr="001D6470">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14:paraId="5A8B97D0" w14:textId="77777777" w:rsidR="003D2079" w:rsidRDefault="003D2079" w:rsidP="001D6470">
            <w:pPr>
              <w:widowControl w:val="0"/>
              <w:autoSpaceDE w:val="0"/>
              <w:autoSpaceDN w:val="0"/>
              <w:adjustRightInd w:val="0"/>
              <w:ind w:firstLine="0"/>
              <w:jc w:val="center"/>
              <w:rPr>
                <w:rFonts w:ascii="新細明體" w:eastAsia="新細明體" w:cs="新細明體"/>
                <w:sz w:val="22"/>
                <w:szCs w:val="22"/>
                <w:lang w:val="zh-TW"/>
              </w:rPr>
            </w:pPr>
            <w:r>
              <w:rPr>
                <w:rFonts w:ascii="標楷體" w:eastAsia="標楷體" w:cs="標楷體" w:hint="eastAsia"/>
                <w:sz w:val="24"/>
                <w:szCs w:val="24"/>
                <w:lang w:val="zh-TW"/>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14:paraId="384BE832" w14:textId="77777777" w:rsidR="003D2079" w:rsidRDefault="003D2079" w:rsidP="001D6470">
            <w:pPr>
              <w:widowControl w:val="0"/>
              <w:autoSpaceDE w:val="0"/>
              <w:autoSpaceDN w:val="0"/>
              <w:adjustRightInd w:val="0"/>
              <w:ind w:firstLine="0"/>
              <w:jc w:val="center"/>
              <w:rPr>
                <w:rFonts w:ascii="新細明體" w:eastAsia="新細明體" w:cs="新細明體"/>
                <w:sz w:val="22"/>
                <w:szCs w:val="22"/>
                <w:lang w:val="zh-TW"/>
              </w:rPr>
            </w:pPr>
            <w:r>
              <w:rPr>
                <w:rFonts w:ascii="標楷體" w:eastAsia="標楷體" w:cs="標楷體" w:hint="eastAsia"/>
                <w:sz w:val="24"/>
                <w:szCs w:val="24"/>
                <w:lang w:val="zh-TW"/>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14:paraId="531793A4" w14:textId="77777777" w:rsidR="003D2079" w:rsidRDefault="003D2079" w:rsidP="001D6470">
            <w:pPr>
              <w:widowControl w:val="0"/>
              <w:autoSpaceDE w:val="0"/>
              <w:autoSpaceDN w:val="0"/>
              <w:adjustRightInd w:val="0"/>
              <w:spacing w:before="100"/>
              <w:ind w:firstLine="0"/>
              <w:jc w:val="center"/>
              <w:rPr>
                <w:rFonts w:ascii="新細明體" w:eastAsia="新細明體" w:cs="新細明體"/>
                <w:sz w:val="22"/>
                <w:szCs w:val="22"/>
                <w:lang w:val="zh-TW"/>
              </w:rPr>
            </w:pPr>
            <w:r>
              <w:rPr>
                <w:rFonts w:ascii="標楷體" w:eastAsia="標楷體" w:cs="標楷體" w:hint="eastAsia"/>
                <w:sz w:val="24"/>
                <w:szCs w:val="24"/>
                <w:lang w:val="zh-TW"/>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14:paraId="4A87CD60" w14:textId="77777777" w:rsidR="003D2079" w:rsidRDefault="003D2079" w:rsidP="001D6470">
            <w:pPr>
              <w:widowControl w:val="0"/>
              <w:autoSpaceDE w:val="0"/>
              <w:autoSpaceDN w:val="0"/>
              <w:adjustRightInd w:val="0"/>
              <w:spacing w:before="100"/>
              <w:ind w:firstLine="0"/>
              <w:jc w:val="center"/>
              <w:rPr>
                <w:rFonts w:ascii="新細明體" w:eastAsia="新細明體" w:cs="新細明體"/>
                <w:sz w:val="22"/>
                <w:szCs w:val="22"/>
                <w:lang w:val="zh-TW"/>
              </w:rPr>
            </w:pPr>
            <w:r>
              <w:rPr>
                <w:rFonts w:ascii="標楷體" w:eastAsia="標楷體" w:cs="標楷體" w:hint="eastAsia"/>
                <w:sz w:val="24"/>
                <w:szCs w:val="24"/>
                <w:lang w:val="zh-TW"/>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14:paraId="56DEAAB3" w14:textId="77777777" w:rsidR="003D2079" w:rsidRDefault="003D2079" w:rsidP="001D6470">
            <w:pPr>
              <w:widowControl w:val="0"/>
              <w:autoSpaceDE w:val="0"/>
              <w:autoSpaceDN w:val="0"/>
              <w:adjustRightInd w:val="0"/>
              <w:spacing w:before="100"/>
              <w:ind w:firstLine="0"/>
              <w:jc w:val="center"/>
              <w:rPr>
                <w:rFonts w:ascii="新細明體" w:eastAsia="新細明體" w:cs="新細明體"/>
                <w:sz w:val="22"/>
                <w:szCs w:val="22"/>
                <w:lang w:val="zh-TW"/>
              </w:rPr>
            </w:pPr>
            <w:r>
              <w:rPr>
                <w:rFonts w:ascii="標楷體" w:eastAsia="標楷體" w:cs="標楷體" w:hint="eastAsia"/>
                <w:sz w:val="24"/>
                <w:szCs w:val="24"/>
                <w:lang w:val="zh-TW"/>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14:paraId="3747722A" w14:textId="77777777" w:rsidR="003D2079" w:rsidRDefault="003D2079" w:rsidP="001D6470">
            <w:pPr>
              <w:widowControl w:val="0"/>
              <w:autoSpaceDE w:val="0"/>
              <w:autoSpaceDN w:val="0"/>
              <w:adjustRightInd w:val="0"/>
              <w:spacing w:before="100"/>
              <w:ind w:firstLine="0"/>
              <w:jc w:val="center"/>
              <w:rPr>
                <w:rFonts w:ascii="新細明體" w:eastAsia="新細明體" w:cs="新細明體"/>
                <w:sz w:val="22"/>
                <w:szCs w:val="22"/>
                <w:lang w:val="zh-TW"/>
              </w:rPr>
            </w:pPr>
            <w:r>
              <w:rPr>
                <w:rFonts w:ascii="標楷體" w:eastAsia="標楷體" w:cs="標楷體" w:hint="eastAsia"/>
                <w:sz w:val="24"/>
                <w:szCs w:val="24"/>
                <w:lang w:val="zh-TW"/>
              </w:rPr>
              <w:t>原授課教師角色</w:t>
            </w:r>
          </w:p>
        </w:tc>
      </w:tr>
      <w:tr w:rsidR="003D2079" w14:paraId="17A46BFF" w14:textId="77777777" w:rsidTr="001D6470">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14:paraId="7B80B25D" w14:textId="77777777" w:rsidR="003D2079" w:rsidRDefault="003D2079" w:rsidP="001D6470">
            <w:pPr>
              <w:widowControl w:val="0"/>
              <w:autoSpaceDE w:val="0"/>
              <w:autoSpaceDN w:val="0"/>
              <w:adjustRightInd w:val="0"/>
              <w:ind w:firstLine="0"/>
              <w:rPr>
                <w:rFonts w:ascii="新細明體" w:eastAsia="新細明體" w:cs="新細明體"/>
                <w:sz w:val="22"/>
                <w:szCs w:val="22"/>
                <w:lang w:val="zh-TW"/>
              </w:rPr>
            </w:pP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14:paraId="13479EDC" w14:textId="77777777" w:rsidR="003D2079" w:rsidRDefault="003D2079" w:rsidP="001D6470">
            <w:pPr>
              <w:widowControl w:val="0"/>
              <w:autoSpaceDE w:val="0"/>
              <w:autoSpaceDN w:val="0"/>
              <w:adjustRightInd w:val="0"/>
              <w:ind w:firstLine="0"/>
              <w:rPr>
                <w:rFonts w:ascii="新細明體" w:eastAsia="新細明體" w:cs="新細明體"/>
                <w:sz w:val="22"/>
                <w:szCs w:val="22"/>
                <w:lang w:val="zh-TW"/>
              </w:rPr>
            </w:pP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14:paraId="3DA6282D" w14:textId="77777777" w:rsidR="003D2079" w:rsidRDefault="003D2079" w:rsidP="001D6470">
            <w:pPr>
              <w:widowControl w:val="0"/>
              <w:autoSpaceDE w:val="0"/>
              <w:autoSpaceDN w:val="0"/>
              <w:adjustRightInd w:val="0"/>
              <w:spacing w:before="100" w:after="100"/>
              <w:ind w:firstLine="0"/>
              <w:rPr>
                <w:rFonts w:ascii="標楷體" w:eastAsia="標楷體" w:cs="標楷體"/>
                <w:sz w:val="24"/>
                <w:szCs w:val="24"/>
                <w:lang w:val="zh-TW"/>
              </w:rPr>
            </w:pPr>
            <w:r>
              <w:rPr>
                <w:rFonts w:ascii="標楷體" w:eastAsia="標楷體" w:cs="標楷體" w:hint="eastAsia"/>
                <w:sz w:val="24"/>
                <w:szCs w:val="24"/>
                <w:lang w:val="zh-TW"/>
              </w:rPr>
              <w:t>□簡報□印刷品□影音光碟</w:t>
            </w:r>
          </w:p>
          <w:p w14:paraId="2A60206A" w14:textId="77777777" w:rsidR="003D2079" w:rsidRDefault="003D2079" w:rsidP="001D6470">
            <w:pPr>
              <w:widowControl w:val="0"/>
              <w:autoSpaceDE w:val="0"/>
              <w:autoSpaceDN w:val="0"/>
              <w:adjustRightInd w:val="0"/>
              <w:spacing w:before="100" w:after="100"/>
              <w:ind w:firstLine="0"/>
              <w:rPr>
                <w:rFonts w:ascii="新細明體" w:eastAsia="新細明體" w:cs="新細明體"/>
                <w:sz w:val="22"/>
                <w:szCs w:val="22"/>
                <w:lang w:val="zh-TW"/>
              </w:rPr>
            </w:pPr>
            <w:r>
              <w:rPr>
                <w:rFonts w:ascii="標楷體" w:eastAsia="標楷體" w:cs="標楷體" w:hint="eastAsia"/>
                <w:sz w:val="24"/>
                <w:szCs w:val="24"/>
                <w:lang w:val="zh-TW"/>
              </w:rPr>
              <w:t>□其他於課程或活動中使用之教學資料，請說明：</w:t>
            </w:r>
            <w:r>
              <w:rPr>
                <w:rFonts w:ascii="標楷體" w:eastAsia="標楷體" w:cs="標楷體"/>
                <w:sz w:val="24"/>
                <w:szCs w:val="24"/>
                <w:lang w:val="zh-TW"/>
              </w:rPr>
              <w:t xml:space="preserve"> </w:t>
            </w: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14:paraId="44C842B9" w14:textId="77777777" w:rsidR="003D2079" w:rsidRDefault="003D2079" w:rsidP="001D6470">
            <w:pPr>
              <w:widowControl w:val="0"/>
              <w:autoSpaceDE w:val="0"/>
              <w:autoSpaceDN w:val="0"/>
              <w:adjustRightInd w:val="0"/>
              <w:ind w:firstLine="0"/>
              <w:rPr>
                <w:rFonts w:ascii="新細明體" w:eastAsia="新細明體" w:cs="新細明體"/>
                <w:sz w:val="22"/>
                <w:szCs w:val="22"/>
                <w:lang w:val="zh-TW"/>
              </w:rPr>
            </w:pP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14:paraId="51B4803C" w14:textId="77777777" w:rsidR="003D2079" w:rsidRDefault="003D2079" w:rsidP="001D6470">
            <w:pPr>
              <w:widowControl w:val="0"/>
              <w:autoSpaceDE w:val="0"/>
              <w:autoSpaceDN w:val="0"/>
              <w:adjustRightInd w:val="0"/>
              <w:ind w:firstLine="0"/>
              <w:rPr>
                <w:rFonts w:ascii="新細明體" w:eastAsia="新細明體" w:cs="新細明體"/>
                <w:sz w:val="22"/>
                <w:szCs w:val="22"/>
                <w:lang w:val="zh-TW"/>
              </w:rPr>
            </w:pP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14:paraId="14A84D26" w14:textId="77777777" w:rsidR="003D2079" w:rsidRDefault="003D2079" w:rsidP="001D6470">
            <w:pPr>
              <w:widowControl w:val="0"/>
              <w:autoSpaceDE w:val="0"/>
              <w:autoSpaceDN w:val="0"/>
              <w:adjustRightInd w:val="0"/>
              <w:ind w:firstLine="0"/>
              <w:rPr>
                <w:rFonts w:ascii="新細明體" w:eastAsia="新細明體" w:cs="新細明體"/>
                <w:sz w:val="22"/>
                <w:szCs w:val="22"/>
                <w:lang w:val="zh-TW"/>
              </w:rPr>
            </w:pPr>
          </w:p>
        </w:tc>
      </w:tr>
      <w:tr w:rsidR="003D2079" w14:paraId="57BB9E1C" w14:textId="77777777" w:rsidTr="001D6470">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14:paraId="19CFCA2A" w14:textId="77777777" w:rsidR="003D2079" w:rsidRDefault="003D2079" w:rsidP="001D6470">
            <w:pPr>
              <w:widowControl w:val="0"/>
              <w:autoSpaceDE w:val="0"/>
              <w:autoSpaceDN w:val="0"/>
              <w:adjustRightInd w:val="0"/>
              <w:ind w:firstLine="0"/>
              <w:rPr>
                <w:rFonts w:ascii="新細明體" w:eastAsia="新細明體" w:cs="新細明體"/>
                <w:sz w:val="22"/>
                <w:szCs w:val="22"/>
                <w:lang w:val="zh-TW"/>
              </w:rPr>
            </w:pP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14:paraId="538B6D65" w14:textId="77777777" w:rsidR="003D2079" w:rsidRDefault="003D2079" w:rsidP="001D6470">
            <w:pPr>
              <w:widowControl w:val="0"/>
              <w:autoSpaceDE w:val="0"/>
              <w:autoSpaceDN w:val="0"/>
              <w:adjustRightInd w:val="0"/>
              <w:ind w:firstLine="0"/>
              <w:rPr>
                <w:rFonts w:ascii="新細明體" w:eastAsia="新細明體" w:cs="新細明體"/>
                <w:sz w:val="22"/>
                <w:szCs w:val="22"/>
                <w:lang w:val="zh-TW"/>
              </w:rPr>
            </w:pP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14:paraId="26F0A81D" w14:textId="77777777" w:rsidR="003D2079" w:rsidRDefault="003D2079" w:rsidP="001D6470">
            <w:pPr>
              <w:widowControl w:val="0"/>
              <w:autoSpaceDE w:val="0"/>
              <w:autoSpaceDN w:val="0"/>
              <w:adjustRightInd w:val="0"/>
              <w:ind w:firstLine="0"/>
              <w:rPr>
                <w:rFonts w:ascii="新細明體" w:eastAsia="新細明體" w:cs="新細明體"/>
                <w:sz w:val="22"/>
                <w:szCs w:val="22"/>
                <w:lang w:val="zh-TW"/>
              </w:rPr>
            </w:pP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14:paraId="796E3401" w14:textId="77777777" w:rsidR="003D2079" w:rsidRDefault="003D2079" w:rsidP="001D6470">
            <w:pPr>
              <w:widowControl w:val="0"/>
              <w:autoSpaceDE w:val="0"/>
              <w:autoSpaceDN w:val="0"/>
              <w:adjustRightInd w:val="0"/>
              <w:ind w:firstLine="0"/>
              <w:rPr>
                <w:rFonts w:ascii="新細明體" w:eastAsia="新細明體" w:cs="新細明體"/>
                <w:sz w:val="22"/>
                <w:szCs w:val="22"/>
                <w:lang w:val="zh-TW"/>
              </w:rPr>
            </w:pP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14:paraId="13CDF18B" w14:textId="77777777" w:rsidR="003D2079" w:rsidRDefault="003D2079" w:rsidP="001D6470">
            <w:pPr>
              <w:widowControl w:val="0"/>
              <w:autoSpaceDE w:val="0"/>
              <w:autoSpaceDN w:val="0"/>
              <w:adjustRightInd w:val="0"/>
              <w:ind w:firstLine="0"/>
              <w:rPr>
                <w:rFonts w:ascii="新細明體" w:eastAsia="新細明體" w:cs="新細明體"/>
                <w:sz w:val="22"/>
                <w:szCs w:val="22"/>
                <w:lang w:val="zh-TW"/>
              </w:rPr>
            </w:pP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14:paraId="5EB8199E" w14:textId="77777777" w:rsidR="003D2079" w:rsidRDefault="003D2079" w:rsidP="001D6470">
            <w:pPr>
              <w:widowControl w:val="0"/>
              <w:autoSpaceDE w:val="0"/>
              <w:autoSpaceDN w:val="0"/>
              <w:adjustRightInd w:val="0"/>
              <w:ind w:firstLine="0"/>
              <w:rPr>
                <w:rFonts w:ascii="新細明體" w:eastAsia="新細明體" w:cs="新細明體"/>
                <w:sz w:val="22"/>
                <w:szCs w:val="22"/>
                <w:lang w:val="zh-TW"/>
              </w:rPr>
            </w:pPr>
          </w:p>
        </w:tc>
      </w:tr>
      <w:tr w:rsidR="003D2079" w14:paraId="2992B47D" w14:textId="77777777" w:rsidTr="001D6470">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14:paraId="53AD7E99" w14:textId="77777777" w:rsidR="003D2079" w:rsidRDefault="003D2079" w:rsidP="001D6470">
            <w:pPr>
              <w:widowControl w:val="0"/>
              <w:autoSpaceDE w:val="0"/>
              <w:autoSpaceDN w:val="0"/>
              <w:adjustRightInd w:val="0"/>
              <w:ind w:firstLine="0"/>
              <w:rPr>
                <w:rFonts w:ascii="新細明體" w:eastAsia="新細明體" w:cs="新細明體"/>
                <w:sz w:val="22"/>
                <w:szCs w:val="22"/>
                <w:lang w:val="zh-TW"/>
              </w:rPr>
            </w:pP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14:paraId="41DE9909" w14:textId="77777777" w:rsidR="003D2079" w:rsidRDefault="003D2079" w:rsidP="001D6470">
            <w:pPr>
              <w:widowControl w:val="0"/>
              <w:autoSpaceDE w:val="0"/>
              <w:autoSpaceDN w:val="0"/>
              <w:adjustRightInd w:val="0"/>
              <w:ind w:firstLine="0"/>
              <w:rPr>
                <w:rFonts w:ascii="新細明體" w:eastAsia="新細明體" w:cs="新細明體"/>
                <w:sz w:val="22"/>
                <w:szCs w:val="22"/>
                <w:lang w:val="zh-TW"/>
              </w:rPr>
            </w:pP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14:paraId="13A1C5DD" w14:textId="77777777" w:rsidR="003D2079" w:rsidRDefault="003D2079" w:rsidP="001D6470">
            <w:pPr>
              <w:widowControl w:val="0"/>
              <w:autoSpaceDE w:val="0"/>
              <w:autoSpaceDN w:val="0"/>
              <w:adjustRightInd w:val="0"/>
              <w:ind w:firstLine="0"/>
              <w:rPr>
                <w:rFonts w:ascii="新細明體" w:eastAsia="新細明體" w:cs="新細明體"/>
                <w:sz w:val="22"/>
                <w:szCs w:val="22"/>
                <w:lang w:val="zh-TW"/>
              </w:rPr>
            </w:pP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14:paraId="40306FB9" w14:textId="77777777" w:rsidR="003D2079" w:rsidRDefault="003D2079" w:rsidP="001D6470">
            <w:pPr>
              <w:widowControl w:val="0"/>
              <w:autoSpaceDE w:val="0"/>
              <w:autoSpaceDN w:val="0"/>
              <w:adjustRightInd w:val="0"/>
              <w:ind w:firstLine="0"/>
              <w:rPr>
                <w:rFonts w:ascii="新細明體" w:eastAsia="新細明體" w:cs="新細明體"/>
                <w:sz w:val="22"/>
                <w:szCs w:val="22"/>
                <w:lang w:val="zh-TW"/>
              </w:rPr>
            </w:pP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14:paraId="1D3AEE24" w14:textId="77777777" w:rsidR="003D2079" w:rsidRDefault="003D2079" w:rsidP="001D6470">
            <w:pPr>
              <w:widowControl w:val="0"/>
              <w:autoSpaceDE w:val="0"/>
              <w:autoSpaceDN w:val="0"/>
              <w:adjustRightInd w:val="0"/>
              <w:ind w:firstLine="0"/>
              <w:rPr>
                <w:rFonts w:ascii="新細明體" w:eastAsia="新細明體" w:cs="新細明體"/>
                <w:sz w:val="22"/>
                <w:szCs w:val="22"/>
                <w:lang w:val="zh-TW"/>
              </w:rPr>
            </w:pP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14:paraId="78CE9E10" w14:textId="77777777" w:rsidR="003D2079" w:rsidRDefault="003D2079" w:rsidP="001D6470">
            <w:pPr>
              <w:widowControl w:val="0"/>
              <w:autoSpaceDE w:val="0"/>
              <w:autoSpaceDN w:val="0"/>
              <w:adjustRightInd w:val="0"/>
              <w:ind w:firstLine="0"/>
              <w:rPr>
                <w:rFonts w:ascii="新細明體" w:eastAsia="新細明體" w:cs="新細明體"/>
                <w:sz w:val="22"/>
                <w:szCs w:val="22"/>
                <w:lang w:val="zh-TW"/>
              </w:rPr>
            </w:pPr>
          </w:p>
        </w:tc>
      </w:tr>
    </w:tbl>
    <w:p w14:paraId="7C22EFCE" w14:textId="77777777" w:rsidR="003D2079" w:rsidRPr="00EC0E11" w:rsidRDefault="003D2079" w:rsidP="003D2079">
      <w:pPr>
        <w:rPr>
          <w:rFonts w:ascii="標楷體" w:eastAsia="標楷體" w:hAnsi="標楷體" w:cs="標楷體"/>
          <w:b/>
          <w:sz w:val="24"/>
          <w:szCs w:val="24"/>
        </w:rPr>
      </w:pPr>
      <w:r w:rsidRPr="00EC0E11">
        <w:rPr>
          <w:rFonts w:ascii="標楷體" w:eastAsia="標楷體" w:hAnsi="標楷體" w:cs="標楷體" w:hint="eastAsia"/>
          <w:b/>
          <w:sz w:val="24"/>
          <w:szCs w:val="24"/>
        </w:rPr>
        <w:t>*上述欄位皆與校外人士協助教學與活動之申請表一致</w:t>
      </w:r>
    </w:p>
    <w:bookmarkEnd w:id="0"/>
    <w:p w14:paraId="6356AE37" w14:textId="77777777" w:rsidR="003D2079" w:rsidRDefault="003D2079" w:rsidP="003D2079">
      <w:pPr>
        <w:rPr>
          <w:rFonts w:ascii="標楷體" w:eastAsia="標楷體" w:hAnsi="標楷體" w:cs="標楷體"/>
          <w:b/>
          <w:sz w:val="24"/>
          <w:szCs w:val="24"/>
        </w:rPr>
      </w:pPr>
    </w:p>
    <w:p w14:paraId="000003F2" w14:textId="77777777" w:rsidR="00BE474B" w:rsidRPr="003D2079" w:rsidRDefault="00BE474B">
      <w:pPr>
        <w:pBdr>
          <w:top w:val="nil"/>
          <w:left w:val="nil"/>
          <w:bottom w:val="nil"/>
          <w:right w:val="nil"/>
          <w:between w:val="nil"/>
        </w:pBdr>
        <w:rPr>
          <w:rFonts w:ascii="標楷體" w:eastAsia="標楷體" w:hAnsi="標楷體" w:cs="標楷體"/>
          <w:b/>
          <w:color w:val="000000"/>
          <w:sz w:val="24"/>
          <w:szCs w:val="24"/>
        </w:rPr>
      </w:pPr>
    </w:p>
    <w:sectPr w:rsidR="00BE474B" w:rsidRPr="003D2079">
      <w:footerReference w:type="default" r:id="rId6"/>
      <w:pgSz w:w="16839" w:h="11907" w:orient="landscape"/>
      <w:pgMar w:top="0" w:right="1134" w:bottom="851"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2C8B4" w14:textId="77777777" w:rsidR="00AB7D5A" w:rsidRDefault="00AB7D5A">
      <w:r>
        <w:separator/>
      </w:r>
    </w:p>
  </w:endnote>
  <w:endnote w:type="continuationSeparator" w:id="0">
    <w:p w14:paraId="1F1D782E" w14:textId="77777777" w:rsidR="00AB7D5A" w:rsidRDefault="00AB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F3" w14:textId="375E070C" w:rsidR="00BE474B" w:rsidRDefault="00905353">
    <w:pPr>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sidR="00E86B5E">
      <w:rPr>
        <w:rFonts w:eastAsia="Times New Roman"/>
        <w:noProof/>
        <w:color w:val="000000"/>
      </w:rPr>
      <w:t>1</w:t>
    </w:r>
    <w:r>
      <w:rPr>
        <w:color w:val="000000"/>
      </w:rPr>
      <w:fldChar w:fldCharType="end"/>
    </w:r>
  </w:p>
  <w:p w14:paraId="000003F4" w14:textId="77777777" w:rsidR="00BE474B" w:rsidRDefault="00BE474B">
    <w:pPr>
      <w:pBdr>
        <w:top w:val="nil"/>
        <w:left w:val="nil"/>
        <w:bottom w:val="nil"/>
        <w:right w:val="nil"/>
        <w:between w:val="nil"/>
      </w:pBdr>
      <w:tabs>
        <w:tab w:val="center" w:pos="4153"/>
        <w:tab w:val="right" w:pos="8306"/>
      </w:tabs>
      <w:spacing w:after="99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2C2B3" w14:textId="77777777" w:rsidR="00AB7D5A" w:rsidRDefault="00AB7D5A">
      <w:r>
        <w:separator/>
      </w:r>
    </w:p>
  </w:footnote>
  <w:footnote w:type="continuationSeparator" w:id="0">
    <w:p w14:paraId="438F5340" w14:textId="77777777" w:rsidR="00AB7D5A" w:rsidRDefault="00AB7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4B"/>
    <w:rsid w:val="00026EF3"/>
    <w:rsid w:val="000A63DB"/>
    <w:rsid w:val="003D2079"/>
    <w:rsid w:val="00905353"/>
    <w:rsid w:val="00AB7D5A"/>
    <w:rsid w:val="00BE474B"/>
    <w:rsid w:val="00E86B5E"/>
    <w:rsid w:val="00EA52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E605"/>
  <w15:docId w15:val="{157463FB-8309-4AE6-9EE2-4296D8AC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left w:w="98" w:type="dxa"/>
        <w:right w:w="108" w:type="dxa"/>
      </w:tblCellMar>
    </w:tblPr>
  </w:style>
  <w:style w:type="table" w:customStyle="1" w:styleId="a7">
    <w:basedOn w:val="TableNormal"/>
    <w:tblPr>
      <w:tblStyleRowBandSize w:val="1"/>
      <w:tblStyleColBandSize w:val="1"/>
      <w:tblCellMar>
        <w:left w:w="10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2037</Words>
  <Characters>11611</Characters>
  <Application>Microsoft Office Word</Application>
  <DocSecurity>0</DocSecurity>
  <Lines>96</Lines>
  <Paragraphs>27</Paragraphs>
  <ScaleCrop>false</ScaleCrop>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dc:creator>
  <cp:lastModifiedBy>user</cp:lastModifiedBy>
  <cp:revision>4</cp:revision>
  <dcterms:created xsi:type="dcterms:W3CDTF">2021-06-24T02:56:00Z</dcterms:created>
  <dcterms:modified xsi:type="dcterms:W3CDTF">2021-07-14T03:25:00Z</dcterms:modified>
</cp:coreProperties>
</file>