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2B5B91" w:rsidRDefault="002B5B91" w:rsidP="002B5B91">
      <w:pPr>
        <w:jc w:val="center"/>
        <w:rPr>
          <w:rFonts w:ascii="標楷體" w:eastAsia="標楷體" w:hAnsi="標楷體" w:cs="標楷體"/>
          <w:b/>
          <w:sz w:val="28"/>
          <w:szCs w:val="28"/>
          <w:u w:val="single"/>
        </w:rPr>
      </w:pPr>
      <w:r w:rsidRPr="001E290D">
        <w:rPr>
          <w:rFonts w:ascii="標楷體" w:eastAsia="標楷體" w:hAnsi="標楷體" w:cs="標楷體" w:hint="eastAsia"/>
          <w:b/>
          <w:sz w:val="28"/>
          <w:szCs w:val="28"/>
        </w:rPr>
        <w:t>新北市</w:t>
      </w:r>
      <w:r w:rsidR="00680E68" w:rsidRPr="005F3515">
        <w:rPr>
          <w:rFonts w:ascii="標楷體" w:eastAsia="標楷體" w:hAnsi="標楷體" w:cs="標楷體" w:hint="eastAsia"/>
          <w:b/>
          <w:sz w:val="28"/>
          <w:szCs w:val="28"/>
          <w:u w:val="single"/>
        </w:rPr>
        <w:t>溪崑</w:t>
      </w:r>
      <w:r w:rsidRPr="001E290D">
        <w:rPr>
          <w:rFonts w:ascii="標楷體" w:eastAsia="標楷體" w:hAnsi="標楷體" w:cs="標楷體" w:hint="eastAsia"/>
          <w:b/>
          <w:sz w:val="28"/>
          <w:szCs w:val="28"/>
        </w:rPr>
        <w:t>國民</w:t>
      </w:r>
      <w:r w:rsidR="00E52EA3">
        <w:rPr>
          <w:rFonts w:ascii="標楷體" w:eastAsia="標楷體" w:hAnsi="標楷體" w:cs="標楷體" w:hint="eastAsia"/>
          <w:b/>
          <w:sz w:val="28"/>
          <w:szCs w:val="28"/>
        </w:rPr>
        <w:t>中</w:t>
      </w:r>
      <w:r w:rsidRPr="001E290D">
        <w:rPr>
          <w:rFonts w:ascii="標楷體" w:eastAsia="標楷體" w:hAnsi="標楷體" w:cs="標楷體" w:hint="eastAsia"/>
          <w:b/>
          <w:sz w:val="28"/>
          <w:szCs w:val="28"/>
        </w:rPr>
        <w:t>學</w:t>
      </w:r>
      <w:r w:rsidR="00C26FF7" w:rsidRPr="006E0F63">
        <w:rPr>
          <w:rFonts w:ascii="標楷體" w:eastAsia="標楷體" w:hAnsi="標楷體" w:cs="標楷體"/>
          <w:b/>
          <w:color w:val="auto"/>
          <w:sz w:val="28"/>
          <w:szCs w:val="28"/>
        </w:rPr>
        <w:t>11</w:t>
      </w:r>
      <w:r w:rsidR="0059068C">
        <w:rPr>
          <w:rFonts w:ascii="標楷體" w:eastAsia="標楷體" w:hAnsi="標楷體" w:cs="標楷體" w:hint="eastAsia"/>
          <w:b/>
          <w:color w:val="auto"/>
          <w:sz w:val="28"/>
          <w:szCs w:val="28"/>
        </w:rPr>
        <w:t>2</w:t>
      </w:r>
      <w:r w:rsidRPr="001E290D">
        <w:rPr>
          <w:rFonts w:ascii="標楷體" w:eastAsia="標楷體" w:hAnsi="標楷體" w:cs="標楷體" w:hint="eastAsia"/>
          <w:b/>
          <w:sz w:val="28"/>
          <w:szCs w:val="28"/>
        </w:rPr>
        <w:t>學年度</w:t>
      </w:r>
      <w:r w:rsidR="004311B9">
        <w:rPr>
          <w:rFonts w:ascii="標楷體" w:eastAsia="標楷體" w:hAnsi="標楷體" w:cs="標楷體" w:hint="eastAsia"/>
          <w:b/>
          <w:sz w:val="28"/>
          <w:szCs w:val="28"/>
          <w:u w:val="single"/>
        </w:rPr>
        <w:t>七</w:t>
      </w:r>
      <w:r w:rsidRPr="001E290D">
        <w:rPr>
          <w:rFonts w:ascii="標楷體" w:eastAsia="標楷體" w:hAnsi="標楷體" w:cs="標楷體" w:hint="eastAsia"/>
          <w:b/>
          <w:sz w:val="28"/>
          <w:szCs w:val="28"/>
        </w:rPr>
        <w:t>年級第</w:t>
      </w:r>
      <w:r w:rsidR="0059068C">
        <w:rPr>
          <w:rFonts w:ascii="標楷體" w:eastAsia="標楷體" w:hAnsi="標楷體" w:cs="標楷體" w:hint="eastAsia"/>
          <w:b/>
          <w:sz w:val="28"/>
          <w:szCs w:val="28"/>
        </w:rPr>
        <w:t>一</w:t>
      </w:r>
      <w:r w:rsidRPr="001E290D">
        <w:rPr>
          <w:rFonts w:ascii="標楷體" w:eastAsia="標楷體" w:hAnsi="標楷體" w:cs="標楷體" w:hint="eastAsia"/>
          <w:b/>
          <w:sz w:val="28"/>
          <w:szCs w:val="28"/>
        </w:rPr>
        <w:t>學期</w:t>
      </w:r>
      <w:r w:rsidR="00B80E48" w:rsidRPr="00B80E48">
        <w:rPr>
          <w:rFonts w:ascii="標楷體" w:eastAsia="標楷體" w:hAnsi="標楷體" w:cs="標楷體" w:hint="eastAsia"/>
          <w:b/>
          <w:sz w:val="28"/>
          <w:szCs w:val="28"/>
          <w:u w:val="single"/>
        </w:rPr>
        <w:t>部定</w:t>
      </w:r>
      <w:r w:rsidRPr="001E290D">
        <w:rPr>
          <w:rFonts w:ascii="標楷體" w:eastAsia="標楷體" w:hAnsi="標楷體" w:cs="標楷體" w:hint="eastAsia"/>
          <w:b/>
          <w:sz w:val="28"/>
          <w:szCs w:val="28"/>
        </w:rPr>
        <w:t>課程計畫</w:t>
      </w:r>
      <w:r w:rsidR="00967DBF" w:rsidRPr="001E290D">
        <w:rPr>
          <w:rFonts w:ascii="標楷體" w:eastAsia="標楷體" w:hAnsi="標楷體" w:cs="標楷體"/>
          <w:b/>
          <w:sz w:val="28"/>
          <w:szCs w:val="28"/>
        </w:rPr>
        <w:t xml:space="preserve">  </w:t>
      </w:r>
      <w:r w:rsidR="00967DBF" w:rsidRPr="001E290D">
        <w:rPr>
          <w:rFonts w:ascii="標楷體" w:eastAsia="標楷體" w:hAnsi="標楷體" w:cs="標楷體" w:hint="eastAsia"/>
          <w:b/>
          <w:sz w:val="28"/>
          <w:szCs w:val="28"/>
        </w:rPr>
        <w:t>設計者：</w:t>
      </w:r>
      <w:r w:rsidR="00AF27AA">
        <w:rPr>
          <w:rFonts w:ascii="標楷體" w:eastAsia="標楷體" w:hAnsi="標楷體" w:cs="標楷體" w:hint="eastAsia"/>
          <w:b/>
          <w:sz w:val="28"/>
          <w:szCs w:val="28"/>
          <w:u w:val="single"/>
        </w:rPr>
        <w:t>廖佩怡</w:t>
      </w:r>
    </w:p>
    <w:p w:rsidR="00AF27AA" w:rsidRDefault="00AF27AA" w:rsidP="002B5B91">
      <w:pPr>
        <w:jc w:val="center"/>
        <w:rPr>
          <w:rFonts w:ascii="標楷體" w:eastAsia="標楷體" w:hAnsi="標楷體" w:cs="標楷體"/>
          <w:b/>
          <w:sz w:val="28"/>
          <w:szCs w:val="28"/>
          <w:u w:val="single"/>
        </w:rPr>
      </w:pPr>
    </w:p>
    <w:p w:rsidR="003939AB" w:rsidRPr="001E290D" w:rsidRDefault="003939AB" w:rsidP="002B5B91">
      <w:pPr>
        <w:jc w:val="center"/>
        <w:rPr>
          <w:rFonts w:ascii="標楷體" w:eastAsia="標楷體" w:hAnsi="標楷體" w:cs="標楷體"/>
          <w:b/>
          <w:sz w:val="28"/>
          <w:szCs w:val="28"/>
        </w:rPr>
      </w:pPr>
    </w:p>
    <w:p w:rsidR="009529E0" w:rsidRPr="009476AD" w:rsidRDefault="0036459A" w:rsidP="00221BF0">
      <w:pPr>
        <w:tabs>
          <w:tab w:val="left" w:pos="4320"/>
        </w:tabs>
        <w:spacing w:line="360" w:lineRule="auto"/>
        <w:rPr>
          <w:rFonts w:ascii="標楷體" w:eastAsia="標楷體" w:hAnsi="標楷體" w:cs="標楷體"/>
          <w:color w:val="FF0000"/>
          <w:sz w:val="24"/>
          <w:szCs w:val="24"/>
        </w:rPr>
      </w:pPr>
      <w:r w:rsidRPr="00504BCC">
        <w:rPr>
          <w:rFonts w:ascii="標楷體" w:eastAsia="標楷體" w:hAnsi="標楷體" w:cs="標楷體" w:hint="eastAsia"/>
          <w:sz w:val="24"/>
          <w:szCs w:val="24"/>
        </w:rPr>
        <w:t>一、課程類別：</w:t>
      </w:r>
      <w:r w:rsidR="00221BF0">
        <w:rPr>
          <w:rFonts w:ascii="標楷體" w:eastAsia="標楷體" w:hAnsi="標楷體" w:cs="標楷體"/>
          <w:color w:val="FF0000"/>
          <w:sz w:val="24"/>
          <w:szCs w:val="24"/>
        </w:rPr>
        <w:tab/>
      </w:r>
    </w:p>
    <w:p w:rsidR="0064280C" w:rsidRDefault="009529E0" w:rsidP="002026C7">
      <w:pPr>
        <w:spacing w:line="360" w:lineRule="auto"/>
        <w:rPr>
          <w:rFonts w:ascii="標楷體" w:eastAsia="標楷體" w:hAnsi="標楷體" w:cs="標楷體"/>
          <w:color w:val="auto"/>
          <w:sz w:val="24"/>
          <w:szCs w:val="24"/>
        </w:rPr>
      </w:pPr>
      <w:r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1.</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國語文</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2.</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英語文</w:t>
      </w:r>
      <w:r w:rsidR="009D5F4F" w:rsidRPr="00903674">
        <w:rPr>
          <w:rFonts w:ascii="標楷體" w:eastAsia="標楷體" w:hAnsi="標楷體" w:cs="標楷體"/>
          <w:color w:val="auto"/>
          <w:sz w:val="24"/>
          <w:szCs w:val="24"/>
        </w:rPr>
        <w:t xml:space="preserve"> </w:t>
      </w:r>
      <w:r w:rsidR="0064280C">
        <w:rPr>
          <w:rFonts w:ascii="標楷體" w:eastAsia="標楷體" w:hAnsi="標楷體" w:cs="標楷體"/>
          <w:color w:val="auto"/>
          <w:sz w:val="24"/>
          <w:szCs w:val="24"/>
        </w:rPr>
        <w:t>3.</w:t>
      </w:r>
      <w:r w:rsidR="0064280C" w:rsidRPr="0064280C">
        <w:rPr>
          <w:rFonts w:ascii="標楷體" w:eastAsia="標楷體" w:hAnsi="標楷體" w:cs="標楷體"/>
          <w:color w:val="auto"/>
          <w:sz w:val="24"/>
          <w:szCs w:val="24"/>
        </w:rPr>
        <w:t xml:space="preserve"> </w:t>
      </w:r>
      <w:r w:rsidR="0064280C" w:rsidRPr="00903674">
        <w:rPr>
          <w:rFonts w:ascii="標楷體" w:eastAsia="標楷體" w:hAnsi="標楷體" w:cs="標楷體"/>
          <w:color w:val="auto"/>
          <w:sz w:val="24"/>
          <w:szCs w:val="24"/>
        </w:rPr>
        <w:t>□</w:t>
      </w:r>
      <w:r w:rsidR="0064280C">
        <w:rPr>
          <w:rFonts w:ascii="標楷體" w:eastAsia="標楷體" w:hAnsi="標楷體" w:cs="標楷體" w:hint="eastAsia"/>
          <w:color w:val="auto"/>
          <w:sz w:val="24"/>
          <w:szCs w:val="24"/>
        </w:rPr>
        <w:t>本土語</w:t>
      </w:r>
      <w:r w:rsidR="0064280C">
        <w:rPr>
          <w:rFonts w:ascii="標楷體" w:eastAsia="標楷體" w:hAnsi="標楷體" w:cs="標楷體"/>
          <w:color w:val="auto"/>
          <w:sz w:val="24"/>
          <w:szCs w:val="24"/>
        </w:rPr>
        <w:t>______</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3.</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健康與體育</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4.</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數學</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5.</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社會</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6.</w:t>
      </w:r>
      <w:r w:rsidR="00AF27AA" w:rsidRPr="00AF27AA">
        <w:rPr>
          <w:rFonts w:ascii="標楷體" w:eastAsia="標楷體" w:hAnsi="標楷體" w:cs="標楷體"/>
          <w:color w:val="auto"/>
          <w:sz w:val="24"/>
          <w:szCs w:val="24"/>
        </w:rPr>
        <w:t xml:space="preserve"> </w:t>
      </w:r>
      <w:r w:rsidR="00AF27AA">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藝術</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7.</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自然科學</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8.</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科技</w:t>
      </w:r>
      <w:r w:rsidR="009D5F4F" w:rsidRPr="00903674">
        <w:rPr>
          <w:rFonts w:ascii="標楷體" w:eastAsia="標楷體" w:hAnsi="標楷體" w:cs="標楷體"/>
          <w:color w:val="auto"/>
          <w:sz w:val="24"/>
          <w:szCs w:val="24"/>
        </w:rPr>
        <w:t xml:space="preserve"> </w:t>
      </w:r>
    </w:p>
    <w:p w:rsidR="009D5F4F" w:rsidRPr="00903674" w:rsidRDefault="0064280C" w:rsidP="002026C7">
      <w:pPr>
        <w:spacing w:line="360" w:lineRule="auto"/>
        <w:rPr>
          <w:rFonts w:ascii="標楷體" w:eastAsia="標楷體" w:hAnsi="標楷體" w:cs="標楷體"/>
          <w:color w:val="auto"/>
          <w:sz w:val="24"/>
          <w:szCs w:val="24"/>
        </w:rPr>
      </w:pPr>
      <w:r>
        <w:rPr>
          <w:rFonts w:ascii="標楷體" w:eastAsia="標楷體" w:hAnsi="標楷體" w:cs="標楷體"/>
          <w:color w:val="auto"/>
          <w:sz w:val="24"/>
          <w:szCs w:val="24"/>
        </w:rPr>
        <w:t xml:space="preserve">   </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9.</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綜合活動</w:t>
      </w:r>
    </w:p>
    <w:p w:rsidR="00D37619" w:rsidRPr="00504BCC" w:rsidRDefault="00504BCC" w:rsidP="002026C7">
      <w:pPr>
        <w:spacing w:line="360" w:lineRule="auto"/>
        <w:rPr>
          <w:rFonts w:ascii="標楷體" w:eastAsia="標楷體" w:hAnsi="標楷體" w:cs="標楷體"/>
          <w:sz w:val="24"/>
          <w:szCs w:val="24"/>
          <w:u w:val="single"/>
        </w:rPr>
      </w:pPr>
      <w:r w:rsidRPr="00504BCC">
        <w:rPr>
          <w:rFonts w:ascii="標楷體" w:eastAsia="標楷體" w:hAnsi="標楷體" w:cs="標楷體" w:hint="eastAsia"/>
          <w:sz w:val="24"/>
          <w:szCs w:val="24"/>
        </w:rPr>
        <w:t>二、</w:t>
      </w:r>
      <w:r w:rsidR="00517FDB" w:rsidRPr="00504BCC">
        <w:rPr>
          <w:rFonts w:ascii="標楷體" w:eastAsia="標楷體" w:hAnsi="標楷體" w:cs="標楷體" w:hint="eastAsia"/>
          <w:sz w:val="24"/>
          <w:szCs w:val="24"/>
        </w:rPr>
        <w:t>學習節數：</w:t>
      </w:r>
      <w:r w:rsidR="00D37619" w:rsidRPr="00504BCC">
        <w:rPr>
          <w:rFonts w:ascii="標楷體" w:eastAsia="標楷體" w:hAnsi="標楷體" w:cs="標楷體" w:hint="eastAsia"/>
          <w:sz w:val="24"/>
          <w:szCs w:val="24"/>
        </w:rPr>
        <w:t>每週</w:t>
      </w:r>
      <w:r w:rsidR="00031A53" w:rsidRPr="00504BCC">
        <w:rPr>
          <w:rFonts w:ascii="標楷體" w:eastAsia="標楷體" w:hAnsi="標楷體" w:cs="標楷體"/>
          <w:sz w:val="24"/>
          <w:szCs w:val="24"/>
        </w:rPr>
        <w:t xml:space="preserve">( </w:t>
      </w:r>
      <w:r w:rsidR="00EF7838">
        <w:rPr>
          <w:rFonts w:ascii="標楷體" w:eastAsia="標楷體" w:hAnsi="標楷體" w:cs="標楷體"/>
          <w:sz w:val="24"/>
          <w:szCs w:val="24"/>
        </w:rPr>
        <w:t>1</w:t>
      </w:r>
      <w:r w:rsidR="00031A53" w:rsidRPr="00504BCC">
        <w:rPr>
          <w:rFonts w:ascii="標楷體" w:eastAsia="標楷體" w:hAnsi="標楷體" w:cs="標楷體" w:hint="eastAsia"/>
          <w:sz w:val="24"/>
          <w:szCs w:val="24"/>
        </w:rPr>
        <w:t xml:space="preserve"> </w:t>
      </w:r>
      <w:r w:rsidR="00031A53" w:rsidRPr="00504BCC">
        <w:rPr>
          <w:rFonts w:ascii="標楷體" w:eastAsia="標楷體" w:hAnsi="標楷體" w:cs="標楷體"/>
          <w:sz w:val="24"/>
          <w:szCs w:val="24"/>
        </w:rPr>
        <w:t>)</w:t>
      </w:r>
      <w:r w:rsidR="00D37619" w:rsidRPr="00504BCC">
        <w:rPr>
          <w:rFonts w:ascii="標楷體" w:eastAsia="標楷體" w:hAnsi="標楷體" w:cs="標楷體" w:hint="eastAsia"/>
          <w:sz w:val="24"/>
          <w:szCs w:val="24"/>
        </w:rPr>
        <w:t>節，</w:t>
      </w:r>
      <w:r w:rsidR="00C4704C" w:rsidRPr="00504BCC">
        <w:rPr>
          <w:rFonts w:ascii="標楷體" w:eastAsia="標楷體" w:hAnsi="標楷體" w:cs="標楷體" w:hint="eastAsia"/>
          <w:sz w:val="24"/>
          <w:szCs w:val="24"/>
        </w:rPr>
        <w:t>實施</w:t>
      </w:r>
      <w:r w:rsidR="00C4704C" w:rsidRPr="00504BCC">
        <w:rPr>
          <w:rFonts w:ascii="標楷體" w:eastAsia="標楷體" w:hAnsi="標楷體" w:cs="標楷體"/>
          <w:sz w:val="24"/>
          <w:szCs w:val="24"/>
        </w:rPr>
        <w:t xml:space="preserve">( </w:t>
      </w:r>
      <w:r w:rsidR="009F17F9">
        <w:rPr>
          <w:rFonts w:ascii="標楷體" w:eastAsia="標楷體" w:hAnsi="標楷體" w:cs="標楷體"/>
          <w:sz w:val="24"/>
          <w:szCs w:val="24"/>
        </w:rPr>
        <w:t>2</w:t>
      </w:r>
      <w:r w:rsidR="0059068C">
        <w:rPr>
          <w:rFonts w:ascii="標楷體" w:eastAsia="標楷體" w:hAnsi="標楷體" w:cs="標楷體" w:hint="eastAsia"/>
          <w:sz w:val="24"/>
          <w:szCs w:val="24"/>
        </w:rPr>
        <w:t>1</w:t>
      </w:r>
      <w:r w:rsidR="00C4704C" w:rsidRPr="00504BCC">
        <w:rPr>
          <w:rFonts w:ascii="標楷體" w:eastAsia="標楷體" w:hAnsi="標楷體" w:cs="標楷體"/>
          <w:sz w:val="24"/>
          <w:szCs w:val="24"/>
        </w:rPr>
        <w:t xml:space="preserve"> )</w:t>
      </w:r>
      <w:r w:rsidR="00C4704C" w:rsidRPr="00504BCC">
        <w:rPr>
          <w:rFonts w:ascii="標楷體" w:eastAsia="標楷體" w:hAnsi="標楷體" w:cs="標楷體" w:hint="eastAsia"/>
          <w:sz w:val="24"/>
          <w:szCs w:val="24"/>
        </w:rPr>
        <w:t>週，</w:t>
      </w:r>
      <w:r w:rsidR="00D37619" w:rsidRPr="00504BCC">
        <w:rPr>
          <w:rFonts w:ascii="標楷體" w:eastAsia="標楷體" w:hAnsi="標楷體" w:cs="標楷體" w:hint="eastAsia"/>
          <w:sz w:val="24"/>
          <w:szCs w:val="24"/>
        </w:rPr>
        <w:t>共</w:t>
      </w:r>
      <w:r w:rsidR="00031A53" w:rsidRPr="00504BCC">
        <w:rPr>
          <w:rFonts w:ascii="標楷體" w:eastAsia="標楷體" w:hAnsi="標楷體" w:cs="標楷體"/>
          <w:sz w:val="24"/>
          <w:szCs w:val="24"/>
        </w:rPr>
        <w:t>(</w:t>
      </w:r>
      <w:r w:rsidR="00EF7838">
        <w:rPr>
          <w:rFonts w:ascii="標楷體" w:eastAsia="標楷體" w:hAnsi="標楷體" w:cs="標楷體"/>
          <w:sz w:val="24"/>
          <w:szCs w:val="24"/>
        </w:rPr>
        <w:t>21</w:t>
      </w:r>
      <w:r w:rsidR="00031A53" w:rsidRPr="00504BCC">
        <w:rPr>
          <w:rFonts w:ascii="標楷體" w:eastAsia="標楷體" w:hAnsi="標楷體" w:cs="標楷體"/>
          <w:sz w:val="24"/>
          <w:szCs w:val="24"/>
        </w:rPr>
        <w:t>)</w:t>
      </w:r>
      <w:r w:rsidR="00D37619" w:rsidRPr="00504BCC">
        <w:rPr>
          <w:rFonts w:ascii="標楷體" w:eastAsia="標楷體" w:hAnsi="標楷體" w:cs="標楷體" w:hint="eastAsia"/>
          <w:sz w:val="24"/>
          <w:szCs w:val="24"/>
        </w:rPr>
        <w:t>節。</w:t>
      </w:r>
      <w:r w:rsidR="00726FA3" w:rsidRPr="00504BCC">
        <w:rPr>
          <w:rFonts w:ascii="標楷體" w:eastAsia="標楷體" w:hAnsi="標楷體" w:cs="標楷體"/>
          <w:sz w:val="24"/>
          <w:szCs w:val="24"/>
        </w:rPr>
        <w:t xml:space="preserve">  </w:t>
      </w:r>
    </w:p>
    <w:p w:rsidR="00285A39" w:rsidRPr="00285A39" w:rsidRDefault="00504BCC" w:rsidP="0061264C">
      <w:pPr>
        <w:tabs>
          <w:tab w:val="left" w:pos="8980"/>
        </w:tabs>
        <w:spacing w:line="360" w:lineRule="auto"/>
        <w:rPr>
          <w:rFonts w:ascii="標楷體" w:eastAsia="標楷體" w:hAnsi="標楷體" w:cs="標楷體"/>
          <w:sz w:val="24"/>
          <w:szCs w:val="24"/>
        </w:rPr>
      </w:pPr>
      <w:r w:rsidRPr="00433109">
        <w:rPr>
          <w:rFonts w:ascii="標楷體" w:eastAsia="標楷體" w:hAnsi="標楷體" w:cs="標楷體" w:hint="eastAsia"/>
          <w:sz w:val="24"/>
          <w:szCs w:val="24"/>
        </w:rPr>
        <w:t>三、</w:t>
      </w:r>
      <w:r w:rsidR="00D37619" w:rsidRPr="00433109">
        <w:rPr>
          <w:rFonts w:ascii="標楷體" w:eastAsia="標楷體" w:hAnsi="標楷體" w:cs="標楷體" w:hint="eastAsia"/>
          <w:sz w:val="24"/>
          <w:szCs w:val="24"/>
        </w:rPr>
        <w:t>課程內涵：</w:t>
      </w:r>
      <w:r w:rsidR="00886974">
        <w:rPr>
          <w:rFonts w:ascii="標楷體" w:eastAsia="標楷體" w:hAnsi="標楷體" w:cs="標楷體"/>
          <w:sz w:val="24"/>
          <w:szCs w:val="24"/>
        </w:rPr>
        <w:t>(</w:t>
      </w:r>
      <w:r w:rsidR="00886974">
        <w:rPr>
          <w:rFonts w:ascii="標楷體" w:eastAsia="標楷體" w:hAnsi="標楷體" w:cs="標楷體" w:hint="eastAsia"/>
          <w:sz w:val="24"/>
          <w:szCs w:val="24"/>
        </w:rPr>
        <w:t>至多勾選</w:t>
      </w:r>
      <w:r w:rsidR="00886974">
        <w:rPr>
          <w:rFonts w:ascii="標楷體" w:eastAsia="標楷體" w:hAnsi="標楷體" w:cs="標楷體"/>
          <w:sz w:val="24"/>
          <w:szCs w:val="24"/>
        </w:rPr>
        <w:t>3</w:t>
      </w:r>
      <w:r w:rsidR="00886974">
        <w:rPr>
          <w:rFonts w:ascii="標楷體" w:eastAsia="標楷體" w:hAnsi="標楷體" w:cs="標楷體" w:hint="eastAsia"/>
          <w:sz w:val="24"/>
          <w:szCs w:val="24"/>
        </w:rPr>
        <w:t>項</w:t>
      </w:r>
      <w:r w:rsidR="00886974">
        <w:rPr>
          <w:rFonts w:ascii="標楷體" w:eastAsia="標楷體" w:hAnsi="標楷體" w:cs="標楷體"/>
          <w:sz w:val="24"/>
          <w:szCs w:val="24"/>
        </w:rPr>
        <w:t>)</w:t>
      </w:r>
      <w:r w:rsidR="0061264C">
        <w:rPr>
          <w:rFonts w:ascii="標楷體" w:eastAsia="標楷體" w:hAnsi="標楷體" w:cs="標楷體"/>
          <w:sz w:val="24"/>
          <w:szCs w:val="24"/>
        </w:rPr>
        <w:tab/>
      </w:r>
    </w:p>
    <w:tbl>
      <w:tblPr>
        <w:tblW w:w="14541" w:type="dxa"/>
        <w:jc w:val="center"/>
        <w:tblLayout w:type="fixed"/>
        <w:tblLook w:val="0600" w:firstRow="0" w:lastRow="0" w:firstColumn="0" w:lastColumn="0" w:noHBand="1" w:noVBand="1"/>
      </w:tblPr>
      <w:tblGrid>
        <w:gridCol w:w="3111"/>
        <w:gridCol w:w="11430"/>
      </w:tblGrid>
      <w:tr w:rsidR="00F6602E" w:rsidRPr="00434C48" w:rsidTr="00F6602E">
        <w:trPr>
          <w:trHeight w:val="844"/>
          <w:jc w:val="center"/>
        </w:trPr>
        <w:tc>
          <w:tcPr>
            <w:tcW w:w="3111" w:type="dxa"/>
            <w:tcBorders>
              <w:top w:val="single" w:sz="8" w:space="0" w:color="000000"/>
              <w:left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rsidR="00F6602E" w:rsidRPr="00434C48" w:rsidRDefault="00F6602E" w:rsidP="008F1D99">
            <w:pPr>
              <w:spacing w:line="240" w:lineRule="atLeast"/>
              <w:jc w:val="center"/>
              <w:rPr>
                <w:rFonts w:ascii="標楷體" w:eastAsia="標楷體" w:hAnsi="標楷體" w:cs="標楷體"/>
                <w:color w:val="auto"/>
                <w:sz w:val="24"/>
                <w:szCs w:val="24"/>
              </w:rPr>
            </w:pPr>
            <w:r w:rsidRPr="00434C48">
              <w:rPr>
                <w:rFonts w:ascii="標楷體" w:eastAsia="標楷體" w:hAnsi="標楷體" w:cs="標楷體" w:hint="eastAsia"/>
                <w:color w:val="auto"/>
                <w:sz w:val="24"/>
                <w:szCs w:val="24"/>
              </w:rPr>
              <w:t>總綱核心素養</w:t>
            </w:r>
          </w:p>
        </w:tc>
        <w:tc>
          <w:tcPr>
            <w:tcW w:w="11430" w:type="dxa"/>
            <w:tcBorders>
              <w:top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rsidR="00F6602E" w:rsidRPr="00434C48" w:rsidRDefault="00F6602E" w:rsidP="00285A39">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學習</w:t>
            </w:r>
            <w:r w:rsidRPr="00434C48">
              <w:rPr>
                <w:rFonts w:ascii="標楷體" w:eastAsia="標楷體" w:hAnsi="標楷體" w:cs="標楷體" w:hint="eastAsia"/>
                <w:color w:val="auto"/>
                <w:sz w:val="24"/>
                <w:szCs w:val="24"/>
              </w:rPr>
              <w:t>領域核心素養</w:t>
            </w:r>
          </w:p>
        </w:tc>
      </w:tr>
      <w:tr w:rsidR="00F6602E" w:rsidRPr="00434C48" w:rsidTr="00F6602E">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rsidR="00F6602E" w:rsidRPr="00EC7948" w:rsidRDefault="00D63BC9" w:rsidP="00B62FC1">
            <w:pPr>
              <w:autoSpaceDE w:val="0"/>
              <w:autoSpaceDN w:val="0"/>
              <w:adjustRightInd w:val="0"/>
              <w:rPr>
                <w:rFonts w:ascii="標楷體" w:eastAsia="標楷體" w:hAnsi="標楷體" w:cs="新細明體"/>
                <w:color w:val="auto"/>
                <w:sz w:val="24"/>
                <w:szCs w:val="24"/>
              </w:rPr>
            </w:pPr>
            <w:r>
              <w:rPr>
                <w:rFonts w:ascii="標楷體" w:eastAsia="標楷體" w:hAnsi="標楷體" w:cs="標楷體"/>
                <w:color w:val="auto"/>
                <w:sz w:val="24"/>
                <w:szCs w:val="24"/>
              </w:rPr>
              <w:t>■</w:t>
            </w:r>
            <w:r w:rsidR="00F6602E">
              <w:rPr>
                <w:rFonts w:ascii="標楷體" w:eastAsia="標楷體" w:hAnsi="標楷體" w:cs="新細明體"/>
                <w:b/>
                <w:color w:val="auto"/>
                <w:sz w:val="24"/>
                <w:szCs w:val="24"/>
              </w:rPr>
              <w:t xml:space="preserve"> </w:t>
            </w:r>
            <w:r w:rsidR="00F6602E" w:rsidRPr="00EC7948">
              <w:rPr>
                <w:rFonts w:ascii="標楷體" w:eastAsia="標楷體" w:hAnsi="標楷體" w:cs="新細明體"/>
                <w:color w:val="auto"/>
                <w:sz w:val="24"/>
                <w:szCs w:val="24"/>
              </w:rPr>
              <w:t>A1</w:t>
            </w:r>
            <w:r w:rsidR="00F6602E" w:rsidRPr="00EC7948">
              <w:rPr>
                <w:rFonts w:ascii="標楷體" w:eastAsia="標楷體" w:hAnsi="標楷體" w:cs="新細明體" w:hint="eastAsia"/>
                <w:color w:val="auto"/>
                <w:sz w:val="24"/>
                <w:szCs w:val="24"/>
              </w:rPr>
              <w:t>身心素質與自我精進</w:t>
            </w:r>
          </w:p>
          <w:p w:rsidR="00F6602E" w:rsidRPr="00EC7948" w:rsidRDefault="00F6602E" w:rsidP="00B5253C">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b/>
                <w:color w:val="auto"/>
                <w:sz w:val="24"/>
                <w:szCs w:val="24"/>
              </w:rPr>
              <w:t xml:space="preserve"> </w:t>
            </w:r>
            <w:r w:rsidRPr="00EC7948">
              <w:rPr>
                <w:rFonts w:ascii="標楷體" w:eastAsia="標楷體" w:hAnsi="標楷體" w:cs="新細明體"/>
                <w:color w:val="auto"/>
                <w:sz w:val="24"/>
                <w:szCs w:val="24"/>
              </w:rPr>
              <w:t>A2</w:t>
            </w:r>
            <w:r w:rsidRPr="00EC7948">
              <w:rPr>
                <w:rFonts w:ascii="標楷體" w:eastAsia="標楷體" w:hAnsi="標楷體" w:hint="eastAsia"/>
                <w:color w:val="auto"/>
                <w:sz w:val="24"/>
                <w:szCs w:val="24"/>
              </w:rPr>
              <w:t>系統思考</w:t>
            </w:r>
            <w:r w:rsidRPr="00EC7948">
              <w:rPr>
                <w:rFonts w:ascii="標楷體" w:eastAsia="標楷體" w:hAnsi="標楷體" w:cs="新細明體" w:hint="eastAsia"/>
                <w:color w:val="auto"/>
                <w:sz w:val="24"/>
                <w:szCs w:val="24"/>
              </w:rPr>
              <w:t>與解決問題</w:t>
            </w:r>
          </w:p>
          <w:p w:rsidR="00F6602E" w:rsidRPr="00EC7948" w:rsidRDefault="00F6602E" w:rsidP="003D2C05">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b/>
                <w:color w:val="auto"/>
                <w:sz w:val="24"/>
                <w:szCs w:val="24"/>
              </w:rPr>
              <w:t xml:space="preserve"> </w:t>
            </w:r>
            <w:r w:rsidRPr="00EC7948">
              <w:rPr>
                <w:rFonts w:ascii="標楷體" w:eastAsia="標楷體" w:hAnsi="標楷體" w:cs="新細明體"/>
                <w:color w:val="auto"/>
                <w:sz w:val="24"/>
                <w:szCs w:val="24"/>
              </w:rPr>
              <w:t>A3</w:t>
            </w:r>
            <w:r w:rsidRPr="00EC7948">
              <w:rPr>
                <w:rFonts w:ascii="標楷體" w:eastAsia="標楷體" w:hAnsi="標楷體" w:hint="eastAsia"/>
                <w:color w:val="auto"/>
                <w:sz w:val="24"/>
                <w:szCs w:val="24"/>
              </w:rPr>
              <w:t>規劃執行</w:t>
            </w:r>
            <w:r w:rsidRPr="00EC7948">
              <w:rPr>
                <w:rFonts w:ascii="標楷體" w:eastAsia="標楷體" w:hAnsi="標楷體" w:cs="新細明體" w:hint="eastAsia"/>
                <w:color w:val="auto"/>
                <w:sz w:val="24"/>
                <w:szCs w:val="24"/>
              </w:rPr>
              <w:t>與創新應變</w:t>
            </w:r>
          </w:p>
          <w:p w:rsidR="00F6602E" w:rsidRPr="00EC7948" w:rsidRDefault="00D63BC9" w:rsidP="00033334">
            <w:pPr>
              <w:autoSpaceDE w:val="0"/>
              <w:autoSpaceDN w:val="0"/>
              <w:adjustRightInd w:val="0"/>
              <w:rPr>
                <w:rFonts w:ascii="標楷體" w:eastAsia="標楷體" w:hAnsi="標楷體" w:cs="新細明體"/>
                <w:color w:val="auto"/>
                <w:sz w:val="24"/>
                <w:szCs w:val="24"/>
              </w:rPr>
            </w:pPr>
            <w:r>
              <w:rPr>
                <w:rFonts w:ascii="標楷體" w:eastAsia="標楷體" w:hAnsi="標楷體" w:cs="標楷體"/>
                <w:color w:val="auto"/>
                <w:sz w:val="24"/>
                <w:szCs w:val="24"/>
              </w:rPr>
              <w:t>■</w:t>
            </w:r>
            <w:r w:rsidR="00F6602E">
              <w:rPr>
                <w:rFonts w:ascii="標楷體" w:eastAsia="標楷體" w:hAnsi="標楷體" w:cs="新細明體" w:hint="eastAsia"/>
                <w:b/>
                <w:color w:val="auto"/>
                <w:sz w:val="24"/>
                <w:szCs w:val="24"/>
              </w:rPr>
              <w:t xml:space="preserve"> </w:t>
            </w:r>
            <w:r w:rsidR="00F6602E" w:rsidRPr="00EC7948">
              <w:rPr>
                <w:rFonts w:ascii="標楷體" w:eastAsia="標楷體" w:hAnsi="標楷體" w:cs="新細明體"/>
                <w:color w:val="auto"/>
                <w:sz w:val="24"/>
                <w:szCs w:val="24"/>
              </w:rPr>
              <w:t>B1</w:t>
            </w:r>
            <w:r w:rsidR="00F6602E" w:rsidRPr="00EC7948">
              <w:rPr>
                <w:rFonts w:ascii="標楷體" w:eastAsia="標楷體" w:hAnsi="標楷體" w:hint="eastAsia"/>
                <w:color w:val="auto"/>
                <w:sz w:val="24"/>
                <w:szCs w:val="24"/>
              </w:rPr>
              <w:t>符號運用</w:t>
            </w:r>
            <w:r w:rsidR="00F6602E" w:rsidRPr="00EC7948">
              <w:rPr>
                <w:rFonts w:ascii="標楷體" w:eastAsia="標楷體" w:hAnsi="標楷體" w:cs="新細明體" w:hint="eastAsia"/>
                <w:color w:val="auto"/>
                <w:sz w:val="24"/>
                <w:szCs w:val="24"/>
              </w:rPr>
              <w:t>與溝通表達</w:t>
            </w:r>
          </w:p>
          <w:p w:rsidR="00F6602E" w:rsidRPr="00EC7948" w:rsidRDefault="00F6602E" w:rsidP="00B15D5D">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b/>
                <w:color w:val="auto"/>
                <w:sz w:val="24"/>
                <w:szCs w:val="24"/>
              </w:rPr>
              <w:t xml:space="preserve"> </w:t>
            </w:r>
            <w:r w:rsidRPr="00EC7948">
              <w:rPr>
                <w:rFonts w:ascii="標楷體" w:eastAsia="標楷體" w:hAnsi="標楷體" w:cs="新細明體"/>
                <w:color w:val="auto"/>
                <w:sz w:val="24"/>
                <w:szCs w:val="24"/>
              </w:rPr>
              <w:t>B2</w:t>
            </w:r>
            <w:r w:rsidRPr="00EC7948">
              <w:rPr>
                <w:rFonts w:ascii="標楷體" w:eastAsia="標楷體" w:hAnsi="標楷體" w:hint="eastAsia"/>
                <w:color w:val="auto"/>
                <w:sz w:val="24"/>
                <w:szCs w:val="24"/>
              </w:rPr>
              <w:t>科技資訊</w:t>
            </w:r>
            <w:r w:rsidRPr="00EC7948">
              <w:rPr>
                <w:rFonts w:ascii="標楷體" w:eastAsia="標楷體" w:hAnsi="標楷體" w:cs="新細明體" w:hint="eastAsia"/>
                <w:color w:val="auto"/>
                <w:sz w:val="24"/>
                <w:szCs w:val="24"/>
              </w:rPr>
              <w:t>與媒體素養</w:t>
            </w:r>
          </w:p>
          <w:p w:rsidR="00F6602E" w:rsidRPr="00EC7948" w:rsidRDefault="00D63BC9" w:rsidP="001918A5">
            <w:pPr>
              <w:autoSpaceDE w:val="0"/>
              <w:autoSpaceDN w:val="0"/>
              <w:adjustRightInd w:val="0"/>
              <w:rPr>
                <w:rFonts w:ascii="標楷體" w:eastAsia="標楷體" w:hAnsi="標楷體" w:cs="新細明體"/>
                <w:color w:val="auto"/>
                <w:sz w:val="24"/>
                <w:szCs w:val="24"/>
              </w:rPr>
            </w:pPr>
            <w:r>
              <w:rPr>
                <w:rFonts w:ascii="標楷體" w:eastAsia="標楷體" w:hAnsi="標楷體" w:cs="標楷體"/>
                <w:color w:val="auto"/>
                <w:sz w:val="24"/>
                <w:szCs w:val="24"/>
              </w:rPr>
              <w:t>■</w:t>
            </w:r>
            <w:r w:rsidR="00F6602E">
              <w:rPr>
                <w:rFonts w:ascii="標楷體" w:eastAsia="標楷體" w:hAnsi="標楷體" w:cs="新細明體"/>
                <w:b/>
                <w:color w:val="auto"/>
                <w:sz w:val="24"/>
                <w:szCs w:val="24"/>
              </w:rPr>
              <w:t xml:space="preserve"> </w:t>
            </w:r>
            <w:r w:rsidR="00F6602E" w:rsidRPr="00EC7948">
              <w:rPr>
                <w:rFonts w:ascii="標楷體" w:eastAsia="標楷體" w:hAnsi="標楷體" w:cs="新細明體"/>
                <w:color w:val="auto"/>
                <w:sz w:val="24"/>
                <w:szCs w:val="24"/>
              </w:rPr>
              <w:t>B3</w:t>
            </w:r>
            <w:r w:rsidR="00F6602E" w:rsidRPr="00EC7948">
              <w:rPr>
                <w:rFonts w:ascii="標楷體" w:eastAsia="標楷體" w:hAnsi="標楷體" w:hint="eastAsia"/>
                <w:color w:val="auto"/>
                <w:sz w:val="24"/>
                <w:szCs w:val="24"/>
              </w:rPr>
              <w:t>藝術涵養</w:t>
            </w:r>
            <w:r w:rsidR="00F6602E" w:rsidRPr="00EC7948">
              <w:rPr>
                <w:rFonts w:ascii="標楷體" w:eastAsia="標楷體" w:hAnsi="標楷體" w:cs="新細明體" w:hint="eastAsia"/>
                <w:color w:val="auto"/>
                <w:sz w:val="24"/>
                <w:szCs w:val="24"/>
              </w:rPr>
              <w:t>與美感素養</w:t>
            </w:r>
          </w:p>
          <w:p w:rsidR="00F6602E" w:rsidRPr="00EC7948" w:rsidRDefault="00F6602E" w:rsidP="00871317">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b/>
                <w:color w:val="auto"/>
                <w:sz w:val="24"/>
                <w:szCs w:val="24"/>
              </w:rPr>
              <w:t xml:space="preserve"> </w:t>
            </w:r>
            <w:r w:rsidRPr="00EC7948">
              <w:rPr>
                <w:rFonts w:ascii="標楷體" w:eastAsia="標楷體" w:hAnsi="標楷體" w:cs="新細明體"/>
                <w:color w:val="auto"/>
                <w:sz w:val="24"/>
                <w:szCs w:val="24"/>
              </w:rPr>
              <w:t>C1</w:t>
            </w:r>
            <w:r w:rsidRPr="00EC7948">
              <w:rPr>
                <w:rFonts w:ascii="標楷體" w:eastAsia="標楷體" w:hAnsi="標楷體" w:hint="eastAsia"/>
                <w:color w:val="auto"/>
                <w:sz w:val="24"/>
                <w:szCs w:val="24"/>
              </w:rPr>
              <w:t>道德實踐</w:t>
            </w:r>
            <w:r w:rsidRPr="00EC7948">
              <w:rPr>
                <w:rFonts w:ascii="標楷體" w:eastAsia="標楷體" w:hAnsi="標楷體" w:cs="新細明體" w:hint="eastAsia"/>
                <w:color w:val="auto"/>
                <w:sz w:val="24"/>
                <w:szCs w:val="24"/>
              </w:rPr>
              <w:t>與公民意識</w:t>
            </w:r>
          </w:p>
          <w:p w:rsidR="00F6602E" w:rsidRPr="00EC7948" w:rsidRDefault="00F6602E" w:rsidP="00110487">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b/>
                <w:color w:val="auto"/>
                <w:sz w:val="24"/>
                <w:szCs w:val="24"/>
              </w:rPr>
              <w:t xml:space="preserve"> </w:t>
            </w:r>
            <w:r w:rsidRPr="00EC7948">
              <w:rPr>
                <w:rFonts w:ascii="標楷體" w:eastAsia="標楷體" w:hAnsi="標楷體" w:cs="新細明體"/>
                <w:color w:val="auto"/>
                <w:sz w:val="24"/>
                <w:szCs w:val="24"/>
              </w:rPr>
              <w:t>C2</w:t>
            </w:r>
            <w:r w:rsidRPr="00EC7948">
              <w:rPr>
                <w:rFonts w:ascii="標楷體" w:eastAsia="標楷體" w:hAnsi="標楷體" w:hint="eastAsia"/>
                <w:color w:val="auto"/>
                <w:sz w:val="24"/>
                <w:szCs w:val="24"/>
              </w:rPr>
              <w:t>人際關係</w:t>
            </w:r>
            <w:r w:rsidRPr="00EC7948">
              <w:rPr>
                <w:rFonts w:ascii="標楷體" w:eastAsia="標楷體" w:hAnsi="標楷體" w:cs="新細明體" w:hint="eastAsia"/>
                <w:color w:val="auto"/>
                <w:sz w:val="24"/>
                <w:szCs w:val="24"/>
              </w:rPr>
              <w:t>與團隊合作</w:t>
            </w:r>
          </w:p>
          <w:p w:rsidR="00F6602E" w:rsidRPr="001D3382" w:rsidRDefault="00F6602E" w:rsidP="001D3382">
            <w:pPr>
              <w:autoSpaceDE w:val="0"/>
              <w:autoSpaceDN w:val="0"/>
              <w:adjustRightInd w:val="0"/>
              <w:rPr>
                <w:rFonts w:ascii="標楷體" w:eastAsia="標楷體" w:hAnsi="標楷體" w:cs="標楷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b/>
                <w:color w:val="auto"/>
                <w:sz w:val="24"/>
                <w:szCs w:val="24"/>
              </w:rPr>
              <w:t xml:space="preserve"> </w:t>
            </w:r>
            <w:r w:rsidRPr="00EC7948">
              <w:rPr>
                <w:rFonts w:ascii="標楷體" w:eastAsia="標楷體" w:hAnsi="標楷體" w:cs="新細明體"/>
                <w:color w:val="auto"/>
                <w:sz w:val="24"/>
                <w:szCs w:val="24"/>
              </w:rPr>
              <w:t>C3</w:t>
            </w:r>
            <w:r w:rsidRPr="00EC7948">
              <w:rPr>
                <w:rFonts w:ascii="標楷體" w:eastAsia="標楷體" w:hAnsi="標楷體" w:hint="eastAsia"/>
                <w:color w:val="auto"/>
                <w:sz w:val="24"/>
                <w:szCs w:val="24"/>
              </w:rPr>
              <w:t>多元文化</w:t>
            </w:r>
            <w:r w:rsidRPr="00EC7948">
              <w:rPr>
                <w:rFonts w:ascii="標楷體" w:eastAsia="標楷體" w:hAnsi="標楷體" w:cs="新細明體" w:hint="eastAsia"/>
                <w:color w:val="auto"/>
                <w:sz w:val="24"/>
                <w:szCs w:val="24"/>
              </w:rPr>
              <w:t>與國際理解</w:t>
            </w:r>
          </w:p>
        </w:tc>
        <w:tc>
          <w:tcPr>
            <w:tcW w:w="11430" w:type="dxa"/>
            <w:tcBorders>
              <w:top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rsidR="00D63BC9" w:rsidRDefault="00D63BC9" w:rsidP="00D63BC9">
            <w:pPr>
              <w:autoSpaceDE w:val="0"/>
              <w:autoSpaceDN w:val="0"/>
              <w:adjustRightInd w:val="0"/>
              <w:ind w:firstLine="0"/>
              <w:rPr>
                <w:rFonts w:ascii="標楷體" w:eastAsia="標楷體" w:hAnsi="標楷體" w:cs="標楷體"/>
                <w:color w:val="auto"/>
                <w:sz w:val="24"/>
                <w:szCs w:val="24"/>
              </w:rPr>
            </w:pPr>
            <w:r>
              <w:rPr>
                <w:rFonts w:ascii="標楷體" w:eastAsia="標楷體" w:hAnsi="標楷體" w:cs="標楷體"/>
                <w:color w:val="auto"/>
                <w:sz w:val="24"/>
                <w:szCs w:val="24"/>
              </w:rPr>
              <w:t>藝-J-A1 參與藝術活動，增進美感知能。</w:t>
            </w:r>
          </w:p>
          <w:p w:rsidR="00D63BC9" w:rsidRDefault="00D63BC9" w:rsidP="00D63BC9">
            <w:pPr>
              <w:autoSpaceDE w:val="0"/>
              <w:autoSpaceDN w:val="0"/>
              <w:adjustRightInd w:val="0"/>
              <w:ind w:firstLine="0"/>
              <w:rPr>
                <w:rFonts w:ascii="標楷體" w:eastAsia="標楷體" w:hAnsi="標楷體" w:cs="標楷體"/>
                <w:color w:val="auto"/>
                <w:sz w:val="24"/>
                <w:szCs w:val="24"/>
              </w:rPr>
            </w:pPr>
            <w:r>
              <w:rPr>
                <w:rFonts w:ascii="標楷體" w:eastAsia="標楷體" w:hAnsi="標楷體" w:cs="標楷體"/>
                <w:color w:val="auto"/>
                <w:sz w:val="24"/>
                <w:szCs w:val="24"/>
              </w:rPr>
              <w:t>藝-J-B1 應用藝術符號，以表達觀點與風格。</w:t>
            </w:r>
          </w:p>
          <w:p w:rsidR="00D63BC9" w:rsidRDefault="00D63BC9" w:rsidP="00D63BC9">
            <w:pPr>
              <w:autoSpaceDE w:val="0"/>
              <w:autoSpaceDN w:val="0"/>
              <w:adjustRightInd w:val="0"/>
              <w:ind w:firstLine="0"/>
              <w:rPr>
                <w:rFonts w:ascii="標楷體" w:eastAsia="標楷體" w:hAnsi="標楷體" w:cs="標楷體"/>
                <w:color w:val="auto"/>
                <w:sz w:val="24"/>
                <w:szCs w:val="24"/>
              </w:rPr>
            </w:pPr>
            <w:r>
              <w:rPr>
                <w:rFonts w:ascii="標楷體" w:eastAsia="標楷體" w:hAnsi="標楷體" w:cs="標楷體"/>
                <w:color w:val="auto"/>
                <w:sz w:val="24"/>
                <w:szCs w:val="24"/>
              </w:rPr>
              <w:t>藝-J-B3 善用多元感官，探索理解藝術與生活的關聯，以展現美感意識。</w:t>
            </w:r>
          </w:p>
          <w:p w:rsidR="00F6602E" w:rsidRPr="00D63BC9" w:rsidRDefault="00F6602E" w:rsidP="00285A39">
            <w:pPr>
              <w:rPr>
                <w:rFonts w:ascii="標楷體" w:eastAsia="標楷體" w:hAnsi="標楷體" w:cs="標楷體"/>
                <w:color w:val="auto"/>
                <w:sz w:val="24"/>
                <w:szCs w:val="24"/>
              </w:rPr>
            </w:pPr>
          </w:p>
        </w:tc>
      </w:tr>
    </w:tbl>
    <w:p w:rsidR="00940293" w:rsidRDefault="00940293" w:rsidP="00940293">
      <w:pPr>
        <w:spacing w:line="360" w:lineRule="auto"/>
        <w:rPr>
          <w:rFonts w:ascii="標楷體" w:eastAsia="標楷體" w:hAnsi="標楷體" w:cs="新細明體"/>
          <w:color w:val="FF0000"/>
          <w:sz w:val="24"/>
          <w:szCs w:val="24"/>
          <w:u w:val="single"/>
        </w:rPr>
      </w:pPr>
    </w:p>
    <w:p w:rsidR="00440A20" w:rsidRDefault="00440A20" w:rsidP="00940293">
      <w:pPr>
        <w:spacing w:line="360" w:lineRule="auto"/>
        <w:rPr>
          <w:rFonts w:ascii="標楷體" w:eastAsia="標楷體" w:hAnsi="標楷體" w:cs="新細明體"/>
          <w:color w:val="FF0000"/>
          <w:sz w:val="24"/>
          <w:szCs w:val="24"/>
          <w:u w:val="single"/>
        </w:rPr>
      </w:pPr>
    </w:p>
    <w:p w:rsidR="00440A20" w:rsidRDefault="00440A20" w:rsidP="00940293">
      <w:pPr>
        <w:spacing w:line="360" w:lineRule="auto"/>
        <w:rPr>
          <w:rFonts w:ascii="標楷體" w:eastAsia="標楷體" w:hAnsi="標楷體" w:cs="新細明體"/>
          <w:color w:val="FF0000"/>
          <w:sz w:val="24"/>
          <w:szCs w:val="24"/>
          <w:u w:val="single"/>
        </w:rPr>
      </w:pPr>
    </w:p>
    <w:p w:rsidR="00440A20" w:rsidRDefault="00440A20" w:rsidP="00940293">
      <w:pPr>
        <w:spacing w:line="360" w:lineRule="auto"/>
        <w:rPr>
          <w:rFonts w:ascii="標楷體" w:eastAsia="標楷體" w:hAnsi="標楷體" w:cs="新細明體"/>
          <w:color w:val="FF0000"/>
          <w:sz w:val="24"/>
          <w:szCs w:val="24"/>
          <w:u w:val="single"/>
        </w:rPr>
      </w:pPr>
    </w:p>
    <w:p w:rsidR="00D37619" w:rsidRDefault="00433109" w:rsidP="00290376">
      <w:pPr>
        <w:spacing w:line="360" w:lineRule="auto"/>
        <w:rPr>
          <w:rFonts w:ascii="標楷體" w:eastAsia="標楷體" w:hAnsi="標楷體" w:cs="標楷體"/>
          <w:color w:val="FF0000"/>
          <w:sz w:val="24"/>
          <w:szCs w:val="24"/>
        </w:rPr>
      </w:pPr>
      <w:r w:rsidRPr="00A77E44">
        <w:rPr>
          <w:rFonts w:ascii="標楷體" w:eastAsia="標楷體" w:hAnsi="標楷體" w:cs="標楷體" w:hint="eastAsia"/>
          <w:sz w:val="24"/>
          <w:szCs w:val="24"/>
        </w:rPr>
        <w:t>四、</w:t>
      </w:r>
      <w:r w:rsidR="00D37619" w:rsidRPr="00A77E44">
        <w:rPr>
          <w:rFonts w:ascii="標楷體" w:eastAsia="標楷體" w:hAnsi="標楷體" w:cs="標楷體" w:hint="eastAsia"/>
          <w:sz w:val="24"/>
          <w:szCs w:val="24"/>
        </w:rPr>
        <w:t>課程架構：</w:t>
      </w:r>
      <w:r w:rsidR="00D37619" w:rsidRPr="00A77E44">
        <w:rPr>
          <w:rFonts w:ascii="標楷體" w:eastAsia="標楷體" w:hAnsi="標楷體" w:cs="標楷體"/>
          <w:color w:val="FF0000"/>
          <w:sz w:val="24"/>
          <w:szCs w:val="24"/>
        </w:rPr>
        <w:t>(</w:t>
      </w:r>
      <w:r w:rsidR="00D37619" w:rsidRPr="00A77E44">
        <w:rPr>
          <w:rFonts w:ascii="標楷體" w:eastAsia="標楷體" w:hAnsi="標楷體" w:cs="標楷體" w:hint="eastAsia"/>
          <w:color w:val="FF0000"/>
          <w:sz w:val="24"/>
          <w:szCs w:val="24"/>
        </w:rPr>
        <w:t>自行視需要決定是否呈現</w:t>
      </w:r>
      <w:r w:rsidR="00D37619" w:rsidRPr="00A77E44">
        <w:rPr>
          <w:rFonts w:ascii="標楷體" w:eastAsia="標楷體" w:hAnsi="標楷體" w:cs="標楷體"/>
          <w:color w:val="FF0000"/>
          <w:sz w:val="24"/>
          <w:szCs w:val="24"/>
        </w:rPr>
        <w:t>)</w:t>
      </w:r>
    </w:p>
    <w:p w:rsidR="00440A20" w:rsidRPr="00440A20" w:rsidRDefault="00440A20" w:rsidP="001948DA">
      <w:pPr>
        <w:spacing w:line="240" w:lineRule="atLeast"/>
        <w:rPr>
          <w:rFonts w:ascii="標楷體" w:eastAsia="標楷體" w:hAnsi="標楷體" w:cs="標楷體"/>
          <w:sz w:val="24"/>
          <w:szCs w:val="24"/>
        </w:rPr>
      </w:pPr>
    </w:p>
    <w:p w:rsidR="00200C15" w:rsidRDefault="00200C15" w:rsidP="001948DA">
      <w:pPr>
        <w:spacing w:line="240" w:lineRule="atLeast"/>
        <w:rPr>
          <w:rFonts w:ascii="標楷體" w:eastAsia="標楷體" w:hAnsi="標楷體" w:cs="標楷體"/>
          <w:sz w:val="24"/>
          <w:szCs w:val="24"/>
        </w:rPr>
      </w:pPr>
    </w:p>
    <w:p w:rsidR="00D37619" w:rsidRPr="00C453F2" w:rsidRDefault="00433109" w:rsidP="001948DA">
      <w:pPr>
        <w:spacing w:line="240" w:lineRule="atLeast"/>
        <w:rPr>
          <w:rFonts w:ascii="標楷體" w:eastAsia="標楷體" w:hAnsi="標楷體" w:cs="標楷體"/>
          <w:color w:val="FF0000"/>
          <w:sz w:val="24"/>
          <w:szCs w:val="24"/>
        </w:rPr>
      </w:pPr>
      <w:r w:rsidRPr="00902CB0">
        <w:rPr>
          <w:rFonts w:ascii="標楷體" w:eastAsia="標楷體" w:hAnsi="標楷體" w:cs="標楷體" w:hint="eastAsia"/>
          <w:sz w:val="24"/>
          <w:szCs w:val="24"/>
        </w:rPr>
        <w:t>五、</w:t>
      </w:r>
      <w:r w:rsidR="00D37619" w:rsidRPr="00902CB0">
        <w:rPr>
          <w:rFonts w:ascii="標楷體" w:eastAsia="標楷體" w:hAnsi="標楷體" w:cs="標楷體" w:hint="eastAsia"/>
          <w:sz w:val="24"/>
          <w:szCs w:val="24"/>
        </w:rPr>
        <w:t>素養導向教學規劃：</w:t>
      </w:r>
    </w:p>
    <w:tbl>
      <w:tblPr>
        <w:tblW w:w="14449" w:type="dxa"/>
        <w:jc w:val="center"/>
        <w:tblLayout w:type="fixed"/>
        <w:tblLook w:val="0600" w:firstRow="0" w:lastRow="0" w:firstColumn="0" w:lastColumn="0" w:noHBand="1" w:noVBand="1"/>
      </w:tblPr>
      <w:tblGrid>
        <w:gridCol w:w="1689"/>
        <w:gridCol w:w="1275"/>
        <w:gridCol w:w="1274"/>
        <w:gridCol w:w="2975"/>
        <w:gridCol w:w="709"/>
        <w:gridCol w:w="2267"/>
        <w:gridCol w:w="1416"/>
        <w:gridCol w:w="1558"/>
        <w:gridCol w:w="1286"/>
      </w:tblGrid>
      <w:tr w:rsidR="00F6602E" w:rsidRPr="004C7166" w:rsidTr="0025461C">
        <w:trPr>
          <w:trHeight w:val="278"/>
          <w:tblHeader/>
          <w:jc w:val="center"/>
        </w:trPr>
        <w:tc>
          <w:tcPr>
            <w:tcW w:w="1689"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教學期程</w:t>
            </w:r>
          </w:p>
        </w:tc>
        <w:tc>
          <w:tcPr>
            <w:tcW w:w="2549" w:type="dxa"/>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學習重點</w:t>
            </w:r>
          </w:p>
        </w:tc>
        <w:tc>
          <w:tcPr>
            <w:tcW w:w="2975"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單元</w:t>
            </w:r>
            <w:r w:rsidRPr="004C7166">
              <w:rPr>
                <w:rFonts w:ascii="標楷體" w:eastAsia="標楷體" w:hAnsi="標楷體" w:cs="標楷體"/>
                <w:color w:val="auto"/>
                <w:sz w:val="24"/>
                <w:szCs w:val="24"/>
              </w:rPr>
              <w:t>/</w:t>
            </w:r>
            <w:r w:rsidRPr="004C7166">
              <w:rPr>
                <w:rFonts w:ascii="標楷體" w:eastAsia="標楷體" w:hAnsi="標楷體" w:cs="標楷體" w:hint="eastAsia"/>
                <w:color w:val="auto"/>
                <w:sz w:val="24"/>
                <w:szCs w:val="24"/>
              </w:rPr>
              <w:t>主題名稱與活動內容</w:t>
            </w:r>
          </w:p>
        </w:tc>
        <w:tc>
          <w:tcPr>
            <w:tcW w:w="709"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節數</w:t>
            </w:r>
          </w:p>
        </w:tc>
        <w:tc>
          <w:tcPr>
            <w:tcW w:w="2267"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教學資源</w:t>
            </w:r>
            <w:r w:rsidRPr="004C7166">
              <w:rPr>
                <w:rFonts w:ascii="標楷體" w:eastAsia="標楷體" w:hAnsi="標楷體" w:cs="標楷體"/>
                <w:color w:val="auto"/>
                <w:sz w:val="24"/>
                <w:szCs w:val="24"/>
              </w:rPr>
              <w:t>/</w:t>
            </w:r>
            <w:r w:rsidRPr="004C7166">
              <w:rPr>
                <w:rFonts w:ascii="標楷體" w:eastAsia="標楷體" w:hAnsi="標楷體" w:cs="標楷體" w:hint="eastAsia"/>
                <w:color w:val="auto"/>
                <w:sz w:val="24"/>
                <w:szCs w:val="24"/>
              </w:rPr>
              <w:t>學習策略</w:t>
            </w:r>
          </w:p>
        </w:tc>
        <w:tc>
          <w:tcPr>
            <w:tcW w:w="1416"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評量方式</w:t>
            </w:r>
          </w:p>
        </w:tc>
        <w:tc>
          <w:tcPr>
            <w:tcW w:w="1558"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融入議題</w:t>
            </w:r>
          </w:p>
        </w:tc>
        <w:tc>
          <w:tcPr>
            <w:tcW w:w="1286" w:type="dxa"/>
            <w:vMerge w:val="restart"/>
            <w:tcBorders>
              <w:top w:val="single" w:sz="8" w:space="0" w:color="000000"/>
              <w:right w:val="single" w:sz="8" w:space="0" w:color="000000"/>
            </w:tcBorders>
            <w:shd w:val="clear" w:color="auto" w:fill="F2F2F2" w:themeFill="background1" w:themeFillShade="F2"/>
            <w:vAlign w:val="center"/>
          </w:tcPr>
          <w:p w:rsidR="00F6602E" w:rsidRPr="004C7166" w:rsidRDefault="00F6602E" w:rsidP="0025461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備註</w:t>
            </w:r>
          </w:p>
        </w:tc>
      </w:tr>
      <w:tr w:rsidR="00330675" w:rsidRPr="004C7166" w:rsidTr="0025461C">
        <w:trPr>
          <w:trHeight w:val="278"/>
          <w:tblHeader/>
          <w:jc w:val="center"/>
        </w:trPr>
        <w:tc>
          <w:tcPr>
            <w:tcW w:w="1689" w:type="dxa"/>
            <w:vMerge/>
            <w:tcBorders>
              <w:left w:val="single" w:sz="8" w:space="0" w:color="000000"/>
              <w:bottom w:val="single" w:sz="8" w:space="0" w:color="000000"/>
              <w:right w:val="single" w:sz="8" w:space="0" w:color="000000"/>
            </w:tcBorders>
            <w:vAlign w:val="center"/>
          </w:tcPr>
          <w:p w:rsidR="00330675" w:rsidRPr="004C7166" w:rsidRDefault="00330675" w:rsidP="0059068C">
            <w:pPr>
              <w:spacing w:line="280" w:lineRule="exact"/>
              <w:jc w:val="center"/>
              <w:rPr>
                <w:rFonts w:ascii="標楷體" w:eastAsia="標楷體" w:hAnsi="標楷體" w:cs="標楷體"/>
                <w:color w:val="auto"/>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330675" w:rsidRPr="004C7166" w:rsidRDefault="00330675" w:rsidP="0059068C">
            <w:pPr>
              <w:spacing w:line="280" w:lineRule="exact"/>
              <w:jc w:val="center"/>
              <w:rPr>
                <w:rFonts w:ascii="標楷體" w:eastAsia="標楷體" w:hAnsi="標楷體"/>
                <w:color w:val="auto"/>
                <w:sz w:val="24"/>
                <w:szCs w:val="24"/>
              </w:rPr>
            </w:pPr>
            <w:r w:rsidRPr="004C7166">
              <w:rPr>
                <w:rFonts w:ascii="標楷體" w:eastAsia="標楷體" w:hAnsi="標楷體" w:hint="eastAsia"/>
                <w:color w:val="auto"/>
                <w:sz w:val="24"/>
                <w:szCs w:val="24"/>
              </w:rPr>
              <w:t>學習內容</w:t>
            </w:r>
          </w:p>
        </w:tc>
        <w:tc>
          <w:tcPr>
            <w:tcW w:w="127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330675" w:rsidRPr="004C7166" w:rsidRDefault="00330675" w:rsidP="0059068C">
            <w:pPr>
              <w:spacing w:line="280" w:lineRule="exact"/>
              <w:jc w:val="center"/>
              <w:rPr>
                <w:rFonts w:ascii="標楷體" w:eastAsia="標楷體" w:hAnsi="標楷體"/>
                <w:color w:val="auto"/>
                <w:sz w:val="24"/>
                <w:szCs w:val="24"/>
              </w:rPr>
            </w:pPr>
            <w:r w:rsidRPr="004C7166">
              <w:rPr>
                <w:rFonts w:ascii="標楷體" w:eastAsia="標楷體" w:hAnsi="標楷體" w:hint="eastAsia"/>
                <w:color w:val="auto"/>
                <w:sz w:val="24"/>
                <w:szCs w:val="24"/>
              </w:rPr>
              <w:t>學習表現</w:t>
            </w:r>
          </w:p>
        </w:tc>
        <w:tc>
          <w:tcPr>
            <w:tcW w:w="2975"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4C7166" w:rsidRDefault="00330675" w:rsidP="0059068C">
            <w:pPr>
              <w:spacing w:line="280" w:lineRule="exact"/>
              <w:jc w:val="center"/>
              <w:rPr>
                <w:rFonts w:ascii="標楷體" w:eastAsia="標楷體" w:hAnsi="標楷體" w:cs="標楷體"/>
                <w:color w:val="auto"/>
                <w:sz w:val="24"/>
                <w:szCs w:val="24"/>
              </w:rPr>
            </w:pPr>
          </w:p>
        </w:tc>
        <w:tc>
          <w:tcPr>
            <w:tcW w:w="709"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4C7166" w:rsidRDefault="00330675" w:rsidP="0059068C">
            <w:pPr>
              <w:spacing w:line="280" w:lineRule="exact"/>
              <w:jc w:val="center"/>
              <w:rPr>
                <w:rFonts w:ascii="標楷體" w:eastAsia="標楷體" w:hAnsi="標楷體" w:cs="標楷體"/>
                <w:color w:val="auto"/>
                <w:sz w:val="24"/>
                <w:szCs w:val="24"/>
              </w:rPr>
            </w:pPr>
          </w:p>
        </w:tc>
        <w:tc>
          <w:tcPr>
            <w:tcW w:w="2267"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4C7166" w:rsidRDefault="00330675" w:rsidP="0059068C">
            <w:pPr>
              <w:spacing w:line="280" w:lineRule="exact"/>
              <w:jc w:val="center"/>
              <w:rPr>
                <w:rFonts w:ascii="標楷體" w:eastAsia="標楷體" w:hAnsi="標楷體" w:cs="標楷體"/>
                <w:color w:val="auto"/>
                <w:sz w:val="24"/>
                <w:szCs w:val="24"/>
              </w:rPr>
            </w:pPr>
          </w:p>
        </w:tc>
        <w:tc>
          <w:tcPr>
            <w:tcW w:w="1416"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4C7166" w:rsidRDefault="00330675" w:rsidP="0059068C">
            <w:pPr>
              <w:spacing w:line="280" w:lineRule="exact"/>
              <w:jc w:val="center"/>
              <w:rPr>
                <w:rFonts w:ascii="標楷體" w:eastAsia="標楷體" w:hAnsi="標楷體" w:cs="標楷體"/>
                <w:color w:val="auto"/>
                <w:sz w:val="24"/>
                <w:szCs w:val="24"/>
              </w:rPr>
            </w:pPr>
          </w:p>
        </w:tc>
        <w:tc>
          <w:tcPr>
            <w:tcW w:w="1558"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4C7166" w:rsidRDefault="00330675" w:rsidP="0059068C">
            <w:pPr>
              <w:spacing w:line="280" w:lineRule="exact"/>
              <w:jc w:val="center"/>
              <w:rPr>
                <w:rFonts w:ascii="標楷體" w:eastAsia="標楷體" w:hAnsi="標楷體" w:cs="標楷體"/>
                <w:color w:val="auto"/>
                <w:sz w:val="24"/>
                <w:szCs w:val="24"/>
              </w:rPr>
            </w:pPr>
          </w:p>
        </w:tc>
        <w:tc>
          <w:tcPr>
            <w:tcW w:w="1286" w:type="dxa"/>
            <w:vMerge/>
            <w:tcBorders>
              <w:bottom w:val="single" w:sz="8" w:space="0" w:color="000000"/>
              <w:right w:val="single" w:sz="8" w:space="0" w:color="000000"/>
            </w:tcBorders>
          </w:tcPr>
          <w:p w:rsidR="00330675" w:rsidRPr="004C7166" w:rsidRDefault="00330675" w:rsidP="0025461C">
            <w:pPr>
              <w:spacing w:line="280" w:lineRule="exact"/>
              <w:rPr>
                <w:rFonts w:ascii="標楷體" w:eastAsia="標楷體" w:hAnsi="標楷體" w:cs="標楷體"/>
                <w:color w:val="auto"/>
                <w:sz w:val="24"/>
                <w:szCs w:val="24"/>
              </w:rPr>
            </w:pPr>
          </w:p>
        </w:tc>
      </w:tr>
      <w:tr w:rsidR="006F68F5" w:rsidRPr="004C7166" w:rsidTr="0025461C">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6F68F5" w:rsidRPr="004C7166" w:rsidRDefault="006F68F5" w:rsidP="0059068C">
            <w:pPr>
              <w:spacing w:line="280" w:lineRule="exact"/>
              <w:jc w:val="center"/>
              <w:rPr>
                <w:rFonts w:ascii="標楷體" w:eastAsia="標楷體" w:hAnsi="標楷體" w:cs="標楷體"/>
                <w:color w:val="FF0000"/>
                <w:sz w:val="24"/>
                <w:szCs w:val="24"/>
              </w:rPr>
            </w:pPr>
            <w:r w:rsidRPr="004C7166">
              <w:rPr>
                <w:rFonts w:ascii="標楷體" w:eastAsia="標楷體" w:hAnsi="標楷體" w:cs="標楷體" w:hint="eastAsia"/>
                <w:color w:val="FF0000"/>
                <w:sz w:val="24"/>
                <w:szCs w:val="24"/>
              </w:rPr>
              <w:t>週、月或起訖時間均可</w:t>
            </w:r>
          </w:p>
        </w:tc>
        <w:tc>
          <w:tcPr>
            <w:tcW w:w="1275" w:type="dxa"/>
            <w:tcBorders>
              <w:top w:val="single" w:sz="8" w:space="0" w:color="000000"/>
              <w:left w:val="single" w:sz="8" w:space="0" w:color="000000"/>
              <w:bottom w:val="single" w:sz="8" w:space="0" w:color="000000"/>
              <w:right w:val="single" w:sz="8" w:space="0" w:color="000000"/>
            </w:tcBorders>
            <w:vAlign w:val="center"/>
          </w:tcPr>
          <w:p w:rsidR="006F68F5" w:rsidRPr="004C7166" w:rsidRDefault="006F68F5" w:rsidP="0059068C">
            <w:pPr>
              <w:pStyle w:val="Default"/>
              <w:spacing w:line="280" w:lineRule="exact"/>
              <w:jc w:val="center"/>
              <w:rPr>
                <w:rFonts w:eastAsia="標楷體"/>
                <w:color w:val="FF0000"/>
              </w:rPr>
            </w:pP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6F68F5" w:rsidRPr="004C7166" w:rsidRDefault="006F68F5" w:rsidP="0059068C">
            <w:pPr>
              <w:spacing w:line="280" w:lineRule="exact"/>
              <w:jc w:val="center"/>
              <w:rPr>
                <w:rFonts w:ascii="標楷體" w:eastAsia="標楷體" w:hAnsi="標楷體" w:cs="標楷體"/>
                <w:color w:val="FF0000"/>
                <w:sz w:val="24"/>
                <w:szCs w:val="24"/>
              </w:rPr>
            </w:pP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956B1D" w:rsidRPr="004C7166" w:rsidRDefault="006F68F5" w:rsidP="0059068C">
            <w:pPr>
              <w:spacing w:line="280" w:lineRule="exact"/>
              <w:rPr>
                <w:rFonts w:ascii="標楷體" w:eastAsia="標楷體" w:hAnsi="標楷體" w:cs="標楷體"/>
                <w:color w:val="FF0000"/>
                <w:sz w:val="24"/>
                <w:szCs w:val="24"/>
              </w:rPr>
            </w:pPr>
            <w:r w:rsidRPr="004C7166">
              <w:rPr>
                <w:rFonts w:ascii="標楷體" w:eastAsia="標楷體" w:hAnsi="標楷體" w:cs="標楷體" w:hint="eastAsia"/>
                <w:color w:val="FF0000"/>
                <w:sz w:val="24"/>
                <w:szCs w:val="24"/>
              </w:rPr>
              <w:t>例如：</w:t>
            </w:r>
          </w:p>
          <w:p w:rsidR="006F68F5" w:rsidRPr="004C7166" w:rsidRDefault="006F68F5" w:rsidP="0059068C">
            <w:pPr>
              <w:spacing w:line="280" w:lineRule="exact"/>
              <w:rPr>
                <w:rFonts w:ascii="標楷體" w:eastAsia="標楷體" w:hAnsi="標楷體" w:cs="標楷體"/>
                <w:color w:val="FF0000"/>
                <w:sz w:val="24"/>
                <w:szCs w:val="24"/>
              </w:rPr>
            </w:pPr>
            <w:r w:rsidRPr="004C7166">
              <w:rPr>
                <w:rFonts w:ascii="標楷體" w:eastAsia="標楷體" w:hAnsi="標楷體" w:cs="標楷體" w:hint="eastAsia"/>
                <w:color w:val="FF0000"/>
                <w:sz w:val="24"/>
                <w:szCs w:val="24"/>
              </w:rPr>
              <w:t>單元一</w:t>
            </w:r>
          </w:p>
          <w:p w:rsidR="006F68F5" w:rsidRPr="004C7166" w:rsidRDefault="006F68F5" w:rsidP="0059068C">
            <w:pPr>
              <w:spacing w:line="280" w:lineRule="exact"/>
              <w:rPr>
                <w:rFonts w:ascii="標楷體" w:eastAsia="標楷體" w:hAnsi="標楷體" w:cs="標楷體"/>
                <w:color w:val="FF0000"/>
                <w:sz w:val="24"/>
                <w:szCs w:val="24"/>
              </w:rPr>
            </w:pPr>
            <w:r w:rsidRPr="004C7166">
              <w:rPr>
                <w:rFonts w:ascii="標楷體" w:eastAsia="標楷體" w:hAnsi="標楷體" w:cs="標楷體" w:hint="eastAsia"/>
                <w:color w:val="FF0000"/>
                <w:sz w:val="24"/>
                <w:szCs w:val="24"/>
              </w:rPr>
              <w:t>活動一：</w:t>
            </w:r>
          </w:p>
          <w:p w:rsidR="006F68F5" w:rsidRPr="004C7166" w:rsidRDefault="00C26FF7" w:rsidP="0059068C">
            <w:pPr>
              <w:spacing w:line="280" w:lineRule="exact"/>
              <w:rPr>
                <w:rFonts w:ascii="標楷體" w:eastAsia="標楷體" w:hAnsi="標楷體" w:cs="標楷體"/>
                <w:color w:val="FF0000"/>
                <w:sz w:val="24"/>
                <w:szCs w:val="24"/>
              </w:rPr>
            </w:pPr>
            <w:r w:rsidRPr="004C7166">
              <w:rPr>
                <w:rFonts w:ascii="標楷體" w:eastAsia="標楷體" w:hAnsi="標楷體" w:cs="標楷體" w:hint="eastAsia"/>
                <w:color w:val="FF0000"/>
                <w:sz w:val="24"/>
                <w:szCs w:val="24"/>
              </w:rPr>
              <w:t>﹙須包含教學重點與活動內容</w:t>
            </w:r>
            <w:r w:rsidR="006F68F5" w:rsidRPr="004C7166">
              <w:rPr>
                <w:rFonts w:ascii="標楷體" w:eastAsia="標楷體" w:hAnsi="標楷體" w:cs="標楷體" w:hint="eastAsia"/>
                <w:color w:val="FF0000"/>
                <w:sz w:val="24"/>
                <w:szCs w:val="24"/>
              </w:rPr>
              <w:t>﹚</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6F68F5" w:rsidRPr="004C7166" w:rsidRDefault="006F68F5" w:rsidP="0059068C">
            <w:pPr>
              <w:spacing w:line="280" w:lineRule="exact"/>
              <w:ind w:left="317" w:hanging="317"/>
              <w:rPr>
                <w:rFonts w:ascii="標楷體" w:eastAsia="標楷體" w:hAnsi="標楷體" w:cs="標楷體"/>
                <w:color w:val="FF0000"/>
                <w:sz w:val="24"/>
                <w:szCs w:val="24"/>
              </w:rPr>
            </w:pP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6F68F5" w:rsidRPr="004C7166" w:rsidRDefault="006F68F5" w:rsidP="0059068C">
            <w:pPr>
              <w:spacing w:line="280" w:lineRule="exact"/>
              <w:ind w:left="92" w:hanging="7"/>
              <w:rPr>
                <w:rFonts w:ascii="標楷體" w:eastAsia="標楷體" w:hAnsi="標楷體" w:cs="標楷體"/>
                <w:color w:val="FF0000"/>
                <w:sz w:val="24"/>
                <w:szCs w:val="24"/>
              </w:rPr>
            </w:pP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6F68F5" w:rsidRPr="004C7166" w:rsidRDefault="006F68F5" w:rsidP="0059068C">
            <w:pPr>
              <w:spacing w:line="280" w:lineRule="exact"/>
              <w:ind w:left="-22" w:hanging="7"/>
              <w:rPr>
                <w:rFonts w:ascii="標楷體" w:eastAsia="標楷體" w:hAnsi="標楷體" w:cs="標楷體"/>
                <w:color w:val="FF0000"/>
                <w:sz w:val="24"/>
                <w:szCs w:val="24"/>
              </w:rPr>
            </w:pPr>
            <w:r w:rsidRPr="004C7166">
              <w:rPr>
                <w:rFonts w:ascii="標楷體" w:eastAsia="標楷體" w:hAnsi="標楷體" w:cs="標楷體" w:hint="eastAsia"/>
                <w:color w:val="FF0000"/>
                <w:sz w:val="24"/>
                <w:szCs w:val="24"/>
              </w:rPr>
              <w:t>例如：</w:t>
            </w:r>
          </w:p>
          <w:p w:rsidR="006F68F5" w:rsidRPr="004C7166" w:rsidRDefault="006F68F5" w:rsidP="0059068C">
            <w:pPr>
              <w:spacing w:line="280" w:lineRule="exact"/>
              <w:ind w:left="311" w:hanging="219"/>
              <w:rPr>
                <w:rFonts w:ascii="標楷體" w:eastAsia="標楷體" w:hAnsi="標楷體" w:cs="標楷體"/>
                <w:color w:val="FF0000"/>
                <w:sz w:val="24"/>
                <w:szCs w:val="24"/>
              </w:rPr>
            </w:pPr>
            <w:r w:rsidRPr="004C7166">
              <w:rPr>
                <w:rFonts w:ascii="標楷體" w:eastAsia="標楷體" w:hAnsi="標楷體" w:cs="標楷體"/>
                <w:color w:val="FF0000"/>
                <w:sz w:val="24"/>
                <w:szCs w:val="24"/>
              </w:rPr>
              <w:t>1.</w:t>
            </w:r>
            <w:r w:rsidRPr="004C7166">
              <w:rPr>
                <w:rFonts w:ascii="標楷體" w:eastAsia="標楷體" w:hAnsi="標楷體" w:cs="標楷體" w:hint="eastAsia"/>
                <w:color w:val="FF0000"/>
                <w:sz w:val="24"/>
                <w:szCs w:val="24"/>
              </w:rPr>
              <w:t>觀察記錄</w:t>
            </w:r>
          </w:p>
          <w:p w:rsidR="006F68F5" w:rsidRPr="004C7166" w:rsidRDefault="006F68F5" w:rsidP="0059068C">
            <w:pPr>
              <w:spacing w:line="280" w:lineRule="exact"/>
              <w:ind w:left="311" w:hanging="219"/>
              <w:rPr>
                <w:rFonts w:ascii="標楷體" w:eastAsia="標楷體" w:hAnsi="標楷體" w:cs="標楷體"/>
                <w:color w:val="FF0000"/>
                <w:sz w:val="24"/>
                <w:szCs w:val="24"/>
              </w:rPr>
            </w:pPr>
            <w:r w:rsidRPr="004C7166">
              <w:rPr>
                <w:rFonts w:ascii="標楷體" w:eastAsia="標楷體" w:hAnsi="標楷體" w:cs="標楷體"/>
                <w:color w:val="FF0000"/>
                <w:sz w:val="24"/>
                <w:szCs w:val="24"/>
              </w:rPr>
              <w:t>2.</w:t>
            </w:r>
            <w:r w:rsidRPr="004C7166">
              <w:rPr>
                <w:rFonts w:ascii="標楷體" w:eastAsia="標楷體" w:hAnsi="標楷體" w:cs="標楷體" w:hint="eastAsia"/>
                <w:color w:val="FF0000"/>
                <w:sz w:val="24"/>
                <w:szCs w:val="24"/>
              </w:rPr>
              <w:t>學習單</w:t>
            </w:r>
          </w:p>
          <w:p w:rsidR="006F68F5" w:rsidRPr="004C7166" w:rsidRDefault="006F68F5" w:rsidP="0059068C">
            <w:pPr>
              <w:spacing w:line="280" w:lineRule="exact"/>
              <w:ind w:left="92" w:hanging="7"/>
              <w:rPr>
                <w:rFonts w:ascii="標楷體" w:eastAsia="標楷體" w:hAnsi="標楷體" w:cs="標楷體"/>
                <w:color w:val="FF0000"/>
                <w:sz w:val="24"/>
                <w:szCs w:val="24"/>
              </w:rPr>
            </w:pPr>
            <w:r w:rsidRPr="004C7166">
              <w:rPr>
                <w:rFonts w:ascii="標楷體" w:eastAsia="標楷體" w:hAnsi="標楷體" w:cs="標楷體"/>
                <w:color w:val="FF0000"/>
                <w:sz w:val="24"/>
                <w:szCs w:val="24"/>
              </w:rPr>
              <w:t>3.</w:t>
            </w:r>
            <w:r w:rsidRPr="004C7166">
              <w:rPr>
                <w:rFonts w:ascii="標楷體" w:eastAsia="標楷體" w:hAnsi="標楷體" w:cs="標楷體" w:hint="eastAsia"/>
                <w:color w:val="FF0000"/>
                <w:sz w:val="24"/>
                <w:szCs w:val="24"/>
              </w:rPr>
              <w:t>參與態度</w:t>
            </w:r>
          </w:p>
          <w:p w:rsidR="006F68F5" w:rsidRPr="004C7166" w:rsidRDefault="006F68F5" w:rsidP="0059068C">
            <w:pPr>
              <w:spacing w:line="280" w:lineRule="exact"/>
              <w:ind w:left="92" w:hanging="7"/>
              <w:rPr>
                <w:rFonts w:ascii="標楷體" w:eastAsia="標楷體" w:hAnsi="標楷體" w:cs="標楷體"/>
                <w:color w:val="FF0000"/>
                <w:sz w:val="24"/>
                <w:szCs w:val="24"/>
              </w:rPr>
            </w:pPr>
            <w:r w:rsidRPr="004C7166">
              <w:rPr>
                <w:rFonts w:ascii="標楷體" w:eastAsia="標楷體" w:hAnsi="標楷體" w:cs="標楷體"/>
                <w:color w:val="FF0000"/>
                <w:sz w:val="24"/>
                <w:szCs w:val="24"/>
              </w:rPr>
              <w:t>4.</w:t>
            </w:r>
            <w:r w:rsidRPr="004C7166">
              <w:rPr>
                <w:rFonts w:ascii="標楷體" w:eastAsia="標楷體" w:hAnsi="標楷體" w:cs="標楷體" w:hint="eastAsia"/>
                <w:color w:val="FF0000"/>
                <w:sz w:val="24"/>
                <w:szCs w:val="24"/>
              </w:rPr>
              <w:t>合作能力</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8555DC" w:rsidRPr="004C7166" w:rsidRDefault="008555DC" w:rsidP="0059068C">
            <w:pPr>
              <w:autoSpaceDE w:val="0"/>
              <w:autoSpaceDN w:val="0"/>
              <w:adjustRightInd w:val="0"/>
              <w:spacing w:line="280" w:lineRule="exact"/>
              <w:rPr>
                <w:rFonts w:ascii="標楷體" w:eastAsia="標楷體" w:hAnsi="標楷體" w:cs="DFKaiShu-SB-Estd-BF"/>
                <w:color w:val="FF0000"/>
                <w:sz w:val="24"/>
                <w:szCs w:val="24"/>
              </w:rPr>
            </w:pPr>
            <w:r w:rsidRPr="004C7166">
              <w:rPr>
                <w:rFonts w:ascii="標楷體" w:eastAsia="標楷體" w:hAnsi="標楷體" w:cs="DFKaiShu-SB-Estd-BF" w:hint="eastAsia"/>
                <w:color w:val="FF0000"/>
                <w:sz w:val="24"/>
                <w:szCs w:val="24"/>
              </w:rPr>
              <w:t>例如：</w:t>
            </w:r>
          </w:p>
          <w:p w:rsidR="00CC450A" w:rsidRPr="004C7166" w:rsidRDefault="008555DC" w:rsidP="0059068C">
            <w:pPr>
              <w:autoSpaceDE w:val="0"/>
              <w:autoSpaceDN w:val="0"/>
              <w:adjustRightInd w:val="0"/>
              <w:spacing w:line="280" w:lineRule="exact"/>
              <w:rPr>
                <w:rFonts w:ascii="標楷體" w:eastAsia="標楷體" w:hAnsi="標楷體" w:cs="AVGmdBU"/>
                <w:color w:val="FF0000"/>
                <w:sz w:val="24"/>
                <w:szCs w:val="24"/>
              </w:rPr>
            </w:pPr>
            <w:r w:rsidRPr="004C7166">
              <w:rPr>
                <w:rFonts w:ascii="標楷體" w:eastAsia="標楷體" w:hAnsi="標楷體" w:cs="AVGmdBU" w:hint="eastAsia"/>
                <w:color w:val="FF0000"/>
                <w:sz w:val="24"/>
                <w:szCs w:val="24"/>
              </w:rPr>
              <w:t>性別平等</w:t>
            </w:r>
            <w:r w:rsidR="00500692" w:rsidRPr="004C7166">
              <w:rPr>
                <w:rFonts w:ascii="標楷體" w:eastAsia="標楷體" w:hAnsi="標楷體" w:cs="AVGmdBU" w:hint="eastAsia"/>
                <w:color w:val="FF0000"/>
                <w:sz w:val="24"/>
                <w:szCs w:val="24"/>
              </w:rPr>
              <w:t>、</w:t>
            </w:r>
          </w:p>
          <w:p w:rsidR="008555DC" w:rsidRPr="004C7166" w:rsidRDefault="008555DC" w:rsidP="0059068C">
            <w:pPr>
              <w:autoSpaceDE w:val="0"/>
              <w:autoSpaceDN w:val="0"/>
              <w:adjustRightInd w:val="0"/>
              <w:spacing w:line="280" w:lineRule="exact"/>
              <w:rPr>
                <w:rFonts w:ascii="標楷體" w:eastAsia="標楷體" w:hAnsi="標楷體" w:cs="AVGmdBU"/>
                <w:color w:val="FF0000"/>
                <w:sz w:val="24"/>
                <w:szCs w:val="24"/>
              </w:rPr>
            </w:pPr>
            <w:r w:rsidRPr="004C7166">
              <w:rPr>
                <w:rFonts w:ascii="標楷體" w:eastAsia="標楷體" w:hAnsi="標楷體" w:cs="AVGmdBU" w:hint="eastAsia"/>
                <w:color w:val="FF0000"/>
                <w:sz w:val="24"/>
                <w:szCs w:val="24"/>
              </w:rPr>
              <w:t>人權</w:t>
            </w:r>
            <w:r w:rsidR="00500692" w:rsidRPr="004C7166">
              <w:rPr>
                <w:rFonts w:ascii="標楷體" w:eastAsia="標楷體" w:hAnsi="標楷體" w:cs="AVGmdBU" w:hint="eastAsia"/>
                <w:color w:val="FF0000"/>
                <w:sz w:val="24"/>
                <w:szCs w:val="24"/>
              </w:rPr>
              <w:t>、</w:t>
            </w:r>
            <w:r w:rsidRPr="004C7166">
              <w:rPr>
                <w:rFonts w:ascii="標楷體" w:eastAsia="標楷體" w:hAnsi="標楷體" w:cs="AVGmdBU" w:hint="eastAsia"/>
                <w:color w:val="FF0000"/>
                <w:sz w:val="24"/>
                <w:szCs w:val="24"/>
              </w:rPr>
              <w:t>環境</w:t>
            </w:r>
          </w:p>
          <w:p w:rsidR="008555DC" w:rsidRPr="004C7166" w:rsidRDefault="008555DC" w:rsidP="0059068C">
            <w:pPr>
              <w:autoSpaceDE w:val="0"/>
              <w:autoSpaceDN w:val="0"/>
              <w:adjustRightInd w:val="0"/>
              <w:spacing w:line="280" w:lineRule="exact"/>
              <w:rPr>
                <w:rFonts w:ascii="標楷體" w:eastAsia="標楷體" w:hAnsi="標楷體" w:cs="AVGmdBU"/>
                <w:color w:val="FF0000"/>
                <w:sz w:val="24"/>
                <w:szCs w:val="24"/>
              </w:rPr>
            </w:pPr>
            <w:r w:rsidRPr="004C7166">
              <w:rPr>
                <w:rFonts w:ascii="標楷體" w:eastAsia="標楷體" w:hAnsi="標楷體" w:cs="AVGmdBU" w:hint="eastAsia"/>
                <w:color w:val="FF0000"/>
                <w:sz w:val="24"/>
                <w:szCs w:val="24"/>
              </w:rPr>
              <w:t>海洋</w:t>
            </w:r>
            <w:r w:rsidR="00500692" w:rsidRPr="004C7166">
              <w:rPr>
                <w:rFonts w:ascii="標楷體" w:eastAsia="標楷體" w:hAnsi="標楷體" w:cs="AVGmdBU" w:hint="eastAsia"/>
                <w:color w:val="FF0000"/>
                <w:sz w:val="24"/>
                <w:szCs w:val="24"/>
              </w:rPr>
              <w:t>、</w:t>
            </w:r>
            <w:r w:rsidRPr="004C7166">
              <w:rPr>
                <w:rFonts w:ascii="標楷體" w:eastAsia="標楷體" w:hAnsi="標楷體" w:cs="AVGmdBU" w:hint="eastAsia"/>
                <w:color w:val="FF0000"/>
                <w:sz w:val="24"/>
                <w:szCs w:val="24"/>
              </w:rPr>
              <w:t>品德</w:t>
            </w:r>
          </w:p>
          <w:p w:rsidR="008555DC" w:rsidRPr="004C7166" w:rsidRDefault="008555DC" w:rsidP="0059068C">
            <w:pPr>
              <w:autoSpaceDE w:val="0"/>
              <w:autoSpaceDN w:val="0"/>
              <w:adjustRightInd w:val="0"/>
              <w:spacing w:line="280" w:lineRule="exact"/>
              <w:rPr>
                <w:rFonts w:ascii="標楷體" w:eastAsia="標楷體" w:hAnsi="標楷體" w:cs="AVGmdBU"/>
                <w:color w:val="FF0000"/>
                <w:sz w:val="24"/>
                <w:szCs w:val="24"/>
              </w:rPr>
            </w:pPr>
            <w:r w:rsidRPr="004C7166">
              <w:rPr>
                <w:rFonts w:ascii="標楷體" w:eastAsia="標楷體" w:hAnsi="標楷體" w:cs="AVGmdBU" w:hint="eastAsia"/>
                <w:color w:val="FF0000"/>
                <w:sz w:val="24"/>
                <w:szCs w:val="24"/>
              </w:rPr>
              <w:t>生命</w:t>
            </w:r>
            <w:r w:rsidR="00500692" w:rsidRPr="004C7166">
              <w:rPr>
                <w:rFonts w:ascii="標楷體" w:eastAsia="標楷體" w:hAnsi="標楷體" w:cs="AVGmdBU" w:hint="eastAsia"/>
                <w:color w:val="FF0000"/>
                <w:sz w:val="24"/>
                <w:szCs w:val="24"/>
              </w:rPr>
              <w:t>、</w:t>
            </w:r>
            <w:r w:rsidRPr="004C7166">
              <w:rPr>
                <w:rFonts w:ascii="標楷體" w:eastAsia="標楷體" w:hAnsi="標楷體" w:cs="AVGmdBU" w:hint="eastAsia"/>
                <w:color w:val="FF0000"/>
                <w:sz w:val="24"/>
                <w:szCs w:val="24"/>
              </w:rPr>
              <w:t>法治</w:t>
            </w:r>
          </w:p>
          <w:p w:rsidR="008555DC" w:rsidRPr="004C7166" w:rsidRDefault="008555DC" w:rsidP="0059068C">
            <w:pPr>
              <w:autoSpaceDE w:val="0"/>
              <w:autoSpaceDN w:val="0"/>
              <w:adjustRightInd w:val="0"/>
              <w:spacing w:line="280" w:lineRule="exact"/>
              <w:rPr>
                <w:rFonts w:ascii="標楷體" w:eastAsia="標楷體" w:hAnsi="標楷體" w:cs="DFKaiShu-SB-Estd-BF"/>
                <w:color w:val="FF0000"/>
                <w:sz w:val="24"/>
                <w:szCs w:val="24"/>
              </w:rPr>
            </w:pPr>
            <w:r w:rsidRPr="004C7166">
              <w:rPr>
                <w:rFonts w:ascii="標楷體" w:eastAsia="標楷體" w:hAnsi="標楷體" w:cs="AVGmdBU" w:hint="eastAsia"/>
                <w:color w:val="FF0000"/>
                <w:sz w:val="24"/>
                <w:szCs w:val="24"/>
              </w:rPr>
              <w:t>科技</w:t>
            </w:r>
            <w:r w:rsidR="00500692" w:rsidRPr="004C7166">
              <w:rPr>
                <w:rFonts w:ascii="標楷體" w:eastAsia="標楷體" w:hAnsi="標楷體" w:cs="AVGmdBU" w:hint="eastAsia"/>
                <w:color w:val="FF0000"/>
                <w:sz w:val="24"/>
                <w:szCs w:val="24"/>
              </w:rPr>
              <w:t>、</w:t>
            </w:r>
            <w:r w:rsidRPr="004C7166">
              <w:rPr>
                <w:rFonts w:ascii="標楷體" w:eastAsia="標楷體" w:hAnsi="標楷體" w:cs="AVGmdBU" w:hint="eastAsia"/>
                <w:color w:val="FF0000"/>
                <w:sz w:val="24"/>
                <w:szCs w:val="24"/>
              </w:rPr>
              <w:t>資</w:t>
            </w:r>
            <w:r w:rsidRPr="004C7166">
              <w:rPr>
                <w:rFonts w:ascii="標楷體" w:eastAsia="標楷體" w:hAnsi="標楷體" w:cs="DFKaiShu-SB-Estd-BF" w:hint="eastAsia"/>
                <w:color w:val="FF0000"/>
                <w:sz w:val="24"/>
                <w:szCs w:val="24"/>
              </w:rPr>
              <w:t>訊</w:t>
            </w:r>
          </w:p>
          <w:p w:rsidR="008555DC" w:rsidRPr="004C7166" w:rsidRDefault="008555DC" w:rsidP="0059068C">
            <w:pPr>
              <w:autoSpaceDE w:val="0"/>
              <w:autoSpaceDN w:val="0"/>
              <w:adjustRightInd w:val="0"/>
              <w:spacing w:line="280" w:lineRule="exact"/>
              <w:rPr>
                <w:rFonts w:ascii="標楷體" w:eastAsia="標楷體" w:hAnsi="標楷體" w:cs="DFKaiShu-SB-Estd-BF"/>
                <w:color w:val="FF0000"/>
                <w:sz w:val="24"/>
                <w:szCs w:val="24"/>
              </w:rPr>
            </w:pPr>
            <w:r w:rsidRPr="004C7166">
              <w:rPr>
                <w:rFonts w:ascii="標楷體" w:eastAsia="標楷體" w:hAnsi="標楷體" w:cs="DFKaiShu-SB-Estd-BF" w:hint="eastAsia"/>
                <w:color w:val="FF0000"/>
                <w:sz w:val="24"/>
                <w:szCs w:val="24"/>
              </w:rPr>
              <w:t>能源</w:t>
            </w:r>
            <w:r w:rsidR="00500692" w:rsidRPr="004C7166">
              <w:rPr>
                <w:rFonts w:ascii="標楷體" w:eastAsia="標楷體" w:hAnsi="標楷體" w:cs="DFKaiShu-SB-Estd-BF" w:hint="eastAsia"/>
                <w:color w:val="FF0000"/>
                <w:sz w:val="24"/>
                <w:szCs w:val="24"/>
              </w:rPr>
              <w:t>、</w:t>
            </w:r>
            <w:r w:rsidRPr="004C7166">
              <w:rPr>
                <w:rFonts w:ascii="標楷體" w:eastAsia="標楷體" w:hAnsi="標楷體" w:cs="DFKaiShu-SB-Estd-BF" w:hint="eastAsia"/>
                <w:color w:val="FF0000"/>
                <w:sz w:val="24"/>
                <w:szCs w:val="24"/>
              </w:rPr>
              <w:t>安全</w:t>
            </w:r>
          </w:p>
          <w:p w:rsidR="008555DC" w:rsidRPr="004C7166" w:rsidRDefault="008555DC" w:rsidP="0059068C">
            <w:pPr>
              <w:autoSpaceDE w:val="0"/>
              <w:autoSpaceDN w:val="0"/>
              <w:adjustRightInd w:val="0"/>
              <w:spacing w:line="280" w:lineRule="exact"/>
              <w:rPr>
                <w:rFonts w:ascii="標楷體" w:eastAsia="標楷體" w:hAnsi="標楷體" w:cs="DFKaiShu-SB-Estd-BF"/>
                <w:color w:val="FF0000"/>
                <w:sz w:val="24"/>
                <w:szCs w:val="24"/>
              </w:rPr>
            </w:pPr>
            <w:r w:rsidRPr="004C7166">
              <w:rPr>
                <w:rFonts w:ascii="標楷體" w:eastAsia="標楷體" w:hAnsi="標楷體" w:cs="DFKaiShu-SB-Estd-BF" w:hint="eastAsia"/>
                <w:color w:val="FF0000"/>
                <w:sz w:val="24"/>
                <w:szCs w:val="24"/>
              </w:rPr>
              <w:t>防災</w:t>
            </w:r>
            <w:r w:rsidR="00500692" w:rsidRPr="004C7166">
              <w:rPr>
                <w:rFonts w:ascii="標楷體" w:eastAsia="標楷體" w:hAnsi="標楷體" w:cs="DFKaiShu-SB-Estd-BF" w:hint="eastAsia"/>
                <w:color w:val="FF0000"/>
                <w:sz w:val="24"/>
                <w:szCs w:val="24"/>
              </w:rPr>
              <w:t>、</w:t>
            </w:r>
          </w:p>
          <w:p w:rsidR="008555DC" w:rsidRPr="004C7166" w:rsidRDefault="008555DC" w:rsidP="0059068C">
            <w:pPr>
              <w:autoSpaceDE w:val="0"/>
              <w:autoSpaceDN w:val="0"/>
              <w:adjustRightInd w:val="0"/>
              <w:spacing w:line="280" w:lineRule="exact"/>
              <w:rPr>
                <w:rFonts w:ascii="標楷體" w:eastAsia="標楷體" w:hAnsi="標楷體" w:cs="DFKaiShu-SB-Estd-BF"/>
                <w:color w:val="FF0000"/>
                <w:sz w:val="24"/>
                <w:szCs w:val="24"/>
              </w:rPr>
            </w:pPr>
            <w:r w:rsidRPr="004C7166">
              <w:rPr>
                <w:rFonts w:ascii="標楷體" w:eastAsia="標楷體" w:hAnsi="標楷體" w:cs="DFKaiShu-SB-Estd-BF" w:hint="eastAsia"/>
                <w:color w:val="FF0000"/>
                <w:sz w:val="24"/>
                <w:szCs w:val="24"/>
              </w:rPr>
              <w:t>家庭教育</w:t>
            </w:r>
            <w:r w:rsidR="00500692" w:rsidRPr="004C7166">
              <w:rPr>
                <w:rFonts w:ascii="標楷體" w:eastAsia="標楷體" w:hAnsi="標楷體" w:cs="DFKaiShu-SB-Estd-BF" w:hint="eastAsia"/>
                <w:color w:val="FF0000"/>
                <w:sz w:val="24"/>
                <w:szCs w:val="24"/>
              </w:rPr>
              <w:t>、</w:t>
            </w:r>
          </w:p>
          <w:p w:rsidR="008555DC" w:rsidRPr="004C7166" w:rsidRDefault="008555DC" w:rsidP="0059068C">
            <w:pPr>
              <w:autoSpaceDE w:val="0"/>
              <w:autoSpaceDN w:val="0"/>
              <w:adjustRightInd w:val="0"/>
              <w:spacing w:line="280" w:lineRule="exact"/>
              <w:rPr>
                <w:rFonts w:ascii="標楷體" w:eastAsia="標楷體" w:hAnsi="標楷體" w:cs="DFKaiShu-SB-Estd-BF"/>
                <w:color w:val="FF0000"/>
                <w:sz w:val="24"/>
                <w:szCs w:val="24"/>
              </w:rPr>
            </w:pPr>
            <w:r w:rsidRPr="004C7166">
              <w:rPr>
                <w:rFonts w:ascii="標楷體" w:eastAsia="標楷體" w:hAnsi="標楷體" w:cs="DFKaiShu-SB-Estd-BF" w:hint="eastAsia"/>
                <w:color w:val="FF0000"/>
                <w:sz w:val="24"/>
                <w:szCs w:val="24"/>
              </w:rPr>
              <w:t>生涯規劃</w:t>
            </w:r>
            <w:r w:rsidR="00500692" w:rsidRPr="004C7166">
              <w:rPr>
                <w:rFonts w:ascii="標楷體" w:eastAsia="標楷體" w:hAnsi="標楷體" w:cs="DFKaiShu-SB-Estd-BF" w:hint="eastAsia"/>
                <w:color w:val="FF0000"/>
                <w:sz w:val="24"/>
                <w:szCs w:val="24"/>
              </w:rPr>
              <w:t>、</w:t>
            </w:r>
          </w:p>
          <w:p w:rsidR="008555DC" w:rsidRPr="004C7166" w:rsidRDefault="008555DC" w:rsidP="0059068C">
            <w:pPr>
              <w:autoSpaceDE w:val="0"/>
              <w:autoSpaceDN w:val="0"/>
              <w:adjustRightInd w:val="0"/>
              <w:spacing w:line="280" w:lineRule="exact"/>
              <w:rPr>
                <w:rFonts w:ascii="標楷體" w:eastAsia="標楷體" w:hAnsi="標楷體" w:cs="DFKaiShu-SB-Estd-BF"/>
                <w:color w:val="FF0000"/>
                <w:sz w:val="24"/>
                <w:szCs w:val="24"/>
              </w:rPr>
            </w:pPr>
            <w:r w:rsidRPr="004C7166">
              <w:rPr>
                <w:rFonts w:ascii="標楷體" w:eastAsia="標楷體" w:hAnsi="標楷體" w:cs="DFKaiShu-SB-Estd-BF" w:hint="eastAsia"/>
                <w:color w:val="FF0000"/>
                <w:sz w:val="24"/>
                <w:szCs w:val="24"/>
              </w:rPr>
              <w:t>多元文化</w:t>
            </w:r>
            <w:r w:rsidR="00500692" w:rsidRPr="004C7166">
              <w:rPr>
                <w:rFonts w:ascii="標楷體" w:eastAsia="標楷體" w:hAnsi="標楷體" w:cs="DFKaiShu-SB-Estd-BF" w:hint="eastAsia"/>
                <w:color w:val="FF0000"/>
                <w:sz w:val="24"/>
                <w:szCs w:val="24"/>
              </w:rPr>
              <w:t>、</w:t>
            </w:r>
          </w:p>
          <w:p w:rsidR="008555DC" w:rsidRPr="004C7166" w:rsidRDefault="008555DC" w:rsidP="0059068C">
            <w:pPr>
              <w:autoSpaceDE w:val="0"/>
              <w:autoSpaceDN w:val="0"/>
              <w:adjustRightInd w:val="0"/>
              <w:spacing w:line="280" w:lineRule="exact"/>
              <w:rPr>
                <w:rFonts w:ascii="標楷體" w:eastAsia="標楷體" w:hAnsi="標楷體" w:cs="AVGmdBU"/>
                <w:color w:val="FF0000"/>
                <w:sz w:val="24"/>
                <w:szCs w:val="24"/>
              </w:rPr>
            </w:pPr>
            <w:r w:rsidRPr="004C7166">
              <w:rPr>
                <w:rFonts w:ascii="標楷體" w:eastAsia="標楷體" w:hAnsi="標楷體" w:cs="DFKaiShu-SB-Estd-BF" w:hint="eastAsia"/>
                <w:color w:val="FF0000"/>
                <w:sz w:val="24"/>
                <w:szCs w:val="24"/>
              </w:rPr>
              <w:t>閱</w:t>
            </w:r>
            <w:r w:rsidRPr="004C7166">
              <w:rPr>
                <w:rFonts w:ascii="標楷體" w:eastAsia="標楷體" w:hAnsi="標楷體" w:cs="新細明體" w:hint="eastAsia"/>
                <w:color w:val="FF0000"/>
                <w:sz w:val="24"/>
                <w:szCs w:val="24"/>
              </w:rPr>
              <w:t>讀</w:t>
            </w:r>
            <w:r w:rsidRPr="004C7166">
              <w:rPr>
                <w:rFonts w:ascii="標楷體" w:eastAsia="標楷體" w:hAnsi="標楷體" w:cs="AVGmdBU" w:hint="eastAsia"/>
                <w:color w:val="FF0000"/>
                <w:sz w:val="24"/>
                <w:szCs w:val="24"/>
              </w:rPr>
              <w:t>素養</w:t>
            </w:r>
            <w:r w:rsidR="00500692" w:rsidRPr="004C7166">
              <w:rPr>
                <w:rFonts w:ascii="標楷體" w:eastAsia="標楷體" w:hAnsi="標楷體" w:cs="AVGmdBU" w:hint="eastAsia"/>
                <w:color w:val="FF0000"/>
                <w:sz w:val="24"/>
                <w:szCs w:val="24"/>
              </w:rPr>
              <w:t>、</w:t>
            </w:r>
          </w:p>
          <w:p w:rsidR="008555DC" w:rsidRPr="004C7166" w:rsidRDefault="008555DC" w:rsidP="0059068C">
            <w:pPr>
              <w:autoSpaceDE w:val="0"/>
              <w:autoSpaceDN w:val="0"/>
              <w:adjustRightInd w:val="0"/>
              <w:spacing w:line="280" w:lineRule="exact"/>
              <w:rPr>
                <w:rFonts w:ascii="標楷體" w:eastAsia="標楷體" w:hAnsi="標楷體" w:cs="AVGmdBU"/>
                <w:color w:val="FF0000"/>
                <w:sz w:val="24"/>
                <w:szCs w:val="24"/>
              </w:rPr>
            </w:pPr>
            <w:r w:rsidRPr="004C7166">
              <w:rPr>
                <w:rFonts w:ascii="標楷體" w:eastAsia="標楷體" w:hAnsi="標楷體" w:cs="AVGmdBU" w:hint="eastAsia"/>
                <w:color w:val="FF0000"/>
                <w:sz w:val="24"/>
                <w:szCs w:val="24"/>
              </w:rPr>
              <w:t>戶外教育</w:t>
            </w:r>
            <w:r w:rsidR="00500692" w:rsidRPr="004C7166">
              <w:rPr>
                <w:rFonts w:ascii="標楷體" w:eastAsia="標楷體" w:hAnsi="標楷體" w:cs="AVGmdBU" w:hint="eastAsia"/>
                <w:color w:val="FF0000"/>
                <w:sz w:val="24"/>
                <w:szCs w:val="24"/>
              </w:rPr>
              <w:t>、</w:t>
            </w:r>
          </w:p>
          <w:p w:rsidR="008555DC" w:rsidRPr="004C7166" w:rsidRDefault="008555DC" w:rsidP="0059068C">
            <w:pPr>
              <w:autoSpaceDE w:val="0"/>
              <w:autoSpaceDN w:val="0"/>
              <w:adjustRightInd w:val="0"/>
              <w:spacing w:line="280" w:lineRule="exact"/>
              <w:rPr>
                <w:rFonts w:ascii="標楷體" w:eastAsia="標楷體" w:hAnsi="標楷體" w:cs="DFKaiShu-SB-Estd-BF"/>
                <w:color w:val="FF0000"/>
                <w:sz w:val="24"/>
                <w:szCs w:val="24"/>
              </w:rPr>
            </w:pPr>
            <w:r w:rsidRPr="004C7166">
              <w:rPr>
                <w:rFonts w:ascii="標楷體" w:eastAsia="標楷體" w:hAnsi="標楷體" w:cs="AVGmdBU" w:hint="eastAsia"/>
                <w:color w:val="FF0000"/>
                <w:sz w:val="24"/>
                <w:szCs w:val="24"/>
              </w:rPr>
              <w:t>國</w:t>
            </w:r>
            <w:r w:rsidRPr="004C7166">
              <w:rPr>
                <w:rFonts w:ascii="標楷體" w:eastAsia="標楷體" w:hAnsi="標楷體" w:cs="DFKaiShu-SB-Estd-BF" w:hint="eastAsia"/>
                <w:color w:val="FF0000"/>
                <w:sz w:val="24"/>
                <w:szCs w:val="24"/>
              </w:rPr>
              <w:t>際教育</w:t>
            </w:r>
            <w:r w:rsidR="00500692" w:rsidRPr="004C7166">
              <w:rPr>
                <w:rFonts w:ascii="標楷體" w:eastAsia="標楷體" w:hAnsi="標楷體" w:cs="DFKaiShu-SB-Estd-BF" w:hint="eastAsia"/>
                <w:color w:val="FF0000"/>
                <w:sz w:val="24"/>
                <w:szCs w:val="24"/>
              </w:rPr>
              <w:t>、</w:t>
            </w:r>
          </w:p>
          <w:p w:rsidR="006F68F5" w:rsidRPr="004C7166" w:rsidRDefault="008555DC" w:rsidP="0059068C">
            <w:pPr>
              <w:autoSpaceDE w:val="0"/>
              <w:autoSpaceDN w:val="0"/>
              <w:adjustRightInd w:val="0"/>
              <w:spacing w:line="280" w:lineRule="exact"/>
              <w:rPr>
                <w:rFonts w:ascii="標楷體" w:eastAsia="標楷體" w:hAnsi="標楷體" w:cs="標楷體"/>
                <w:sz w:val="24"/>
                <w:szCs w:val="24"/>
              </w:rPr>
            </w:pPr>
            <w:r w:rsidRPr="004C7166">
              <w:rPr>
                <w:rFonts w:ascii="標楷體" w:eastAsia="標楷體" w:hAnsi="標楷體" w:cs="DFKaiShu-SB-Estd-BF" w:hint="eastAsia"/>
                <w:color w:val="FF0000"/>
                <w:sz w:val="24"/>
                <w:szCs w:val="24"/>
              </w:rPr>
              <w:t>原住民族教育</w:t>
            </w:r>
          </w:p>
        </w:tc>
        <w:tc>
          <w:tcPr>
            <w:tcW w:w="1286" w:type="dxa"/>
            <w:tcBorders>
              <w:top w:val="single" w:sz="8" w:space="0" w:color="000000"/>
              <w:bottom w:val="single" w:sz="8" w:space="0" w:color="000000"/>
              <w:right w:val="single" w:sz="8" w:space="0" w:color="000000"/>
            </w:tcBorders>
          </w:tcPr>
          <w:p w:rsidR="006F68F5" w:rsidRPr="004C7166" w:rsidRDefault="006F68F5" w:rsidP="0025461C">
            <w:pPr>
              <w:adjustRightInd w:val="0"/>
              <w:snapToGrid w:val="0"/>
              <w:spacing w:line="280" w:lineRule="exact"/>
              <w:ind w:hanging="7"/>
              <w:rPr>
                <w:rFonts w:ascii="標楷體" w:eastAsia="標楷體" w:hAnsi="標楷體" w:cs="標楷體"/>
                <w:color w:val="auto"/>
                <w:sz w:val="24"/>
                <w:szCs w:val="24"/>
              </w:rPr>
            </w:pPr>
            <w:r w:rsidRPr="004C7166">
              <w:rPr>
                <w:rFonts w:ascii="標楷體" w:eastAsia="標楷體" w:hAnsi="標楷體" w:cs="標楷體"/>
                <w:color w:val="auto"/>
                <w:sz w:val="24"/>
                <w:szCs w:val="24"/>
              </w:rPr>
              <w:t>□</w:t>
            </w:r>
            <w:r w:rsidR="00B858CC" w:rsidRPr="004C7166">
              <w:rPr>
                <w:rFonts w:ascii="標楷體" w:eastAsia="標楷體" w:hAnsi="標楷體" w:cs="標楷體" w:hint="eastAsia"/>
                <w:color w:val="auto"/>
                <w:sz w:val="24"/>
                <w:szCs w:val="24"/>
              </w:rPr>
              <w:t>實施跨領域或跨</w:t>
            </w:r>
            <w:r w:rsidRPr="004C7166">
              <w:rPr>
                <w:rFonts w:ascii="標楷體" w:eastAsia="標楷體" w:hAnsi="標楷體" w:cs="標楷體" w:hint="eastAsia"/>
                <w:color w:val="auto"/>
                <w:sz w:val="24"/>
                <w:szCs w:val="24"/>
              </w:rPr>
              <w:t>科目協同教學</w:t>
            </w:r>
            <w:r w:rsidRPr="004C7166">
              <w:rPr>
                <w:rFonts w:ascii="標楷體" w:eastAsia="標楷體" w:hAnsi="標楷體" w:cs="標楷體"/>
                <w:color w:val="auto"/>
                <w:sz w:val="24"/>
                <w:szCs w:val="24"/>
              </w:rPr>
              <w:t>(</w:t>
            </w:r>
            <w:r w:rsidRPr="004C7166">
              <w:rPr>
                <w:rFonts w:ascii="標楷體" w:eastAsia="標楷體" w:hAnsi="標楷體" w:cs="標楷體" w:hint="eastAsia"/>
                <w:color w:val="auto"/>
                <w:sz w:val="24"/>
                <w:szCs w:val="24"/>
              </w:rPr>
              <w:t>需另申請授課鐘點費者</w:t>
            </w:r>
            <w:r w:rsidRPr="004C7166">
              <w:rPr>
                <w:rFonts w:ascii="標楷體" w:eastAsia="標楷體" w:hAnsi="標楷體" w:cs="標楷體"/>
                <w:color w:val="auto"/>
                <w:sz w:val="24"/>
                <w:szCs w:val="24"/>
              </w:rPr>
              <w:t>)</w:t>
            </w:r>
          </w:p>
          <w:p w:rsidR="006F68F5" w:rsidRPr="004C7166" w:rsidRDefault="006F68F5" w:rsidP="0025461C">
            <w:pPr>
              <w:adjustRightInd w:val="0"/>
              <w:snapToGrid w:val="0"/>
              <w:spacing w:line="280" w:lineRule="exact"/>
              <w:ind w:left="120" w:hangingChars="50" w:hanging="120"/>
              <w:rPr>
                <w:rFonts w:ascii="標楷體" w:eastAsia="標楷體" w:hAnsi="標楷體" w:cs="標楷體"/>
                <w:color w:val="auto"/>
                <w:sz w:val="24"/>
                <w:szCs w:val="24"/>
              </w:rPr>
            </w:pPr>
            <w:r w:rsidRPr="004C7166">
              <w:rPr>
                <w:rFonts w:ascii="標楷體" w:eastAsia="標楷體" w:hAnsi="標楷體" w:cs="標楷體"/>
                <w:color w:val="auto"/>
                <w:sz w:val="24"/>
                <w:szCs w:val="24"/>
              </w:rPr>
              <w:t>1.</w:t>
            </w:r>
            <w:r w:rsidRPr="004C7166">
              <w:rPr>
                <w:rFonts w:ascii="標楷體" w:eastAsia="標楷體" w:hAnsi="標楷體" w:cs="標楷體" w:hint="eastAsia"/>
                <w:color w:val="auto"/>
                <w:sz w:val="24"/>
                <w:szCs w:val="24"/>
              </w:rPr>
              <w:t>協同科目：</w:t>
            </w:r>
          </w:p>
          <w:p w:rsidR="006F68F5" w:rsidRPr="004C7166" w:rsidRDefault="006F68F5" w:rsidP="0025461C">
            <w:pPr>
              <w:adjustRightInd w:val="0"/>
              <w:snapToGrid w:val="0"/>
              <w:spacing w:line="280" w:lineRule="exact"/>
              <w:rPr>
                <w:rFonts w:ascii="標楷體" w:eastAsia="標楷體" w:hAnsi="標楷體" w:cs="標楷體"/>
                <w:color w:val="auto"/>
                <w:sz w:val="24"/>
                <w:szCs w:val="24"/>
                <w:u w:val="single"/>
              </w:rPr>
            </w:pPr>
            <w:r w:rsidRPr="004C7166">
              <w:rPr>
                <w:rFonts w:ascii="標楷體" w:eastAsia="標楷體" w:hAnsi="標楷體" w:cs="標楷體" w:hint="eastAsia"/>
                <w:color w:val="auto"/>
                <w:sz w:val="24"/>
                <w:szCs w:val="24"/>
                <w:u w:val="single"/>
              </w:rPr>
              <w:t>＿</w:t>
            </w:r>
            <w:r w:rsidRPr="004C7166">
              <w:rPr>
                <w:rFonts w:ascii="標楷體" w:eastAsia="標楷體" w:hAnsi="標楷體" w:cs="標楷體"/>
                <w:color w:val="auto"/>
                <w:sz w:val="24"/>
                <w:szCs w:val="24"/>
                <w:u w:val="single"/>
              </w:rPr>
              <w:t xml:space="preserve">      </w:t>
            </w:r>
            <w:r w:rsidR="00B2365E" w:rsidRPr="004C7166">
              <w:rPr>
                <w:rFonts w:ascii="標楷體" w:eastAsia="標楷體" w:hAnsi="標楷體" w:cs="標楷體"/>
                <w:color w:val="auto"/>
                <w:sz w:val="24"/>
                <w:szCs w:val="24"/>
                <w:u w:val="single"/>
              </w:rPr>
              <w:t xml:space="preserve"> </w:t>
            </w:r>
            <w:r w:rsidRPr="004C7166">
              <w:rPr>
                <w:rFonts w:ascii="標楷體" w:eastAsia="標楷體" w:hAnsi="標楷體" w:cs="標楷體" w:hint="eastAsia"/>
                <w:color w:val="auto"/>
                <w:sz w:val="24"/>
                <w:szCs w:val="24"/>
                <w:u w:val="single"/>
              </w:rPr>
              <w:t>＿</w:t>
            </w:r>
          </w:p>
          <w:p w:rsidR="006F68F5" w:rsidRPr="004C7166" w:rsidRDefault="006F68F5" w:rsidP="0025461C">
            <w:pPr>
              <w:adjustRightInd w:val="0"/>
              <w:snapToGrid w:val="0"/>
              <w:spacing w:line="280" w:lineRule="exact"/>
              <w:ind w:hanging="7"/>
              <w:rPr>
                <w:rFonts w:ascii="標楷體" w:eastAsia="標楷體" w:hAnsi="標楷體" w:cs="標楷體"/>
                <w:color w:val="auto"/>
                <w:sz w:val="24"/>
                <w:szCs w:val="24"/>
                <w:u w:val="single"/>
              </w:rPr>
            </w:pPr>
            <w:r w:rsidRPr="004C7166">
              <w:rPr>
                <w:rFonts w:ascii="標楷體" w:eastAsia="標楷體" w:hAnsi="標楷體" w:cs="標楷體"/>
                <w:color w:val="auto"/>
                <w:sz w:val="24"/>
                <w:szCs w:val="24"/>
              </w:rPr>
              <w:t>2.</w:t>
            </w:r>
            <w:r w:rsidRPr="004C7166">
              <w:rPr>
                <w:rFonts w:ascii="標楷體" w:eastAsia="標楷體" w:hAnsi="標楷體" w:cs="標楷體" w:hint="eastAsia"/>
                <w:color w:val="auto"/>
                <w:sz w:val="24"/>
                <w:szCs w:val="24"/>
              </w:rPr>
              <w:t>協同節數：</w:t>
            </w:r>
          </w:p>
          <w:p w:rsidR="006F68F5" w:rsidRPr="004C7166" w:rsidRDefault="006F68F5" w:rsidP="0025461C">
            <w:pPr>
              <w:adjustRightInd w:val="0"/>
              <w:snapToGrid w:val="0"/>
              <w:spacing w:line="280" w:lineRule="exact"/>
              <w:ind w:hanging="7"/>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u w:val="single"/>
              </w:rPr>
              <w:t>＿</w:t>
            </w:r>
            <w:r w:rsidRPr="004C7166">
              <w:rPr>
                <w:rFonts w:ascii="標楷體" w:eastAsia="標楷體" w:hAnsi="標楷體" w:cs="標楷體"/>
                <w:color w:val="auto"/>
                <w:sz w:val="24"/>
                <w:szCs w:val="24"/>
                <w:u w:val="single"/>
              </w:rPr>
              <w:t xml:space="preserve">      </w:t>
            </w:r>
            <w:r w:rsidRPr="004C7166">
              <w:rPr>
                <w:rFonts w:ascii="標楷體" w:eastAsia="標楷體" w:hAnsi="標楷體" w:cs="標楷體" w:hint="eastAsia"/>
                <w:color w:val="auto"/>
                <w:sz w:val="24"/>
                <w:szCs w:val="24"/>
                <w:u w:val="single"/>
              </w:rPr>
              <w:t>＿＿</w:t>
            </w:r>
          </w:p>
        </w:tc>
      </w:tr>
      <w:tr w:rsidR="00DB7BE8" w:rsidRPr="00170D56" w:rsidTr="00A75BF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DB7BE8" w:rsidRPr="00170D56" w:rsidRDefault="00DB7BE8" w:rsidP="00DB7BE8">
            <w:pPr>
              <w:spacing w:line="280" w:lineRule="exact"/>
              <w:jc w:val="center"/>
              <w:rPr>
                <w:rFonts w:ascii="標楷體" w:eastAsia="標楷體" w:hAnsi="標楷體" w:cs="標楷體"/>
                <w:color w:val="000000" w:themeColor="text1"/>
                <w:sz w:val="24"/>
                <w:szCs w:val="24"/>
              </w:rPr>
            </w:pPr>
            <w:r w:rsidRPr="00170D56">
              <w:rPr>
                <w:rFonts w:ascii="標楷體" w:eastAsia="標楷體" w:hAnsi="標楷體" w:cs="標楷體" w:hint="eastAsia"/>
                <w:color w:val="000000" w:themeColor="text1"/>
                <w:sz w:val="24"/>
                <w:szCs w:val="24"/>
              </w:rPr>
              <w:lastRenderedPageBreak/>
              <w:t>第一週</w:t>
            </w:r>
          </w:p>
          <w:p w:rsidR="00DB7BE8" w:rsidRPr="00170D56" w:rsidRDefault="00DB7BE8" w:rsidP="00DB7BE8">
            <w:pPr>
              <w:spacing w:line="280" w:lineRule="exact"/>
              <w:jc w:val="center"/>
              <w:rPr>
                <w:rFonts w:ascii="標楷體" w:eastAsia="標楷體" w:hAnsi="標楷體" w:cs="標楷體"/>
                <w:color w:val="000000" w:themeColor="text1"/>
                <w:sz w:val="24"/>
                <w:szCs w:val="24"/>
              </w:rPr>
            </w:pPr>
            <w:r w:rsidRPr="00170D56">
              <w:rPr>
                <w:rFonts w:ascii="標楷體" w:eastAsia="標楷體" w:hAnsi="標楷體" w:cs="標楷體" w:hint="eastAsia"/>
                <w:color w:val="000000" w:themeColor="text1"/>
                <w:sz w:val="24"/>
                <w:szCs w:val="24"/>
              </w:rPr>
              <w:t>8/30-9/2</w:t>
            </w:r>
          </w:p>
        </w:tc>
        <w:tc>
          <w:tcPr>
            <w:tcW w:w="1275" w:type="dxa"/>
            <w:tcBorders>
              <w:top w:val="single" w:sz="8" w:space="0" w:color="000000"/>
              <w:left w:val="single" w:sz="8" w:space="0" w:color="000000"/>
              <w:bottom w:val="single" w:sz="8" w:space="0" w:color="000000"/>
              <w:right w:val="single" w:sz="8" w:space="0" w:color="000000"/>
            </w:tcBorders>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視E-Ⅳ-1 色彩理論、造形表現、符號意涵。</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視A-Ⅳ-1 藝術常識、藝術鑑賞方法。</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視P-Ⅳ-3 設計思考、生活美感。</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視1-Ⅳ-1 能使用構成要素和形式原理，表達情感與想法。</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視2-Ⅳ-1 能體驗藝術作品，並接受多元的觀點。</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視3-Ⅳ-3 能應用設計思考及藝術知能，因應生活情境尋求解決方案。</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第一課探索視覺旅程</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1.教師由</w:t>
            </w:r>
            <w:r w:rsidR="00660B4A" w:rsidRPr="00170D56">
              <w:rPr>
                <w:rFonts w:ascii="標楷體" w:eastAsia="標楷體" w:hAnsi="標楷體" w:cs="標楷體" w:hint="eastAsia"/>
                <w:color w:val="000000" w:themeColor="text1"/>
              </w:rPr>
              <w:t>生活周遭的環境</w:t>
            </w:r>
            <w:r w:rsidRPr="00170D56">
              <w:rPr>
                <w:rFonts w:ascii="標楷體" w:eastAsia="標楷體" w:hAnsi="標楷體" w:cs="標楷體"/>
                <w:color w:val="000000" w:themeColor="text1"/>
              </w:rPr>
              <w:t>列舉說明美感與生活的關係，以及與學生討論這些美感與生活的連結。</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2.教師說明視覺藝術作品的形式，並詢問同學是否能就圖中所示，列舉平面、立體的造形呈現。</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jc w:val="center"/>
              <w:rPr>
                <w:rFonts w:ascii="標楷體" w:eastAsia="標楷體" w:hAnsi="標楷體"/>
                <w:color w:val="000000" w:themeColor="text1"/>
              </w:rPr>
            </w:pPr>
            <w:r w:rsidRPr="00170D56">
              <w:rPr>
                <w:rFonts w:ascii="標楷體" w:eastAsia="標楷體" w:hAnsi="標楷體" w:cs="標楷體"/>
                <w:color w:val="000000" w:themeColor="text1"/>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1.電腦、教學簡報、投影設備、影音音響設備。</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1.態度評量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2.發表評量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3.討論評量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4.教師評量</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【環境教育】</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環J3 經由環境美學與自然文學了解自然環境的倫理價值。</w:t>
            </w:r>
          </w:p>
        </w:tc>
        <w:tc>
          <w:tcPr>
            <w:tcW w:w="1286" w:type="dxa"/>
            <w:tcBorders>
              <w:top w:val="single" w:sz="8" w:space="0" w:color="000000"/>
              <w:bottom w:val="single" w:sz="8" w:space="0" w:color="000000"/>
              <w:right w:val="single" w:sz="8" w:space="0" w:color="000000"/>
            </w:tcBorders>
          </w:tcPr>
          <w:p w:rsidR="00DB7BE8" w:rsidRPr="00170D56" w:rsidRDefault="00DB7BE8" w:rsidP="00DB7BE8">
            <w:pPr>
              <w:adjustRightInd w:val="0"/>
              <w:snapToGrid w:val="0"/>
              <w:ind w:firstLine="0"/>
              <w:jc w:val="left"/>
              <w:rPr>
                <w:rFonts w:ascii="標楷體" w:eastAsia="標楷體" w:hAnsi="標楷體" w:cs="標楷體"/>
                <w:color w:val="000000" w:themeColor="text1"/>
              </w:rPr>
            </w:pPr>
            <w:r w:rsidRPr="00170D56">
              <w:rPr>
                <w:rFonts w:ascii="標楷體" w:eastAsia="標楷體" w:hAnsi="標楷體" w:cs="標楷體"/>
                <w:color w:val="000000" w:themeColor="text1"/>
              </w:rPr>
              <w:t>□實施跨領域或跨科目協同教學(需另申請授課鐘點費者)</w:t>
            </w:r>
          </w:p>
          <w:p w:rsidR="00DB7BE8" w:rsidRPr="00170D56" w:rsidRDefault="00DB7BE8" w:rsidP="00DB7BE8">
            <w:pPr>
              <w:adjustRightInd w:val="0"/>
              <w:snapToGrid w:val="0"/>
              <w:ind w:firstLine="0"/>
              <w:jc w:val="left"/>
              <w:rPr>
                <w:rFonts w:ascii="標楷體" w:eastAsia="標楷體" w:hAnsi="標楷體" w:cs="標楷體"/>
                <w:color w:val="000000" w:themeColor="text1"/>
              </w:rPr>
            </w:pPr>
            <w:r w:rsidRPr="00170D56">
              <w:rPr>
                <w:rFonts w:ascii="標楷體" w:eastAsia="標楷體" w:hAnsi="標楷體" w:cs="標楷體"/>
                <w:color w:val="000000" w:themeColor="text1"/>
              </w:rPr>
              <w:t>1.協同科目：</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u w:val="single"/>
              </w:rPr>
              <w:t xml:space="preserve">            </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rPr>
              <w:t>2.協同節數：</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u w:val="single"/>
              </w:rPr>
              <w:t xml:space="preserve">            </w:t>
            </w:r>
          </w:p>
        </w:tc>
      </w:tr>
      <w:tr w:rsidR="00DB7BE8" w:rsidRPr="00170D56" w:rsidTr="00A75BF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DB7BE8" w:rsidRPr="00170D56" w:rsidRDefault="00DB7BE8" w:rsidP="00DB7BE8">
            <w:pPr>
              <w:spacing w:line="280" w:lineRule="exact"/>
              <w:jc w:val="center"/>
              <w:rPr>
                <w:rFonts w:ascii="標楷體" w:eastAsia="標楷體" w:hAnsi="標楷體" w:cs="標楷體"/>
                <w:color w:val="000000" w:themeColor="text1"/>
                <w:sz w:val="24"/>
                <w:szCs w:val="24"/>
              </w:rPr>
            </w:pPr>
            <w:r w:rsidRPr="00170D56">
              <w:rPr>
                <w:rFonts w:ascii="標楷體" w:eastAsia="標楷體" w:hAnsi="標楷體" w:cs="標楷體" w:hint="eastAsia"/>
                <w:color w:val="000000" w:themeColor="text1"/>
                <w:sz w:val="24"/>
                <w:szCs w:val="24"/>
              </w:rPr>
              <w:t>第二週   9/3-9/9</w:t>
            </w:r>
          </w:p>
        </w:tc>
        <w:tc>
          <w:tcPr>
            <w:tcW w:w="1275" w:type="dxa"/>
            <w:tcBorders>
              <w:top w:val="single" w:sz="8" w:space="0" w:color="000000"/>
              <w:left w:val="single" w:sz="8" w:space="0" w:color="000000"/>
              <w:bottom w:val="single" w:sz="8" w:space="0" w:color="000000"/>
              <w:right w:val="single" w:sz="8" w:space="0" w:color="000000"/>
            </w:tcBorders>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視E-Ⅳ-1 色彩理論、造形表現、符號意涵。</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視A-Ⅳ-1 藝術常識、藝術鑑賞方法。</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視P-Ⅳ-3 設計思考、生活美感。</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視1-Ⅳ-1 能使用構成要素和形式原理，表達情感與想法。</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視2-Ⅳ-1 能體驗藝術作品，並接受多元的觀點。</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視3-Ⅳ-3 能應用設計思考及藝術知能，因</w:t>
            </w:r>
            <w:r w:rsidRPr="00170D56">
              <w:rPr>
                <w:rFonts w:ascii="標楷體" w:eastAsia="標楷體" w:hAnsi="標楷體" w:cs="標楷體"/>
                <w:color w:val="000000" w:themeColor="text1"/>
              </w:rPr>
              <w:lastRenderedPageBreak/>
              <w:t>應生活情境尋求解決方案。</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lastRenderedPageBreak/>
              <w:t>第一課探索視覺旅程</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1.教師介紹並說明美感形式要素可分為造形、空間、色彩與材質。</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2.教師分別就圖片與提問與學生進行分享討論，並鼓勵學生多方列舉日常生活中的例子，以探討其美感形式要素。</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3.藝術探索：材質探索。圖1-10的各種材質中選擇一種材質，以感官探索材質帶來的感受，並拓印粗糙的材質表面，將質感作為材料表現的形式之一。</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jc w:val="center"/>
              <w:rPr>
                <w:rFonts w:ascii="標楷體" w:eastAsia="標楷體" w:hAnsi="標楷體"/>
                <w:color w:val="000000" w:themeColor="text1"/>
              </w:rPr>
            </w:pPr>
            <w:r w:rsidRPr="00170D56">
              <w:rPr>
                <w:rFonts w:ascii="標楷體" w:eastAsia="標楷體" w:hAnsi="標楷體" w:cs="標楷體"/>
                <w:color w:val="000000" w:themeColor="text1"/>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1.電腦、教學簡報、投影設備、影音音響設備。</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1.態度評量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2.發表評量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3.討論評量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4.實作評量</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【環境教育】</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環J3 經由環境美學與自然文學了解自然環境的倫理價值。</w:t>
            </w:r>
          </w:p>
        </w:tc>
        <w:tc>
          <w:tcPr>
            <w:tcW w:w="1286" w:type="dxa"/>
            <w:tcBorders>
              <w:top w:val="single" w:sz="8" w:space="0" w:color="000000"/>
              <w:bottom w:val="single" w:sz="8" w:space="0" w:color="000000"/>
              <w:right w:val="single" w:sz="8" w:space="0" w:color="000000"/>
            </w:tcBorders>
          </w:tcPr>
          <w:p w:rsidR="00DB7BE8" w:rsidRPr="00170D56" w:rsidRDefault="00DB7BE8" w:rsidP="00DB7BE8">
            <w:pPr>
              <w:adjustRightInd w:val="0"/>
              <w:snapToGrid w:val="0"/>
              <w:ind w:firstLine="0"/>
              <w:jc w:val="left"/>
              <w:rPr>
                <w:rFonts w:ascii="標楷體" w:eastAsia="標楷體" w:hAnsi="標楷體" w:cs="標楷體"/>
                <w:color w:val="000000" w:themeColor="text1"/>
              </w:rPr>
            </w:pPr>
            <w:r w:rsidRPr="00170D56">
              <w:rPr>
                <w:rFonts w:ascii="標楷體" w:eastAsia="標楷體" w:hAnsi="標楷體" w:cs="標楷體"/>
                <w:color w:val="000000" w:themeColor="text1"/>
              </w:rPr>
              <w:t>□實施跨領域或跨科目協同教學(需另申請授課鐘點費者)</w:t>
            </w:r>
          </w:p>
          <w:p w:rsidR="00DB7BE8" w:rsidRPr="00170D56" w:rsidRDefault="00DB7BE8" w:rsidP="00DB7BE8">
            <w:pPr>
              <w:adjustRightInd w:val="0"/>
              <w:snapToGrid w:val="0"/>
              <w:ind w:firstLine="0"/>
              <w:jc w:val="left"/>
              <w:rPr>
                <w:rFonts w:ascii="標楷體" w:eastAsia="標楷體" w:hAnsi="標楷體" w:cs="標楷體"/>
                <w:color w:val="000000" w:themeColor="text1"/>
              </w:rPr>
            </w:pPr>
            <w:r w:rsidRPr="00170D56">
              <w:rPr>
                <w:rFonts w:ascii="標楷體" w:eastAsia="標楷體" w:hAnsi="標楷體" w:cs="標楷體"/>
                <w:color w:val="000000" w:themeColor="text1"/>
              </w:rPr>
              <w:t>1.協同科目：</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u w:val="single"/>
              </w:rPr>
              <w:t xml:space="preserve">            </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rPr>
              <w:t>2.協同節數：</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u w:val="single"/>
              </w:rPr>
              <w:t xml:space="preserve">            </w:t>
            </w:r>
          </w:p>
        </w:tc>
      </w:tr>
      <w:tr w:rsidR="00DB7BE8" w:rsidRPr="00170D56" w:rsidTr="00A75BF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DB7BE8" w:rsidRPr="00170D56" w:rsidRDefault="00DB7BE8" w:rsidP="00DB7BE8">
            <w:pPr>
              <w:spacing w:line="280" w:lineRule="exact"/>
              <w:jc w:val="center"/>
              <w:rPr>
                <w:rFonts w:ascii="標楷體" w:eastAsia="標楷體" w:hAnsi="標楷體" w:cs="標楷體"/>
                <w:color w:val="000000" w:themeColor="text1"/>
                <w:sz w:val="24"/>
                <w:szCs w:val="24"/>
              </w:rPr>
            </w:pPr>
            <w:r w:rsidRPr="00170D56">
              <w:rPr>
                <w:rFonts w:ascii="標楷體" w:eastAsia="標楷體" w:hAnsi="標楷體" w:cs="標楷體" w:hint="eastAsia"/>
                <w:color w:val="000000" w:themeColor="text1"/>
                <w:sz w:val="24"/>
                <w:szCs w:val="24"/>
              </w:rPr>
              <w:t>第三週   9/10-9/16</w:t>
            </w:r>
          </w:p>
        </w:tc>
        <w:tc>
          <w:tcPr>
            <w:tcW w:w="1275" w:type="dxa"/>
            <w:tcBorders>
              <w:top w:val="single" w:sz="8" w:space="0" w:color="000000"/>
              <w:left w:val="single" w:sz="8" w:space="0" w:color="000000"/>
              <w:bottom w:val="single" w:sz="8" w:space="0" w:color="000000"/>
              <w:right w:val="single" w:sz="8" w:space="0" w:color="000000"/>
            </w:tcBorders>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視E-Ⅳ-1 色彩理論、造形表現、符號意涵。</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視A-Ⅳ-1 藝術常識、藝術鑑賞方法。</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視P-Ⅳ-3 設計思考、生活美感。</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視1-Ⅳ-1 能使用構成要素和形式原理，表達情感與想法。</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視2-Ⅳ-1 能體驗藝術作品，並接受多元的觀點。</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視3-Ⅳ-3 能應用設計思考及藝術知能，因應生活情境尋求解決方案。</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第一課探索視覺旅程</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1.教師介紹美的形式原理概念與圖例，引導同學就畫面美感呈現進行詮釋與討論。並說明除了單一美感形式的判別，日常生活中美的飾物更是包含數種不同的美感原理。</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2.藝術探索：美的大集合。蒐集</w:t>
            </w:r>
            <w:r w:rsidR="00A8183E" w:rsidRPr="00170D56">
              <w:rPr>
                <w:rFonts w:ascii="標楷體" w:eastAsia="標楷體" w:hAnsi="標楷體" w:cs="標楷體" w:hint="eastAsia"/>
                <w:color w:val="000000" w:themeColor="text1"/>
              </w:rPr>
              <w:t>自然與人工</w:t>
            </w:r>
            <w:r w:rsidRPr="00170D56">
              <w:rPr>
                <w:rFonts w:ascii="標楷體" w:eastAsia="標楷體" w:hAnsi="標楷體" w:cs="標楷體"/>
                <w:color w:val="000000" w:themeColor="text1"/>
              </w:rPr>
              <w:t>圖片，並且以美的形式原理分析製作學習檔案，並與同學分享。</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jc w:val="center"/>
              <w:rPr>
                <w:rFonts w:ascii="標楷體" w:eastAsia="標楷體" w:hAnsi="標楷體"/>
                <w:color w:val="000000" w:themeColor="text1"/>
              </w:rPr>
            </w:pPr>
            <w:r w:rsidRPr="00170D56">
              <w:rPr>
                <w:rFonts w:ascii="標楷體" w:eastAsia="標楷體" w:hAnsi="標楷體" w:cs="標楷體"/>
                <w:color w:val="000000" w:themeColor="text1"/>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1.電腦、教學簡報、投影設備、影音音響設備。</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1.發表評量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2.討論評量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3.欣賞評量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4.學習檔案評量</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【環境教育】</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環J3 經由環境美學與自然文學了解自然環境的倫理價值。</w:t>
            </w:r>
          </w:p>
        </w:tc>
        <w:tc>
          <w:tcPr>
            <w:tcW w:w="1286" w:type="dxa"/>
            <w:tcBorders>
              <w:top w:val="single" w:sz="8" w:space="0" w:color="000000"/>
              <w:bottom w:val="single" w:sz="8" w:space="0" w:color="000000"/>
              <w:right w:val="single" w:sz="8" w:space="0" w:color="000000"/>
            </w:tcBorders>
          </w:tcPr>
          <w:p w:rsidR="00DB7BE8" w:rsidRPr="00170D56" w:rsidRDefault="00DB7BE8" w:rsidP="00DB7BE8">
            <w:pPr>
              <w:adjustRightInd w:val="0"/>
              <w:snapToGrid w:val="0"/>
              <w:ind w:firstLine="0"/>
              <w:jc w:val="left"/>
              <w:rPr>
                <w:rFonts w:ascii="標楷體" w:eastAsia="標楷體" w:hAnsi="標楷體" w:cs="標楷體"/>
                <w:color w:val="000000" w:themeColor="text1"/>
              </w:rPr>
            </w:pPr>
            <w:r w:rsidRPr="00170D56">
              <w:rPr>
                <w:rFonts w:ascii="標楷體" w:eastAsia="標楷體" w:hAnsi="標楷體" w:cs="標楷體"/>
                <w:color w:val="000000" w:themeColor="text1"/>
              </w:rPr>
              <w:t>□實施跨領域或跨科目協同教學(需另申請授課鐘點費者)</w:t>
            </w:r>
          </w:p>
          <w:p w:rsidR="00DB7BE8" w:rsidRPr="00170D56" w:rsidRDefault="00DB7BE8" w:rsidP="00DB7BE8">
            <w:pPr>
              <w:adjustRightInd w:val="0"/>
              <w:snapToGrid w:val="0"/>
              <w:ind w:firstLine="0"/>
              <w:jc w:val="left"/>
              <w:rPr>
                <w:rFonts w:ascii="標楷體" w:eastAsia="標楷體" w:hAnsi="標楷體" w:cs="標楷體"/>
                <w:color w:val="000000" w:themeColor="text1"/>
              </w:rPr>
            </w:pPr>
            <w:r w:rsidRPr="00170D56">
              <w:rPr>
                <w:rFonts w:ascii="標楷體" w:eastAsia="標楷體" w:hAnsi="標楷體" w:cs="標楷體"/>
                <w:color w:val="000000" w:themeColor="text1"/>
              </w:rPr>
              <w:t>1.協同科目：</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u w:val="single"/>
              </w:rPr>
              <w:t xml:space="preserve">            </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rPr>
              <w:t>2.協同節數：</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u w:val="single"/>
              </w:rPr>
              <w:t xml:space="preserve">            </w:t>
            </w:r>
          </w:p>
        </w:tc>
      </w:tr>
      <w:tr w:rsidR="00DB7BE8" w:rsidRPr="00170D56" w:rsidTr="00A75BF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DB7BE8" w:rsidRPr="00170D56" w:rsidRDefault="00DB7BE8" w:rsidP="00DB7BE8">
            <w:pPr>
              <w:spacing w:line="280" w:lineRule="exact"/>
              <w:jc w:val="center"/>
              <w:rPr>
                <w:rFonts w:ascii="標楷體" w:eastAsia="標楷體" w:hAnsi="標楷體" w:cs="標楷體"/>
                <w:color w:val="000000" w:themeColor="text1"/>
                <w:sz w:val="24"/>
                <w:szCs w:val="24"/>
              </w:rPr>
            </w:pPr>
            <w:r w:rsidRPr="00170D56">
              <w:rPr>
                <w:rFonts w:ascii="標楷體" w:eastAsia="標楷體" w:hAnsi="標楷體" w:cs="標楷體" w:hint="eastAsia"/>
                <w:color w:val="000000" w:themeColor="text1"/>
                <w:sz w:val="24"/>
                <w:szCs w:val="24"/>
              </w:rPr>
              <w:t>第四週</w:t>
            </w:r>
          </w:p>
          <w:p w:rsidR="00DB7BE8" w:rsidRPr="00170D56" w:rsidRDefault="00DB7BE8" w:rsidP="00DB7BE8">
            <w:pPr>
              <w:spacing w:line="280" w:lineRule="exact"/>
              <w:jc w:val="center"/>
              <w:rPr>
                <w:rFonts w:ascii="標楷體" w:eastAsia="標楷體" w:hAnsi="標楷體" w:cs="標楷體"/>
                <w:color w:val="000000" w:themeColor="text1"/>
                <w:sz w:val="24"/>
                <w:szCs w:val="24"/>
              </w:rPr>
            </w:pPr>
            <w:r w:rsidRPr="00170D56">
              <w:rPr>
                <w:rFonts w:ascii="標楷體" w:eastAsia="標楷體" w:hAnsi="標楷體" w:cs="標楷體" w:hint="eastAsia"/>
                <w:color w:val="000000" w:themeColor="text1"/>
                <w:sz w:val="24"/>
                <w:szCs w:val="24"/>
              </w:rPr>
              <w:t>9/17-9/23</w:t>
            </w:r>
          </w:p>
        </w:tc>
        <w:tc>
          <w:tcPr>
            <w:tcW w:w="1275" w:type="dxa"/>
            <w:tcBorders>
              <w:top w:val="single" w:sz="8" w:space="0" w:color="000000"/>
              <w:left w:val="single" w:sz="8" w:space="0" w:color="000000"/>
              <w:bottom w:val="single" w:sz="8" w:space="0" w:color="000000"/>
              <w:right w:val="single" w:sz="8" w:space="0" w:color="000000"/>
            </w:tcBorders>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視E-Ⅳ-1 色彩理論、造形表現、符號意涵。</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視A-Ⅳ-1 藝術常識、藝術鑑賞方法。</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lastRenderedPageBreak/>
              <w:t>視P-Ⅳ-3 設計思考、生活美感。</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lastRenderedPageBreak/>
              <w:t>視1-Ⅳ-1 能使用構成要素和形式原理，表達情感與想法。</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視2-Ⅳ-1 能體驗藝術作品，並接受多元的觀點。</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lastRenderedPageBreak/>
              <w:t>視3-Ⅳ-3 能應用設計思考及藝術知能，因應生活情境尋求解決方案。</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lastRenderedPageBreak/>
              <w:t>第一課探索視覺旅程</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1.教師說明圖表的內容，引導學生欣賞與理解畫面構圖的方式。</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2.學生從美感形式要素中選擇1種項目，並從美的形式原理中選擇1種項目，繪製成一幅</w:t>
            </w:r>
            <w:r w:rsidR="00CC708E" w:rsidRPr="00170D56">
              <w:rPr>
                <w:rFonts w:ascii="標楷體" w:eastAsia="標楷體" w:hAnsi="標楷體" w:cs="標楷體" w:hint="eastAsia"/>
                <w:color w:val="000000" w:themeColor="text1"/>
              </w:rPr>
              <w:t>纏繞</w:t>
            </w:r>
            <w:r w:rsidRPr="00170D56">
              <w:rPr>
                <w:rFonts w:ascii="標楷體" w:eastAsia="標楷體" w:hAnsi="標楷體" w:cs="標楷體"/>
                <w:color w:val="000000" w:themeColor="text1"/>
              </w:rPr>
              <w:t>畫作，以呈現個人的創意。</w:t>
            </w:r>
          </w:p>
          <w:p w:rsidR="00DB7BE8" w:rsidRPr="00170D56" w:rsidRDefault="00DB7BE8" w:rsidP="00DB7BE8">
            <w:pPr>
              <w:snapToGrid w:val="0"/>
              <w:ind w:firstLine="0"/>
              <w:rPr>
                <w:rFonts w:ascii="標楷體" w:eastAsia="標楷體" w:hAnsi="標楷體"/>
                <w:color w:val="000000" w:themeColor="text1"/>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jc w:val="center"/>
              <w:rPr>
                <w:rFonts w:ascii="標楷體" w:eastAsia="標楷體" w:hAnsi="標楷體"/>
                <w:color w:val="000000" w:themeColor="text1"/>
              </w:rPr>
            </w:pPr>
            <w:r w:rsidRPr="00170D56">
              <w:rPr>
                <w:rFonts w:ascii="標楷體" w:eastAsia="標楷體" w:hAnsi="標楷體" w:cs="標楷體"/>
                <w:color w:val="000000" w:themeColor="text1"/>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1.電腦、教學簡報、投影設備、影音音響設備。</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1.發表評量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2.實作評量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3.態度評量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4.欣賞評量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5.學習檔案評量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6.學生互評</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【環境教育】</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環J3 經由環境美學與自然文學了解自然環境的倫理價值。</w:t>
            </w:r>
          </w:p>
        </w:tc>
        <w:tc>
          <w:tcPr>
            <w:tcW w:w="1286" w:type="dxa"/>
            <w:tcBorders>
              <w:top w:val="single" w:sz="8" w:space="0" w:color="000000"/>
              <w:bottom w:val="single" w:sz="8" w:space="0" w:color="000000"/>
              <w:right w:val="single" w:sz="8" w:space="0" w:color="000000"/>
            </w:tcBorders>
          </w:tcPr>
          <w:p w:rsidR="00DB7BE8" w:rsidRPr="00170D56" w:rsidRDefault="00DB7BE8" w:rsidP="00DB7BE8">
            <w:pPr>
              <w:adjustRightInd w:val="0"/>
              <w:snapToGrid w:val="0"/>
              <w:ind w:firstLine="0"/>
              <w:jc w:val="left"/>
              <w:rPr>
                <w:rFonts w:ascii="標楷體" w:eastAsia="標楷體" w:hAnsi="標楷體" w:cs="標楷體"/>
                <w:color w:val="000000" w:themeColor="text1"/>
              </w:rPr>
            </w:pPr>
            <w:r w:rsidRPr="00170D56">
              <w:rPr>
                <w:rFonts w:ascii="標楷體" w:eastAsia="標楷體" w:hAnsi="標楷體" w:cs="標楷體"/>
                <w:color w:val="000000" w:themeColor="text1"/>
              </w:rPr>
              <w:t>□實施跨領域或跨科目協同教學(需另申請授課鐘點費者)</w:t>
            </w:r>
          </w:p>
          <w:p w:rsidR="00DB7BE8" w:rsidRPr="00170D56" w:rsidRDefault="00DB7BE8" w:rsidP="00DB7BE8">
            <w:pPr>
              <w:adjustRightInd w:val="0"/>
              <w:snapToGrid w:val="0"/>
              <w:ind w:firstLine="0"/>
              <w:jc w:val="left"/>
              <w:rPr>
                <w:rFonts w:ascii="標楷體" w:eastAsia="標楷體" w:hAnsi="標楷體" w:cs="標楷體"/>
                <w:color w:val="000000" w:themeColor="text1"/>
              </w:rPr>
            </w:pPr>
            <w:r w:rsidRPr="00170D56">
              <w:rPr>
                <w:rFonts w:ascii="標楷體" w:eastAsia="標楷體" w:hAnsi="標楷體" w:cs="標楷體"/>
                <w:color w:val="000000" w:themeColor="text1"/>
              </w:rPr>
              <w:t>1.協同科目：</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u w:val="single"/>
              </w:rPr>
              <w:t xml:space="preserve">            </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rPr>
              <w:lastRenderedPageBreak/>
              <w:t>2.協同節數：</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u w:val="single"/>
              </w:rPr>
              <w:t xml:space="preserve">            </w:t>
            </w:r>
          </w:p>
        </w:tc>
      </w:tr>
      <w:tr w:rsidR="00DB7BE8" w:rsidRPr="00170D56" w:rsidTr="00A75BF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DB7BE8" w:rsidRPr="00170D56" w:rsidRDefault="00DB7BE8" w:rsidP="00DB7BE8">
            <w:pPr>
              <w:spacing w:line="280" w:lineRule="exact"/>
              <w:jc w:val="center"/>
              <w:rPr>
                <w:rFonts w:ascii="標楷體" w:eastAsia="標楷體" w:hAnsi="標楷體" w:cs="標楷體"/>
                <w:color w:val="000000" w:themeColor="text1"/>
                <w:sz w:val="24"/>
                <w:szCs w:val="24"/>
              </w:rPr>
            </w:pPr>
            <w:r w:rsidRPr="00170D56">
              <w:rPr>
                <w:rFonts w:ascii="標楷體" w:eastAsia="標楷體" w:hAnsi="標楷體" w:cs="標楷體" w:hint="eastAsia"/>
                <w:color w:val="000000" w:themeColor="text1"/>
                <w:sz w:val="24"/>
                <w:szCs w:val="24"/>
              </w:rPr>
              <w:lastRenderedPageBreak/>
              <w:t>第五週    9/24-9/30</w:t>
            </w:r>
          </w:p>
        </w:tc>
        <w:tc>
          <w:tcPr>
            <w:tcW w:w="1275" w:type="dxa"/>
            <w:tcBorders>
              <w:top w:val="single" w:sz="8" w:space="0" w:color="000000"/>
              <w:left w:val="single" w:sz="8" w:space="0" w:color="000000"/>
              <w:bottom w:val="single" w:sz="8" w:space="0" w:color="000000"/>
              <w:right w:val="single" w:sz="8" w:space="0" w:color="000000"/>
            </w:tcBorders>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視E-Ⅳ-1 色彩理論、造形表現、符號意涵。</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視A-Ⅳ-1 藝術常識、藝術鑑賞方法。</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視P-Ⅳ-3 設計思考、生活美感。</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視1-Ⅳ-1 能使用構成要素和形式原理，表達情感與想法。</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視2-Ⅳ-1 能體驗藝術作品，並接受多元的觀點。</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視3-Ⅳ-3 能應用設計思考及藝術知能，因應生活情境尋求解決方案。</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313AED">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第一課探索視覺旅程</w:t>
            </w:r>
          </w:p>
          <w:p w:rsidR="00DB7BE8" w:rsidRPr="00170D56" w:rsidRDefault="00C72CF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1</w:t>
            </w:r>
            <w:r w:rsidR="00DB7BE8" w:rsidRPr="00170D56">
              <w:rPr>
                <w:rFonts w:ascii="標楷體" w:eastAsia="標楷體" w:hAnsi="標楷體" w:cs="標楷體" w:hint="eastAsia"/>
                <w:color w:val="000000" w:themeColor="text1"/>
              </w:rPr>
              <w:t>.</w:t>
            </w:r>
            <w:r w:rsidR="00DB7BE8" w:rsidRPr="00170D56">
              <w:rPr>
                <w:rFonts w:ascii="標楷體" w:eastAsia="標楷體" w:hAnsi="標楷體" w:cs="標楷體"/>
                <w:color w:val="000000" w:themeColor="text1"/>
              </w:rPr>
              <w:t>引導學生</w:t>
            </w:r>
            <w:r w:rsidR="00313AED" w:rsidRPr="00170D56">
              <w:rPr>
                <w:rFonts w:ascii="標楷體" w:eastAsia="標楷體" w:hAnsi="標楷體" w:cs="標楷體" w:hint="eastAsia"/>
                <w:color w:val="000000" w:themeColor="text1"/>
              </w:rPr>
              <w:t>去感受繪製纏繞畫過程的心境</w:t>
            </w:r>
            <w:r w:rsidR="00DB7BE8" w:rsidRPr="00170D56">
              <w:rPr>
                <w:rFonts w:ascii="標楷體" w:eastAsia="標楷體" w:hAnsi="標楷體" w:cs="標楷體" w:hint="eastAsia"/>
                <w:color w:val="000000" w:themeColor="text1"/>
              </w:rPr>
              <w:t>，</w:t>
            </w:r>
            <w:r w:rsidR="00DB7BE8" w:rsidRPr="00170D56">
              <w:rPr>
                <w:rFonts w:ascii="標楷體" w:eastAsia="標楷體" w:hAnsi="標楷體" w:cs="標楷體"/>
                <w:color w:val="000000" w:themeColor="text1"/>
              </w:rPr>
              <w:t>並進一步說明此作品所運用的美感形式要素、美的形式原理及考量的細節。</w:t>
            </w:r>
          </w:p>
          <w:p w:rsidR="00DB7BE8" w:rsidRPr="00170D56" w:rsidRDefault="00C72CF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2</w:t>
            </w:r>
            <w:r w:rsidR="00DB7BE8" w:rsidRPr="00170D56">
              <w:rPr>
                <w:rFonts w:ascii="標楷體" w:eastAsia="標楷體" w:hAnsi="標楷體" w:cs="標楷體"/>
                <w:color w:val="000000" w:themeColor="text1"/>
              </w:rPr>
              <w:t>.以攝影、實品採集、剪貼等方式蒐集生活中質感，並與同學分享。</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jc w:val="center"/>
              <w:rPr>
                <w:rFonts w:ascii="標楷體" w:eastAsia="標楷體" w:hAnsi="標楷體"/>
                <w:color w:val="000000" w:themeColor="text1"/>
              </w:rPr>
            </w:pPr>
            <w:r w:rsidRPr="00170D56">
              <w:rPr>
                <w:rFonts w:ascii="標楷體" w:eastAsia="標楷體" w:hAnsi="標楷體" w:cs="標楷體"/>
                <w:color w:val="000000" w:themeColor="text1"/>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1.電腦、教學簡報、投影設備、影音音響設備。</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1.發表評量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2.實作評量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3.態度評量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4.欣賞評量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5.學習檔案評量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6.學生互評</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【環境教育】</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環J3 經由環境美學與自然文學了解自然環境的倫理價值。</w:t>
            </w:r>
          </w:p>
        </w:tc>
        <w:tc>
          <w:tcPr>
            <w:tcW w:w="1286" w:type="dxa"/>
            <w:tcBorders>
              <w:top w:val="single" w:sz="8" w:space="0" w:color="000000"/>
              <w:bottom w:val="single" w:sz="8" w:space="0" w:color="000000"/>
              <w:right w:val="single" w:sz="8" w:space="0" w:color="000000"/>
            </w:tcBorders>
          </w:tcPr>
          <w:p w:rsidR="00DB7BE8" w:rsidRPr="00170D56" w:rsidRDefault="00DB7BE8" w:rsidP="00DB7BE8">
            <w:pPr>
              <w:adjustRightInd w:val="0"/>
              <w:snapToGrid w:val="0"/>
              <w:ind w:firstLine="0"/>
              <w:jc w:val="left"/>
              <w:rPr>
                <w:rFonts w:ascii="標楷體" w:eastAsia="標楷體" w:hAnsi="標楷體" w:cs="標楷體"/>
                <w:color w:val="000000" w:themeColor="text1"/>
              </w:rPr>
            </w:pPr>
            <w:r w:rsidRPr="00170D56">
              <w:rPr>
                <w:rFonts w:ascii="標楷體" w:eastAsia="標楷體" w:hAnsi="標楷體" w:cs="標楷體"/>
                <w:color w:val="000000" w:themeColor="text1"/>
              </w:rPr>
              <w:t>□實施跨領域或跨科目協同教學(需另申請授課鐘點費者)</w:t>
            </w:r>
          </w:p>
          <w:p w:rsidR="00DB7BE8" w:rsidRPr="00170D56" w:rsidRDefault="00DB7BE8" w:rsidP="00DB7BE8">
            <w:pPr>
              <w:adjustRightInd w:val="0"/>
              <w:snapToGrid w:val="0"/>
              <w:ind w:firstLine="0"/>
              <w:jc w:val="left"/>
              <w:rPr>
                <w:rFonts w:ascii="標楷體" w:eastAsia="標楷體" w:hAnsi="標楷體" w:cs="標楷體"/>
                <w:color w:val="000000" w:themeColor="text1"/>
              </w:rPr>
            </w:pPr>
            <w:r w:rsidRPr="00170D56">
              <w:rPr>
                <w:rFonts w:ascii="標楷體" w:eastAsia="標楷體" w:hAnsi="標楷體" w:cs="標楷體"/>
                <w:color w:val="000000" w:themeColor="text1"/>
              </w:rPr>
              <w:t>1.協同科目：</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u w:val="single"/>
              </w:rPr>
              <w:t xml:space="preserve">            </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rPr>
              <w:t>2.協同節數：</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u w:val="single"/>
              </w:rPr>
              <w:t xml:space="preserve">            </w:t>
            </w:r>
          </w:p>
        </w:tc>
      </w:tr>
      <w:tr w:rsidR="00DB7BE8" w:rsidRPr="00170D56" w:rsidTr="00A75BF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DB7BE8" w:rsidRPr="00170D56" w:rsidRDefault="00DB7BE8" w:rsidP="00DB7BE8">
            <w:pPr>
              <w:spacing w:line="280" w:lineRule="exact"/>
              <w:jc w:val="center"/>
              <w:rPr>
                <w:rFonts w:ascii="標楷體" w:eastAsia="標楷體" w:hAnsi="標楷體" w:cs="標楷體"/>
                <w:color w:val="000000" w:themeColor="text1"/>
                <w:sz w:val="24"/>
                <w:szCs w:val="24"/>
              </w:rPr>
            </w:pPr>
            <w:r w:rsidRPr="00170D56">
              <w:rPr>
                <w:rFonts w:ascii="標楷體" w:eastAsia="標楷體" w:hAnsi="標楷體" w:cs="標楷體" w:hint="eastAsia"/>
                <w:color w:val="000000" w:themeColor="text1"/>
                <w:sz w:val="24"/>
                <w:szCs w:val="24"/>
              </w:rPr>
              <w:t>第六週</w:t>
            </w:r>
          </w:p>
          <w:p w:rsidR="00DB7BE8" w:rsidRPr="00170D56" w:rsidRDefault="00DB7BE8" w:rsidP="00DB7BE8">
            <w:pPr>
              <w:spacing w:line="280" w:lineRule="exact"/>
              <w:jc w:val="center"/>
              <w:rPr>
                <w:rFonts w:ascii="標楷體" w:eastAsia="標楷體" w:hAnsi="標楷體" w:cs="標楷體"/>
                <w:color w:val="000000" w:themeColor="text1"/>
                <w:sz w:val="24"/>
                <w:szCs w:val="24"/>
              </w:rPr>
            </w:pPr>
            <w:r w:rsidRPr="00170D56">
              <w:rPr>
                <w:rFonts w:ascii="標楷體" w:eastAsia="標楷體" w:hAnsi="標楷體" w:cs="標楷體" w:hint="eastAsia"/>
                <w:color w:val="000000" w:themeColor="text1"/>
                <w:sz w:val="24"/>
                <w:szCs w:val="24"/>
              </w:rPr>
              <w:t>10/1-10/7</w:t>
            </w:r>
          </w:p>
        </w:tc>
        <w:tc>
          <w:tcPr>
            <w:tcW w:w="1275" w:type="dxa"/>
            <w:tcBorders>
              <w:top w:val="single" w:sz="8" w:space="0" w:color="000000"/>
              <w:left w:val="single" w:sz="8" w:space="0" w:color="000000"/>
              <w:bottom w:val="single" w:sz="8" w:space="0" w:color="000000"/>
              <w:right w:val="single" w:sz="8" w:space="0" w:color="000000"/>
            </w:tcBorders>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視E-Ⅳ-1 色彩理論、造形表現、符號意涵。</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視E-Ⅳ-2 平面、立體及複合媒材的表現技法。</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lastRenderedPageBreak/>
              <w:t>視A-Ⅳ-1 藝術常識、藝術鑑賞方法。</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視P-Ⅳ-3 設計思考、生活美感。</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lastRenderedPageBreak/>
              <w:t>視1-Ⅳ-1 能使用構成要素和形式原理，表達情感與想法。</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視1-Ⅳ-2 能使用多元媒材與技法，表現個</w:t>
            </w:r>
            <w:r w:rsidRPr="00170D56">
              <w:rPr>
                <w:rFonts w:ascii="標楷體" w:eastAsia="標楷體" w:hAnsi="標楷體" w:cs="標楷體"/>
                <w:color w:val="000000" w:themeColor="text1"/>
              </w:rPr>
              <w:lastRenderedPageBreak/>
              <w:t>人或社群的觀點。</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視2-Ⅳ-1 能體驗藝術作品，並接受多元的觀點。</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視3-Ⅳ-3 能應用設計思考及藝術知能，因應生活情境尋求解決方案。</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lastRenderedPageBreak/>
              <w:t>第二課畫出我的日常</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1.教師利用課本說明，引導學生觀察跨頁插圖中使用的方法。</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2.學生分組討論，觀察插圖內容，分析觀察所得。</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3.</w:t>
            </w:r>
            <w:r w:rsidR="00C72CF8" w:rsidRPr="00170D56">
              <w:rPr>
                <w:rFonts w:ascii="楷體-簡" w:eastAsia="楷體-簡" w:hAnsi="楷體-簡" w:cs="新細明體" w:hint="eastAsia"/>
                <w:color w:val="000000" w:themeColor="text1"/>
              </w:rPr>
              <w:t>說明各種畫筆與紙張的特性，</w:t>
            </w:r>
            <w:r w:rsidRPr="00170D56">
              <w:rPr>
                <w:rFonts w:ascii="標楷體" w:eastAsia="標楷體" w:hAnsi="標楷體" w:cs="標楷體" w:hint="eastAsia"/>
                <w:color w:val="000000" w:themeColor="text1"/>
              </w:rPr>
              <w:t>選</w:t>
            </w:r>
            <w:r w:rsidRPr="00170D56">
              <w:rPr>
                <w:rFonts w:ascii="標楷體" w:eastAsia="標楷體" w:hAnsi="標楷體" w:cs="標楷體"/>
                <w:color w:val="000000" w:themeColor="text1"/>
              </w:rPr>
              <w:t>擇</w:t>
            </w:r>
            <w:r w:rsidR="00C72CF8" w:rsidRPr="00170D56">
              <w:rPr>
                <w:rFonts w:ascii="標楷體" w:eastAsia="標楷體" w:hAnsi="標楷體" w:cs="標楷體" w:hint="eastAsia"/>
                <w:color w:val="000000" w:themeColor="text1"/>
              </w:rPr>
              <w:t>合適的</w:t>
            </w:r>
            <w:r w:rsidRPr="00170D56">
              <w:rPr>
                <w:rFonts w:ascii="標楷體" w:eastAsia="標楷體" w:hAnsi="標楷體" w:cs="標楷體"/>
                <w:color w:val="000000" w:themeColor="text1"/>
              </w:rPr>
              <w:t>用筆和執筆方法。</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lastRenderedPageBreak/>
              <w:t>4.</w:t>
            </w:r>
            <w:r w:rsidR="00907C87" w:rsidRPr="00170D56">
              <w:rPr>
                <w:rFonts w:ascii="標楷體" w:eastAsia="標楷體" w:hAnsi="標楷體" w:cs="標楷體" w:hint="eastAsia"/>
                <w:color w:val="000000" w:themeColor="text1"/>
              </w:rPr>
              <w:t>觀察校園的</w:t>
            </w:r>
            <w:r w:rsidRPr="00170D56">
              <w:rPr>
                <w:rFonts w:ascii="標楷體" w:eastAsia="標楷體" w:hAnsi="標楷體" w:cs="標楷體"/>
                <w:color w:val="000000" w:themeColor="text1"/>
              </w:rPr>
              <w:t>葉子輪廓與葉脈表現，說明各種線條表情。</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5.藝術探索：線條接龍。教學重點：此處為線條表現與創造力的練習，需在A點和B點間，畫一條連結兩點的連續線條，並表現與葉子相關的詞彙。活動注意事項：(1)先以腦力激盪引導學生思考與葉子相關的詞彙，規定每人提出一個數量的詞彙，例如：每人寫五個。(2)匯集全班的詞彙，讓學生從中選擇自己能表現的詞彙。(3)線條需連續不中斷。(4)以適當的線條表現詞彙圖案，例如：以粗胖的線條表現毛毛蟲。</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6.教師利用</w:t>
            </w:r>
            <w:r w:rsidR="00046FA2" w:rsidRPr="00170D56">
              <w:rPr>
                <w:rFonts w:ascii="標楷體" w:eastAsia="標楷體" w:hAnsi="標楷體" w:cs="標楷體" w:hint="eastAsia"/>
                <w:color w:val="000000" w:themeColor="text1"/>
              </w:rPr>
              <w:t>學生在校園中共同搜集葉子的</w:t>
            </w:r>
            <w:r w:rsidRPr="00170D56">
              <w:rPr>
                <w:rFonts w:ascii="標楷體" w:eastAsia="標楷體" w:hAnsi="標楷體" w:cs="標楷體" w:hint="eastAsia"/>
                <w:color w:val="000000" w:themeColor="text1"/>
              </w:rPr>
              <w:t>說</w:t>
            </w:r>
            <w:r w:rsidRPr="00170D56">
              <w:rPr>
                <w:rFonts w:ascii="標楷體" w:eastAsia="標楷體" w:hAnsi="標楷體" w:cs="標楷體"/>
                <w:color w:val="000000" w:themeColor="text1"/>
              </w:rPr>
              <w:t>明葉面的表現。</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jc w:val="center"/>
              <w:rPr>
                <w:rFonts w:ascii="標楷體" w:eastAsia="標楷體" w:hAnsi="標楷體"/>
                <w:color w:val="000000" w:themeColor="text1"/>
              </w:rPr>
            </w:pPr>
            <w:r w:rsidRPr="00170D56">
              <w:rPr>
                <w:rFonts w:ascii="標楷體" w:eastAsia="標楷體" w:hAnsi="標楷體" w:cs="標楷體"/>
                <w:color w:val="000000" w:themeColor="text1"/>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1.電腦、教學簡報、投影設備、輔助教材。</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1.教師評量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2.學生互評</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【生涯規畫教育】</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涯J3 覺察自己的能力與興趣。</w:t>
            </w:r>
          </w:p>
        </w:tc>
        <w:tc>
          <w:tcPr>
            <w:tcW w:w="1286" w:type="dxa"/>
            <w:tcBorders>
              <w:top w:val="single" w:sz="8" w:space="0" w:color="000000"/>
              <w:bottom w:val="single" w:sz="8" w:space="0" w:color="000000"/>
              <w:right w:val="single" w:sz="8" w:space="0" w:color="000000"/>
            </w:tcBorders>
          </w:tcPr>
          <w:p w:rsidR="00DB7BE8" w:rsidRPr="00170D56" w:rsidRDefault="00DB7BE8" w:rsidP="00DB7BE8">
            <w:pPr>
              <w:adjustRightInd w:val="0"/>
              <w:snapToGrid w:val="0"/>
              <w:ind w:firstLine="0"/>
              <w:jc w:val="left"/>
              <w:rPr>
                <w:rFonts w:ascii="標楷體" w:eastAsia="標楷體" w:hAnsi="標楷體" w:cs="標楷體"/>
                <w:color w:val="000000" w:themeColor="text1"/>
              </w:rPr>
            </w:pPr>
            <w:r w:rsidRPr="00170D56">
              <w:rPr>
                <w:rFonts w:ascii="標楷體" w:eastAsia="標楷體" w:hAnsi="標楷體" w:cs="標楷體"/>
                <w:color w:val="000000" w:themeColor="text1"/>
              </w:rPr>
              <w:t>□實施跨領域或跨科目協同教學(需另申請授課鐘點費者)</w:t>
            </w:r>
          </w:p>
          <w:p w:rsidR="00DB7BE8" w:rsidRPr="00170D56" w:rsidRDefault="00DB7BE8" w:rsidP="00DB7BE8">
            <w:pPr>
              <w:adjustRightInd w:val="0"/>
              <w:snapToGrid w:val="0"/>
              <w:ind w:firstLine="0"/>
              <w:jc w:val="left"/>
              <w:rPr>
                <w:rFonts w:ascii="標楷體" w:eastAsia="標楷體" w:hAnsi="標楷體" w:cs="標楷體"/>
                <w:color w:val="000000" w:themeColor="text1"/>
              </w:rPr>
            </w:pPr>
            <w:r w:rsidRPr="00170D56">
              <w:rPr>
                <w:rFonts w:ascii="標楷體" w:eastAsia="標楷體" w:hAnsi="標楷體" w:cs="標楷體"/>
                <w:color w:val="000000" w:themeColor="text1"/>
              </w:rPr>
              <w:t>1.協同科目：</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u w:val="single"/>
              </w:rPr>
              <w:t xml:space="preserve">            </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rPr>
              <w:lastRenderedPageBreak/>
              <w:t>2.協同節數：</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u w:val="single"/>
              </w:rPr>
              <w:t xml:space="preserve">            </w:t>
            </w:r>
          </w:p>
        </w:tc>
      </w:tr>
      <w:tr w:rsidR="00DB7BE8" w:rsidRPr="00170D56" w:rsidTr="00A75BF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DB7BE8" w:rsidRPr="00170D56" w:rsidRDefault="00DB7BE8" w:rsidP="00DB7BE8">
            <w:pPr>
              <w:spacing w:line="280" w:lineRule="exact"/>
              <w:jc w:val="center"/>
              <w:rPr>
                <w:rFonts w:ascii="標楷體" w:eastAsia="標楷體" w:hAnsi="標楷體" w:cs="標楷體"/>
                <w:color w:val="000000" w:themeColor="text1"/>
                <w:sz w:val="24"/>
                <w:szCs w:val="24"/>
              </w:rPr>
            </w:pPr>
            <w:r w:rsidRPr="00170D56">
              <w:rPr>
                <w:rFonts w:ascii="標楷體" w:eastAsia="標楷體" w:hAnsi="標楷體" w:cs="標楷體" w:hint="eastAsia"/>
                <w:color w:val="000000" w:themeColor="text1"/>
                <w:sz w:val="24"/>
                <w:szCs w:val="24"/>
              </w:rPr>
              <w:lastRenderedPageBreak/>
              <w:t>第七週    10/8-10/14</w:t>
            </w:r>
          </w:p>
        </w:tc>
        <w:tc>
          <w:tcPr>
            <w:tcW w:w="1275" w:type="dxa"/>
            <w:tcBorders>
              <w:top w:val="single" w:sz="8" w:space="0" w:color="000000"/>
              <w:left w:val="single" w:sz="8" w:space="0" w:color="000000"/>
              <w:bottom w:val="single" w:sz="8" w:space="0" w:color="000000"/>
              <w:right w:val="single" w:sz="8" w:space="0" w:color="000000"/>
            </w:tcBorders>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視E-Ⅳ-1 色彩理論、造形表現、符號意涵。</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視E-Ⅳ-2 平面、立體及複合媒材的表現技法。</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視A-Ⅳ-1 藝術常識、藝</w:t>
            </w:r>
            <w:r w:rsidRPr="00170D56">
              <w:rPr>
                <w:rFonts w:ascii="標楷體" w:eastAsia="標楷體" w:hAnsi="標楷體" w:cs="標楷體"/>
                <w:color w:val="000000" w:themeColor="text1"/>
              </w:rPr>
              <w:lastRenderedPageBreak/>
              <w:t>術鑑賞方法。</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視P-Ⅳ-3 設計思考、生活美感。</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lastRenderedPageBreak/>
              <w:t>視1-Ⅳ-1 能使用構成要素和形式原理，表達情感與想法。</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視1-Ⅳ-2 能使用多元媒材與技法，表現個人或社群的觀點。</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lastRenderedPageBreak/>
              <w:t>視2-Ⅳ-1 能體驗藝術作品，並接受多元的觀點。</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視3-Ⅳ-3 能應用設計思考及藝術知能，因應生活情境尋求解決方案。</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lastRenderedPageBreak/>
              <w:t>第二課畫出我的日常【第一次評量週】</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1.教師利用圖片或是</w:t>
            </w:r>
            <w:r w:rsidR="00075B23" w:rsidRPr="00170D56">
              <w:rPr>
                <w:rFonts w:ascii="標楷體" w:eastAsia="標楷體" w:hAnsi="標楷體" w:cs="標楷體" w:hint="eastAsia"/>
                <w:color w:val="000000" w:themeColor="text1"/>
              </w:rPr>
              <w:t>圓形</w:t>
            </w:r>
            <w:r w:rsidRPr="00170D56">
              <w:rPr>
                <w:rFonts w:ascii="標楷體" w:eastAsia="標楷體" w:hAnsi="標楷體" w:cs="標楷體"/>
                <w:color w:val="000000" w:themeColor="text1"/>
              </w:rPr>
              <w:t>膠帶實體說明，於不同視點觀看時，膠帶的平面會出現圓形、橢圓，或是消失不見。</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2.教師利用圖片</w:t>
            </w:r>
            <w:r w:rsidR="00075B23" w:rsidRPr="00170D56">
              <w:rPr>
                <w:rFonts w:ascii="標楷體" w:eastAsia="標楷體" w:hAnsi="標楷體" w:cs="標楷體" w:hint="eastAsia"/>
                <w:color w:val="000000" w:themeColor="text1"/>
              </w:rPr>
              <w:t>與實物</w:t>
            </w:r>
            <w:r w:rsidRPr="00170D56">
              <w:rPr>
                <w:rFonts w:ascii="標楷體" w:eastAsia="標楷體" w:hAnsi="標楷體" w:cs="標楷體"/>
                <w:color w:val="000000" w:themeColor="text1"/>
              </w:rPr>
              <w:t>說明，紙杯的平面也是圓形，根據觀看膠帶的經驗，紙杯也會根據視點的改變，而出現不同的樣貌。</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lastRenderedPageBreak/>
              <w:t>3.教師利用圖片或教具，說明表現空間遠近的方法，包括物體尺寸大小、高低關係、重疊、明暗調子的多寡，以及清晰模糊等。</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4.教師利用圖片</w:t>
            </w:r>
            <w:r w:rsidR="007858EC" w:rsidRPr="00170D56">
              <w:rPr>
                <w:rFonts w:ascii="標楷體" w:eastAsia="標楷體" w:hAnsi="標楷體" w:cs="標楷體" w:hint="eastAsia"/>
                <w:color w:val="000000" w:themeColor="text1"/>
              </w:rPr>
              <w:t>與</w:t>
            </w:r>
            <w:r w:rsidRPr="00170D56">
              <w:rPr>
                <w:rFonts w:ascii="標楷體" w:eastAsia="標楷體" w:hAnsi="標楷體" w:cs="標楷體"/>
                <w:color w:val="000000" w:themeColor="text1"/>
              </w:rPr>
              <w:t>教具，說明</w:t>
            </w:r>
            <w:r w:rsidR="007858EC" w:rsidRPr="00170D56">
              <w:rPr>
                <w:rFonts w:ascii="標楷體" w:eastAsia="標楷體" w:hAnsi="標楷體" w:cs="標楷體" w:hint="eastAsia"/>
                <w:color w:val="000000" w:themeColor="text1"/>
              </w:rPr>
              <w:t>視平線與消失點。進而了解透視原理。</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5.藝術探索：畫出透視感。教學重點：此處為透視法的練習，需依指定的消失點，描繪出一個具透視法則的六角體。活動注意事項：(1)請學生觀察圖2-14的步驟，說出每個步驟的注意事項。(2)先將角與消失點間的透視線畫好，再依透視線畫出平行位移的六角體。(3)位移的六角體輪廓，應與原本的六角體平行。(4)活動重點在於學習透視，明暗調子與陰影可為加分依據。</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6.教師利用圖片或教具，說明圓球的明暗調子。</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jc w:val="center"/>
              <w:rPr>
                <w:rFonts w:ascii="標楷體" w:eastAsia="標楷體" w:hAnsi="標楷體"/>
                <w:color w:val="000000" w:themeColor="text1"/>
              </w:rPr>
            </w:pPr>
            <w:r w:rsidRPr="00170D56">
              <w:rPr>
                <w:rFonts w:ascii="標楷體" w:eastAsia="標楷體" w:hAnsi="標楷體" w:cs="標楷體"/>
                <w:color w:val="000000" w:themeColor="text1"/>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1.電腦、教學簡報、投影設備、輔助教材。</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1.教師評量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2.學生互評</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3.學習單評量</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【生涯規畫教育】</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涯J3 覺察自己的能力與興趣。</w:t>
            </w:r>
          </w:p>
        </w:tc>
        <w:tc>
          <w:tcPr>
            <w:tcW w:w="1286" w:type="dxa"/>
            <w:tcBorders>
              <w:top w:val="single" w:sz="8" w:space="0" w:color="000000"/>
              <w:bottom w:val="single" w:sz="8" w:space="0" w:color="000000"/>
              <w:right w:val="single" w:sz="8" w:space="0" w:color="000000"/>
            </w:tcBorders>
          </w:tcPr>
          <w:p w:rsidR="00DB7BE8" w:rsidRPr="00170D56" w:rsidRDefault="00DB7BE8" w:rsidP="00DB7BE8">
            <w:pPr>
              <w:adjustRightInd w:val="0"/>
              <w:snapToGrid w:val="0"/>
              <w:ind w:firstLine="0"/>
              <w:jc w:val="left"/>
              <w:rPr>
                <w:rFonts w:ascii="標楷體" w:eastAsia="標楷體" w:hAnsi="標楷體" w:cs="標楷體"/>
                <w:color w:val="000000" w:themeColor="text1"/>
              </w:rPr>
            </w:pPr>
            <w:r w:rsidRPr="00170D56">
              <w:rPr>
                <w:rFonts w:ascii="標楷體" w:eastAsia="標楷體" w:hAnsi="標楷體" w:cs="標楷體"/>
                <w:color w:val="000000" w:themeColor="text1"/>
              </w:rPr>
              <w:t>□實施跨領域或跨科目協同教學(需另申請授課鐘點費者)</w:t>
            </w:r>
          </w:p>
          <w:p w:rsidR="00DB7BE8" w:rsidRPr="00170D56" w:rsidRDefault="00DB7BE8" w:rsidP="00DB7BE8">
            <w:pPr>
              <w:adjustRightInd w:val="0"/>
              <w:snapToGrid w:val="0"/>
              <w:ind w:firstLine="0"/>
              <w:jc w:val="left"/>
              <w:rPr>
                <w:rFonts w:ascii="標楷體" w:eastAsia="標楷體" w:hAnsi="標楷體" w:cs="標楷體"/>
                <w:color w:val="000000" w:themeColor="text1"/>
              </w:rPr>
            </w:pPr>
            <w:r w:rsidRPr="00170D56">
              <w:rPr>
                <w:rFonts w:ascii="標楷體" w:eastAsia="標楷體" w:hAnsi="標楷體" w:cs="標楷體"/>
                <w:color w:val="000000" w:themeColor="text1"/>
              </w:rPr>
              <w:t>1.協同科目：</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u w:val="single"/>
              </w:rPr>
              <w:t xml:space="preserve">            </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rPr>
              <w:t>2.協同節數：</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u w:val="single"/>
              </w:rPr>
              <w:lastRenderedPageBreak/>
              <w:t xml:space="preserve">            </w:t>
            </w:r>
          </w:p>
        </w:tc>
      </w:tr>
      <w:tr w:rsidR="00DB7BE8" w:rsidRPr="00170D56" w:rsidTr="00A75BF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DB7BE8" w:rsidRPr="00170D56" w:rsidRDefault="00DB7BE8" w:rsidP="00DB7BE8">
            <w:pPr>
              <w:spacing w:line="280" w:lineRule="exact"/>
              <w:jc w:val="center"/>
              <w:rPr>
                <w:rFonts w:ascii="標楷體" w:eastAsia="標楷體" w:hAnsi="標楷體" w:cs="標楷體"/>
                <w:color w:val="000000" w:themeColor="text1"/>
                <w:sz w:val="24"/>
                <w:szCs w:val="24"/>
              </w:rPr>
            </w:pPr>
            <w:r w:rsidRPr="00170D56">
              <w:rPr>
                <w:rFonts w:ascii="標楷體" w:eastAsia="標楷體" w:hAnsi="標楷體" w:cs="標楷體" w:hint="eastAsia"/>
                <w:color w:val="000000" w:themeColor="text1"/>
                <w:sz w:val="24"/>
                <w:szCs w:val="24"/>
              </w:rPr>
              <w:lastRenderedPageBreak/>
              <w:t>第八週</w:t>
            </w:r>
          </w:p>
          <w:p w:rsidR="00DB7BE8" w:rsidRPr="00170D56" w:rsidRDefault="00DB7BE8" w:rsidP="00DB7BE8">
            <w:pPr>
              <w:spacing w:line="280" w:lineRule="exact"/>
              <w:jc w:val="center"/>
              <w:rPr>
                <w:rFonts w:ascii="標楷體" w:eastAsia="標楷體" w:hAnsi="標楷體" w:cs="標楷體"/>
                <w:color w:val="000000" w:themeColor="text1"/>
                <w:sz w:val="24"/>
                <w:szCs w:val="24"/>
              </w:rPr>
            </w:pPr>
            <w:r w:rsidRPr="00170D56">
              <w:rPr>
                <w:rFonts w:ascii="標楷體" w:eastAsia="標楷體" w:hAnsi="標楷體" w:cs="標楷體" w:hint="eastAsia"/>
                <w:color w:val="000000" w:themeColor="text1"/>
                <w:sz w:val="24"/>
                <w:szCs w:val="24"/>
              </w:rPr>
              <w:t>10/15-10/21</w:t>
            </w:r>
          </w:p>
        </w:tc>
        <w:tc>
          <w:tcPr>
            <w:tcW w:w="1275" w:type="dxa"/>
            <w:tcBorders>
              <w:top w:val="single" w:sz="8" w:space="0" w:color="000000"/>
              <w:left w:val="single" w:sz="8" w:space="0" w:color="000000"/>
              <w:bottom w:val="single" w:sz="8" w:space="0" w:color="000000"/>
              <w:right w:val="single" w:sz="8" w:space="0" w:color="000000"/>
            </w:tcBorders>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視E-Ⅳ-1 色彩理論、造形表現、符號意涵。</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視E-Ⅳ-2 平面、立體及</w:t>
            </w:r>
            <w:r w:rsidRPr="00170D56">
              <w:rPr>
                <w:rFonts w:ascii="標楷體" w:eastAsia="標楷體" w:hAnsi="標楷體" w:cs="標楷體"/>
                <w:color w:val="000000" w:themeColor="text1"/>
              </w:rPr>
              <w:lastRenderedPageBreak/>
              <w:t>複合媒材的表現技法。</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視A-Ⅳ-1 藝術常識、藝術鑑賞方法。</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視P-Ⅳ-3 設計思考、生活美感。</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lastRenderedPageBreak/>
              <w:t>視1-Ⅳ-1 能使用構成要素和形式原理，表達情感與想法。</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lastRenderedPageBreak/>
              <w:t>視1-Ⅳ-2 能使用多元媒材與技法，表現個人或社群的觀點。</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視2-Ⅳ-1 能體驗藝術作品，並接受多元的觀點。</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視3-Ⅳ-3 能應用設計思考及藝術知能，因應生活情境尋求解決方案。</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lastRenderedPageBreak/>
              <w:t>第二課畫出我的日常</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1.</w:t>
            </w:r>
            <w:r w:rsidR="006F6A43" w:rsidRPr="00170D56">
              <w:rPr>
                <w:rFonts w:ascii="標楷體" w:eastAsia="標楷體" w:hAnsi="標楷體" w:cs="標楷體"/>
                <w:color w:val="000000" w:themeColor="text1"/>
              </w:rPr>
              <w:t>教師利用圖片</w:t>
            </w:r>
            <w:r w:rsidR="006F6A43" w:rsidRPr="00170D56">
              <w:rPr>
                <w:rFonts w:ascii="標楷體" w:eastAsia="標楷體" w:hAnsi="標楷體" w:cs="標楷體" w:hint="eastAsia"/>
                <w:color w:val="000000" w:themeColor="text1"/>
              </w:rPr>
              <w:t>與</w:t>
            </w:r>
            <w:r w:rsidR="00C76C8E" w:rsidRPr="00170D56">
              <w:rPr>
                <w:rFonts w:ascii="標楷體" w:eastAsia="標楷體" w:hAnsi="標楷體" w:cs="標楷體" w:hint="eastAsia"/>
                <w:color w:val="000000" w:themeColor="text1"/>
              </w:rPr>
              <w:t>實體</w:t>
            </w:r>
            <w:r w:rsidRPr="00170D56">
              <w:rPr>
                <w:rFonts w:ascii="標楷體" w:eastAsia="標楷體" w:hAnsi="標楷體" w:cs="標楷體"/>
                <w:color w:val="000000" w:themeColor="text1"/>
              </w:rPr>
              <w:t>，說明光源、物體、影子的關係。</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2.教師利用</w:t>
            </w:r>
            <w:r w:rsidR="00C76C8E" w:rsidRPr="00170D56">
              <w:rPr>
                <w:rFonts w:ascii="標楷體" w:eastAsia="標楷體" w:hAnsi="標楷體" w:cs="標楷體"/>
                <w:color w:val="000000" w:themeColor="text1"/>
              </w:rPr>
              <w:t>圖片</w:t>
            </w:r>
            <w:r w:rsidR="00C76C8E" w:rsidRPr="00170D56">
              <w:rPr>
                <w:rFonts w:ascii="標楷體" w:eastAsia="標楷體" w:hAnsi="標楷體" w:cs="標楷體" w:hint="eastAsia"/>
                <w:color w:val="000000" w:themeColor="text1"/>
              </w:rPr>
              <w:t>與實體</w:t>
            </w:r>
            <w:r w:rsidRPr="00170D56">
              <w:rPr>
                <w:rFonts w:ascii="標楷體" w:eastAsia="標楷體" w:hAnsi="標楷體" w:cs="標楷體"/>
                <w:color w:val="000000" w:themeColor="text1"/>
              </w:rPr>
              <w:t>說明筆法的運用，除了可以讓物體產生立</w:t>
            </w:r>
            <w:r w:rsidRPr="00170D56">
              <w:rPr>
                <w:rFonts w:ascii="標楷體" w:eastAsia="標楷體" w:hAnsi="標楷體" w:cs="標楷體"/>
                <w:color w:val="000000" w:themeColor="text1"/>
              </w:rPr>
              <w:lastRenderedPageBreak/>
              <w:t>體感，更可以強化物體形態，也可以表現物體紋理與質感。</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3.作品賞析：筆法與線條對於表現物體的幫助：林布蘭〈一頭大象〉。</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4.教師利用圖片或教具，說明不同的構圖方式，以及如何運用強調與均衡等形式原理安排畫面。</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jc w:val="center"/>
              <w:rPr>
                <w:rFonts w:ascii="標楷體" w:eastAsia="標楷體" w:hAnsi="標楷體"/>
                <w:color w:val="000000" w:themeColor="text1"/>
              </w:rPr>
            </w:pPr>
            <w:r w:rsidRPr="00170D56">
              <w:rPr>
                <w:rFonts w:ascii="標楷體" w:eastAsia="標楷體" w:hAnsi="標楷體" w:cs="標楷體"/>
                <w:color w:val="000000" w:themeColor="text1"/>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1.電腦、教學簡報、投影設備、輔助教材。</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1.教師評量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2.學生互評</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3.學習單評量</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【生涯規畫教育】</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涯J3 覺察自己的能力與興趣。</w:t>
            </w:r>
          </w:p>
        </w:tc>
        <w:tc>
          <w:tcPr>
            <w:tcW w:w="1286" w:type="dxa"/>
            <w:tcBorders>
              <w:top w:val="single" w:sz="8" w:space="0" w:color="000000"/>
              <w:bottom w:val="single" w:sz="8" w:space="0" w:color="000000"/>
              <w:right w:val="single" w:sz="8" w:space="0" w:color="000000"/>
            </w:tcBorders>
          </w:tcPr>
          <w:p w:rsidR="00DB7BE8" w:rsidRPr="00170D56" w:rsidRDefault="00DB7BE8" w:rsidP="00DB7BE8">
            <w:pPr>
              <w:adjustRightInd w:val="0"/>
              <w:snapToGrid w:val="0"/>
              <w:ind w:firstLine="0"/>
              <w:jc w:val="left"/>
              <w:rPr>
                <w:rFonts w:ascii="標楷體" w:eastAsia="標楷體" w:hAnsi="標楷體" w:cs="標楷體"/>
                <w:color w:val="000000" w:themeColor="text1"/>
              </w:rPr>
            </w:pPr>
            <w:r w:rsidRPr="00170D56">
              <w:rPr>
                <w:rFonts w:ascii="標楷體" w:eastAsia="標楷體" w:hAnsi="標楷體" w:cs="標楷體"/>
                <w:color w:val="000000" w:themeColor="text1"/>
              </w:rPr>
              <w:t>□實施跨領域或跨科目協同教學(需另申請授課鐘點費者)</w:t>
            </w:r>
          </w:p>
          <w:p w:rsidR="00DB7BE8" w:rsidRPr="00170D56" w:rsidRDefault="00DB7BE8" w:rsidP="00DB7BE8">
            <w:pPr>
              <w:adjustRightInd w:val="0"/>
              <w:snapToGrid w:val="0"/>
              <w:ind w:firstLine="0"/>
              <w:jc w:val="left"/>
              <w:rPr>
                <w:rFonts w:ascii="標楷體" w:eastAsia="標楷體" w:hAnsi="標楷體" w:cs="標楷體"/>
                <w:color w:val="000000" w:themeColor="text1"/>
              </w:rPr>
            </w:pPr>
            <w:r w:rsidRPr="00170D56">
              <w:rPr>
                <w:rFonts w:ascii="標楷體" w:eastAsia="標楷體" w:hAnsi="標楷體" w:cs="標楷體"/>
                <w:color w:val="000000" w:themeColor="text1"/>
              </w:rPr>
              <w:lastRenderedPageBreak/>
              <w:t>1.協同科目：</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u w:val="single"/>
              </w:rPr>
              <w:t xml:space="preserve">            </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rPr>
              <w:t>2.協同節數：</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u w:val="single"/>
              </w:rPr>
              <w:t xml:space="preserve">            </w:t>
            </w:r>
          </w:p>
        </w:tc>
      </w:tr>
      <w:tr w:rsidR="00DB7BE8" w:rsidRPr="00170D56" w:rsidTr="00A75BF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DB7BE8" w:rsidRPr="00170D56" w:rsidRDefault="00DB7BE8" w:rsidP="00DB7BE8">
            <w:pPr>
              <w:spacing w:line="280" w:lineRule="exact"/>
              <w:jc w:val="center"/>
              <w:rPr>
                <w:rFonts w:ascii="標楷體" w:eastAsia="標楷體" w:hAnsi="標楷體" w:cs="標楷體"/>
                <w:color w:val="000000" w:themeColor="text1"/>
                <w:sz w:val="24"/>
                <w:szCs w:val="24"/>
              </w:rPr>
            </w:pPr>
            <w:r w:rsidRPr="00170D56">
              <w:rPr>
                <w:rFonts w:ascii="標楷體" w:eastAsia="標楷體" w:hAnsi="標楷體" w:cs="標楷體" w:hint="eastAsia"/>
                <w:color w:val="000000" w:themeColor="text1"/>
                <w:sz w:val="24"/>
                <w:szCs w:val="24"/>
              </w:rPr>
              <w:lastRenderedPageBreak/>
              <w:t>第九週</w:t>
            </w:r>
          </w:p>
          <w:p w:rsidR="00DB7BE8" w:rsidRPr="00170D56" w:rsidRDefault="00DB7BE8" w:rsidP="00DB7BE8">
            <w:pPr>
              <w:spacing w:line="280" w:lineRule="exact"/>
              <w:jc w:val="center"/>
              <w:rPr>
                <w:rFonts w:ascii="標楷體" w:eastAsia="標楷體" w:hAnsi="標楷體" w:cs="標楷體"/>
                <w:color w:val="000000" w:themeColor="text1"/>
                <w:sz w:val="24"/>
                <w:szCs w:val="24"/>
              </w:rPr>
            </w:pPr>
            <w:r w:rsidRPr="00170D56">
              <w:rPr>
                <w:rFonts w:ascii="標楷體" w:eastAsia="標楷體" w:hAnsi="標楷體" w:cs="標楷體" w:hint="eastAsia"/>
                <w:color w:val="000000" w:themeColor="text1"/>
                <w:sz w:val="24"/>
                <w:szCs w:val="24"/>
              </w:rPr>
              <w:t>10/22-10/28</w:t>
            </w:r>
          </w:p>
        </w:tc>
        <w:tc>
          <w:tcPr>
            <w:tcW w:w="1275" w:type="dxa"/>
            <w:tcBorders>
              <w:top w:val="single" w:sz="8" w:space="0" w:color="000000"/>
              <w:left w:val="single" w:sz="8" w:space="0" w:color="000000"/>
              <w:bottom w:val="single" w:sz="8" w:space="0" w:color="000000"/>
              <w:right w:val="single" w:sz="8" w:space="0" w:color="000000"/>
            </w:tcBorders>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視E-Ⅳ-1 色彩理論、造形表現、符號意涵。</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視E-Ⅳ-2 平面、立體及複合媒材的表現技法。</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視A-Ⅳ-1 藝術常識、藝術鑑賞方法。</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lastRenderedPageBreak/>
              <w:t>視P-Ⅳ-3 設計思考、生活美感。</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lastRenderedPageBreak/>
              <w:t>視1-Ⅳ-1 能使用構成要素和形式原理，表達情感與想法。</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視1-Ⅳ-2 能使用多元媒材與技法，表現個人或社群的觀點。</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視2-Ⅳ-1 能體驗藝術作品，</w:t>
            </w:r>
            <w:r w:rsidRPr="00170D56">
              <w:rPr>
                <w:rFonts w:ascii="標楷體" w:eastAsia="標楷體" w:hAnsi="標楷體" w:cs="標楷體"/>
                <w:color w:val="000000" w:themeColor="text1"/>
              </w:rPr>
              <w:lastRenderedPageBreak/>
              <w:t>並接受多元的觀點。</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視3-Ⅳ-3 能應用設計思考及藝術知能，因應生活情境尋求解決方案。</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lastRenderedPageBreak/>
              <w:t>第二課畫出我的日常</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1.教師利用圖例或教材，說明45度角視點或1+1的物體接龍概念。提醒學生創作時應把握的原則。(1)留意45度角視點時，明暗調子的分布、筆法的運用或透視的表現等。(2)物體接龍時，參考線條接龍的概念，先思考物品本身的特性或是功能，再結合適合的主題與方法。</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2.學生利用課堂時間，在課本上完成45度角視點或物體接龍創作。</w:t>
            </w:r>
          </w:p>
          <w:p w:rsidR="00DB7BE8" w:rsidRPr="00170D56" w:rsidRDefault="00DB7BE8" w:rsidP="00DB7BE8">
            <w:pPr>
              <w:snapToGrid w:val="0"/>
              <w:ind w:firstLine="0"/>
              <w:rPr>
                <w:rFonts w:ascii="標楷體" w:eastAsia="標楷體" w:hAnsi="標楷體"/>
                <w:color w:val="000000" w:themeColor="text1"/>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jc w:val="center"/>
              <w:rPr>
                <w:rFonts w:ascii="標楷體" w:eastAsia="標楷體" w:hAnsi="標楷體"/>
                <w:color w:val="000000" w:themeColor="text1"/>
              </w:rPr>
            </w:pPr>
            <w:r w:rsidRPr="00170D56">
              <w:rPr>
                <w:rFonts w:ascii="標楷體" w:eastAsia="標楷體" w:hAnsi="標楷體" w:cs="標楷體"/>
                <w:color w:val="000000" w:themeColor="text1"/>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1.電腦、教學簡報、投影設備、輔助教材。</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1.教師評量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2.實作評量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3.學生互評</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4.學習單評量</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【生涯規畫教育】</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涯J3 覺察自己的能力與興趣。</w:t>
            </w:r>
          </w:p>
        </w:tc>
        <w:tc>
          <w:tcPr>
            <w:tcW w:w="1286" w:type="dxa"/>
            <w:tcBorders>
              <w:top w:val="single" w:sz="8" w:space="0" w:color="000000"/>
              <w:bottom w:val="single" w:sz="8" w:space="0" w:color="000000"/>
              <w:right w:val="single" w:sz="8" w:space="0" w:color="000000"/>
            </w:tcBorders>
          </w:tcPr>
          <w:p w:rsidR="00DB7BE8" w:rsidRPr="00170D56" w:rsidRDefault="00DB7BE8" w:rsidP="00DB7BE8">
            <w:pPr>
              <w:adjustRightInd w:val="0"/>
              <w:snapToGrid w:val="0"/>
              <w:ind w:firstLine="0"/>
              <w:jc w:val="left"/>
              <w:rPr>
                <w:rFonts w:ascii="標楷體" w:eastAsia="標楷體" w:hAnsi="標楷體" w:cs="標楷體"/>
                <w:color w:val="000000" w:themeColor="text1"/>
              </w:rPr>
            </w:pPr>
            <w:r w:rsidRPr="00170D56">
              <w:rPr>
                <w:rFonts w:ascii="標楷體" w:eastAsia="標楷體" w:hAnsi="標楷體" w:cs="標楷體"/>
                <w:color w:val="000000" w:themeColor="text1"/>
              </w:rPr>
              <w:t>□實施跨領域或跨科目協同教學(需另申請授課鐘點費者)</w:t>
            </w:r>
          </w:p>
          <w:p w:rsidR="00DB7BE8" w:rsidRPr="00170D56" w:rsidRDefault="00DB7BE8" w:rsidP="00DB7BE8">
            <w:pPr>
              <w:adjustRightInd w:val="0"/>
              <w:snapToGrid w:val="0"/>
              <w:ind w:firstLine="0"/>
              <w:jc w:val="left"/>
              <w:rPr>
                <w:rFonts w:ascii="標楷體" w:eastAsia="標楷體" w:hAnsi="標楷體" w:cs="標楷體"/>
                <w:color w:val="000000" w:themeColor="text1"/>
              </w:rPr>
            </w:pPr>
            <w:r w:rsidRPr="00170D56">
              <w:rPr>
                <w:rFonts w:ascii="標楷體" w:eastAsia="標楷體" w:hAnsi="標楷體" w:cs="標楷體"/>
                <w:color w:val="000000" w:themeColor="text1"/>
              </w:rPr>
              <w:t>1.協同科目：</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u w:val="single"/>
              </w:rPr>
              <w:t xml:space="preserve">            </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rPr>
              <w:t>2.協同節數：</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u w:val="single"/>
              </w:rPr>
              <w:t xml:space="preserve">            </w:t>
            </w:r>
          </w:p>
        </w:tc>
      </w:tr>
      <w:tr w:rsidR="00DB7BE8" w:rsidRPr="00170D56" w:rsidTr="00A75BF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DB7BE8" w:rsidRPr="00170D56" w:rsidRDefault="00DB7BE8" w:rsidP="00DB7BE8">
            <w:pPr>
              <w:spacing w:line="280" w:lineRule="exact"/>
              <w:jc w:val="center"/>
              <w:rPr>
                <w:rFonts w:ascii="標楷體" w:eastAsia="標楷體" w:hAnsi="標楷體" w:cs="標楷體"/>
                <w:color w:val="000000" w:themeColor="text1"/>
                <w:sz w:val="24"/>
                <w:szCs w:val="24"/>
              </w:rPr>
            </w:pPr>
            <w:r w:rsidRPr="00170D56">
              <w:rPr>
                <w:rFonts w:ascii="標楷體" w:eastAsia="標楷體" w:hAnsi="標楷體" w:cs="標楷體" w:hint="eastAsia"/>
                <w:color w:val="000000" w:themeColor="text1"/>
                <w:sz w:val="24"/>
                <w:szCs w:val="24"/>
              </w:rPr>
              <w:t>第十週</w:t>
            </w:r>
          </w:p>
          <w:p w:rsidR="00DB7BE8" w:rsidRPr="00170D56" w:rsidRDefault="00DB7BE8" w:rsidP="00DB7BE8">
            <w:pPr>
              <w:spacing w:line="280" w:lineRule="exact"/>
              <w:jc w:val="center"/>
              <w:rPr>
                <w:rFonts w:ascii="標楷體" w:eastAsia="標楷體" w:hAnsi="標楷體" w:cs="標楷體"/>
                <w:color w:val="000000" w:themeColor="text1"/>
                <w:sz w:val="24"/>
                <w:szCs w:val="24"/>
              </w:rPr>
            </w:pPr>
            <w:r w:rsidRPr="00170D56">
              <w:rPr>
                <w:rFonts w:ascii="標楷體" w:eastAsia="標楷體" w:hAnsi="標楷體" w:cs="標楷體" w:hint="eastAsia"/>
                <w:color w:val="000000" w:themeColor="text1"/>
                <w:sz w:val="24"/>
                <w:szCs w:val="24"/>
              </w:rPr>
              <w:t>10/29-11/4</w:t>
            </w:r>
          </w:p>
        </w:tc>
        <w:tc>
          <w:tcPr>
            <w:tcW w:w="1275" w:type="dxa"/>
            <w:tcBorders>
              <w:top w:val="single" w:sz="8" w:space="0" w:color="000000"/>
              <w:left w:val="single" w:sz="8" w:space="0" w:color="000000"/>
              <w:bottom w:val="single" w:sz="8" w:space="0" w:color="000000"/>
              <w:right w:val="single" w:sz="8" w:space="0" w:color="000000"/>
            </w:tcBorders>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視E-Ⅳ-1 色彩理論、造形表現、符號意涵。</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視E-Ⅳ-2 平面、立體及複合媒材的表現技法。</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視A-Ⅳ-1 藝術常識、藝術鑑賞方法。</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視P-Ⅳ-3 設計思考、生活美感。</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視1-Ⅳ-1 能使用構成要素和形式原理，表達情感與想法。</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視1-Ⅳ-2 能使用多元媒材與技法，表現個人或社群的觀點。</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視2-Ⅳ-1 能體驗藝術作品，並接受多元的觀點。</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視3-Ⅳ-3 能應用設計思考及藝術知能，因應生活情境尋求解決方案。</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第二課畫出我的日常</w:t>
            </w:r>
          </w:p>
          <w:p w:rsidR="00DB7BE8" w:rsidRPr="00170D56" w:rsidRDefault="00C76C8E"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1</w:t>
            </w:r>
            <w:r w:rsidR="00DB7BE8" w:rsidRPr="00170D56">
              <w:rPr>
                <w:rFonts w:ascii="標楷體" w:eastAsia="標楷體" w:hAnsi="標楷體" w:cs="標楷體" w:hint="eastAsia"/>
                <w:color w:val="000000" w:themeColor="text1"/>
              </w:rPr>
              <w:t>.</w:t>
            </w:r>
            <w:r w:rsidR="00DB7BE8" w:rsidRPr="00170D56">
              <w:rPr>
                <w:rFonts w:ascii="標楷體" w:eastAsia="標楷體" w:hAnsi="標楷體" w:cs="標楷體"/>
                <w:color w:val="000000" w:themeColor="text1"/>
              </w:rPr>
              <w:t>教師於課堂中個別指導，適時進行口頭引導或實作示範。</w:t>
            </w:r>
          </w:p>
          <w:p w:rsidR="00DB7BE8" w:rsidRPr="00170D56" w:rsidRDefault="00C76C8E"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2</w:t>
            </w:r>
            <w:r w:rsidR="00DB7BE8" w:rsidRPr="00170D56">
              <w:rPr>
                <w:rFonts w:ascii="標楷體" w:eastAsia="標楷體" w:hAnsi="標楷體" w:cs="標楷體"/>
                <w:color w:val="000000" w:themeColor="text1"/>
              </w:rPr>
              <w:t>.創作完成後，請學生展示作品，並說明創作理念，分享創作過程。</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jc w:val="center"/>
              <w:rPr>
                <w:rFonts w:ascii="標楷體" w:eastAsia="標楷體" w:hAnsi="標楷體"/>
                <w:color w:val="000000" w:themeColor="text1"/>
              </w:rPr>
            </w:pPr>
            <w:r w:rsidRPr="00170D56">
              <w:rPr>
                <w:rFonts w:ascii="標楷體" w:eastAsia="標楷體" w:hAnsi="標楷體" w:cs="標楷體"/>
                <w:color w:val="000000" w:themeColor="text1"/>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1.電腦、教學簡報、投影設備、輔助教材。</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1.教師評量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2.實作評量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3.學生互評</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4.學習單評量</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【生涯規畫教育】</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涯J3 覺察自己的能力與興趣。</w:t>
            </w:r>
          </w:p>
        </w:tc>
        <w:tc>
          <w:tcPr>
            <w:tcW w:w="1286" w:type="dxa"/>
            <w:tcBorders>
              <w:top w:val="single" w:sz="8" w:space="0" w:color="000000"/>
              <w:bottom w:val="single" w:sz="8" w:space="0" w:color="000000"/>
              <w:right w:val="single" w:sz="8" w:space="0" w:color="000000"/>
            </w:tcBorders>
          </w:tcPr>
          <w:p w:rsidR="00DB7BE8" w:rsidRPr="00170D56" w:rsidRDefault="00DB7BE8" w:rsidP="00DB7BE8">
            <w:pPr>
              <w:adjustRightInd w:val="0"/>
              <w:snapToGrid w:val="0"/>
              <w:ind w:firstLine="0"/>
              <w:jc w:val="left"/>
              <w:rPr>
                <w:rFonts w:ascii="標楷體" w:eastAsia="標楷體" w:hAnsi="標楷體" w:cs="標楷體"/>
                <w:color w:val="000000" w:themeColor="text1"/>
              </w:rPr>
            </w:pPr>
            <w:r w:rsidRPr="00170D56">
              <w:rPr>
                <w:rFonts w:ascii="標楷體" w:eastAsia="標楷體" w:hAnsi="標楷體" w:cs="標楷體"/>
                <w:color w:val="000000" w:themeColor="text1"/>
              </w:rPr>
              <w:t>□實施跨領域或跨科目協同教學(需另申請授課鐘點費者)</w:t>
            </w:r>
          </w:p>
          <w:p w:rsidR="00DB7BE8" w:rsidRPr="00170D56" w:rsidRDefault="00DB7BE8" w:rsidP="00DB7BE8">
            <w:pPr>
              <w:adjustRightInd w:val="0"/>
              <w:snapToGrid w:val="0"/>
              <w:ind w:firstLine="0"/>
              <w:jc w:val="left"/>
              <w:rPr>
                <w:rFonts w:ascii="標楷體" w:eastAsia="標楷體" w:hAnsi="標楷體" w:cs="標楷體"/>
                <w:color w:val="000000" w:themeColor="text1"/>
              </w:rPr>
            </w:pPr>
            <w:r w:rsidRPr="00170D56">
              <w:rPr>
                <w:rFonts w:ascii="標楷體" w:eastAsia="標楷體" w:hAnsi="標楷體" w:cs="標楷體"/>
                <w:color w:val="000000" w:themeColor="text1"/>
              </w:rPr>
              <w:t>1.協同科目：</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u w:val="single"/>
              </w:rPr>
              <w:t xml:space="preserve">            </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rPr>
              <w:t>2.協同節數：</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u w:val="single"/>
              </w:rPr>
              <w:t xml:space="preserve">            </w:t>
            </w:r>
          </w:p>
        </w:tc>
      </w:tr>
      <w:tr w:rsidR="00DB7BE8" w:rsidRPr="00170D56" w:rsidTr="00A75BF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DB7BE8" w:rsidRPr="00170D56" w:rsidRDefault="00DB7BE8" w:rsidP="00DB7BE8">
            <w:pPr>
              <w:spacing w:line="280" w:lineRule="exact"/>
              <w:jc w:val="center"/>
              <w:rPr>
                <w:rFonts w:ascii="標楷體" w:eastAsia="標楷體" w:hAnsi="標楷體" w:cs="標楷體"/>
                <w:color w:val="000000" w:themeColor="text1"/>
                <w:sz w:val="24"/>
                <w:szCs w:val="24"/>
              </w:rPr>
            </w:pPr>
            <w:r w:rsidRPr="00170D56">
              <w:rPr>
                <w:rFonts w:ascii="標楷體" w:eastAsia="標楷體" w:hAnsi="標楷體" w:cs="標楷體" w:hint="eastAsia"/>
                <w:color w:val="000000" w:themeColor="text1"/>
                <w:sz w:val="24"/>
                <w:szCs w:val="24"/>
              </w:rPr>
              <w:lastRenderedPageBreak/>
              <w:t>第十一週11/5-11/11</w:t>
            </w:r>
          </w:p>
        </w:tc>
        <w:tc>
          <w:tcPr>
            <w:tcW w:w="1275" w:type="dxa"/>
            <w:tcBorders>
              <w:top w:val="single" w:sz="8" w:space="0" w:color="000000"/>
              <w:left w:val="single" w:sz="8" w:space="0" w:color="000000"/>
              <w:bottom w:val="single" w:sz="8" w:space="0" w:color="000000"/>
              <w:right w:val="single" w:sz="8" w:space="0" w:color="000000"/>
            </w:tcBorders>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視E-Ⅳ-1 色彩理論、造形表現、符號意涵。</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視E-Ⅳ-2 平面、立體及複合媒材的表現技法。</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視A-Ⅳ-1 藝術常識、藝術鑑賞方法。</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視A-Ⅳ-2 傳統藝術、當代藝術、視覺文化。</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視A-Ⅳ-3 在地及各族群藝術、全球藝術。</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視P-Ⅳ-3 設計思考、生活美感。</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視1-Ⅳ-1 能使用構成要素和形式原理，表達情感與想法。</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視1-Ⅳ-2 能使用多元媒材與技法，表現個人或社群的觀點。</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視2-Ⅳ-1 能體驗藝術作品，並接受多元的觀點。</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視2-Ⅳ-2 能理解視覺符號的意義，並表達多元的觀點。</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視2-Ⅳ-3 能理解藝術產物的功能與價值，以拓展多元視野。</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視3-Ⅳ-3 能應用設計思考及藝術知能，因應生活情境尋求解決方案。</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第三課色彩百變Show</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1.教師介紹圖3-1基隆正濱漁港建築色彩規畫，蒐集網路上此棟建築改造前後照片，以及改造後不同角度及視點的牆面色彩，提供學生較完整的色彩印象，討論色彩對建築體的改變或影響。</w:t>
            </w:r>
          </w:p>
          <w:p w:rsidR="00DB7BE8" w:rsidRPr="00170D56" w:rsidRDefault="00DA1EFF" w:rsidP="00DB7BE8">
            <w:pPr>
              <w:snapToGrid w:val="0"/>
              <w:ind w:firstLine="0"/>
              <w:rPr>
                <w:rFonts w:ascii="標楷體" w:eastAsia="標楷體" w:hAnsi="標楷體"/>
                <w:color w:val="000000" w:themeColor="text1"/>
              </w:rPr>
            </w:pPr>
            <w:r w:rsidRPr="00170D56">
              <w:rPr>
                <w:rFonts w:ascii="標楷體" w:eastAsia="標楷體" w:hAnsi="標楷體" w:cs="標楷體" w:hint="eastAsia"/>
                <w:color w:val="000000" w:themeColor="text1"/>
              </w:rPr>
              <w:t>2</w:t>
            </w:r>
            <w:r w:rsidRPr="00170D56">
              <w:rPr>
                <w:rFonts w:ascii="標楷體" w:eastAsia="標楷體" w:hAnsi="標楷體" w:cs="標楷體"/>
                <w:color w:val="000000" w:themeColor="text1"/>
              </w:rPr>
              <w:t>.</w:t>
            </w:r>
            <w:r w:rsidRPr="00170D56">
              <w:rPr>
                <w:rFonts w:ascii="標楷體" w:eastAsia="標楷體" w:hAnsi="標楷體" w:cs="標楷體" w:hint="eastAsia"/>
                <w:color w:val="000000" w:themeColor="text1"/>
              </w:rPr>
              <w:t>教師介紹義大利布拉諾島（彩色島）上的建築形式與色彩。並與基隆正濱漁港建築做一對照。</w:t>
            </w:r>
            <w:r w:rsidRPr="00170D56">
              <w:rPr>
                <w:rFonts w:ascii="標楷體" w:eastAsia="標楷體" w:hAnsi="標楷體"/>
                <w:color w:val="000000" w:themeColor="text1"/>
              </w:rPr>
              <w:t>3.</w:t>
            </w:r>
            <w:r w:rsidR="00DB7BE8" w:rsidRPr="00170D56">
              <w:rPr>
                <w:rFonts w:ascii="標楷體" w:eastAsia="標楷體" w:hAnsi="標楷體" w:cs="標楷體" w:hint="eastAsia"/>
                <w:color w:val="000000" w:themeColor="text1"/>
              </w:rPr>
              <w:t>以</w:t>
            </w:r>
            <w:r w:rsidR="00DB7BE8" w:rsidRPr="00170D56">
              <w:rPr>
                <w:rFonts w:ascii="標楷體" w:eastAsia="標楷體" w:hAnsi="標楷體" w:cs="標楷體"/>
                <w:color w:val="000000" w:themeColor="text1"/>
              </w:rPr>
              <w:t>圖3-2跨頁插畫及引文導入，鼓勵學生發表觀察學校附近，或居住社區環境中，自然界與人工物令人印象深刻的色彩現象。</w:t>
            </w:r>
          </w:p>
          <w:p w:rsidR="00DB7BE8" w:rsidRPr="00170D56" w:rsidRDefault="00966C2E"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4</w:t>
            </w:r>
            <w:r w:rsidR="00DB7BE8" w:rsidRPr="00170D56">
              <w:rPr>
                <w:rFonts w:ascii="標楷體" w:eastAsia="標楷體" w:hAnsi="標楷體" w:cs="標楷體"/>
                <w:color w:val="000000" w:themeColor="text1"/>
              </w:rPr>
              <w:t>.教師可增加學區、校園內現有景物彩色圖片作舉例介紹。</w:t>
            </w:r>
          </w:p>
          <w:p w:rsidR="00DB7BE8" w:rsidRPr="00170D56" w:rsidRDefault="00966C2E"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5</w:t>
            </w:r>
            <w:r w:rsidR="00DB7BE8" w:rsidRPr="00170D56">
              <w:rPr>
                <w:rFonts w:ascii="標楷體" w:eastAsia="標楷體" w:hAnsi="標楷體" w:cs="標楷體"/>
                <w:color w:val="000000" w:themeColor="text1"/>
              </w:rPr>
              <w:t>.藉由課本圖片探討自然生態色彩的保護色與警示機制，以及思考人工造物如何透過色彩運用管理、識別及訊息傳達來導入教學，引起學生學習動機。</w:t>
            </w:r>
          </w:p>
          <w:p w:rsidR="00DB7BE8" w:rsidRPr="00170D56" w:rsidRDefault="00966C2E"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6</w:t>
            </w:r>
            <w:r w:rsidR="00DB7BE8" w:rsidRPr="00170D56">
              <w:rPr>
                <w:rFonts w:ascii="標楷體" w:eastAsia="標楷體" w:hAnsi="標楷體" w:cs="標楷體"/>
                <w:color w:val="000000" w:themeColor="text1"/>
              </w:rPr>
              <w:t>.鼓勵學生就自己的經驗與日常觀察，發表對自然及人為色彩的感覺。</w:t>
            </w:r>
          </w:p>
          <w:p w:rsidR="00DB7BE8" w:rsidRPr="00170D56" w:rsidRDefault="00966C2E"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7</w:t>
            </w:r>
            <w:r w:rsidR="00DB7BE8" w:rsidRPr="00170D56">
              <w:rPr>
                <w:rFonts w:ascii="標楷體" w:eastAsia="標楷體" w:hAnsi="標楷體" w:cs="標楷體"/>
                <w:color w:val="000000" w:themeColor="text1"/>
              </w:rPr>
              <w:t>.藝術探索：鼓勵學生以拍照或繪圖呈現，記錄一天中所見的三張自然景觀，三張人工物品，仔細觀察並分析這些景物的色彩呈</w:t>
            </w:r>
            <w:r w:rsidR="00DB7BE8" w:rsidRPr="00170D56">
              <w:rPr>
                <w:rFonts w:ascii="標楷體" w:eastAsia="標楷體" w:hAnsi="標楷體" w:cs="標楷體"/>
                <w:color w:val="000000" w:themeColor="text1"/>
              </w:rPr>
              <w:lastRenderedPageBreak/>
              <w:t>現，分別帶給自己什麼樣的印象與感覺，並將之歸進個人學習檔案。</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jc w:val="center"/>
              <w:rPr>
                <w:rFonts w:ascii="標楷體" w:eastAsia="標楷體" w:hAnsi="標楷體"/>
                <w:color w:val="000000" w:themeColor="text1"/>
              </w:rPr>
            </w:pPr>
            <w:r w:rsidRPr="00170D56">
              <w:rPr>
                <w:rFonts w:ascii="標楷體" w:eastAsia="標楷體" w:hAnsi="標楷體" w:cs="標楷體"/>
                <w:color w:val="000000" w:themeColor="text1"/>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1.電腦、教學簡報、投影設備、影音音響設備、鉛筆、水彩顏料、紙張、調色工具，以及日常小物。</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1.教師評量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2.學生互評</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【環境教育】</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環J1 了解生物多樣性及環境承載力的重要性。</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【多元文化教育】</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多J4 了解不同群體間如何看待彼此的文化。</w:t>
            </w:r>
          </w:p>
        </w:tc>
        <w:tc>
          <w:tcPr>
            <w:tcW w:w="1286" w:type="dxa"/>
            <w:tcBorders>
              <w:top w:val="single" w:sz="8" w:space="0" w:color="000000"/>
              <w:bottom w:val="single" w:sz="8" w:space="0" w:color="000000"/>
              <w:right w:val="single" w:sz="8" w:space="0" w:color="000000"/>
            </w:tcBorders>
          </w:tcPr>
          <w:p w:rsidR="00DB7BE8" w:rsidRPr="00170D56" w:rsidRDefault="00DB7BE8" w:rsidP="00DB7BE8">
            <w:pPr>
              <w:adjustRightInd w:val="0"/>
              <w:snapToGrid w:val="0"/>
              <w:ind w:firstLine="0"/>
              <w:jc w:val="left"/>
              <w:rPr>
                <w:rFonts w:ascii="標楷體" w:eastAsia="標楷體" w:hAnsi="標楷體" w:cs="標楷體"/>
                <w:color w:val="000000" w:themeColor="text1"/>
              </w:rPr>
            </w:pPr>
            <w:r w:rsidRPr="00170D56">
              <w:rPr>
                <w:rFonts w:ascii="標楷體" w:eastAsia="標楷體" w:hAnsi="標楷體" w:cs="標楷體"/>
                <w:color w:val="000000" w:themeColor="text1"/>
              </w:rPr>
              <w:t>□實施跨領域或跨科目協同教學(需另申請授課鐘點費者)</w:t>
            </w:r>
          </w:p>
          <w:p w:rsidR="00DB7BE8" w:rsidRPr="00170D56" w:rsidRDefault="00DB7BE8" w:rsidP="00DB7BE8">
            <w:pPr>
              <w:adjustRightInd w:val="0"/>
              <w:snapToGrid w:val="0"/>
              <w:ind w:firstLine="0"/>
              <w:jc w:val="left"/>
              <w:rPr>
                <w:rFonts w:ascii="標楷體" w:eastAsia="標楷體" w:hAnsi="標楷體" w:cs="標楷體"/>
                <w:color w:val="000000" w:themeColor="text1"/>
              </w:rPr>
            </w:pPr>
            <w:r w:rsidRPr="00170D56">
              <w:rPr>
                <w:rFonts w:ascii="標楷體" w:eastAsia="標楷體" w:hAnsi="標楷體" w:cs="標楷體"/>
                <w:color w:val="000000" w:themeColor="text1"/>
              </w:rPr>
              <w:t>1.協同科目：</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u w:val="single"/>
              </w:rPr>
              <w:t xml:space="preserve">            </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rPr>
              <w:t>2.協同節數：</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u w:val="single"/>
              </w:rPr>
              <w:t xml:space="preserve">            </w:t>
            </w:r>
          </w:p>
        </w:tc>
      </w:tr>
      <w:tr w:rsidR="00DB7BE8" w:rsidRPr="00170D56" w:rsidTr="00A75BF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DB7BE8" w:rsidRPr="00170D56" w:rsidRDefault="00DB7BE8" w:rsidP="00DB7BE8">
            <w:pPr>
              <w:spacing w:line="280" w:lineRule="exact"/>
              <w:jc w:val="center"/>
              <w:rPr>
                <w:rFonts w:ascii="標楷體" w:eastAsia="標楷體" w:hAnsi="標楷體" w:cs="標楷體"/>
                <w:color w:val="000000" w:themeColor="text1"/>
                <w:sz w:val="24"/>
                <w:szCs w:val="24"/>
              </w:rPr>
            </w:pPr>
            <w:r w:rsidRPr="00170D56">
              <w:rPr>
                <w:rFonts w:ascii="標楷體" w:eastAsia="標楷體" w:hAnsi="標楷體" w:cs="標楷體" w:hint="eastAsia"/>
                <w:color w:val="000000" w:themeColor="text1"/>
                <w:sz w:val="24"/>
                <w:szCs w:val="24"/>
              </w:rPr>
              <w:t>第十二週11/12-11/18</w:t>
            </w:r>
          </w:p>
        </w:tc>
        <w:tc>
          <w:tcPr>
            <w:tcW w:w="1275" w:type="dxa"/>
            <w:tcBorders>
              <w:top w:val="single" w:sz="8" w:space="0" w:color="000000"/>
              <w:left w:val="single" w:sz="8" w:space="0" w:color="000000"/>
              <w:bottom w:val="single" w:sz="8" w:space="0" w:color="000000"/>
              <w:right w:val="single" w:sz="8" w:space="0" w:color="000000"/>
            </w:tcBorders>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視E-Ⅳ-1 色彩理論、造形表現、符號意涵。</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視E-Ⅳ-2 平面、立體及複合媒材的表現技法。</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視A-Ⅳ-1 藝術常識、藝術鑑賞方法。</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視A-Ⅳ-2 傳統藝術、當代藝術、視覺文化。</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視A-Ⅳ-3 在地及各族群藝術、全球藝術。</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視P-Ⅳ-3 設計思考、生活美感。</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視1-Ⅳ-1 能使用構成要素和形式原理，表達情感與想法。</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視1-Ⅳ-2 能使用多元媒材與技法，表現個人或社群的觀點。</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視2-Ⅳ-1 能體驗藝術作品，並接受多元的觀點。</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視2-Ⅳ-2 能理解視覺符號的意義，並表達多元的觀點。</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視2-Ⅳ-3 能理解藝術產物的功能與價值，以拓展多元視野。</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lastRenderedPageBreak/>
              <w:t>視3-Ⅳ-3 能應用設計思考及藝術知能，因應生活情境尋求解決方案。</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lastRenderedPageBreak/>
              <w:t>第三課色彩百變Show</w:t>
            </w:r>
          </w:p>
          <w:p w:rsidR="00E80E3F"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1.以講述及討論方式探討色彩問題：(1)觀察自然與人工色彩的美之後，進一步深入認識色彩概念。教師介紹「光」與「顏料」的三原色，及其不同的混色特質。(2)顏料的色彩探討，建議可配合師生蒐集的自然及人為兩方面色彩變化的圖片或實物深入討論。(3)運用掛圖或色卡來介紹十二色相環。(4)以十二色相環來說明類似色與對比色的特質，並結合大自然中生物的天然色彩，如類似色與對比色案例圖片作為說明，引導學生細心觀察自然萬物的色彩變化，啟發同學一窺自然奧祕的興致。(5)教師介紹「色彩三要素」：色相、明度和彩度，可以配合課本圖例說明和探討。(6)除了課本內文介紹之外，教師也可依學生討論內容</w:t>
            </w:r>
            <w:r w:rsidR="00966C2E" w:rsidRPr="00170D56">
              <w:rPr>
                <w:rFonts w:ascii="標楷體" w:eastAsia="標楷體" w:hAnsi="標楷體" w:cs="標楷體" w:hint="eastAsia"/>
                <w:color w:val="000000" w:themeColor="text1"/>
              </w:rPr>
              <w:t>與校園環境色彩</w:t>
            </w:r>
            <w:r w:rsidRPr="00170D56">
              <w:rPr>
                <w:rFonts w:ascii="標楷體" w:eastAsia="標楷體" w:hAnsi="標楷體" w:cs="標楷體"/>
                <w:color w:val="000000" w:themeColor="text1"/>
              </w:rPr>
              <w:t>隨時補充說明，以利釐清各項色彩觀念。</w:t>
            </w:r>
          </w:p>
          <w:p w:rsidR="00E80E3F"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lastRenderedPageBreak/>
              <w:t>2.藝術探索：黑白變變變。學生利用課堂及課餘時間完成明度與彩度變化調色練習。</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3.以討論方式來探討色彩的感覺與機能：(1)認識色彩心理：教師說明不同的色彩帶給人不同的感覺與聯想，常因不同的年齡、性別、環境、生活經驗等，造成每個人對色彩的喜好、感受與反應都不太一樣，甚至會改變對色彩的喜惡、感受。這種「色彩心理」是很微妙的。(2)討論色彩的感覺與色彩的機能運用：「暖與冷」、「輕與重」、「前進與後退」。參考課本內容和圖片，師生提出相關問題，共同討論。藉由討論更加認識色彩感覺。(3)教師揭示蒐集的圖片，或將學生分組，配發不同色彩感覺的圖片，設計開放性問答學習單，由各組討論。(4)鼓勵學生發表對圖片所表現的色彩感覺，並舉例說出自己的生活色彩感覺經驗，幫助了解自然色彩感覺如何運用在人工造物色彩機能上。(5)除了課本內文介紹之外，教師也可依學生討論內容，隨時補充說明，以利釐清各項色彩機能。</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lastRenderedPageBreak/>
              <w:t>4.圖片欣賞、整理及分類：(1)學生以自由發表的方式，就自己或分組共同蒐集到的色彩相關資料或圖片，提出個人看法。(2)教師將同學發表進行簡單歸納，並教導同學將圖片作色彩主題分類歸進學習檔案。</w:t>
            </w:r>
          </w:p>
          <w:p w:rsidR="00E80E3F" w:rsidRPr="00170D56" w:rsidRDefault="00DB7BE8" w:rsidP="004D2AC7">
            <w:pPr>
              <w:pStyle w:val="af0"/>
              <w:rPr>
                <w:rFonts w:ascii="楷體-簡" w:eastAsia="楷體-簡" w:hAnsi="楷體-簡" w:cs="Arial"/>
                <w:color w:val="000000" w:themeColor="text1"/>
                <w:spacing w:val="15"/>
              </w:rPr>
            </w:pPr>
            <w:r w:rsidRPr="00170D56">
              <w:rPr>
                <w:rFonts w:ascii="楷體-簡" w:eastAsia="楷體-簡" w:hAnsi="楷體-簡"/>
                <w:color w:val="000000" w:themeColor="text1"/>
              </w:rPr>
              <w:t>5.認識「色彩與藝術」：(1)教師介紹畢卡索作品，請同學分析圖中出現的物象和顏色，理解畫家作品的風格與其生活經驗的關係性。(2)視學生學習情況與課程進度實況，教師可斟酌增加教學舉例，如印象派畫家莫內「稻草堆」系列，探討光影與色彩的關係；新印象派秀拉的「點描法」作品「大傑特島的星期天下午」，以光譜七色作畫，利用視覺混色提升畫面色彩的明度和彩度；野獸派馬蒂斯「紅色餐桌」，運用色彩營造畫面空間關係；現代藝術家克萊茵所研發的</w:t>
            </w:r>
            <w:r w:rsidRPr="00170D56">
              <w:rPr>
                <w:rFonts w:ascii="楷體-簡" w:eastAsia="楷體-簡" w:hAnsi="楷體-簡"/>
                <w:color w:val="000000" w:themeColor="text1"/>
              </w:rPr>
              <w:lastRenderedPageBreak/>
              <w:t>「克萊茵藍」</w:t>
            </w:r>
            <w:r w:rsidR="004D2AC7" w:rsidRPr="00170D56">
              <w:rPr>
                <w:rFonts w:ascii="楷體-簡" w:eastAsia="楷體-簡" w:hAnsi="楷體-簡" w:hint="eastAsia"/>
                <w:color w:val="000000" w:themeColor="text1"/>
              </w:rPr>
              <w:t>，</w:t>
            </w:r>
            <w:r w:rsidR="00E80E3F" w:rsidRPr="00170D56">
              <w:rPr>
                <w:rFonts w:ascii="楷體-簡" w:eastAsia="楷體-簡" w:hAnsi="楷體-簡" w:cs="Arial"/>
                <w:color w:val="000000" w:themeColor="text1"/>
                <w:spacing w:val="15"/>
              </w:rPr>
              <w:t>美國藝術家Julie Seabrook Ream</w:t>
            </w:r>
          </w:p>
          <w:p w:rsidR="00DB7BE8" w:rsidRPr="00170D56" w:rsidRDefault="00DB7BE8" w:rsidP="004D2AC7">
            <w:pPr>
              <w:pStyle w:val="af0"/>
              <w:rPr>
                <w:rFonts w:ascii="標楷體" w:eastAsia="標楷體" w:hAnsi="標楷體"/>
                <w:color w:val="000000" w:themeColor="text1"/>
              </w:rPr>
            </w:pPr>
            <w:r w:rsidRPr="00170D56">
              <w:rPr>
                <w:rFonts w:ascii="楷體-簡" w:eastAsia="楷體-簡" w:hAnsi="楷體-簡"/>
                <w:color w:val="000000" w:themeColor="text1"/>
              </w:rPr>
              <w:t>等案例。</w:t>
            </w:r>
            <w:r w:rsidRPr="00170D56">
              <w:rPr>
                <w:rFonts w:ascii="標楷體" w:eastAsia="標楷體" w:hAnsi="標楷體"/>
                <w:color w:val="000000" w:themeColor="text1"/>
              </w:rPr>
              <w:t>(3)討論華建強〈遊春圖〉作品色彩搭配，使學生理解色彩在視覺藝術作品中所營造的氛圍與觀者的感受。(4)探討課本臺灣當代新銳女性藝術家陳怡潔「連合島資料庫計畫」系列作品，請學生一一找出圓形板中的色彩所代表的卡漫人物，並分享自己印象深刻的卡通人物代表色彩為何。(5)教師可於網路上找到陳怡潔「連合島資料庫計畫」系列的其他作品，增加學生對卡漫角色的色彩探索。(6)教師以「Vogue」雜誌封面用色，以及色彩研究機構「Pantone」年度代表色為例，讓學生發表顏色帶來的感受，也可進一步請學生設計年度色彩或雜誌封面用色，並發表原因。(7)教師可從本節課本中所舉的作品圖例，依序提問、介紹，並引導學生欣賞，同時帶入鑑賞的概念，從色彩所營造的意境、氛圍與代表意義等面向，建構學生基本的色彩賞析觀念。</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jc w:val="center"/>
              <w:rPr>
                <w:rFonts w:ascii="標楷體" w:eastAsia="標楷體" w:hAnsi="標楷體"/>
                <w:color w:val="000000" w:themeColor="text1"/>
              </w:rPr>
            </w:pPr>
            <w:r w:rsidRPr="00170D56">
              <w:rPr>
                <w:rFonts w:ascii="標楷體" w:eastAsia="標楷體" w:hAnsi="標楷體" w:cs="標楷體"/>
                <w:color w:val="000000" w:themeColor="text1"/>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1.電腦、教學簡報、投影設備、影音音響設備、鉛筆、水彩顏料、紙張、調色工具，以及日常小物。</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1.教師評量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2.學生互評</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3.學習單評量</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【環境教育】</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環J1 了解生物多樣性及環境承載力的重要性。</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【多元文化教育】</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多J4 了解不同群體間如何看待彼此的文化。</w:t>
            </w:r>
          </w:p>
          <w:p w:rsidR="00E80E3F" w:rsidRPr="00170D56" w:rsidRDefault="00E80E3F" w:rsidP="00E80E3F">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w:t>
            </w:r>
            <w:r w:rsidRPr="00170D56">
              <w:rPr>
                <w:rFonts w:ascii="標楷體" w:eastAsia="標楷體" w:hAnsi="標楷體" w:cs="標楷體" w:hint="eastAsia"/>
                <w:color w:val="000000" w:themeColor="text1"/>
              </w:rPr>
              <w:t>性別平等</w:t>
            </w:r>
            <w:r w:rsidRPr="00170D56">
              <w:rPr>
                <w:rFonts w:ascii="標楷體" w:eastAsia="標楷體" w:hAnsi="標楷體" w:cs="標楷體"/>
                <w:color w:val="000000" w:themeColor="text1"/>
              </w:rPr>
              <w:t>教育】</w:t>
            </w:r>
          </w:p>
          <w:p w:rsidR="00E80E3F" w:rsidRPr="00170D56" w:rsidRDefault="00E80E3F" w:rsidP="00DB7BE8">
            <w:pPr>
              <w:snapToGrid w:val="0"/>
              <w:ind w:firstLine="0"/>
              <w:rPr>
                <w:rFonts w:ascii="標楷體" w:eastAsia="標楷體" w:hAnsi="標楷體" w:cs="標楷體"/>
                <w:color w:val="000000" w:themeColor="text1"/>
              </w:rPr>
            </w:pPr>
          </w:p>
        </w:tc>
        <w:tc>
          <w:tcPr>
            <w:tcW w:w="1286" w:type="dxa"/>
            <w:tcBorders>
              <w:top w:val="single" w:sz="8" w:space="0" w:color="000000"/>
              <w:bottom w:val="single" w:sz="8" w:space="0" w:color="000000"/>
              <w:right w:val="single" w:sz="8" w:space="0" w:color="000000"/>
            </w:tcBorders>
          </w:tcPr>
          <w:p w:rsidR="00DB7BE8" w:rsidRPr="00170D56" w:rsidRDefault="00DB7BE8" w:rsidP="00DB7BE8">
            <w:pPr>
              <w:adjustRightInd w:val="0"/>
              <w:snapToGrid w:val="0"/>
              <w:ind w:firstLine="0"/>
              <w:jc w:val="left"/>
              <w:rPr>
                <w:rFonts w:ascii="標楷體" w:eastAsia="標楷體" w:hAnsi="標楷體" w:cs="標楷體"/>
                <w:color w:val="000000" w:themeColor="text1"/>
              </w:rPr>
            </w:pPr>
            <w:r w:rsidRPr="00170D56">
              <w:rPr>
                <w:rFonts w:ascii="標楷體" w:eastAsia="標楷體" w:hAnsi="標楷體" w:cs="標楷體"/>
                <w:color w:val="000000" w:themeColor="text1"/>
              </w:rPr>
              <w:t>□實施跨領域或跨科目協同教學(需另申請授課鐘點費者)</w:t>
            </w:r>
          </w:p>
          <w:p w:rsidR="00DB7BE8" w:rsidRPr="00170D56" w:rsidRDefault="00DB7BE8" w:rsidP="00DB7BE8">
            <w:pPr>
              <w:adjustRightInd w:val="0"/>
              <w:snapToGrid w:val="0"/>
              <w:ind w:firstLine="0"/>
              <w:jc w:val="left"/>
              <w:rPr>
                <w:rFonts w:ascii="標楷體" w:eastAsia="標楷體" w:hAnsi="標楷體" w:cs="標楷體"/>
                <w:color w:val="000000" w:themeColor="text1"/>
              </w:rPr>
            </w:pPr>
            <w:r w:rsidRPr="00170D56">
              <w:rPr>
                <w:rFonts w:ascii="標楷體" w:eastAsia="標楷體" w:hAnsi="標楷體" w:cs="標楷體"/>
                <w:color w:val="000000" w:themeColor="text1"/>
              </w:rPr>
              <w:t>1.協同科目：</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u w:val="single"/>
              </w:rPr>
              <w:t xml:space="preserve">            </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rPr>
              <w:t>2.協同節數：</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u w:val="single"/>
              </w:rPr>
              <w:t xml:space="preserve">            </w:t>
            </w:r>
          </w:p>
        </w:tc>
      </w:tr>
      <w:tr w:rsidR="00DB7BE8" w:rsidRPr="00170D56" w:rsidTr="00A75BF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DB7BE8" w:rsidRPr="00170D56" w:rsidRDefault="00DB7BE8" w:rsidP="00DB7BE8">
            <w:pPr>
              <w:spacing w:line="280" w:lineRule="exact"/>
              <w:jc w:val="center"/>
              <w:rPr>
                <w:rFonts w:ascii="標楷體" w:eastAsia="標楷體" w:hAnsi="標楷體" w:cs="標楷體"/>
                <w:color w:val="000000" w:themeColor="text1"/>
                <w:sz w:val="24"/>
                <w:szCs w:val="24"/>
              </w:rPr>
            </w:pPr>
            <w:r w:rsidRPr="00170D56">
              <w:rPr>
                <w:rFonts w:ascii="標楷體" w:eastAsia="標楷體" w:hAnsi="標楷體" w:cs="標楷體" w:hint="eastAsia"/>
                <w:color w:val="000000" w:themeColor="text1"/>
                <w:sz w:val="24"/>
                <w:szCs w:val="24"/>
              </w:rPr>
              <w:lastRenderedPageBreak/>
              <w:t>第十三週11/19-11/25</w:t>
            </w:r>
          </w:p>
        </w:tc>
        <w:tc>
          <w:tcPr>
            <w:tcW w:w="1275" w:type="dxa"/>
            <w:tcBorders>
              <w:top w:val="single" w:sz="8" w:space="0" w:color="000000"/>
              <w:left w:val="single" w:sz="8" w:space="0" w:color="000000"/>
              <w:bottom w:val="single" w:sz="8" w:space="0" w:color="000000"/>
              <w:right w:val="single" w:sz="8" w:space="0" w:color="000000"/>
            </w:tcBorders>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視E-Ⅳ-1 色彩理論、造形表現、符號意涵。</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視E-Ⅳ-2 平面、立體及複合媒材的表現技法。</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視A-Ⅳ-1 藝術常識、藝術鑑賞方法。</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視A-Ⅳ-2 傳統藝術、當代藝術、視覺文化。</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視A-Ⅳ-3 在地及各族群藝術、全球藝術。</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視P-Ⅳ-3 設計思考、生活美感。</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視1-Ⅳ-1 能使用構成要素和形式原理，表達情感與想法。</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視1-Ⅳ-2 能使用多元媒材與技法，表現個人或社群的觀點。</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視2-Ⅳ-1 能體驗藝術作品，並接受多元的觀點。</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視2-Ⅳ-2 能理解視覺符號的意義，並表達多元的觀點。</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視2-Ⅳ-3 能理解藝術產物的功能與價值，以拓展多元視野。</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視3-Ⅳ-3 能應用設計思考及藝術知能，因應生活情境尋求解決方案。</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第三課色彩百變Show</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1.教師詳細介紹水彩相關用具及材料，並於教學現場示範各種水彩調色技法，讓學生了解水彩的特性與可能達到的效果。</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2.教師指導材料、工具正確使用方法，示範並提醒學生水彩畫混色的重點與注意事項。(1)顏色的混合以不超過四色為原則，調配出來的顏色較不易暗沉混濁。(2)對比色的混色效果容易產生濁色感。(3)使用重疊法上色時，宜由淺入深，亦即先上淺色，待水分和色彩乾燥後，再加以重疊較深的顏色，色彩較易呈現透明感。(4)渲染法的練習，可盡量利用水的流動與特性，大膽嘗試各種效果。</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3.練習水彩調色時，教師可多提醒學生將本單元前面所學之色彩的相關概念，如十二色相環、對比色、類似色、色彩三要素、色彩的感覺等，運用在此活動中的配色練習及混色原理。</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4.水彩習作時，鼓勵學生運用色彩的視覺經驗，或蒐集具體物像的圖片作為創作的參考。</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lastRenderedPageBreak/>
              <w:t>5.如果學生操作面臨困難，建議可仿照課本圖例，運用紙膠帶於紙張上先間隔出空間，以兩色開始進行混色練習。</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jc w:val="center"/>
              <w:rPr>
                <w:rFonts w:ascii="標楷體" w:eastAsia="標楷體" w:hAnsi="標楷體"/>
                <w:color w:val="000000" w:themeColor="text1"/>
              </w:rPr>
            </w:pPr>
            <w:r w:rsidRPr="00170D56">
              <w:rPr>
                <w:rFonts w:ascii="標楷體" w:eastAsia="標楷體" w:hAnsi="標楷體" w:cs="標楷體"/>
                <w:color w:val="000000" w:themeColor="text1"/>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1.電腦、教學簡報、投影設備、影音音響設備、鉛筆、水彩顏料、紙張、調色工具，以及日常小物。</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1.教師評量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2.學生互評</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3.學習單評量</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【環境教育】</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環J1 了解生物多樣性及環境承載力的重要性。</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【多元文化教育】</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多J4 了解不同群體間如何看待彼此的文化。</w:t>
            </w:r>
          </w:p>
        </w:tc>
        <w:tc>
          <w:tcPr>
            <w:tcW w:w="1286" w:type="dxa"/>
            <w:tcBorders>
              <w:top w:val="single" w:sz="8" w:space="0" w:color="000000"/>
              <w:bottom w:val="single" w:sz="8" w:space="0" w:color="000000"/>
              <w:right w:val="single" w:sz="8" w:space="0" w:color="000000"/>
            </w:tcBorders>
          </w:tcPr>
          <w:p w:rsidR="00DB7BE8" w:rsidRPr="00170D56" w:rsidRDefault="00DB7BE8" w:rsidP="00DB7BE8">
            <w:pPr>
              <w:adjustRightInd w:val="0"/>
              <w:snapToGrid w:val="0"/>
              <w:ind w:firstLine="0"/>
              <w:jc w:val="left"/>
              <w:rPr>
                <w:rFonts w:ascii="標楷體" w:eastAsia="標楷體" w:hAnsi="標楷體" w:cs="標楷體"/>
                <w:color w:val="000000" w:themeColor="text1"/>
              </w:rPr>
            </w:pPr>
            <w:r w:rsidRPr="00170D56">
              <w:rPr>
                <w:rFonts w:ascii="標楷體" w:eastAsia="標楷體" w:hAnsi="標楷體" w:cs="標楷體"/>
                <w:color w:val="000000" w:themeColor="text1"/>
              </w:rPr>
              <w:t>□實施跨領域或跨科目協同教學(需另申請授課鐘點費者)</w:t>
            </w:r>
          </w:p>
          <w:p w:rsidR="00DB7BE8" w:rsidRPr="00170D56" w:rsidRDefault="00DB7BE8" w:rsidP="00DB7BE8">
            <w:pPr>
              <w:adjustRightInd w:val="0"/>
              <w:snapToGrid w:val="0"/>
              <w:ind w:firstLine="0"/>
              <w:jc w:val="left"/>
              <w:rPr>
                <w:rFonts w:ascii="標楷體" w:eastAsia="標楷體" w:hAnsi="標楷體" w:cs="標楷體"/>
                <w:color w:val="000000" w:themeColor="text1"/>
              </w:rPr>
            </w:pPr>
            <w:r w:rsidRPr="00170D56">
              <w:rPr>
                <w:rFonts w:ascii="標楷體" w:eastAsia="標楷體" w:hAnsi="標楷體" w:cs="標楷體"/>
                <w:color w:val="000000" w:themeColor="text1"/>
              </w:rPr>
              <w:t>1.協同科目：</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u w:val="single"/>
              </w:rPr>
              <w:t xml:space="preserve">            </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rPr>
              <w:t>2.協同節數：</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u w:val="single"/>
              </w:rPr>
              <w:t xml:space="preserve">            </w:t>
            </w:r>
          </w:p>
        </w:tc>
      </w:tr>
      <w:tr w:rsidR="00DB7BE8" w:rsidRPr="00170D56" w:rsidTr="00A75BF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DB7BE8" w:rsidRPr="00170D56" w:rsidRDefault="00DB7BE8" w:rsidP="00DB7BE8">
            <w:pPr>
              <w:spacing w:line="280" w:lineRule="exact"/>
              <w:jc w:val="center"/>
              <w:rPr>
                <w:rFonts w:ascii="標楷體" w:eastAsia="標楷體" w:hAnsi="標楷體" w:cs="標楷體"/>
                <w:color w:val="000000" w:themeColor="text1"/>
                <w:sz w:val="24"/>
                <w:szCs w:val="24"/>
              </w:rPr>
            </w:pPr>
            <w:r w:rsidRPr="00170D56">
              <w:rPr>
                <w:rFonts w:ascii="標楷體" w:eastAsia="標楷體" w:hAnsi="標楷體" w:cs="標楷體" w:hint="eastAsia"/>
                <w:color w:val="000000" w:themeColor="text1"/>
                <w:sz w:val="24"/>
                <w:szCs w:val="24"/>
              </w:rPr>
              <w:t>第十四週11/26-12/2</w:t>
            </w:r>
          </w:p>
        </w:tc>
        <w:tc>
          <w:tcPr>
            <w:tcW w:w="1275" w:type="dxa"/>
            <w:tcBorders>
              <w:top w:val="single" w:sz="8" w:space="0" w:color="000000"/>
              <w:left w:val="single" w:sz="8" w:space="0" w:color="000000"/>
              <w:bottom w:val="single" w:sz="8" w:space="0" w:color="000000"/>
              <w:right w:val="single" w:sz="8" w:space="0" w:color="000000"/>
            </w:tcBorders>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視E-Ⅳ-1 色彩理論、造形表現、符號意涵。</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視E-Ⅳ-2 平面、立體及複合媒材的表現技法。</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視A-Ⅳ-1 藝術常識、藝術鑑賞方法。</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視A-Ⅳ-2 傳統藝術、當代藝術、視覺文化。</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視A-Ⅳ-3 在地及各族群藝術、全球藝術。</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視P-Ⅳ-3 設計思考、生活美感。</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視1-Ⅳ-1 能使用構成要素和形式原理，表達情感與想法。</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視1-Ⅳ-2 能使用多元媒材與技法，表現個人或社群的觀點。</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視2-Ⅳ-1 能體驗藝術作品，並接受多元的觀點。</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視2-Ⅳ-2 能理解視覺符號的意義，並表達多元的觀點。</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視2-Ⅳ-3 能理解藝術產物的功能與價值，以拓展多元視野。</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lastRenderedPageBreak/>
              <w:t>視3-Ⅳ-3 能應用設計思考及藝術知能，因應生活情境尋求解決方案。</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lastRenderedPageBreak/>
              <w:t>第三課色彩百變Show【第二次評量週】</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1.準備用具，製作彩T設計及塗色，也可搭配班級T恤設計。步驟如下：(1)準備水彩顏料、水彩筆、調色盤、筆洗、抹布、剪刀、美工刀、膠水，以及兩張八開水彩紙，一張描好T恤造形的鉛筆線稿，一張作為調色用底紙。(2)將作為調色用的八開底紙，裁成不同造形的紙片，每一片可用不同的色彩概念，將水彩混色平塗在紙上。(3)以上每一片紙片上色完成後，在背面記錄自己所使用的色彩調色比例、配方。(4)完成紙片調色後，全班同學互相交換自製的彩色紙片，依自己的想法剪成各式造形。</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jc w:val="center"/>
              <w:rPr>
                <w:rFonts w:ascii="標楷體" w:eastAsia="標楷體" w:hAnsi="標楷體"/>
                <w:color w:val="000000" w:themeColor="text1"/>
              </w:rPr>
            </w:pPr>
            <w:r w:rsidRPr="00170D56">
              <w:rPr>
                <w:rFonts w:ascii="標楷體" w:eastAsia="標楷體" w:hAnsi="標楷體" w:cs="標楷體"/>
                <w:color w:val="000000" w:themeColor="text1"/>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1.電腦、教學簡報、投影設備、影音音響設備、鉛筆、水彩顏料、紙張、調色工具，以及日常小物。</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1.教師評量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2.學生互評</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3.學習單評量</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【環境教育】</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環J1 了解生物多樣性及環境承載力的重要性。</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【多元文化教育】</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多J4 了解不同群體間如何看待彼此的文化。</w:t>
            </w:r>
          </w:p>
          <w:p w:rsidR="00F26D94" w:rsidRPr="00170D56" w:rsidRDefault="00F26D94" w:rsidP="00F26D94">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w:t>
            </w:r>
            <w:r w:rsidRPr="00170D56">
              <w:rPr>
                <w:rFonts w:ascii="標楷體" w:eastAsia="標楷體" w:hAnsi="標楷體" w:cs="標楷體" w:hint="eastAsia"/>
                <w:color w:val="000000" w:themeColor="text1"/>
              </w:rPr>
              <w:t>性別平等教育】</w:t>
            </w:r>
          </w:p>
          <w:p w:rsidR="00F26D94" w:rsidRPr="00170D56" w:rsidRDefault="00F26D94" w:rsidP="00DB7BE8">
            <w:pPr>
              <w:snapToGrid w:val="0"/>
              <w:ind w:firstLine="0"/>
              <w:rPr>
                <w:rFonts w:ascii="標楷體" w:eastAsia="標楷體" w:hAnsi="標楷體" w:cs="標楷體"/>
                <w:color w:val="000000" w:themeColor="text1"/>
              </w:rPr>
            </w:pPr>
          </w:p>
        </w:tc>
        <w:tc>
          <w:tcPr>
            <w:tcW w:w="1286" w:type="dxa"/>
            <w:tcBorders>
              <w:top w:val="single" w:sz="8" w:space="0" w:color="000000"/>
              <w:bottom w:val="single" w:sz="8" w:space="0" w:color="000000"/>
              <w:right w:val="single" w:sz="8" w:space="0" w:color="000000"/>
            </w:tcBorders>
          </w:tcPr>
          <w:p w:rsidR="00DB7BE8" w:rsidRPr="00170D56" w:rsidRDefault="00DB7BE8" w:rsidP="00DB7BE8">
            <w:pPr>
              <w:adjustRightInd w:val="0"/>
              <w:snapToGrid w:val="0"/>
              <w:ind w:firstLine="0"/>
              <w:jc w:val="left"/>
              <w:rPr>
                <w:rFonts w:ascii="標楷體" w:eastAsia="標楷體" w:hAnsi="標楷體" w:cs="標楷體"/>
                <w:color w:val="000000" w:themeColor="text1"/>
              </w:rPr>
            </w:pPr>
            <w:r w:rsidRPr="00170D56">
              <w:rPr>
                <w:rFonts w:ascii="標楷體" w:eastAsia="標楷體" w:hAnsi="標楷體" w:cs="標楷體"/>
                <w:color w:val="000000" w:themeColor="text1"/>
              </w:rPr>
              <w:t>□實施跨領域或跨科目協同教學(需另申請授課鐘點費者)</w:t>
            </w:r>
          </w:p>
          <w:p w:rsidR="00DB7BE8" w:rsidRPr="00170D56" w:rsidRDefault="00DB7BE8" w:rsidP="00DB7BE8">
            <w:pPr>
              <w:adjustRightInd w:val="0"/>
              <w:snapToGrid w:val="0"/>
              <w:ind w:firstLine="0"/>
              <w:jc w:val="left"/>
              <w:rPr>
                <w:rFonts w:ascii="標楷體" w:eastAsia="標楷體" w:hAnsi="標楷體" w:cs="標楷體"/>
                <w:color w:val="000000" w:themeColor="text1"/>
              </w:rPr>
            </w:pPr>
            <w:r w:rsidRPr="00170D56">
              <w:rPr>
                <w:rFonts w:ascii="標楷體" w:eastAsia="標楷體" w:hAnsi="標楷體" w:cs="標楷體"/>
                <w:color w:val="000000" w:themeColor="text1"/>
              </w:rPr>
              <w:t>1.協同科目：</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u w:val="single"/>
              </w:rPr>
              <w:t xml:space="preserve">            </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rPr>
              <w:t>2.協同節數：</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u w:val="single"/>
              </w:rPr>
              <w:t xml:space="preserve">            </w:t>
            </w:r>
          </w:p>
        </w:tc>
      </w:tr>
      <w:tr w:rsidR="00DB7BE8" w:rsidRPr="00170D56" w:rsidTr="00A75BF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DB7BE8" w:rsidRPr="00170D56" w:rsidRDefault="00DB7BE8" w:rsidP="00DB7BE8">
            <w:pPr>
              <w:spacing w:line="280" w:lineRule="exact"/>
              <w:jc w:val="center"/>
              <w:rPr>
                <w:rFonts w:ascii="標楷體" w:eastAsia="標楷體" w:hAnsi="標楷體" w:cs="標楷體"/>
                <w:color w:val="000000" w:themeColor="text1"/>
                <w:sz w:val="24"/>
                <w:szCs w:val="24"/>
              </w:rPr>
            </w:pPr>
            <w:r w:rsidRPr="00170D56">
              <w:rPr>
                <w:rFonts w:ascii="標楷體" w:eastAsia="標楷體" w:hAnsi="標楷體" w:cs="標楷體" w:hint="eastAsia"/>
                <w:color w:val="000000" w:themeColor="text1"/>
                <w:sz w:val="24"/>
                <w:szCs w:val="24"/>
              </w:rPr>
              <w:t>第十五週12/3-12/9</w:t>
            </w:r>
          </w:p>
        </w:tc>
        <w:tc>
          <w:tcPr>
            <w:tcW w:w="1275" w:type="dxa"/>
            <w:tcBorders>
              <w:top w:val="single" w:sz="8" w:space="0" w:color="000000"/>
              <w:left w:val="single" w:sz="8" w:space="0" w:color="000000"/>
              <w:bottom w:val="single" w:sz="8" w:space="0" w:color="000000"/>
              <w:right w:val="single" w:sz="8" w:space="0" w:color="000000"/>
            </w:tcBorders>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視E-Ⅳ-1 色彩理論、造形表現、符號意涵。</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視E-Ⅳ-2 平面、立體及複合媒材的表現技法。</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視A-Ⅳ-1 藝術常識、藝術鑑賞方法。</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視A-Ⅳ-2 傳統藝術、當代藝術、視覺文化。</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視A-Ⅳ-3 在地及各族群藝術、全球藝術。</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lastRenderedPageBreak/>
              <w:t>視P-Ⅳ-3 設計思考、生活美感。</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lastRenderedPageBreak/>
              <w:t>視1-Ⅳ-1 能使用構成要素和形式原理，表達情感與想法。</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視1-Ⅳ-2 能使用多元媒材與技法，表現個人或社群的觀點。</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視2-Ⅳ-1 能體驗藝術作品，並接受多元的觀點。</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視2-Ⅳ-2 能理解視覺符號的意義，並表達多元的觀點。</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視2-Ⅳ-3 能理解藝術產物的功能與價值，</w:t>
            </w:r>
            <w:r w:rsidRPr="00170D56">
              <w:rPr>
                <w:rFonts w:ascii="標楷體" w:eastAsia="標楷體" w:hAnsi="標楷體" w:cs="標楷體"/>
                <w:color w:val="000000" w:themeColor="text1"/>
              </w:rPr>
              <w:lastRenderedPageBreak/>
              <w:t>以拓展多元視野。</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視3-Ⅳ-3 能應用設計思考及藝術知能，因應生活情境尋求解決方案。</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lastRenderedPageBreak/>
              <w:t>第三課色彩百變Show</w:t>
            </w:r>
          </w:p>
          <w:p w:rsidR="00DB7BE8" w:rsidRPr="00170D56" w:rsidRDefault="002D36BC"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 xml:space="preserve"> </w:t>
            </w:r>
            <w:r w:rsidR="00DB7BE8" w:rsidRPr="00170D56">
              <w:rPr>
                <w:rFonts w:ascii="標楷體" w:eastAsia="標楷體" w:hAnsi="標楷體" w:cs="標楷體"/>
                <w:color w:val="000000" w:themeColor="text1"/>
              </w:rPr>
              <w:t>(5)在一張八開紙上，畫一件T恤的輪廓，沿著輪廓線剪下T恤，將調色後的各式造形紙片拼貼在T恤上，再翻到背面沿著T恤的輪廓剪下衣服，完成一件色彩繽紛的彩T花色設計。(6)在彩T背面寫上色彩設計理念與想法，並為設計的彩T命名。(7)以細繩將全班設計的彩T作品集結繫上，展示布置於教室中。</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jc w:val="center"/>
              <w:rPr>
                <w:rFonts w:ascii="標楷體" w:eastAsia="標楷體" w:hAnsi="標楷體"/>
                <w:color w:val="000000" w:themeColor="text1"/>
              </w:rPr>
            </w:pPr>
            <w:r w:rsidRPr="00170D56">
              <w:rPr>
                <w:rFonts w:ascii="標楷體" w:eastAsia="標楷體" w:hAnsi="標楷體" w:cs="標楷體"/>
                <w:color w:val="000000" w:themeColor="text1"/>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1.電腦、教學簡報、投影設備、影音音響設備、鉛筆、水彩顏料、紙張、調色工具，以及日常小物。</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1.教師評量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2.學生互評</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3.學習單評量</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【環境教育】</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環J1 了解生物多樣性及環境承載力的重要性。</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【多元文化教育】</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多J4 了解不同群體間如何看待彼此的文化。</w:t>
            </w:r>
          </w:p>
          <w:p w:rsidR="00F26D94" w:rsidRPr="00170D56" w:rsidRDefault="00F26D94" w:rsidP="00F26D94">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w:t>
            </w:r>
            <w:r w:rsidRPr="00170D56">
              <w:rPr>
                <w:rFonts w:ascii="標楷體" w:eastAsia="標楷體" w:hAnsi="標楷體" w:cs="標楷體" w:hint="eastAsia"/>
                <w:color w:val="000000" w:themeColor="text1"/>
              </w:rPr>
              <w:t>性別平等教育】</w:t>
            </w:r>
          </w:p>
          <w:p w:rsidR="00F26D94" w:rsidRPr="00170D56" w:rsidRDefault="00F26D94" w:rsidP="00DB7BE8">
            <w:pPr>
              <w:snapToGrid w:val="0"/>
              <w:ind w:firstLine="0"/>
              <w:rPr>
                <w:rFonts w:ascii="標楷體" w:eastAsia="標楷體" w:hAnsi="標楷體" w:cs="標楷體"/>
                <w:color w:val="000000" w:themeColor="text1"/>
              </w:rPr>
            </w:pPr>
          </w:p>
        </w:tc>
        <w:tc>
          <w:tcPr>
            <w:tcW w:w="1286" w:type="dxa"/>
            <w:tcBorders>
              <w:top w:val="single" w:sz="8" w:space="0" w:color="000000"/>
              <w:bottom w:val="single" w:sz="8" w:space="0" w:color="000000"/>
              <w:right w:val="single" w:sz="8" w:space="0" w:color="000000"/>
            </w:tcBorders>
          </w:tcPr>
          <w:p w:rsidR="00DB7BE8" w:rsidRPr="00170D56" w:rsidRDefault="00DB7BE8" w:rsidP="00DB7BE8">
            <w:pPr>
              <w:adjustRightInd w:val="0"/>
              <w:snapToGrid w:val="0"/>
              <w:ind w:firstLine="0"/>
              <w:jc w:val="left"/>
              <w:rPr>
                <w:rFonts w:ascii="標楷體" w:eastAsia="標楷體" w:hAnsi="標楷體" w:cs="標楷體"/>
                <w:color w:val="000000" w:themeColor="text1"/>
              </w:rPr>
            </w:pPr>
            <w:r w:rsidRPr="00170D56">
              <w:rPr>
                <w:rFonts w:ascii="標楷體" w:eastAsia="標楷體" w:hAnsi="標楷體" w:cs="標楷體"/>
                <w:color w:val="000000" w:themeColor="text1"/>
              </w:rPr>
              <w:t>□實施跨領域或跨科目協同教學(需另申請授課鐘點費者)</w:t>
            </w:r>
          </w:p>
          <w:p w:rsidR="00DB7BE8" w:rsidRPr="00170D56" w:rsidRDefault="00DB7BE8" w:rsidP="00DB7BE8">
            <w:pPr>
              <w:adjustRightInd w:val="0"/>
              <w:snapToGrid w:val="0"/>
              <w:ind w:firstLine="0"/>
              <w:jc w:val="left"/>
              <w:rPr>
                <w:rFonts w:ascii="標楷體" w:eastAsia="標楷體" w:hAnsi="標楷體" w:cs="標楷體"/>
                <w:color w:val="000000" w:themeColor="text1"/>
              </w:rPr>
            </w:pPr>
            <w:r w:rsidRPr="00170D56">
              <w:rPr>
                <w:rFonts w:ascii="標楷體" w:eastAsia="標楷體" w:hAnsi="標楷體" w:cs="標楷體"/>
                <w:color w:val="000000" w:themeColor="text1"/>
              </w:rPr>
              <w:t>1.協同科目：</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u w:val="single"/>
              </w:rPr>
              <w:t xml:space="preserve">            </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rPr>
              <w:t>2.協同節數：</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u w:val="single"/>
              </w:rPr>
              <w:t xml:space="preserve">            </w:t>
            </w:r>
          </w:p>
        </w:tc>
      </w:tr>
      <w:tr w:rsidR="00DB7BE8" w:rsidRPr="00170D56" w:rsidTr="00A75BF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DB7BE8" w:rsidRPr="00170D56" w:rsidRDefault="00DB7BE8" w:rsidP="00DB7BE8">
            <w:pPr>
              <w:spacing w:line="280" w:lineRule="exact"/>
              <w:jc w:val="center"/>
              <w:rPr>
                <w:rFonts w:ascii="標楷體" w:eastAsia="標楷體" w:hAnsi="標楷體" w:cs="標楷體"/>
                <w:color w:val="000000" w:themeColor="text1"/>
                <w:sz w:val="24"/>
                <w:szCs w:val="24"/>
              </w:rPr>
            </w:pPr>
            <w:r w:rsidRPr="00170D56">
              <w:rPr>
                <w:rFonts w:ascii="標楷體" w:eastAsia="標楷體" w:hAnsi="標楷體" w:cs="標楷體" w:hint="eastAsia"/>
                <w:color w:val="000000" w:themeColor="text1"/>
                <w:sz w:val="24"/>
                <w:szCs w:val="24"/>
              </w:rPr>
              <w:t>第十六週12/10-12/16</w:t>
            </w:r>
          </w:p>
        </w:tc>
        <w:tc>
          <w:tcPr>
            <w:tcW w:w="1275" w:type="dxa"/>
            <w:tcBorders>
              <w:top w:val="single" w:sz="8" w:space="0" w:color="000000"/>
              <w:left w:val="single" w:sz="8" w:space="0" w:color="000000"/>
              <w:bottom w:val="single" w:sz="8" w:space="0" w:color="000000"/>
              <w:right w:val="single" w:sz="8" w:space="0" w:color="000000"/>
            </w:tcBorders>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視E-Ⅳ-1 色彩理論、造形表現、符號意涵。</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視A-Ⅳ-1 藝術常識、藝術鑑賞方法。</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視P-Ⅳ-1 公共藝術、在地及各族群藝文活動、藝術薪傳。</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視P-Ⅳ-4 視覺藝術相關工作的特性與種類。</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視1-Ⅳ-2 能使用多元媒材與技法，表現個人或社群的觀點。</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視2-Ⅳ-1 能體驗藝術作品，並接受多元的觀點。</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視2-Ⅳ-3 能理解藝術產物的功能與價值，以拓展多元視野。</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視3-Ⅳ-1 能透過多元藝文活動的參與，培養對在地藝文環境的關注態度。</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lastRenderedPageBreak/>
              <w:t>視3-Ⅳ-2 能規畫或報導藝術活動，展現對自然環境與社會議題的關懷。</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lastRenderedPageBreak/>
              <w:t>第四課漫遊「藝」境</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1.教師說明藝文展演場所可依地域、展品的特質或表演的內容產生多元的類型，並引導學生列舉臺灣有哪些藝文展演場所？</w:t>
            </w:r>
          </w:p>
          <w:p w:rsidR="002D36BC"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2.</w:t>
            </w:r>
            <w:r w:rsidR="002D36BC" w:rsidRPr="00170D56">
              <w:rPr>
                <w:rFonts w:ascii="標楷體" w:eastAsia="標楷體" w:hAnsi="標楷體" w:cs="標楷體" w:hint="eastAsia"/>
                <w:color w:val="000000" w:themeColor="text1"/>
              </w:rPr>
              <w:t>請學生分享曾參與過的展演場所與活動，教師進一步補充說明。</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3.教師就城市中較正式的展演空間：博物館的功能導入，並以藏品進行博物館類型的舉例與說明，例如：以藝術類作品為主的美術館、地方藝文中心與藝廊、以自然史為大宗的博物館，以及蒐藏歷史文物為目標的博物館等。</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4.藝術探索：我的藝文地圖。訪查居家周圍的藝文展演場所，藝術家與文化工作者的工作室也能一併記錄，試著描繪一張從自我</w:t>
            </w:r>
            <w:r w:rsidRPr="00170D56">
              <w:rPr>
                <w:rFonts w:ascii="標楷體" w:eastAsia="標楷體" w:hAnsi="標楷體" w:cs="標楷體"/>
                <w:color w:val="000000" w:themeColor="text1"/>
              </w:rPr>
              <w:lastRenderedPageBreak/>
              <w:t>視野記錄的藝文地圖，於下一節課分享：(1)說明所找到位於居家周圍不同類型的藝文展演場所。(2)進一步說明參觀後值得分享的場所特質與展品細節。(3)教師介紹劇場與音樂廳等概念，師生就圖片提問進行分享與討論。</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jc w:val="center"/>
              <w:rPr>
                <w:rFonts w:ascii="標楷體" w:eastAsia="標楷體" w:hAnsi="標楷體"/>
                <w:color w:val="000000" w:themeColor="text1"/>
              </w:rPr>
            </w:pPr>
            <w:r w:rsidRPr="00170D56">
              <w:rPr>
                <w:rFonts w:ascii="標楷體" w:eastAsia="標楷體" w:hAnsi="標楷體" w:cs="標楷體"/>
                <w:color w:val="000000" w:themeColor="text1"/>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1.電腦、教學簡報、投影設備、影音音響設備。</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1.態度評量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2.發表評量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3.討論評量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4.實作評量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5.教師評量</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【環境教育】</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環J3 經由環境美學與自然文學了解自然環境的倫理價值。</w:t>
            </w:r>
          </w:p>
        </w:tc>
        <w:tc>
          <w:tcPr>
            <w:tcW w:w="1286" w:type="dxa"/>
            <w:tcBorders>
              <w:top w:val="single" w:sz="8" w:space="0" w:color="000000"/>
              <w:bottom w:val="single" w:sz="8" w:space="0" w:color="000000"/>
              <w:right w:val="single" w:sz="8" w:space="0" w:color="000000"/>
            </w:tcBorders>
          </w:tcPr>
          <w:p w:rsidR="00DB7BE8" w:rsidRPr="00170D56" w:rsidRDefault="00DB7BE8" w:rsidP="00DB7BE8">
            <w:pPr>
              <w:adjustRightInd w:val="0"/>
              <w:snapToGrid w:val="0"/>
              <w:ind w:firstLine="0"/>
              <w:jc w:val="left"/>
              <w:rPr>
                <w:rFonts w:ascii="標楷體" w:eastAsia="標楷體" w:hAnsi="標楷體" w:cs="標楷體"/>
                <w:color w:val="000000" w:themeColor="text1"/>
              </w:rPr>
            </w:pPr>
            <w:r w:rsidRPr="00170D56">
              <w:rPr>
                <w:rFonts w:ascii="標楷體" w:eastAsia="標楷體" w:hAnsi="標楷體" w:cs="標楷體"/>
                <w:color w:val="000000" w:themeColor="text1"/>
              </w:rPr>
              <w:t>□實施跨領域或跨科目協同教學(需另申請授課鐘點費者)</w:t>
            </w:r>
          </w:p>
          <w:p w:rsidR="00DB7BE8" w:rsidRPr="00170D56" w:rsidRDefault="00DB7BE8" w:rsidP="00DB7BE8">
            <w:pPr>
              <w:adjustRightInd w:val="0"/>
              <w:snapToGrid w:val="0"/>
              <w:ind w:firstLine="0"/>
              <w:jc w:val="left"/>
              <w:rPr>
                <w:rFonts w:ascii="標楷體" w:eastAsia="標楷體" w:hAnsi="標楷體" w:cs="標楷體"/>
                <w:color w:val="000000" w:themeColor="text1"/>
              </w:rPr>
            </w:pPr>
            <w:r w:rsidRPr="00170D56">
              <w:rPr>
                <w:rFonts w:ascii="標楷體" w:eastAsia="標楷體" w:hAnsi="標楷體" w:cs="標楷體"/>
                <w:color w:val="000000" w:themeColor="text1"/>
              </w:rPr>
              <w:t>1.協同科目：</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u w:val="single"/>
              </w:rPr>
              <w:t xml:space="preserve">            </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rPr>
              <w:t>2.協同節數：</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u w:val="single"/>
              </w:rPr>
              <w:t xml:space="preserve">            </w:t>
            </w:r>
          </w:p>
        </w:tc>
      </w:tr>
      <w:tr w:rsidR="00DB7BE8" w:rsidRPr="00170D56" w:rsidTr="00A75BF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DB7BE8" w:rsidRPr="00170D56" w:rsidRDefault="00DB7BE8" w:rsidP="00DB7BE8">
            <w:pPr>
              <w:spacing w:line="280" w:lineRule="exact"/>
              <w:jc w:val="center"/>
              <w:rPr>
                <w:rFonts w:ascii="標楷體" w:eastAsia="標楷體" w:hAnsi="標楷體" w:cs="標楷體"/>
                <w:color w:val="000000" w:themeColor="text1"/>
                <w:sz w:val="24"/>
                <w:szCs w:val="24"/>
              </w:rPr>
            </w:pPr>
            <w:r w:rsidRPr="00170D56">
              <w:rPr>
                <w:rFonts w:ascii="標楷體" w:eastAsia="標楷體" w:hAnsi="標楷體" w:cs="標楷體" w:hint="eastAsia"/>
                <w:color w:val="000000" w:themeColor="text1"/>
                <w:sz w:val="24"/>
                <w:szCs w:val="24"/>
              </w:rPr>
              <w:t>第十七週12/17-12/23</w:t>
            </w:r>
          </w:p>
        </w:tc>
        <w:tc>
          <w:tcPr>
            <w:tcW w:w="1275" w:type="dxa"/>
            <w:tcBorders>
              <w:top w:val="single" w:sz="8" w:space="0" w:color="000000"/>
              <w:left w:val="single" w:sz="8" w:space="0" w:color="000000"/>
              <w:bottom w:val="single" w:sz="8" w:space="0" w:color="000000"/>
              <w:right w:val="single" w:sz="8" w:space="0" w:color="000000"/>
            </w:tcBorders>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視E-Ⅳ-1 色彩理論、造形表現、符號意涵。</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視A-Ⅳ-1 藝術常識、藝術鑑賞方法。</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視A-Ⅳ-3 在地及各族群藝術、全球藝術。</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視P-Ⅳ-1 公共藝術、在地及各族群藝文活動、藝術薪傳。</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視P-Ⅳ-4 視覺藝術相關</w:t>
            </w:r>
            <w:r w:rsidRPr="00170D56">
              <w:rPr>
                <w:rFonts w:ascii="標楷體" w:eastAsia="標楷體" w:hAnsi="標楷體" w:cs="標楷體"/>
                <w:color w:val="000000" w:themeColor="text1"/>
              </w:rPr>
              <w:lastRenderedPageBreak/>
              <w:t>工作的特性與種類。</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lastRenderedPageBreak/>
              <w:t>視1-Ⅳ-2 能使用多元媒材與技法，表現個人或社群的觀點。</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視2-Ⅳ-1 能體驗藝術作品，並接受多元的觀點。</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視2-Ⅳ-3 能理解藝術產物的功能與價值，以拓展多元視野。</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視3-Ⅳ-1 能透過多元藝文活動的參與，培養對在地藝文環境的關注態度。</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lastRenderedPageBreak/>
              <w:t>視3-Ⅳ-2 能規畫或報導藝術活動，展現對自然環境與社會議題的關懷。</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lastRenderedPageBreak/>
              <w:t>第四課漫遊「藝」境</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1.教師介紹藝文展演場所中的職業與角色，並引導同學認識其工作範疇，並比較各自的專業領域。此外可提點同學思考，這些人員</w:t>
            </w:r>
            <w:r w:rsidR="001D34FD" w:rsidRPr="00170D56">
              <w:rPr>
                <w:rFonts w:ascii="標楷體" w:eastAsia="標楷體" w:hAnsi="標楷體" w:cs="標楷體" w:hint="eastAsia"/>
                <w:color w:val="000000" w:themeColor="text1"/>
              </w:rPr>
              <w:t>的分工，合作</w:t>
            </w:r>
            <w:r w:rsidRPr="00170D56">
              <w:rPr>
                <w:rFonts w:ascii="標楷體" w:eastAsia="標楷體" w:hAnsi="標楷體" w:cs="標楷體" w:hint="eastAsia"/>
                <w:color w:val="000000" w:themeColor="text1"/>
              </w:rPr>
              <w:t>與</w:t>
            </w:r>
            <w:r w:rsidRPr="00170D56">
              <w:rPr>
                <w:rFonts w:ascii="標楷體" w:eastAsia="標楷體" w:hAnsi="標楷體" w:cs="標楷體"/>
                <w:color w:val="000000" w:themeColor="text1"/>
              </w:rPr>
              <w:t>流程。</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2.教師詢問同學，除圖中所列舉的職場工作者外，是否還能舉出其他的藝術從業人員？請學生提出來討論。</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3.教師說明於展場中，如何藉由正式與非正式的學習方案進行展演資訊查詢、閱讀與內涵的理解，師生就圖片提問進行分享與討論。</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4.教師說明觀展注意事項與禮儀，並引導同學思索公民素養的意涵與如何實踐。師生同時就</w:t>
            </w:r>
            <w:r w:rsidR="003E0CA0" w:rsidRPr="00170D56">
              <w:rPr>
                <w:rFonts w:ascii="標楷體" w:eastAsia="標楷體" w:hAnsi="標楷體" w:cs="標楷體" w:hint="eastAsia"/>
                <w:color w:val="000000" w:themeColor="text1"/>
              </w:rPr>
              <w:t>展場標語</w:t>
            </w:r>
            <w:r w:rsidRPr="00170D56">
              <w:rPr>
                <w:rFonts w:ascii="標楷體" w:eastAsia="標楷體" w:hAnsi="標楷體" w:cs="標楷體"/>
                <w:color w:val="000000" w:themeColor="text1"/>
              </w:rPr>
              <w:t>提問進行分享與討論。</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jc w:val="center"/>
              <w:rPr>
                <w:rFonts w:ascii="標楷體" w:eastAsia="標楷體" w:hAnsi="標楷體"/>
                <w:color w:val="000000" w:themeColor="text1"/>
              </w:rPr>
            </w:pPr>
            <w:r w:rsidRPr="00170D56">
              <w:rPr>
                <w:rFonts w:ascii="標楷體" w:eastAsia="標楷體" w:hAnsi="標楷體" w:cs="標楷體"/>
                <w:color w:val="000000" w:themeColor="text1"/>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1.電腦、教學簡報、投影設備、影音音響設備。</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1.發表評量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2.學生互評</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3.討論評量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4.態度評量</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【環境教育】</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環J3 經由環境美學與自然文學了解自然環境的倫理價值。</w:t>
            </w:r>
          </w:p>
          <w:p w:rsidR="002D36BC" w:rsidRPr="00170D56" w:rsidRDefault="002D36BC" w:rsidP="00DB7BE8">
            <w:pPr>
              <w:snapToGrid w:val="0"/>
              <w:ind w:firstLine="0"/>
              <w:rPr>
                <w:rFonts w:ascii="標楷體" w:eastAsia="標楷體" w:hAnsi="標楷體" w:cs="標楷體"/>
                <w:color w:val="000000" w:themeColor="text1"/>
              </w:rPr>
            </w:pPr>
          </w:p>
          <w:p w:rsidR="002D36BC" w:rsidRPr="00170D56" w:rsidRDefault="002D36BC" w:rsidP="002D36BC">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w:t>
            </w:r>
            <w:r w:rsidRPr="00170D56">
              <w:rPr>
                <w:rFonts w:ascii="標楷體" w:eastAsia="標楷體" w:hAnsi="標楷體" w:cs="標楷體" w:hint="eastAsia"/>
                <w:color w:val="000000" w:themeColor="text1"/>
              </w:rPr>
              <w:t>生涯</w:t>
            </w:r>
            <w:r w:rsidRPr="00170D56">
              <w:rPr>
                <w:rFonts w:ascii="標楷體" w:eastAsia="標楷體" w:hAnsi="標楷體" w:cs="標楷體"/>
                <w:color w:val="000000" w:themeColor="text1"/>
              </w:rPr>
              <w:t>教育】</w:t>
            </w:r>
          </w:p>
          <w:p w:rsidR="002D36BC" w:rsidRPr="00170D56" w:rsidRDefault="00CE12E2" w:rsidP="00DB7BE8">
            <w:pPr>
              <w:snapToGrid w:val="0"/>
              <w:ind w:firstLine="0"/>
              <w:rPr>
                <w:rFonts w:ascii="標楷體" w:eastAsia="標楷體" w:hAnsi="標楷體" w:cs="標楷體"/>
                <w:color w:val="000000" w:themeColor="text1"/>
              </w:rPr>
            </w:pPr>
            <w:r w:rsidRPr="00170D56">
              <w:rPr>
                <w:rFonts w:ascii="標楷體" w:eastAsia="標楷體" w:hAnsi="標楷體" w:cs="標楷體" w:hint="eastAsia"/>
                <w:color w:val="000000" w:themeColor="text1"/>
              </w:rPr>
              <w:t>涯J8 工作/教育環境的類型與現況。</w:t>
            </w:r>
          </w:p>
        </w:tc>
        <w:tc>
          <w:tcPr>
            <w:tcW w:w="1286" w:type="dxa"/>
            <w:tcBorders>
              <w:top w:val="single" w:sz="8" w:space="0" w:color="000000"/>
              <w:bottom w:val="single" w:sz="8" w:space="0" w:color="000000"/>
              <w:right w:val="single" w:sz="8" w:space="0" w:color="000000"/>
            </w:tcBorders>
          </w:tcPr>
          <w:p w:rsidR="00DB7BE8" w:rsidRPr="00170D56" w:rsidRDefault="00DB7BE8" w:rsidP="00DB7BE8">
            <w:pPr>
              <w:adjustRightInd w:val="0"/>
              <w:snapToGrid w:val="0"/>
              <w:ind w:firstLine="0"/>
              <w:jc w:val="left"/>
              <w:rPr>
                <w:rFonts w:ascii="標楷體" w:eastAsia="標楷體" w:hAnsi="標楷體" w:cs="標楷體"/>
                <w:color w:val="000000" w:themeColor="text1"/>
              </w:rPr>
            </w:pPr>
            <w:r w:rsidRPr="00170D56">
              <w:rPr>
                <w:rFonts w:ascii="標楷體" w:eastAsia="標楷體" w:hAnsi="標楷體" w:cs="標楷體"/>
                <w:color w:val="000000" w:themeColor="text1"/>
              </w:rPr>
              <w:t>□實施跨領域或跨科目協同教學(需另申請授課鐘點費者)</w:t>
            </w:r>
          </w:p>
          <w:p w:rsidR="00DB7BE8" w:rsidRPr="00170D56" w:rsidRDefault="00DB7BE8" w:rsidP="00DB7BE8">
            <w:pPr>
              <w:adjustRightInd w:val="0"/>
              <w:snapToGrid w:val="0"/>
              <w:ind w:firstLine="0"/>
              <w:jc w:val="left"/>
              <w:rPr>
                <w:rFonts w:ascii="標楷體" w:eastAsia="標楷體" w:hAnsi="標楷體" w:cs="標楷體"/>
                <w:color w:val="000000" w:themeColor="text1"/>
              </w:rPr>
            </w:pPr>
            <w:r w:rsidRPr="00170D56">
              <w:rPr>
                <w:rFonts w:ascii="標楷體" w:eastAsia="標楷體" w:hAnsi="標楷體" w:cs="標楷體"/>
                <w:color w:val="000000" w:themeColor="text1"/>
              </w:rPr>
              <w:t>1.協同科目：</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u w:val="single"/>
              </w:rPr>
              <w:t xml:space="preserve">            </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rPr>
              <w:t>2.協同節數：</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u w:val="single"/>
              </w:rPr>
              <w:t xml:space="preserve">            </w:t>
            </w:r>
          </w:p>
        </w:tc>
      </w:tr>
      <w:tr w:rsidR="00DB7BE8" w:rsidRPr="00170D56" w:rsidTr="00A75BF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DB7BE8" w:rsidRPr="00170D56" w:rsidRDefault="00DB7BE8" w:rsidP="00DB7BE8">
            <w:pPr>
              <w:spacing w:line="280" w:lineRule="exact"/>
              <w:jc w:val="center"/>
              <w:rPr>
                <w:rFonts w:ascii="標楷體" w:eastAsia="標楷體" w:hAnsi="標楷體" w:cs="標楷體"/>
                <w:color w:val="000000" w:themeColor="text1"/>
                <w:sz w:val="24"/>
                <w:szCs w:val="24"/>
              </w:rPr>
            </w:pPr>
            <w:r w:rsidRPr="00170D56">
              <w:rPr>
                <w:rFonts w:ascii="標楷體" w:eastAsia="標楷體" w:hAnsi="標楷體" w:cs="標楷體" w:hint="eastAsia"/>
                <w:color w:val="000000" w:themeColor="text1"/>
                <w:sz w:val="24"/>
                <w:szCs w:val="24"/>
              </w:rPr>
              <w:t>第十八週12/24-12/30</w:t>
            </w:r>
          </w:p>
        </w:tc>
        <w:tc>
          <w:tcPr>
            <w:tcW w:w="1275" w:type="dxa"/>
            <w:tcBorders>
              <w:top w:val="single" w:sz="8" w:space="0" w:color="000000"/>
              <w:left w:val="single" w:sz="8" w:space="0" w:color="000000"/>
              <w:bottom w:val="single" w:sz="8" w:space="0" w:color="000000"/>
              <w:right w:val="single" w:sz="8" w:space="0" w:color="000000"/>
            </w:tcBorders>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視E-Ⅳ-1 色彩理論、造形表現、符號意涵。</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視A-Ⅳ-1 藝術常識、藝術鑑賞方法。</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視A-Ⅳ-3 在地及各族群藝術、全球藝術。</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視P-Ⅳ-1 公共藝術、在地及各族群藝文活動、藝術薪傳。</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視P-Ⅳ-4 視覺藝術相關工作的特性與種類。</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視1-Ⅳ-2 能使用多元媒材與技法，表現個人或社群的觀點。</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視2-Ⅳ-1 能體驗藝術作品，並接受多元的觀點。</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視2-Ⅳ-3 能理解藝術產物的功能與價值，以拓展多元視野。</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視3-Ⅳ-1 能透過多元藝文活動的參與，培養對在地藝文環境的關注態度。</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lastRenderedPageBreak/>
              <w:t>視3-Ⅳ-2 能規畫或報導藝術活動，展現對自然環境與社會議題的關懷。</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lastRenderedPageBreak/>
              <w:t>第四課漫遊「藝」境</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1.教師介紹藝術欣賞的歷程，首先觀察作品形式，與美感形式要素與美的形式原理，之後詮釋作品傳達的訊息與觀點。</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2.教師引導學生運用何家濂作品〈如此日常現在看起來特別有感〉的作品主題和內容，以及整幅作品造形及色彩的安排，並試著分析作品中美感形式要素的特色，和運用了哪些美的形式原理，最後提出自己的想法。</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3.依照〈如此日常現在看起來特別有感〉這幅畫鑑賞練習的「一、作品印象」與「二、作品詮釋」示例提問與回答問題，和同學互相討論、分享與說明。</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4.藝術探索：我是小小藝評家。請自行選取本學期藝術課本中曾教授過的一件藝術作品進行鑑賞的練習，教師可舉視覺藝術作品</w:t>
            </w:r>
            <w:r w:rsidRPr="00170D56">
              <w:rPr>
                <w:rFonts w:ascii="標楷體" w:eastAsia="標楷體" w:hAnsi="標楷體" w:cs="標楷體"/>
                <w:color w:val="000000" w:themeColor="text1"/>
              </w:rPr>
              <w:lastRenderedPageBreak/>
              <w:t>為例，以美感形式要素與美的形式原理著手，引導學生可以運用表格分析描述，並鼓勵學生勇於發表想法。</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jc w:val="center"/>
              <w:rPr>
                <w:rFonts w:ascii="標楷體" w:eastAsia="標楷體" w:hAnsi="標楷體"/>
                <w:color w:val="000000" w:themeColor="text1"/>
              </w:rPr>
            </w:pPr>
            <w:r w:rsidRPr="00170D56">
              <w:rPr>
                <w:rFonts w:ascii="標楷體" w:eastAsia="標楷體" w:hAnsi="標楷體" w:cs="標楷體"/>
                <w:color w:val="000000" w:themeColor="text1"/>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1.電腦、教學簡報、投影設備、影音音響設備。</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1.發表評量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2.討論評量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3.實作評量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4.欣賞評量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5.學習檔案評量</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【環境教育】</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環J3 經由環境美學與自然文學了解自然環境的倫理價值。</w:t>
            </w:r>
          </w:p>
        </w:tc>
        <w:tc>
          <w:tcPr>
            <w:tcW w:w="1286" w:type="dxa"/>
            <w:tcBorders>
              <w:top w:val="single" w:sz="8" w:space="0" w:color="000000"/>
              <w:bottom w:val="single" w:sz="8" w:space="0" w:color="000000"/>
              <w:right w:val="single" w:sz="8" w:space="0" w:color="000000"/>
            </w:tcBorders>
          </w:tcPr>
          <w:p w:rsidR="00DB7BE8" w:rsidRPr="00170D56" w:rsidRDefault="00DB7BE8" w:rsidP="00DB7BE8">
            <w:pPr>
              <w:adjustRightInd w:val="0"/>
              <w:snapToGrid w:val="0"/>
              <w:ind w:firstLine="0"/>
              <w:jc w:val="left"/>
              <w:rPr>
                <w:rFonts w:ascii="標楷體" w:eastAsia="標楷體" w:hAnsi="標楷體" w:cs="標楷體"/>
                <w:color w:val="000000" w:themeColor="text1"/>
              </w:rPr>
            </w:pPr>
            <w:r w:rsidRPr="00170D56">
              <w:rPr>
                <w:rFonts w:ascii="標楷體" w:eastAsia="標楷體" w:hAnsi="標楷體" w:cs="標楷體"/>
                <w:color w:val="000000" w:themeColor="text1"/>
              </w:rPr>
              <w:t>□實施跨領域或跨科目協同教學(需另申請授課鐘點費者)</w:t>
            </w:r>
          </w:p>
          <w:p w:rsidR="00DB7BE8" w:rsidRPr="00170D56" w:rsidRDefault="00DB7BE8" w:rsidP="00DB7BE8">
            <w:pPr>
              <w:adjustRightInd w:val="0"/>
              <w:snapToGrid w:val="0"/>
              <w:ind w:firstLine="0"/>
              <w:jc w:val="left"/>
              <w:rPr>
                <w:rFonts w:ascii="標楷體" w:eastAsia="標楷體" w:hAnsi="標楷體" w:cs="標楷體"/>
                <w:color w:val="000000" w:themeColor="text1"/>
              </w:rPr>
            </w:pPr>
            <w:r w:rsidRPr="00170D56">
              <w:rPr>
                <w:rFonts w:ascii="標楷體" w:eastAsia="標楷體" w:hAnsi="標楷體" w:cs="標楷體"/>
                <w:color w:val="000000" w:themeColor="text1"/>
              </w:rPr>
              <w:t>1.協同科目：</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u w:val="single"/>
              </w:rPr>
              <w:t xml:space="preserve">            </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rPr>
              <w:t>2.協同節數：</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u w:val="single"/>
              </w:rPr>
              <w:t xml:space="preserve">            </w:t>
            </w:r>
          </w:p>
        </w:tc>
      </w:tr>
      <w:tr w:rsidR="00DB7BE8" w:rsidRPr="00170D56" w:rsidTr="00A75BF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DB7BE8" w:rsidRPr="00170D56" w:rsidRDefault="00DB7BE8" w:rsidP="00DB7BE8">
            <w:pPr>
              <w:spacing w:line="280" w:lineRule="exact"/>
              <w:jc w:val="center"/>
              <w:rPr>
                <w:rFonts w:ascii="標楷體" w:eastAsia="標楷體" w:hAnsi="標楷體" w:cs="標楷體"/>
                <w:color w:val="000000" w:themeColor="text1"/>
                <w:sz w:val="24"/>
                <w:szCs w:val="24"/>
              </w:rPr>
            </w:pPr>
            <w:r w:rsidRPr="00170D56">
              <w:rPr>
                <w:rFonts w:ascii="標楷體" w:eastAsia="標楷體" w:hAnsi="標楷體" w:cs="標楷體" w:hint="eastAsia"/>
                <w:color w:val="000000" w:themeColor="text1"/>
                <w:sz w:val="24"/>
                <w:szCs w:val="24"/>
              </w:rPr>
              <w:t>第十九週12/31-1/6</w:t>
            </w:r>
          </w:p>
        </w:tc>
        <w:tc>
          <w:tcPr>
            <w:tcW w:w="1275" w:type="dxa"/>
            <w:tcBorders>
              <w:top w:val="single" w:sz="8" w:space="0" w:color="000000"/>
              <w:left w:val="single" w:sz="8" w:space="0" w:color="000000"/>
              <w:bottom w:val="single" w:sz="8" w:space="0" w:color="000000"/>
              <w:right w:val="single" w:sz="8" w:space="0" w:color="000000"/>
            </w:tcBorders>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視E-Ⅳ-1 色彩理論、造形表現、符號意涵。</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視A-Ⅳ-1 藝術常識、藝術鑑賞方法。</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視A-Ⅳ-3 在地及各族群藝術、全球藝術。</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視P-Ⅳ-1 公共藝術、在地及各族群藝文活動、藝術薪傳。</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視P-Ⅳ-4 視覺藝術相關工作的特性與種類。</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視1-Ⅳ-2 能使用多元媒材與技法，表現個人或社群的觀點。</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視2-Ⅳ-1 能體驗藝術作品，並接受多元的觀點。</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視2-Ⅳ-3 能理解藝術產物的功能與價值，以拓展多元視野。</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視3-Ⅳ-1 能透過多元藝文活動的參與，培養對在地藝文環境的關注態度。</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lastRenderedPageBreak/>
              <w:t>視3-Ⅳ-2 能規畫或報導藝術活動，展現對自然環境與社會議題的關懷。</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lastRenderedPageBreak/>
              <w:t>第四課漫遊「藝」境</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1.教師可透過實際</w:t>
            </w:r>
            <w:r w:rsidR="004C798D" w:rsidRPr="00170D56">
              <w:rPr>
                <w:rFonts w:ascii="標楷體" w:eastAsia="標楷體" w:hAnsi="標楷體" w:cs="標楷體" w:hint="eastAsia"/>
                <w:color w:val="000000" w:themeColor="text1"/>
              </w:rPr>
              <w:t>或線上實境</w:t>
            </w:r>
            <w:r w:rsidRPr="00170D56">
              <w:rPr>
                <w:rFonts w:ascii="標楷體" w:eastAsia="標楷體" w:hAnsi="標楷體" w:cs="標楷體"/>
                <w:color w:val="000000" w:themeColor="text1"/>
              </w:rPr>
              <w:t>帶領學生參訪藝文展演場所活動的方式，或是安排為學生課後學習的方式進行此參觀計畫。</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2.教師引導學習者就參觀場域、展演活動基本資訊進行記錄。</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3.教師引導學習者就參觀作品基本資訊進行記錄與描繪。</w:t>
            </w:r>
          </w:p>
          <w:p w:rsidR="00DB7BE8" w:rsidRPr="00170D56" w:rsidRDefault="00DB7BE8" w:rsidP="00DB7BE8">
            <w:pPr>
              <w:snapToGrid w:val="0"/>
              <w:ind w:firstLine="0"/>
              <w:rPr>
                <w:rFonts w:ascii="標楷體" w:eastAsia="標楷體" w:hAnsi="標楷體"/>
                <w:color w:val="000000" w:themeColor="text1"/>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jc w:val="center"/>
              <w:rPr>
                <w:rFonts w:ascii="標楷體" w:eastAsia="標楷體" w:hAnsi="標楷體"/>
                <w:color w:val="000000" w:themeColor="text1"/>
              </w:rPr>
            </w:pPr>
            <w:r w:rsidRPr="00170D56">
              <w:rPr>
                <w:rFonts w:ascii="標楷體" w:eastAsia="標楷體" w:hAnsi="標楷體" w:cs="標楷體"/>
                <w:color w:val="000000" w:themeColor="text1"/>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1.電腦、教學簡報、投影設備、影音音響設備。</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1.發表評量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2.實作評量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3.態度評量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4.欣賞評量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5.學習檔案評量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6.討論評量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7.學生互評</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【環境教育】</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環J3 經由環境美學與自然文學了解自然環境的倫理價值。</w:t>
            </w:r>
          </w:p>
        </w:tc>
        <w:tc>
          <w:tcPr>
            <w:tcW w:w="1286" w:type="dxa"/>
            <w:tcBorders>
              <w:top w:val="single" w:sz="8" w:space="0" w:color="000000"/>
              <w:bottom w:val="single" w:sz="8" w:space="0" w:color="000000"/>
              <w:right w:val="single" w:sz="8" w:space="0" w:color="000000"/>
            </w:tcBorders>
          </w:tcPr>
          <w:p w:rsidR="00DB7BE8" w:rsidRPr="00170D56" w:rsidRDefault="00DB7BE8" w:rsidP="00DB7BE8">
            <w:pPr>
              <w:adjustRightInd w:val="0"/>
              <w:snapToGrid w:val="0"/>
              <w:ind w:firstLine="0"/>
              <w:jc w:val="left"/>
              <w:rPr>
                <w:rFonts w:ascii="標楷體" w:eastAsia="標楷體" w:hAnsi="標楷體" w:cs="標楷體"/>
                <w:color w:val="000000" w:themeColor="text1"/>
              </w:rPr>
            </w:pPr>
            <w:r w:rsidRPr="00170D56">
              <w:rPr>
                <w:rFonts w:ascii="標楷體" w:eastAsia="標楷體" w:hAnsi="標楷體" w:cs="標楷體"/>
                <w:color w:val="000000" w:themeColor="text1"/>
              </w:rPr>
              <w:t>□實施跨領域或跨科目協同教學(需另申請授課鐘點費者)</w:t>
            </w:r>
          </w:p>
          <w:p w:rsidR="00DB7BE8" w:rsidRPr="00170D56" w:rsidRDefault="00DB7BE8" w:rsidP="00DB7BE8">
            <w:pPr>
              <w:adjustRightInd w:val="0"/>
              <w:snapToGrid w:val="0"/>
              <w:ind w:firstLine="0"/>
              <w:jc w:val="left"/>
              <w:rPr>
                <w:rFonts w:ascii="標楷體" w:eastAsia="標楷體" w:hAnsi="標楷體" w:cs="標楷體"/>
                <w:color w:val="000000" w:themeColor="text1"/>
              </w:rPr>
            </w:pPr>
            <w:r w:rsidRPr="00170D56">
              <w:rPr>
                <w:rFonts w:ascii="標楷體" w:eastAsia="標楷體" w:hAnsi="標楷體" w:cs="標楷體"/>
                <w:color w:val="000000" w:themeColor="text1"/>
              </w:rPr>
              <w:t>1.協同科目：</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u w:val="single"/>
              </w:rPr>
              <w:t xml:space="preserve">            </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rPr>
              <w:t>2.協同節數：</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u w:val="single"/>
              </w:rPr>
              <w:t xml:space="preserve">            </w:t>
            </w:r>
          </w:p>
        </w:tc>
      </w:tr>
      <w:tr w:rsidR="00DB7BE8" w:rsidRPr="00170D56" w:rsidTr="00A75BF6">
        <w:trPr>
          <w:trHeight w:val="1158"/>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DB7BE8" w:rsidRPr="00170D56" w:rsidRDefault="00DB7BE8" w:rsidP="00DB7BE8">
            <w:pPr>
              <w:spacing w:line="280" w:lineRule="exact"/>
              <w:jc w:val="center"/>
              <w:rPr>
                <w:rFonts w:ascii="標楷體" w:eastAsia="標楷體" w:hAnsi="標楷體" w:cs="標楷體"/>
                <w:color w:val="000000" w:themeColor="text1"/>
                <w:sz w:val="24"/>
                <w:szCs w:val="24"/>
              </w:rPr>
            </w:pPr>
            <w:r w:rsidRPr="00170D56">
              <w:rPr>
                <w:rFonts w:ascii="標楷體" w:eastAsia="標楷體" w:hAnsi="標楷體" w:cs="標楷體" w:hint="eastAsia"/>
                <w:color w:val="000000" w:themeColor="text1"/>
                <w:sz w:val="24"/>
                <w:szCs w:val="24"/>
              </w:rPr>
              <w:t>第二十週1/7-1/13</w:t>
            </w:r>
          </w:p>
        </w:tc>
        <w:tc>
          <w:tcPr>
            <w:tcW w:w="1275" w:type="dxa"/>
            <w:tcBorders>
              <w:top w:val="single" w:sz="8" w:space="0" w:color="000000"/>
              <w:left w:val="single" w:sz="8" w:space="0" w:color="000000"/>
              <w:bottom w:val="single" w:sz="8" w:space="0" w:color="000000"/>
              <w:right w:val="single" w:sz="8" w:space="0" w:color="000000"/>
            </w:tcBorders>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視E-Ⅳ-1 色彩理論、造形表現、符號意涵。</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視A-Ⅳ-1 藝術常識、藝術鑑賞方法。</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視A-Ⅳ-3 在地及各族群藝術、全球藝術。</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視P-Ⅳ-1 公共藝術、在地及各族群藝文活動、藝術薪傳。</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視P-Ⅳ-4 視覺藝術相關工作的特性與種類。</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視1-Ⅳ-2 能使用多元媒材與技法，表現個人或社群的觀點。</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視2-Ⅳ-1 能體驗藝術作品，並接受多元的觀點。</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視2-Ⅳ-3 能理解藝術產物的功能與價值，以拓展多元視野。</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視3-Ⅳ-1 能透過多元藝文活動的參與，培養對在地藝文環境的關注態度。</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lastRenderedPageBreak/>
              <w:t>視3-Ⅳ-2 能規畫或報導藝術活動，展現對自然環境與社會議題的關懷。</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lastRenderedPageBreak/>
              <w:t>第四課漫遊「藝」境</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1.教師引導學習者運用作品詮釋，進行作品內涵描述與參訪心得撰寫。</w:t>
            </w:r>
          </w:p>
          <w:p w:rsidR="00DB7BE8" w:rsidRPr="00170D56" w:rsidRDefault="007B07FC"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2</w:t>
            </w:r>
            <w:r w:rsidR="00DB7BE8" w:rsidRPr="00170D56">
              <w:rPr>
                <w:rFonts w:ascii="標楷體" w:eastAsia="標楷體" w:hAnsi="標楷體" w:cs="標楷體" w:hint="eastAsia"/>
                <w:color w:val="000000" w:themeColor="text1"/>
              </w:rPr>
              <w:t>.</w:t>
            </w:r>
            <w:r w:rsidR="00DB7BE8" w:rsidRPr="00170D56">
              <w:rPr>
                <w:rFonts w:ascii="標楷體" w:eastAsia="標楷體" w:hAnsi="標楷體" w:cs="標楷體"/>
                <w:color w:val="000000" w:themeColor="text1"/>
              </w:rPr>
              <w:t>教師引導學習者整理與記錄參訪之旅紀念物件。(1)請學生說明此藝文之旅的規畫與觀賞主題。(2)請學生進一步以個人觀點說明此藝文之旅值得分享的細節。</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jc w:val="center"/>
              <w:rPr>
                <w:rFonts w:ascii="標楷體" w:eastAsia="標楷體" w:hAnsi="標楷體"/>
                <w:color w:val="000000" w:themeColor="text1"/>
              </w:rPr>
            </w:pPr>
            <w:r w:rsidRPr="00170D56">
              <w:rPr>
                <w:rFonts w:ascii="標楷體" w:eastAsia="標楷體" w:hAnsi="標楷體" w:cs="標楷體"/>
                <w:color w:val="000000" w:themeColor="text1"/>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1.電腦、教學簡報、投影設備、影音音響設備。</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1.發表評量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2.實作評量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3.態度評量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4.欣賞評量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5.學習檔案評量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6.討論評量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7.學生互評</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【環境教育】</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環J3 經由環境美學與自然文學了解自然環境的倫理價值。</w:t>
            </w:r>
          </w:p>
        </w:tc>
        <w:tc>
          <w:tcPr>
            <w:tcW w:w="1286" w:type="dxa"/>
            <w:tcBorders>
              <w:top w:val="single" w:sz="8" w:space="0" w:color="000000"/>
              <w:bottom w:val="single" w:sz="8" w:space="0" w:color="000000"/>
              <w:right w:val="single" w:sz="8" w:space="0" w:color="000000"/>
            </w:tcBorders>
          </w:tcPr>
          <w:p w:rsidR="00DB7BE8" w:rsidRPr="00170D56" w:rsidRDefault="00DB7BE8" w:rsidP="00DB7BE8">
            <w:pPr>
              <w:adjustRightInd w:val="0"/>
              <w:snapToGrid w:val="0"/>
              <w:ind w:firstLine="0"/>
              <w:jc w:val="left"/>
              <w:rPr>
                <w:rFonts w:ascii="標楷體" w:eastAsia="標楷體" w:hAnsi="標楷體" w:cs="標楷體"/>
                <w:color w:val="000000" w:themeColor="text1"/>
              </w:rPr>
            </w:pPr>
            <w:r w:rsidRPr="00170D56">
              <w:rPr>
                <w:rFonts w:ascii="標楷體" w:eastAsia="標楷體" w:hAnsi="標楷體" w:cs="標楷體"/>
                <w:color w:val="000000" w:themeColor="text1"/>
              </w:rPr>
              <w:t>□實施跨領域或跨科目協同教學(需另申請授課鐘點費者)</w:t>
            </w:r>
          </w:p>
          <w:p w:rsidR="00DB7BE8" w:rsidRPr="00170D56" w:rsidRDefault="00DB7BE8" w:rsidP="00DB7BE8">
            <w:pPr>
              <w:adjustRightInd w:val="0"/>
              <w:snapToGrid w:val="0"/>
              <w:ind w:firstLine="0"/>
              <w:jc w:val="left"/>
              <w:rPr>
                <w:rFonts w:ascii="標楷體" w:eastAsia="標楷體" w:hAnsi="標楷體" w:cs="標楷體"/>
                <w:color w:val="000000" w:themeColor="text1"/>
              </w:rPr>
            </w:pPr>
            <w:r w:rsidRPr="00170D56">
              <w:rPr>
                <w:rFonts w:ascii="標楷體" w:eastAsia="標楷體" w:hAnsi="標楷體" w:cs="標楷體"/>
                <w:color w:val="000000" w:themeColor="text1"/>
              </w:rPr>
              <w:t>1.協同科目：</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u w:val="single"/>
              </w:rPr>
              <w:t xml:space="preserve">            </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rPr>
              <w:t>2.協同節數：</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u w:val="single"/>
              </w:rPr>
              <w:t xml:space="preserve">            </w:t>
            </w:r>
          </w:p>
        </w:tc>
      </w:tr>
      <w:tr w:rsidR="00DB7BE8" w:rsidRPr="00170D56" w:rsidTr="00A75BF6">
        <w:trPr>
          <w:trHeight w:val="1158"/>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DB7BE8" w:rsidRPr="00170D56" w:rsidRDefault="00DB7BE8" w:rsidP="00DB7BE8">
            <w:pPr>
              <w:spacing w:line="280" w:lineRule="exact"/>
              <w:jc w:val="center"/>
              <w:rPr>
                <w:rFonts w:ascii="標楷體" w:eastAsia="標楷體" w:hAnsi="標楷體" w:cs="標楷體"/>
                <w:color w:val="000000" w:themeColor="text1"/>
                <w:sz w:val="24"/>
                <w:szCs w:val="24"/>
              </w:rPr>
            </w:pPr>
            <w:r w:rsidRPr="00170D56">
              <w:rPr>
                <w:rFonts w:ascii="標楷體" w:eastAsia="標楷體" w:hAnsi="標楷體" w:cs="標楷體" w:hint="eastAsia"/>
                <w:color w:val="000000" w:themeColor="text1"/>
                <w:sz w:val="24"/>
                <w:szCs w:val="24"/>
              </w:rPr>
              <w:t>第二十一週1/14-1/20</w:t>
            </w:r>
          </w:p>
        </w:tc>
        <w:tc>
          <w:tcPr>
            <w:tcW w:w="1275" w:type="dxa"/>
            <w:tcBorders>
              <w:top w:val="single" w:sz="8" w:space="0" w:color="000000"/>
              <w:left w:val="single" w:sz="8" w:space="0" w:color="000000"/>
              <w:bottom w:val="single" w:sz="8" w:space="0" w:color="000000"/>
              <w:right w:val="single" w:sz="8" w:space="0" w:color="000000"/>
            </w:tcBorders>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視E-Ⅳ-1 色彩理論、造形表現、符號意涵。</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視E-Ⅳ-2 平面、立體及複合媒材的表現技法。</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視A-Ⅳ-1 藝術常識、藝術鑑賞方法。</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視A-Ⅳ-2 傳統藝術、當代藝術、視覺文化。</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視A-Ⅳ-3 在地及各族群藝術、全球藝術。</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lastRenderedPageBreak/>
              <w:t>視P-Ⅳ-1 公共藝術、在地及各族群藝文活動、藝術薪傳。</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視P-Ⅳ-3 設計思考、生活美感。</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視P-Ⅳ-4 視覺藝術相關工作的特性與種類。</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lastRenderedPageBreak/>
              <w:t>視1-Ⅳ-1 能使用構成要素和形式原理，表達情感與想法。</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視1-Ⅳ-2 能使用多元媒材與技法，表現個人或社群的觀點。</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視2-Ⅳ-1 能體驗藝術作品，並接受多元的觀點。</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視2-Ⅳ-2 能理解視覺符號的意義，並表達多元的觀點。</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視2-Ⅳ-3 能理解藝術產物的功能與價值，</w:t>
            </w:r>
            <w:r w:rsidRPr="00170D56">
              <w:rPr>
                <w:rFonts w:ascii="標楷體" w:eastAsia="標楷體" w:hAnsi="標楷體" w:cs="標楷體"/>
                <w:color w:val="000000" w:themeColor="text1"/>
              </w:rPr>
              <w:lastRenderedPageBreak/>
              <w:t>以拓展多元視野。</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視3-Ⅳ-1 能透過多元藝文活動的參與，培養對在地藝文環境的關注態度。</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視3-Ⅳ-2 能規畫或報導藝術活動，展現對自然環境與社會議題的關懷。</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lastRenderedPageBreak/>
              <w:t>全冊總複習【第三次評量週】【課程結束】</w:t>
            </w:r>
          </w:p>
          <w:p w:rsidR="00DB7BE8" w:rsidRPr="00170D56" w:rsidRDefault="00DB7BE8" w:rsidP="00DB7BE8">
            <w:pPr>
              <w:snapToGrid w:val="0"/>
              <w:ind w:firstLine="0"/>
              <w:rPr>
                <w:rFonts w:ascii="標楷體" w:eastAsia="標楷體" w:hAnsi="標楷體"/>
                <w:color w:val="000000" w:themeColor="text1"/>
              </w:rPr>
            </w:pPr>
            <w:r w:rsidRPr="00170D56">
              <w:rPr>
                <w:rFonts w:ascii="標楷體" w:eastAsia="標楷體" w:hAnsi="標楷體" w:cs="標楷體"/>
                <w:color w:val="000000" w:themeColor="text1"/>
              </w:rPr>
              <w:t>1.複習視覺藝術全冊。</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jc w:val="center"/>
              <w:rPr>
                <w:rFonts w:ascii="標楷體" w:eastAsia="標楷體" w:hAnsi="標楷體"/>
                <w:color w:val="000000" w:themeColor="text1"/>
              </w:rPr>
            </w:pPr>
            <w:r w:rsidRPr="00170D56">
              <w:rPr>
                <w:rFonts w:ascii="標楷體" w:eastAsia="標楷體" w:hAnsi="標楷體" w:cs="標楷體"/>
                <w:color w:val="000000" w:themeColor="text1"/>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1.電腦、教學簡報、投影設備、影音音響設備。</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1.態度評量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2.發表評量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3.討論評量</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4.欣賞評量</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【環境教育】</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環J1 了解生物多樣性及環境承載力的重要性。</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環J3 經由環境美學與自然文學了解自然環境的倫理價值。</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【生涯規畫教育】</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涯J3 覺察自己的能力與興趣。</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【多元文化教育】</w:t>
            </w:r>
          </w:p>
          <w:p w:rsidR="00DB7BE8" w:rsidRPr="00170D56" w:rsidRDefault="00DB7BE8" w:rsidP="00DB7BE8">
            <w:pPr>
              <w:snapToGrid w:val="0"/>
              <w:ind w:firstLine="0"/>
              <w:rPr>
                <w:rFonts w:ascii="標楷體" w:eastAsia="標楷體" w:hAnsi="標楷體" w:cs="標楷體"/>
                <w:color w:val="000000" w:themeColor="text1"/>
              </w:rPr>
            </w:pPr>
            <w:r w:rsidRPr="00170D56">
              <w:rPr>
                <w:rFonts w:ascii="標楷體" w:eastAsia="標楷體" w:hAnsi="標楷體" w:cs="標楷體"/>
                <w:color w:val="000000" w:themeColor="text1"/>
              </w:rPr>
              <w:t>多J4 了解不同群體間如何看待彼此的文化。</w:t>
            </w:r>
          </w:p>
        </w:tc>
        <w:tc>
          <w:tcPr>
            <w:tcW w:w="1286" w:type="dxa"/>
            <w:tcBorders>
              <w:top w:val="single" w:sz="8" w:space="0" w:color="000000"/>
              <w:bottom w:val="single" w:sz="8" w:space="0" w:color="000000"/>
              <w:right w:val="single" w:sz="8" w:space="0" w:color="000000"/>
            </w:tcBorders>
          </w:tcPr>
          <w:p w:rsidR="00DB7BE8" w:rsidRPr="00170D56" w:rsidRDefault="00DB7BE8" w:rsidP="00DB7BE8">
            <w:pPr>
              <w:adjustRightInd w:val="0"/>
              <w:snapToGrid w:val="0"/>
              <w:ind w:firstLine="0"/>
              <w:jc w:val="left"/>
              <w:rPr>
                <w:rFonts w:ascii="標楷體" w:eastAsia="標楷體" w:hAnsi="標楷體" w:cs="標楷體"/>
                <w:color w:val="000000" w:themeColor="text1"/>
              </w:rPr>
            </w:pPr>
            <w:r w:rsidRPr="00170D56">
              <w:rPr>
                <w:rFonts w:ascii="標楷體" w:eastAsia="標楷體" w:hAnsi="標楷體" w:cs="標楷體"/>
                <w:color w:val="000000" w:themeColor="text1"/>
              </w:rPr>
              <w:t>□實施跨領域或跨科目協同教學(需另申請授課鐘點費者)</w:t>
            </w:r>
          </w:p>
          <w:p w:rsidR="00DB7BE8" w:rsidRPr="00170D56" w:rsidRDefault="00DB7BE8" w:rsidP="00DB7BE8">
            <w:pPr>
              <w:adjustRightInd w:val="0"/>
              <w:snapToGrid w:val="0"/>
              <w:ind w:firstLine="0"/>
              <w:jc w:val="left"/>
              <w:rPr>
                <w:rFonts w:ascii="標楷體" w:eastAsia="標楷體" w:hAnsi="標楷體" w:cs="標楷體"/>
                <w:color w:val="000000" w:themeColor="text1"/>
              </w:rPr>
            </w:pPr>
            <w:r w:rsidRPr="00170D56">
              <w:rPr>
                <w:rFonts w:ascii="標楷體" w:eastAsia="標楷體" w:hAnsi="標楷體" w:cs="標楷體"/>
                <w:color w:val="000000" w:themeColor="text1"/>
              </w:rPr>
              <w:t>1.協同科目：</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u w:val="single"/>
              </w:rPr>
              <w:t xml:space="preserve">            </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rPr>
              <w:t>2.協同節數：</w:t>
            </w:r>
          </w:p>
          <w:p w:rsidR="00DB7BE8" w:rsidRPr="00170D56" w:rsidRDefault="00DB7BE8" w:rsidP="00DB7BE8">
            <w:pPr>
              <w:adjustRightInd w:val="0"/>
              <w:snapToGrid w:val="0"/>
              <w:ind w:firstLine="0"/>
              <w:jc w:val="left"/>
              <w:rPr>
                <w:rFonts w:ascii="標楷體" w:eastAsia="標楷體" w:hAnsi="標楷體" w:cs="標楷體"/>
                <w:color w:val="000000" w:themeColor="text1"/>
                <w:u w:val="single"/>
              </w:rPr>
            </w:pPr>
            <w:r w:rsidRPr="00170D56">
              <w:rPr>
                <w:rFonts w:ascii="標楷體" w:eastAsia="標楷體" w:hAnsi="標楷體" w:cs="標楷體"/>
                <w:color w:val="000000" w:themeColor="text1"/>
                <w:u w:val="single"/>
              </w:rPr>
              <w:t xml:space="preserve">            </w:t>
            </w:r>
          </w:p>
        </w:tc>
      </w:tr>
    </w:tbl>
    <w:p w:rsidR="00556282" w:rsidRDefault="00556282" w:rsidP="00D37619">
      <w:pPr>
        <w:rPr>
          <w:rFonts w:ascii="標楷體" w:eastAsia="標楷體" w:hAnsi="標楷體" w:cs="標楷體"/>
          <w:b/>
          <w:sz w:val="24"/>
          <w:szCs w:val="24"/>
        </w:rPr>
      </w:pPr>
    </w:p>
    <w:p w:rsidR="006E3407" w:rsidRDefault="006E3407" w:rsidP="00D37619">
      <w:pPr>
        <w:rPr>
          <w:rFonts w:ascii="標楷體" w:eastAsia="標楷體" w:hAnsi="標楷體" w:cs="標楷體"/>
          <w:b/>
          <w:sz w:val="24"/>
          <w:szCs w:val="24"/>
        </w:rPr>
      </w:pPr>
    </w:p>
    <w:p w:rsidR="00097724" w:rsidRDefault="00097724" w:rsidP="00097724">
      <w:pPr>
        <w:rPr>
          <w:rFonts w:ascii="標楷體" w:eastAsia="標楷體" w:hAnsi="標楷體"/>
          <w:b/>
          <w:color w:val="auto"/>
          <w:sz w:val="28"/>
          <w:szCs w:val="28"/>
        </w:rPr>
      </w:pPr>
      <w:r w:rsidRPr="007E5F72">
        <w:rPr>
          <w:rFonts w:ascii="標楷體" w:eastAsia="標楷體" w:hAnsi="標楷體" w:cs="標楷體" w:hint="eastAsia"/>
          <w:b/>
          <w:color w:val="auto"/>
          <w:sz w:val="28"/>
          <w:szCs w:val="28"/>
        </w:rPr>
        <w:t>六、</w:t>
      </w:r>
      <w:r w:rsidRPr="007E5F72">
        <w:rPr>
          <w:rFonts w:ascii="標楷體" w:eastAsia="標楷體" w:hAnsi="標楷體" w:hint="eastAsia"/>
          <w:b/>
          <w:color w:val="auto"/>
          <w:sz w:val="28"/>
          <w:szCs w:val="28"/>
        </w:rPr>
        <w:t>法律規定教育議題實施規劃</w:t>
      </w:r>
    </w:p>
    <w:tbl>
      <w:tblPr>
        <w:tblStyle w:val="af"/>
        <w:tblW w:w="14638" w:type="dxa"/>
        <w:jc w:val="center"/>
        <w:tblLook w:val="04A0" w:firstRow="1" w:lastRow="0" w:firstColumn="1" w:lastColumn="0" w:noHBand="0" w:noVBand="1"/>
      </w:tblPr>
      <w:tblGrid>
        <w:gridCol w:w="757"/>
        <w:gridCol w:w="2584"/>
        <w:gridCol w:w="753"/>
        <w:gridCol w:w="1835"/>
        <w:gridCol w:w="4027"/>
        <w:gridCol w:w="1064"/>
        <w:gridCol w:w="3618"/>
      </w:tblGrid>
      <w:tr w:rsidR="00BA51AC" w:rsidRPr="00DA2B18" w:rsidTr="007C34FE">
        <w:trPr>
          <w:trHeight w:val="1077"/>
          <w:jc w:val="center"/>
        </w:trPr>
        <w:tc>
          <w:tcPr>
            <w:tcW w:w="866" w:type="dxa"/>
            <w:vMerge w:val="restart"/>
            <w:vAlign w:val="center"/>
          </w:tcPr>
          <w:p w:rsidR="00097724" w:rsidRPr="00750707" w:rsidRDefault="00097724" w:rsidP="00750707">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序號</w:t>
            </w:r>
          </w:p>
        </w:tc>
        <w:tc>
          <w:tcPr>
            <w:tcW w:w="3532" w:type="dxa"/>
            <w:vMerge w:val="restart"/>
            <w:vAlign w:val="center"/>
          </w:tcPr>
          <w:p w:rsidR="00097724" w:rsidRPr="002C23FA" w:rsidRDefault="00097724" w:rsidP="002C23FA">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重要教育工作</w:t>
            </w:r>
          </w:p>
        </w:tc>
        <w:tc>
          <w:tcPr>
            <w:tcW w:w="4509" w:type="dxa"/>
            <w:gridSpan w:val="3"/>
            <w:vAlign w:val="center"/>
          </w:tcPr>
          <w:p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納入課程規劃實施情形</w:t>
            </w:r>
          </w:p>
          <w:p w:rsidR="00097724" w:rsidRPr="00750707" w:rsidRDefault="00097724" w:rsidP="00DA2B18">
            <w:pPr>
              <w:rPr>
                <w:rFonts w:ascii="標楷體" w:eastAsia="標楷體" w:hAnsi="標楷體" w:cs="標楷體"/>
                <w:color w:val="auto"/>
                <w:sz w:val="28"/>
                <w:szCs w:val="28"/>
              </w:rPr>
            </w:pPr>
            <w:r w:rsidRPr="00750707">
              <w:rPr>
                <w:rFonts w:ascii="標楷體" w:eastAsia="標楷體" w:hAnsi="標楷體" w:hint="eastAsia"/>
                <w:color w:val="FF0000"/>
                <w:sz w:val="28"/>
                <w:szCs w:val="28"/>
              </w:rPr>
              <w:t>（請視實際情形自行增列，內容須與各年級領域學習或彈性學習課程計畫相符）</w:t>
            </w:r>
          </w:p>
        </w:tc>
        <w:tc>
          <w:tcPr>
            <w:tcW w:w="1291" w:type="dxa"/>
            <w:vMerge w:val="restart"/>
            <w:vAlign w:val="center"/>
          </w:tcPr>
          <w:p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本學期</w:t>
            </w:r>
          </w:p>
          <w:p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實施時數</w:t>
            </w:r>
            <w:r w:rsidR="002C23FA">
              <w:rPr>
                <w:rFonts w:ascii="標楷體" w:eastAsia="標楷體" w:hAnsi="標楷體" w:cs="標楷體" w:hint="eastAsia"/>
                <w:color w:val="auto"/>
                <w:sz w:val="28"/>
                <w:szCs w:val="28"/>
              </w:rPr>
              <w:t xml:space="preserve">    </w:t>
            </w:r>
            <w:r w:rsidR="00DA2B18" w:rsidRPr="00750707">
              <w:rPr>
                <w:rFonts w:ascii="標楷體" w:eastAsia="標楷體" w:hAnsi="標楷體" w:cs="標楷體" w:hint="eastAsia"/>
                <w:color w:val="FF0000"/>
                <w:sz w:val="28"/>
                <w:szCs w:val="28"/>
              </w:rPr>
              <w:t>(1節課以1小時計)</w:t>
            </w:r>
          </w:p>
        </w:tc>
        <w:tc>
          <w:tcPr>
            <w:tcW w:w="4440" w:type="dxa"/>
            <w:vMerge w:val="restart"/>
            <w:vAlign w:val="center"/>
          </w:tcPr>
          <w:p w:rsidR="00097724" w:rsidRPr="002C23FA" w:rsidRDefault="00097724" w:rsidP="00D85711">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相關規定說明</w:t>
            </w:r>
          </w:p>
        </w:tc>
      </w:tr>
      <w:tr w:rsidR="00BA51AC" w:rsidRPr="00DA2B18" w:rsidTr="007C34FE">
        <w:trPr>
          <w:trHeight w:val="837"/>
          <w:jc w:val="center"/>
        </w:trPr>
        <w:tc>
          <w:tcPr>
            <w:tcW w:w="866" w:type="dxa"/>
            <w:vMerge/>
          </w:tcPr>
          <w:p w:rsidR="00097724" w:rsidRPr="00750707" w:rsidRDefault="00097724" w:rsidP="00DA2B18">
            <w:pPr>
              <w:jc w:val="center"/>
              <w:rPr>
                <w:rFonts w:ascii="標楷體" w:eastAsia="標楷體" w:hAnsi="標楷體" w:cs="標楷體"/>
                <w:color w:val="auto"/>
                <w:sz w:val="28"/>
                <w:szCs w:val="28"/>
              </w:rPr>
            </w:pPr>
          </w:p>
        </w:tc>
        <w:tc>
          <w:tcPr>
            <w:tcW w:w="3532" w:type="dxa"/>
            <w:vMerge/>
            <w:vAlign w:val="center"/>
          </w:tcPr>
          <w:p w:rsidR="00097724" w:rsidRPr="002C23FA" w:rsidRDefault="00097724" w:rsidP="002C23FA">
            <w:pPr>
              <w:jc w:val="center"/>
              <w:rPr>
                <w:rFonts w:ascii="標楷體" w:eastAsia="標楷體" w:hAnsi="標楷體" w:cs="標楷體"/>
                <w:color w:val="auto"/>
                <w:sz w:val="28"/>
                <w:szCs w:val="28"/>
              </w:rPr>
            </w:pPr>
          </w:p>
        </w:tc>
        <w:tc>
          <w:tcPr>
            <w:tcW w:w="861" w:type="dxa"/>
            <w:vAlign w:val="center"/>
          </w:tcPr>
          <w:p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實施年級</w:t>
            </w:r>
          </w:p>
        </w:tc>
        <w:tc>
          <w:tcPr>
            <w:tcW w:w="2439" w:type="dxa"/>
            <w:vAlign w:val="center"/>
          </w:tcPr>
          <w:p w:rsidR="00DA2B18"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領域學習或</w:t>
            </w:r>
          </w:p>
          <w:p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彈性學習課程別</w:t>
            </w:r>
          </w:p>
        </w:tc>
        <w:tc>
          <w:tcPr>
            <w:tcW w:w="1207" w:type="dxa"/>
            <w:vAlign w:val="center"/>
          </w:tcPr>
          <w:p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實施</w:t>
            </w:r>
          </w:p>
          <w:p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週次</w:t>
            </w:r>
          </w:p>
        </w:tc>
        <w:tc>
          <w:tcPr>
            <w:tcW w:w="1291" w:type="dxa"/>
            <w:vMerge/>
            <w:vAlign w:val="center"/>
          </w:tcPr>
          <w:p w:rsidR="00097724" w:rsidRPr="00DA2B18" w:rsidRDefault="00097724" w:rsidP="00DA2B18">
            <w:pPr>
              <w:jc w:val="center"/>
              <w:rPr>
                <w:rFonts w:ascii="標楷體" w:eastAsia="標楷體" w:hAnsi="標楷體" w:cs="標楷體"/>
                <w:color w:val="auto"/>
                <w:sz w:val="24"/>
                <w:szCs w:val="24"/>
              </w:rPr>
            </w:pPr>
          </w:p>
        </w:tc>
        <w:tc>
          <w:tcPr>
            <w:tcW w:w="4440" w:type="dxa"/>
            <w:vMerge/>
          </w:tcPr>
          <w:p w:rsidR="00097724" w:rsidRPr="002C23FA" w:rsidRDefault="00097724" w:rsidP="00DA2B18">
            <w:pPr>
              <w:rPr>
                <w:rFonts w:ascii="標楷體" w:eastAsia="標楷體" w:hAnsi="標楷體" w:cs="標楷體"/>
                <w:color w:val="auto"/>
                <w:sz w:val="24"/>
                <w:szCs w:val="24"/>
              </w:rPr>
            </w:pPr>
          </w:p>
        </w:tc>
      </w:tr>
      <w:tr w:rsidR="00BA51AC" w:rsidRPr="00DA2B18" w:rsidTr="007C34FE">
        <w:trPr>
          <w:trHeight w:val="715"/>
          <w:jc w:val="center"/>
        </w:trPr>
        <w:tc>
          <w:tcPr>
            <w:tcW w:w="866" w:type="dxa"/>
            <w:shd w:val="clear" w:color="auto" w:fill="FFF5D9"/>
            <w:vAlign w:val="center"/>
          </w:tcPr>
          <w:p w:rsidR="006A49EA" w:rsidRPr="006A49EA" w:rsidRDefault="006A49EA" w:rsidP="006A49EA">
            <w:pPr>
              <w:jc w:val="center"/>
              <w:rPr>
                <w:rFonts w:ascii="標楷體" w:eastAsia="標楷體" w:hAnsi="標楷體" w:cs="標楷體"/>
                <w:color w:val="000000" w:themeColor="text1"/>
                <w:sz w:val="28"/>
                <w:szCs w:val="28"/>
              </w:rPr>
            </w:pPr>
            <w:r w:rsidRPr="006A49EA">
              <w:rPr>
                <w:rFonts w:ascii="標楷體" w:eastAsia="標楷體" w:hAnsi="標楷體" w:cs="標楷體" w:hint="eastAsia"/>
                <w:color w:val="000000" w:themeColor="text1"/>
                <w:sz w:val="28"/>
                <w:szCs w:val="28"/>
              </w:rPr>
              <w:lastRenderedPageBreak/>
              <w:t>範例</w:t>
            </w:r>
          </w:p>
        </w:tc>
        <w:tc>
          <w:tcPr>
            <w:tcW w:w="3532" w:type="dxa"/>
            <w:shd w:val="clear" w:color="auto" w:fill="FFF5D9"/>
            <w:vAlign w:val="center"/>
          </w:tcPr>
          <w:p w:rsidR="006A49EA" w:rsidRPr="006A49EA" w:rsidRDefault="006A49EA" w:rsidP="006A49EA">
            <w:pPr>
              <w:jc w:val="center"/>
              <w:rPr>
                <w:rFonts w:ascii="標楷體" w:eastAsia="標楷體" w:hAnsi="標楷體" w:cs="標楷體"/>
                <w:color w:val="000000" w:themeColor="text1"/>
                <w:sz w:val="28"/>
                <w:szCs w:val="28"/>
              </w:rPr>
            </w:pPr>
            <w:r w:rsidRPr="006A49EA">
              <w:rPr>
                <w:rFonts w:ascii="標楷體" w:eastAsia="標楷體" w:hAnsi="標楷體" w:hint="eastAsia"/>
                <w:color w:val="000000" w:themeColor="text1"/>
                <w:sz w:val="28"/>
                <w:szCs w:val="28"/>
              </w:rPr>
              <w:t>性侵害防治教育課程</w:t>
            </w:r>
          </w:p>
        </w:tc>
        <w:tc>
          <w:tcPr>
            <w:tcW w:w="861" w:type="dxa"/>
            <w:shd w:val="clear" w:color="auto" w:fill="FFF5D9"/>
            <w:vAlign w:val="center"/>
          </w:tcPr>
          <w:p w:rsidR="006A49EA" w:rsidRPr="006A49EA" w:rsidRDefault="006A49EA" w:rsidP="006A49EA">
            <w:pPr>
              <w:jc w:val="center"/>
              <w:rPr>
                <w:rFonts w:ascii="標楷體" w:eastAsia="標楷體" w:hAnsi="標楷體" w:cs="標楷體"/>
                <w:color w:val="000000" w:themeColor="text1"/>
                <w:sz w:val="28"/>
                <w:szCs w:val="28"/>
                <w:shd w:val="pct15" w:color="auto" w:fill="FFFFFF"/>
              </w:rPr>
            </w:pPr>
            <w:r w:rsidRPr="006A49EA">
              <w:rPr>
                <w:rFonts w:ascii="標楷體" w:eastAsia="標楷體" w:hAnsi="標楷體" w:cs="標楷體" w:hint="eastAsia"/>
                <w:color w:val="000000" w:themeColor="text1"/>
                <w:sz w:val="28"/>
                <w:szCs w:val="28"/>
              </w:rPr>
              <w:t>三</w:t>
            </w:r>
          </w:p>
        </w:tc>
        <w:tc>
          <w:tcPr>
            <w:tcW w:w="2439" w:type="dxa"/>
            <w:shd w:val="clear" w:color="auto" w:fill="FFF5D9"/>
            <w:vAlign w:val="center"/>
          </w:tcPr>
          <w:p w:rsidR="006A49EA" w:rsidRPr="006A49EA" w:rsidRDefault="006A49EA" w:rsidP="006A49EA">
            <w:pPr>
              <w:jc w:val="center"/>
              <w:rPr>
                <w:rFonts w:ascii="標楷體" w:eastAsia="標楷體" w:hAnsi="標楷體" w:cs="標楷體"/>
                <w:color w:val="000000" w:themeColor="text1"/>
                <w:sz w:val="28"/>
                <w:szCs w:val="28"/>
              </w:rPr>
            </w:pPr>
            <w:r w:rsidRPr="006A49EA">
              <w:rPr>
                <w:rFonts w:ascii="標楷體" w:eastAsia="標楷體" w:hAnsi="標楷體" w:cs="標楷體" w:hint="eastAsia"/>
                <w:color w:val="000000" w:themeColor="text1"/>
                <w:sz w:val="28"/>
                <w:szCs w:val="28"/>
              </w:rPr>
              <w:t>健康與體育</w:t>
            </w:r>
          </w:p>
        </w:tc>
        <w:tc>
          <w:tcPr>
            <w:tcW w:w="1207" w:type="dxa"/>
            <w:shd w:val="clear" w:color="auto" w:fill="FFF5D9"/>
            <w:vAlign w:val="center"/>
          </w:tcPr>
          <w:p w:rsidR="006A49EA" w:rsidRPr="006A49EA" w:rsidRDefault="006A49EA" w:rsidP="006A49EA">
            <w:pPr>
              <w:jc w:val="center"/>
              <w:rPr>
                <w:rFonts w:ascii="標楷體" w:eastAsia="標楷體" w:hAnsi="標楷體" w:cs="標楷體"/>
                <w:color w:val="000000" w:themeColor="text1"/>
                <w:sz w:val="28"/>
                <w:szCs w:val="28"/>
              </w:rPr>
            </w:pPr>
            <w:r w:rsidRPr="006A49EA">
              <w:rPr>
                <w:rFonts w:ascii="標楷體" w:eastAsia="標楷體" w:hAnsi="標楷體" w:cs="標楷體" w:hint="eastAsia"/>
                <w:color w:val="000000" w:themeColor="text1"/>
                <w:sz w:val="28"/>
                <w:szCs w:val="28"/>
              </w:rPr>
              <w:t>5</w:t>
            </w:r>
          </w:p>
        </w:tc>
        <w:tc>
          <w:tcPr>
            <w:tcW w:w="1291" w:type="dxa"/>
            <w:shd w:val="clear" w:color="auto" w:fill="FFF5D9"/>
            <w:vAlign w:val="center"/>
          </w:tcPr>
          <w:p w:rsidR="006A49EA" w:rsidRPr="006A49EA" w:rsidRDefault="006A49EA" w:rsidP="006A49EA">
            <w:pPr>
              <w:jc w:val="center"/>
              <w:rPr>
                <w:rFonts w:ascii="標楷體" w:eastAsia="標楷體" w:hAnsi="標楷體" w:cs="標楷體"/>
                <w:color w:val="000000" w:themeColor="text1"/>
                <w:sz w:val="28"/>
                <w:szCs w:val="28"/>
              </w:rPr>
            </w:pPr>
            <w:r w:rsidRPr="006A49EA">
              <w:rPr>
                <w:rFonts w:ascii="標楷體" w:eastAsia="標楷體" w:hAnsi="標楷體" w:cs="標楷體" w:hint="eastAsia"/>
                <w:color w:val="000000" w:themeColor="text1"/>
                <w:sz w:val="28"/>
                <w:szCs w:val="28"/>
              </w:rPr>
              <w:t>2</w:t>
            </w:r>
          </w:p>
        </w:tc>
        <w:tc>
          <w:tcPr>
            <w:tcW w:w="4440" w:type="dxa"/>
            <w:shd w:val="clear" w:color="auto" w:fill="FFF5D9"/>
            <w:vAlign w:val="center"/>
          </w:tcPr>
          <w:p w:rsidR="006A49EA" w:rsidRPr="006A49EA" w:rsidRDefault="006A49EA" w:rsidP="006A49EA">
            <w:pPr>
              <w:jc w:val="center"/>
              <w:rPr>
                <w:rFonts w:ascii="標楷體" w:eastAsia="標楷體" w:hAnsi="標楷體" w:cs="標楷體"/>
                <w:color w:val="000000" w:themeColor="text1"/>
                <w:sz w:val="28"/>
                <w:szCs w:val="28"/>
              </w:rPr>
            </w:pPr>
          </w:p>
        </w:tc>
      </w:tr>
      <w:tr w:rsidR="00BA51AC" w:rsidRPr="00DA2B18" w:rsidTr="00D85711">
        <w:trPr>
          <w:trHeight w:val="967"/>
          <w:jc w:val="center"/>
        </w:trPr>
        <w:tc>
          <w:tcPr>
            <w:tcW w:w="866" w:type="dxa"/>
            <w:vAlign w:val="center"/>
          </w:tcPr>
          <w:p w:rsidR="006A49EA" w:rsidRPr="00482B77" w:rsidRDefault="006A49EA" w:rsidP="006A49EA">
            <w:pPr>
              <w:jc w:val="center"/>
              <w:rPr>
                <w:rFonts w:ascii="標楷體" w:eastAsia="標楷體" w:hAnsi="標楷體" w:cs="標楷體"/>
                <w:color w:val="000000" w:themeColor="text1"/>
                <w:sz w:val="28"/>
                <w:szCs w:val="28"/>
              </w:rPr>
            </w:pPr>
            <w:r w:rsidRPr="00482B77">
              <w:rPr>
                <w:rFonts w:ascii="標楷體" w:eastAsia="標楷體" w:hAnsi="標楷體" w:cs="標楷體" w:hint="eastAsia"/>
                <w:color w:val="000000" w:themeColor="text1"/>
                <w:sz w:val="28"/>
                <w:szCs w:val="28"/>
              </w:rPr>
              <w:t>1</w:t>
            </w:r>
          </w:p>
        </w:tc>
        <w:tc>
          <w:tcPr>
            <w:tcW w:w="3532" w:type="dxa"/>
            <w:vAlign w:val="center"/>
          </w:tcPr>
          <w:p w:rsidR="006A49EA" w:rsidRPr="00482B77" w:rsidRDefault="006A49EA" w:rsidP="006A49EA">
            <w:pPr>
              <w:jc w:val="center"/>
              <w:rPr>
                <w:rFonts w:ascii="標楷體" w:eastAsia="標楷體" w:hAnsi="標楷體" w:cs="標楷體"/>
                <w:color w:val="000000" w:themeColor="text1"/>
                <w:sz w:val="28"/>
                <w:szCs w:val="28"/>
              </w:rPr>
            </w:pPr>
            <w:r w:rsidRPr="00482B77">
              <w:rPr>
                <w:rFonts w:ascii="標楷體" w:eastAsia="標楷體" w:hAnsi="標楷體" w:cs="標楷體"/>
                <w:color w:val="000000" w:themeColor="text1"/>
                <w:sz w:val="28"/>
                <w:szCs w:val="28"/>
              </w:rPr>
              <w:t>生涯規劃教育</w:t>
            </w:r>
          </w:p>
        </w:tc>
        <w:tc>
          <w:tcPr>
            <w:tcW w:w="861" w:type="dxa"/>
            <w:vAlign w:val="center"/>
          </w:tcPr>
          <w:p w:rsidR="006A49EA" w:rsidRPr="00482B77" w:rsidRDefault="00593E94" w:rsidP="006A49EA">
            <w:pPr>
              <w:rPr>
                <w:rFonts w:ascii="標楷體" w:eastAsia="標楷體" w:hAnsi="標楷體" w:cs="標楷體"/>
                <w:color w:val="000000" w:themeColor="text1"/>
                <w:sz w:val="24"/>
                <w:szCs w:val="24"/>
              </w:rPr>
            </w:pPr>
            <w:r w:rsidRPr="00482B77">
              <w:rPr>
                <w:rFonts w:ascii="標楷體" w:eastAsia="標楷體" w:hAnsi="標楷體" w:cs="標楷體" w:hint="eastAsia"/>
                <w:color w:val="000000" w:themeColor="text1"/>
                <w:sz w:val="24"/>
                <w:szCs w:val="24"/>
              </w:rPr>
              <w:t>七</w:t>
            </w:r>
          </w:p>
        </w:tc>
        <w:tc>
          <w:tcPr>
            <w:tcW w:w="2439" w:type="dxa"/>
            <w:vAlign w:val="center"/>
          </w:tcPr>
          <w:p w:rsidR="006A49EA" w:rsidRPr="00482B77" w:rsidRDefault="00593E94" w:rsidP="006A49EA">
            <w:pPr>
              <w:rPr>
                <w:rFonts w:ascii="標楷體" w:eastAsia="標楷體" w:hAnsi="標楷體" w:cs="標楷體"/>
                <w:color w:val="000000" w:themeColor="text1"/>
                <w:sz w:val="24"/>
                <w:szCs w:val="24"/>
              </w:rPr>
            </w:pPr>
            <w:r w:rsidRPr="00482B77">
              <w:rPr>
                <w:rFonts w:ascii="標楷體" w:eastAsia="標楷體" w:hAnsi="標楷體" w:cs="標楷體" w:hint="eastAsia"/>
                <w:color w:val="000000" w:themeColor="text1"/>
                <w:sz w:val="24"/>
                <w:szCs w:val="24"/>
              </w:rPr>
              <w:t>藝術與人文</w:t>
            </w:r>
          </w:p>
        </w:tc>
        <w:tc>
          <w:tcPr>
            <w:tcW w:w="1207" w:type="dxa"/>
            <w:vAlign w:val="center"/>
          </w:tcPr>
          <w:p w:rsidR="006A49EA" w:rsidRPr="00482B77" w:rsidRDefault="00593E94" w:rsidP="006A49EA">
            <w:pPr>
              <w:rPr>
                <w:rFonts w:ascii="標楷體" w:eastAsia="標楷體" w:hAnsi="標楷體" w:cs="標楷體"/>
                <w:color w:val="000000" w:themeColor="text1"/>
                <w:sz w:val="24"/>
                <w:szCs w:val="24"/>
              </w:rPr>
            </w:pPr>
            <w:r w:rsidRPr="00482B77">
              <w:rPr>
                <w:rFonts w:ascii="標楷體" w:eastAsia="標楷體" w:hAnsi="標楷體" w:cs="標楷體" w:hint="eastAsia"/>
                <w:color w:val="000000" w:themeColor="text1"/>
                <w:sz w:val="24"/>
                <w:szCs w:val="24"/>
              </w:rPr>
              <w:t>6</w:t>
            </w:r>
            <w:r w:rsidRPr="00482B77">
              <w:rPr>
                <w:rFonts w:ascii="標楷體" w:eastAsia="標楷體" w:hAnsi="標楷體" w:cs="標楷體"/>
                <w:color w:val="000000" w:themeColor="text1"/>
                <w:sz w:val="24"/>
                <w:szCs w:val="24"/>
              </w:rPr>
              <w:t>,7,8,9,10,17,21</w:t>
            </w:r>
          </w:p>
        </w:tc>
        <w:tc>
          <w:tcPr>
            <w:tcW w:w="1291" w:type="dxa"/>
            <w:vAlign w:val="center"/>
          </w:tcPr>
          <w:p w:rsidR="006A49EA" w:rsidRPr="00482B77" w:rsidRDefault="00593E94" w:rsidP="006A49EA">
            <w:pPr>
              <w:rPr>
                <w:rFonts w:ascii="標楷體" w:eastAsia="標楷體" w:hAnsi="標楷體" w:cs="標楷體"/>
                <w:color w:val="000000" w:themeColor="text1"/>
                <w:sz w:val="24"/>
                <w:szCs w:val="24"/>
              </w:rPr>
            </w:pPr>
            <w:r w:rsidRPr="00482B77">
              <w:rPr>
                <w:rFonts w:ascii="標楷體" w:eastAsia="標楷體" w:hAnsi="標楷體" w:cs="標楷體" w:hint="eastAsia"/>
                <w:color w:val="000000" w:themeColor="text1"/>
                <w:sz w:val="24"/>
                <w:szCs w:val="24"/>
              </w:rPr>
              <w:t>6</w:t>
            </w:r>
          </w:p>
        </w:tc>
        <w:tc>
          <w:tcPr>
            <w:tcW w:w="4440" w:type="dxa"/>
          </w:tcPr>
          <w:p w:rsidR="006A49EA" w:rsidRPr="002C23FA" w:rsidRDefault="006A49EA" w:rsidP="006A49EA">
            <w:pPr>
              <w:rPr>
                <w:rFonts w:ascii="標楷體" w:eastAsia="標楷體" w:hAnsi="標楷體"/>
                <w:color w:val="auto"/>
                <w:sz w:val="24"/>
                <w:szCs w:val="24"/>
              </w:rPr>
            </w:pPr>
          </w:p>
        </w:tc>
      </w:tr>
      <w:tr w:rsidR="00BA51AC" w:rsidRPr="00DA2B18" w:rsidTr="007C34FE">
        <w:trPr>
          <w:trHeight w:val="402"/>
          <w:jc w:val="center"/>
        </w:trPr>
        <w:tc>
          <w:tcPr>
            <w:tcW w:w="866" w:type="dxa"/>
            <w:vAlign w:val="center"/>
          </w:tcPr>
          <w:p w:rsidR="006A49EA" w:rsidRPr="00482B77" w:rsidRDefault="006A49EA" w:rsidP="006A49EA">
            <w:pPr>
              <w:jc w:val="center"/>
              <w:rPr>
                <w:rFonts w:ascii="標楷體" w:eastAsia="標楷體" w:hAnsi="標楷體" w:cs="標楷體"/>
                <w:color w:val="000000" w:themeColor="text1"/>
                <w:sz w:val="28"/>
                <w:szCs w:val="28"/>
              </w:rPr>
            </w:pPr>
            <w:r w:rsidRPr="00482B77">
              <w:rPr>
                <w:rFonts w:ascii="標楷體" w:eastAsia="標楷體" w:hAnsi="標楷體" w:cs="標楷體" w:hint="eastAsia"/>
                <w:color w:val="000000" w:themeColor="text1"/>
                <w:sz w:val="28"/>
                <w:szCs w:val="28"/>
              </w:rPr>
              <w:t>2</w:t>
            </w:r>
          </w:p>
        </w:tc>
        <w:tc>
          <w:tcPr>
            <w:tcW w:w="3532" w:type="dxa"/>
            <w:vAlign w:val="center"/>
          </w:tcPr>
          <w:p w:rsidR="006A49EA" w:rsidRPr="00482B77" w:rsidRDefault="006A49EA" w:rsidP="006E3407">
            <w:pPr>
              <w:jc w:val="center"/>
              <w:rPr>
                <w:rFonts w:ascii="標楷體" w:eastAsia="標楷體" w:hAnsi="標楷體" w:cs="標楷體"/>
                <w:color w:val="000000" w:themeColor="text1"/>
                <w:sz w:val="28"/>
                <w:szCs w:val="28"/>
              </w:rPr>
            </w:pPr>
            <w:r w:rsidRPr="00482B77">
              <w:rPr>
                <w:rFonts w:ascii="標楷體" w:eastAsia="標楷體" w:hAnsi="標楷體" w:cs="標楷體" w:hint="eastAsia"/>
                <w:color w:val="000000" w:themeColor="text1"/>
                <w:sz w:val="28"/>
                <w:szCs w:val="28"/>
              </w:rPr>
              <w:t>國際教育</w:t>
            </w:r>
          </w:p>
        </w:tc>
        <w:tc>
          <w:tcPr>
            <w:tcW w:w="861" w:type="dxa"/>
            <w:vAlign w:val="center"/>
          </w:tcPr>
          <w:p w:rsidR="006A49EA" w:rsidRPr="00482B77" w:rsidRDefault="006A49EA" w:rsidP="006A49EA">
            <w:pPr>
              <w:rPr>
                <w:rFonts w:ascii="標楷體" w:eastAsia="標楷體" w:hAnsi="標楷體" w:cs="標楷體"/>
                <w:color w:val="000000" w:themeColor="text1"/>
                <w:sz w:val="24"/>
                <w:szCs w:val="24"/>
              </w:rPr>
            </w:pPr>
          </w:p>
        </w:tc>
        <w:tc>
          <w:tcPr>
            <w:tcW w:w="2439" w:type="dxa"/>
            <w:vAlign w:val="center"/>
          </w:tcPr>
          <w:p w:rsidR="006A49EA" w:rsidRPr="00482B77" w:rsidRDefault="006A49EA" w:rsidP="006A49EA">
            <w:pPr>
              <w:rPr>
                <w:rFonts w:ascii="標楷體" w:eastAsia="標楷體" w:hAnsi="標楷體" w:cs="標楷體"/>
                <w:color w:val="000000" w:themeColor="text1"/>
                <w:sz w:val="24"/>
                <w:szCs w:val="24"/>
              </w:rPr>
            </w:pPr>
          </w:p>
        </w:tc>
        <w:tc>
          <w:tcPr>
            <w:tcW w:w="1207" w:type="dxa"/>
            <w:vAlign w:val="center"/>
          </w:tcPr>
          <w:p w:rsidR="006A49EA" w:rsidRPr="00482B77" w:rsidRDefault="006A49EA" w:rsidP="006A49EA">
            <w:pPr>
              <w:rPr>
                <w:rFonts w:ascii="標楷體" w:eastAsia="標楷體" w:hAnsi="標楷體" w:cs="標楷體"/>
                <w:color w:val="000000" w:themeColor="text1"/>
                <w:sz w:val="24"/>
                <w:szCs w:val="24"/>
              </w:rPr>
            </w:pPr>
          </w:p>
        </w:tc>
        <w:tc>
          <w:tcPr>
            <w:tcW w:w="1291" w:type="dxa"/>
            <w:vAlign w:val="center"/>
          </w:tcPr>
          <w:p w:rsidR="006A49EA" w:rsidRPr="00482B77" w:rsidRDefault="006A49EA" w:rsidP="006A49EA">
            <w:pPr>
              <w:rPr>
                <w:rFonts w:ascii="標楷體" w:eastAsia="標楷體" w:hAnsi="標楷體" w:cs="標楷體"/>
                <w:color w:val="000000" w:themeColor="text1"/>
                <w:sz w:val="24"/>
                <w:szCs w:val="24"/>
              </w:rPr>
            </w:pPr>
          </w:p>
        </w:tc>
        <w:tc>
          <w:tcPr>
            <w:tcW w:w="4440" w:type="dxa"/>
          </w:tcPr>
          <w:p w:rsidR="006A49EA" w:rsidRPr="002C23FA" w:rsidRDefault="006A49EA" w:rsidP="006A49EA">
            <w:pPr>
              <w:widowControl w:val="0"/>
              <w:autoSpaceDE w:val="0"/>
              <w:autoSpaceDN w:val="0"/>
              <w:adjustRightInd w:val="0"/>
              <w:ind w:firstLine="0"/>
              <w:rPr>
                <w:rFonts w:ascii="標楷體" w:eastAsia="標楷體" w:hAnsi="標楷體" w:cs="微軟正黑體"/>
                <w:bCs/>
                <w:color w:val="auto"/>
                <w:sz w:val="24"/>
                <w:szCs w:val="24"/>
              </w:rPr>
            </w:pPr>
            <w:r w:rsidRPr="006A49EA">
              <w:rPr>
                <w:rFonts w:ascii="標楷體" w:eastAsia="標楷體" w:hAnsi="標楷體" w:cs="微軟正黑體" w:hint="eastAsia"/>
                <w:bCs/>
                <w:color w:val="FF0000"/>
                <w:sz w:val="24"/>
                <w:szCs w:val="24"/>
              </w:rPr>
              <w:t>1.請務必填寫合乎學習階段實質內涵指標，如: 國J12</w:t>
            </w:r>
            <w:r w:rsidRPr="002C23FA">
              <w:rPr>
                <w:rFonts w:ascii="標楷體" w:eastAsia="標楷體" w:hAnsi="標楷體" w:cs="微軟正黑體" w:hint="eastAsia"/>
                <w:bCs/>
                <w:color w:val="auto"/>
                <w:sz w:val="24"/>
                <w:szCs w:val="24"/>
              </w:rPr>
              <w:t>。</w:t>
            </w:r>
          </w:p>
          <w:p w:rsidR="006A49EA" w:rsidRPr="002C23FA" w:rsidRDefault="006A49EA" w:rsidP="006A49EA">
            <w:pPr>
              <w:widowControl w:val="0"/>
              <w:autoSpaceDE w:val="0"/>
              <w:autoSpaceDN w:val="0"/>
              <w:adjustRightInd w:val="0"/>
              <w:ind w:firstLine="0"/>
              <w:rPr>
                <w:rFonts w:ascii="標楷體" w:eastAsia="標楷體" w:hAnsi="標楷體"/>
                <w:color w:val="auto"/>
                <w:sz w:val="24"/>
                <w:szCs w:val="24"/>
              </w:rPr>
            </w:pPr>
            <w:r w:rsidRPr="002C23FA">
              <w:rPr>
                <w:rFonts w:ascii="標楷體" w:eastAsia="標楷體" w:hAnsi="標楷體" w:cs="微軟正黑體" w:hint="eastAsia"/>
                <w:bCs/>
                <w:color w:val="auto"/>
                <w:sz w:val="24"/>
                <w:szCs w:val="24"/>
              </w:rPr>
              <w:t>2.</w:t>
            </w:r>
            <w:r w:rsidRPr="00716A80">
              <w:rPr>
                <w:rFonts w:ascii="標楷體" w:eastAsia="標楷體" w:hAnsi="標楷體" w:hint="eastAsia"/>
                <w:color w:val="000000" w:themeColor="text1"/>
                <w:sz w:val="24"/>
                <w:szCs w:val="24"/>
              </w:rPr>
              <w:t>依本局109年2月20日新北教新字第1090294487號函辦理，自110學年度起實施國際教育4堂課。每學年實施4節課，原則每學期2節課，惟經由各校課程委員會通過後，得彈性調整實施學期。</w:t>
            </w:r>
          </w:p>
        </w:tc>
      </w:tr>
      <w:tr w:rsidR="00BA51AC" w:rsidRPr="00DA2B18" w:rsidTr="00D85711">
        <w:trPr>
          <w:trHeight w:val="1054"/>
          <w:jc w:val="center"/>
        </w:trPr>
        <w:tc>
          <w:tcPr>
            <w:tcW w:w="866" w:type="dxa"/>
            <w:vAlign w:val="center"/>
          </w:tcPr>
          <w:p w:rsidR="006A49EA" w:rsidRPr="00482B77" w:rsidRDefault="006A49EA" w:rsidP="006A49EA">
            <w:pPr>
              <w:jc w:val="center"/>
              <w:rPr>
                <w:rFonts w:ascii="標楷體" w:eastAsia="標楷體" w:hAnsi="標楷體" w:cs="標楷體"/>
                <w:color w:val="000000" w:themeColor="text1"/>
                <w:sz w:val="28"/>
                <w:szCs w:val="28"/>
              </w:rPr>
            </w:pPr>
            <w:r w:rsidRPr="00482B77">
              <w:rPr>
                <w:rFonts w:ascii="標楷體" w:eastAsia="標楷體" w:hAnsi="標楷體" w:cs="標楷體" w:hint="eastAsia"/>
                <w:color w:val="000000" w:themeColor="text1"/>
                <w:sz w:val="28"/>
                <w:szCs w:val="28"/>
              </w:rPr>
              <w:t>3</w:t>
            </w:r>
          </w:p>
        </w:tc>
        <w:tc>
          <w:tcPr>
            <w:tcW w:w="3532" w:type="dxa"/>
            <w:vAlign w:val="center"/>
          </w:tcPr>
          <w:p w:rsidR="006A49EA" w:rsidRPr="00482B77" w:rsidRDefault="006A49EA" w:rsidP="00593744">
            <w:pPr>
              <w:rPr>
                <w:rFonts w:ascii="標楷體" w:eastAsia="標楷體" w:hAnsi="標楷體" w:cs="標楷體"/>
                <w:color w:val="000000" w:themeColor="text1"/>
                <w:sz w:val="28"/>
                <w:szCs w:val="28"/>
              </w:rPr>
            </w:pPr>
            <w:r w:rsidRPr="00482B77">
              <w:rPr>
                <w:rFonts w:ascii="標楷體" w:eastAsia="標楷體" w:hAnsi="標楷體" w:cs="標楷體" w:hint="eastAsia"/>
                <w:color w:val="000000" w:themeColor="text1"/>
                <w:sz w:val="28"/>
                <w:szCs w:val="28"/>
              </w:rPr>
              <w:t>性別平等教育課程或活動</w:t>
            </w:r>
          </w:p>
        </w:tc>
        <w:tc>
          <w:tcPr>
            <w:tcW w:w="861" w:type="dxa"/>
            <w:vAlign w:val="center"/>
          </w:tcPr>
          <w:p w:rsidR="006A49EA" w:rsidRPr="00482B77" w:rsidRDefault="00AE4C06" w:rsidP="006A49EA">
            <w:pPr>
              <w:rPr>
                <w:rFonts w:ascii="標楷體" w:eastAsia="標楷體" w:hAnsi="標楷體" w:cs="標楷體"/>
                <w:color w:val="000000" w:themeColor="text1"/>
                <w:sz w:val="24"/>
                <w:szCs w:val="24"/>
              </w:rPr>
            </w:pPr>
            <w:r w:rsidRPr="00482B77">
              <w:rPr>
                <w:rFonts w:ascii="標楷體" w:eastAsia="標楷體" w:hAnsi="標楷體" w:cs="標楷體" w:hint="eastAsia"/>
                <w:color w:val="000000" w:themeColor="text1"/>
                <w:sz w:val="24"/>
                <w:szCs w:val="24"/>
              </w:rPr>
              <w:t>七</w:t>
            </w:r>
          </w:p>
        </w:tc>
        <w:tc>
          <w:tcPr>
            <w:tcW w:w="2439" w:type="dxa"/>
            <w:vAlign w:val="center"/>
          </w:tcPr>
          <w:p w:rsidR="006A49EA" w:rsidRPr="00482B77" w:rsidRDefault="00BA51AC" w:rsidP="006A49EA">
            <w:pPr>
              <w:rPr>
                <w:rFonts w:ascii="標楷體" w:eastAsia="標楷體" w:hAnsi="標楷體" w:cs="標楷體"/>
                <w:color w:val="000000" w:themeColor="text1"/>
                <w:sz w:val="24"/>
                <w:szCs w:val="24"/>
              </w:rPr>
            </w:pPr>
            <w:r w:rsidRPr="00482B77">
              <w:rPr>
                <w:rFonts w:ascii="標楷體" w:eastAsia="標楷體" w:hAnsi="標楷體" w:cs="標楷體" w:hint="eastAsia"/>
                <w:color w:val="000000" w:themeColor="text1"/>
                <w:sz w:val="24"/>
                <w:szCs w:val="24"/>
              </w:rPr>
              <w:t>藝術與人文</w:t>
            </w:r>
          </w:p>
        </w:tc>
        <w:tc>
          <w:tcPr>
            <w:tcW w:w="1207" w:type="dxa"/>
            <w:vAlign w:val="center"/>
          </w:tcPr>
          <w:p w:rsidR="006A49EA" w:rsidRPr="00482B77" w:rsidRDefault="00AE4C06" w:rsidP="006A49EA">
            <w:pPr>
              <w:rPr>
                <w:rFonts w:ascii="標楷體" w:eastAsia="標楷體" w:hAnsi="標楷體" w:cs="標楷體"/>
                <w:color w:val="000000" w:themeColor="text1"/>
                <w:sz w:val="24"/>
                <w:szCs w:val="24"/>
              </w:rPr>
            </w:pPr>
            <w:r w:rsidRPr="00482B77">
              <w:rPr>
                <w:rFonts w:ascii="標楷體" w:eastAsia="標楷體" w:hAnsi="標楷體" w:cs="標楷體" w:hint="eastAsia"/>
                <w:color w:val="000000" w:themeColor="text1"/>
                <w:sz w:val="24"/>
                <w:szCs w:val="24"/>
              </w:rPr>
              <w:t>1</w:t>
            </w:r>
            <w:r w:rsidRPr="00482B77">
              <w:rPr>
                <w:rFonts w:ascii="標楷體" w:eastAsia="標楷體" w:hAnsi="標楷體" w:cs="標楷體"/>
                <w:color w:val="000000" w:themeColor="text1"/>
                <w:sz w:val="24"/>
                <w:szCs w:val="24"/>
              </w:rPr>
              <w:t>2</w:t>
            </w:r>
            <w:r w:rsidR="009F15C6" w:rsidRPr="00482B77">
              <w:rPr>
                <w:rFonts w:ascii="標楷體" w:eastAsia="標楷體" w:hAnsi="標楷體" w:cs="標楷體"/>
                <w:color w:val="000000" w:themeColor="text1"/>
                <w:sz w:val="24"/>
                <w:szCs w:val="24"/>
              </w:rPr>
              <w:t>,14,15</w:t>
            </w:r>
          </w:p>
        </w:tc>
        <w:tc>
          <w:tcPr>
            <w:tcW w:w="1291" w:type="dxa"/>
            <w:vAlign w:val="center"/>
          </w:tcPr>
          <w:p w:rsidR="006A49EA" w:rsidRPr="00482B77" w:rsidRDefault="00DB069F" w:rsidP="006A49EA">
            <w:pPr>
              <w:rPr>
                <w:rFonts w:ascii="標楷體" w:eastAsia="標楷體" w:hAnsi="標楷體" w:cs="標楷體"/>
                <w:color w:val="000000" w:themeColor="text1"/>
                <w:sz w:val="24"/>
                <w:szCs w:val="24"/>
              </w:rPr>
            </w:pPr>
            <w:r w:rsidRPr="00482B77">
              <w:rPr>
                <w:rFonts w:ascii="標楷體" w:eastAsia="標楷體" w:hAnsi="標楷體" w:cs="標楷體" w:hint="eastAsia"/>
                <w:color w:val="000000" w:themeColor="text1"/>
                <w:sz w:val="24"/>
                <w:szCs w:val="24"/>
              </w:rPr>
              <w:t>3</w:t>
            </w:r>
          </w:p>
        </w:tc>
        <w:tc>
          <w:tcPr>
            <w:tcW w:w="4440" w:type="dxa"/>
          </w:tcPr>
          <w:p w:rsidR="006A49EA" w:rsidRPr="002C23FA" w:rsidRDefault="006A49EA" w:rsidP="00593744">
            <w:pPr>
              <w:rPr>
                <w:rFonts w:ascii="標楷體" w:eastAsia="標楷體" w:hAnsi="標楷體" w:cs="標楷體"/>
                <w:color w:val="auto"/>
                <w:sz w:val="24"/>
                <w:szCs w:val="24"/>
              </w:rPr>
            </w:pPr>
            <w:r w:rsidRPr="002C23FA">
              <w:rPr>
                <w:rFonts w:ascii="新細明體" w:eastAsia="新細明體" w:hAnsi="新細明體" w:cs="新細明體" w:hint="eastAsia"/>
                <w:color w:val="auto"/>
                <w:sz w:val="24"/>
                <w:szCs w:val="24"/>
              </w:rPr>
              <w:t>✽</w:t>
            </w:r>
            <w:r w:rsidRPr="002C23FA">
              <w:rPr>
                <w:rFonts w:ascii="標楷體" w:eastAsia="標楷體" w:hAnsi="標楷體" w:hint="eastAsia"/>
                <w:color w:val="auto"/>
                <w:sz w:val="24"/>
                <w:szCs w:val="24"/>
              </w:rPr>
              <w:t>性別平等教育法第</w:t>
            </w:r>
            <w:r w:rsidRPr="002C23FA">
              <w:rPr>
                <w:rFonts w:ascii="標楷體" w:eastAsia="標楷體" w:hAnsi="標楷體"/>
                <w:color w:val="auto"/>
                <w:sz w:val="24"/>
                <w:szCs w:val="24"/>
              </w:rPr>
              <w:t>17</w:t>
            </w:r>
            <w:r w:rsidRPr="002C23FA">
              <w:rPr>
                <w:rFonts w:ascii="標楷體" w:eastAsia="標楷體" w:hAnsi="標楷體" w:hint="eastAsia"/>
                <w:color w:val="auto"/>
                <w:sz w:val="24"/>
                <w:szCs w:val="24"/>
              </w:rPr>
              <w:t>條</w:t>
            </w:r>
            <w:r w:rsidRPr="002C23FA">
              <w:rPr>
                <w:rFonts w:ascii="標楷體" w:eastAsia="標楷體" w:hAnsi="標楷體" w:cs="標楷體" w:hint="eastAsia"/>
                <w:color w:val="auto"/>
                <w:sz w:val="24"/>
                <w:szCs w:val="24"/>
              </w:rPr>
              <w:t>每學期至少</w:t>
            </w:r>
            <w:r w:rsidRPr="002C23FA">
              <w:rPr>
                <w:rFonts w:ascii="標楷體" w:eastAsia="標楷體" w:hAnsi="標楷體" w:cs="標楷體"/>
                <w:color w:val="auto"/>
                <w:sz w:val="24"/>
                <w:szCs w:val="24"/>
              </w:rPr>
              <w:t>4</w:t>
            </w:r>
            <w:r w:rsidRPr="002C23FA">
              <w:rPr>
                <w:rFonts w:ascii="標楷體" w:eastAsia="標楷體" w:hAnsi="標楷體" w:cs="標楷體" w:hint="eastAsia"/>
                <w:color w:val="auto"/>
                <w:sz w:val="24"/>
                <w:szCs w:val="24"/>
              </w:rPr>
              <w:t>小時</w:t>
            </w:r>
          </w:p>
          <w:p w:rsidR="006A49EA" w:rsidRPr="002C23FA" w:rsidRDefault="006A49EA" w:rsidP="00593744">
            <w:pPr>
              <w:rPr>
                <w:rFonts w:ascii="標楷體" w:eastAsia="標楷體" w:hAnsi="標楷體"/>
                <w:color w:val="auto"/>
                <w:sz w:val="24"/>
                <w:szCs w:val="24"/>
              </w:rPr>
            </w:pPr>
            <w:r w:rsidRPr="002C23FA">
              <w:rPr>
                <w:rFonts w:ascii="新細明體" w:eastAsia="新細明體" w:hAnsi="新細明體" w:cs="新細明體" w:hint="eastAsia"/>
                <w:color w:val="auto"/>
                <w:sz w:val="24"/>
                <w:szCs w:val="24"/>
              </w:rPr>
              <w:t>✽</w:t>
            </w:r>
            <w:r w:rsidRPr="002C23FA">
              <w:rPr>
                <w:rFonts w:ascii="標楷體" w:eastAsia="標楷體" w:hAnsi="標楷體" w:hint="eastAsia"/>
                <w:color w:val="auto"/>
                <w:sz w:val="24"/>
                <w:szCs w:val="24"/>
              </w:rPr>
              <w:t>兒童及少年性剝削防制條例第</w:t>
            </w:r>
            <w:r w:rsidRPr="002C23FA">
              <w:rPr>
                <w:rFonts w:ascii="標楷體" w:eastAsia="標楷體" w:hAnsi="標楷體"/>
                <w:color w:val="auto"/>
                <w:sz w:val="24"/>
                <w:szCs w:val="24"/>
              </w:rPr>
              <w:t>4</w:t>
            </w:r>
            <w:r w:rsidRPr="002C23FA">
              <w:rPr>
                <w:rFonts w:ascii="標楷體" w:eastAsia="標楷體" w:hAnsi="標楷體" w:hint="eastAsia"/>
                <w:color w:val="auto"/>
                <w:sz w:val="24"/>
                <w:szCs w:val="24"/>
              </w:rPr>
              <w:t>條</w:t>
            </w:r>
          </w:p>
          <w:p w:rsidR="006A49EA" w:rsidRPr="002C23FA" w:rsidRDefault="006A49EA" w:rsidP="00593744">
            <w:pPr>
              <w:rPr>
                <w:rFonts w:ascii="標楷體" w:eastAsia="標楷體" w:hAnsi="標楷體"/>
                <w:color w:val="auto"/>
                <w:sz w:val="24"/>
                <w:szCs w:val="24"/>
              </w:rPr>
            </w:pPr>
            <w:r w:rsidRPr="002C23FA">
              <w:rPr>
                <w:rFonts w:ascii="標楷體" w:eastAsia="標楷體" w:hAnsi="標楷體"/>
                <w:color w:val="auto"/>
                <w:sz w:val="24"/>
                <w:szCs w:val="24"/>
              </w:rPr>
              <w:t xml:space="preserve">  </w:t>
            </w:r>
            <w:r w:rsidRPr="002C23FA">
              <w:rPr>
                <w:rFonts w:ascii="標楷體" w:eastAsia="標楷體" w:hAnsi="標楷體" w:hint="eastAsia"/>
                <w:color w:val="auto"/>
                <w:sz w:val="24"/>
                <w:szCs w:val="24"/>
              </w:rPr>
              <w:t>每學年應辦理兒童及少年性剝削防</w:t>
            </w:r>
            <w:r w:rsidRPr="002C23FA">
              <w:rPr>
                <w:rFonts w:ascii="標楷體" w:eastAsia="標楷體" w:hAnsi="標楷體"/>
                <w:color w:val="auto"/>
                <w:sz w:val="24"/>
                <w:szCs w:val="24"/>
              </w:rPr>
              <w:t xml:space="preserve">  </w:t>
            </w:r>
          </w:p>
          <w:p w:rsidR="006A49EA" w:rsidRPr="002C23FA" w:rsidRDefault="006A49EA" w:rsidP="00593744">
            <w:pPr>
              <w:rPr>
                <w:rFonts w:ascii="標楷體" w:eastAsia="標楷體" w:hAnsi="標楷體" w:cs="標楷體"/>
                <w:color w:val="auto"/>
                <w:sz w:val="24"/>
                <w:szCs w:val="24"/>
              </w:rPr>
            </w:pPr>
            <w:r w:rsidRPr="002C23FA">
              <w:rPr>
                <w:rFonts w:ascii="標楷體" w:eastAsia="標楷體" w:hAnsi="標楷體"/>
                <w:color w:val="auto"/>
                <w:sz w:val="24"/>
                <w:szCs w:val="24"/>
              </w:rPr>
              <w:t xml:space="preserve">  </w:t>
            </w:r>
            <w:r w:rsidRPr="002C23FA">
              <w:rPr>
                <w:rFonts w:ascii="標楷體" w:eastAsia="標楷體" w:hAnsi="標楷體" w:hint="eastAsia"/>
                <w:color w:val="auto"/>
                <w:sz w:val="24"/>
                <w:szCs w:val="24"/>
              </w:rPr>
              <w:t>治教育課程或教育宣導</w:t>
            </w:r>
          </w:p>
        </w:tc>
      </w:tr>
      <w:tr w:rsidR="00BA51AC" w:rsidRPr="00DA2B18" w:rsidTr="007C34FE">
        <w:trPr>
          <w:trHeight w:val="549"/>
          <w:jc w:val="center"/>
        </w:trPr>
        <w:tc>
          <w:tcPr>
            <w:tcW w:w="866" w:type="dxa"/>
            <w:vAlign w:val="center"/>
          </w:tcPr>
          <w:p w:rsidR="006A49EA" w:rsidRPr="00482B77" w:rsidRDefault="006A49EA" w:rsidP="006A49EA">
            <w:pPr>
              <w:jc w:val="center"/>
              <w:rPr>
                <w:rFonts w:ascii="標楷體" w:eastAsia="標楷體" w:hAnsi="標楷體" w:cs="標楷體"/>
                <w:color w:val="000000" w:themeColor="text1"/>
                <w:sz w:val="28"/>
                <w:szCs w:val="28"/>
              </w:rPr>
            </w:pPr>
            <w:r w:rsidRPr="00482B77">
              <w:rPr>
                <w:rFonts w:ascii="標楷體" w:eastAsia="標楷體" w:hAnsi="標楷體" w:cs="標楷體" w:hint="eastAsia"/>
                <w:color w:val="000000" w:themeColor="text1"/>
                <w:sz w:val="28"/>
                <w:szCs w:val="28"/>
              </w:rPr>
              <w:t>4</w:t>
            </w:r>
          </w:p>
        </w:tc>
        <w:tc>
          <w:tcPr>
            <w:tcW w:w="3532" w:type="dxa"/>
            <w:vAlign w:val="center"/>
          </w:tcPr>
          <w:p w:rsidR="006E3407" w:rsidRPr="00482B77" w:rsidRDefault="006A49EA" w:rsidP="006E3407">
            <w:pPr>
              <w:jc w:val="center"/>
              <w:rPr>
                <w:rFonts w:ascii="標楷體" w:eastAsia="標楷體" w:hAnsi="標楷體" w:cs="標楷體"/>
                <w:color w:val="000000" w:themeColor="text1"/>
                <w:sz w:val="28"/>
                <w:szCs w:val="28"/>
              </w:rPr>
            </w:pPr>
            <w:r w:rsidRPr="00482B77">
              <w:rPr>
                <w:rFonts w:ascii="標楷體" w:eastAsia="標楷體" w:hAnsi="標楷體" w:hint="eastAsia"/>
                <w:color w:val="000000" w:themeColor="text1"/>
                <w:sz w:val="28"/>
                <w:szCs w:val="28"/>
              </w:rPr>
              <w:t>性侵害防治教育課程</w:t>
            </w:r>
          </w:p>
          <w:p w:rsidR="006A49EA" w:rsidRPr="00482B77" w:rsidRDefault="006A49EA" w:rsidP="00593744">
            <w:pPr>
              <w:jc w:val="center"/>
              <w:rPr>
                <w:rFonts w:ascii="標楷體" w:eastAsia="標楷體" w:hAnsi="標楷體" w:cs="標楷體"/>
                <w:color w:val="000000" w:themeColor="text1"/>
                <w:sz w:val="28"/>
                <w:szCs w:val="28"/>
              </w:rPr>
            </w:pPr>
          </w:p>
        </w:tc>
        <w:tc>
          <w:tcPr>
            <w:tcW w:w="861" w:type="dxa"/>
            <w:vAlign w:val="center"/>
          </w:tcPr>
          <w:p w:rsidR="006A49EA" w:rsidRPr="00482B77" w:rsidRDefault="006A49EA" w:rsidP="006A49EA">
            <w:pPr>
              <w:jc w:val="center"/>
              <w:rPr>
                <w:rFonts w:ascii="標楷體" w:eastAsia="標楷體" w:hAnsi="標楷體" w:cs="標楷體"/>
                <w:color w:val="000000" w:themeColor="text1"/>
                <w:sz w:val="24"/>
                <w:szCs w:val="24"/>
              </w:rPr>
            </w:pPr>
          </w:p>
        </w:tc>
        <w:tc>
          <w:tcPr>
            <w:tcW w:w="2439" w:type="dxa"/>
            <w:vAlign w:val="center"/>
          </w:tcPr>
          <w:p w:rsidR="006A49EA" w:rsidRPr="00482B77" w:rsidRDefault="006A49EA" w:rsidP="006A49EA">
            <w:pPr>
              <w:jc w:val="center"/>
              <w:rPr>
                <w:rFonts w:ascii="標楷體" w:eastAsia="標楷體" w:hAnsi="標楷體" w:cs="標楷體"/>
                <w:color w:val="000000" w:themeColor="text1"/>
                <w:sz w:val="24"/>
                <w:szCs w:val="24"/>
              </w:rPr>
            </w:pPr>
          </w:p>
        </w:tc>
        <w:tc>
          <w:tcPr>
            <w:tcW w:w="1207" w:type="dxa"/>
            <w:vAlign w:val="center"/>
          </w:tcPr>
          <w:p w:rsidR="006A49EA" w:rsidRPr="00482B77" w:rsidRDefault="006A49EA" w:rsidP="006A49EA">
            <w:pPr>
              <w:jc w:val="center"/>
              <w:rPr>
                <w:rFonts w:ascii="標楷體" w:eastAsia="標楷體" w:hAnsi="標楷體" w:cs="標楷體"/>
                <w:color w:val="000000" w:themeColor="text1"/>
                <w:sz w:val="24"/>
                <w:szCs w:val="24"/>
              </w:rPr>
            </w:pPr>
          </w:p>
        </w:tc>
        <w:tc>
          <w:tcPr>
            <w:tcW w:w="1291" w:type="dxa"/>
            <w:vAlign w:val="center"/>
          </w:tcPr>
          <w:p w:rsidR="006A49EA" w:rsidRPr="00482B77" w:rsidRDefault="006A49EA" w:rsidP="006A49EA">
            <w:pPr>
              <w:jc w:val="center"/>
              <w:rPr>
                <w:rFonts w:ascii="標楷體" w:eastAsia="標楷體" w:hAnsi="標楷體" w:cs="標楷體"/>
                <w:color w:val="000000" w:themeColor="text1"/>
                <w:sz w:val="24"/>
                <w:szCs w:val="24"/>
              </w:rPr>
            </w:pPr>
          </w:p>
        </w:tc>
        <w:tc>
          <w:tcPr>
            <w:tcW w:w="4440" w:type="dxa"/>
          </w:tcPr>
          <w:p w:rsidR="00593744" w:rsidRDefault="006A49EA" w:rsidP="00593744">
            <w:pPr>
              <w:rPr>
                <w:rFonts w:ascii="標楷體" w:eastAsia="標楷體" w:hAnsi="標楷體"/>
                <w:color w:val="auto"/>
                <w:sz w:val="24"/>
                <w:szCs w:val="24"/>
              </w:rPr>
            </w:pPr>
            <w:r w:rsidRPr="002C23FA">
              <w:rPr>
                <w:rFonts w:ascii="新細明體" w:eastAsia="新細明體" w:hAnsi="新細明體" w:cs="新細明體" w:hint="eastAsia"/>
                <w:color w:val="auto"/>
                <w:sz w:val="24"/>
                <w:szCs w:val="24"/>
              </w:rPr>
              <w:t>✽</w:t>
            </w:r>
            <w:r w:rsidRPr="002C23FA">
              <w:rPr>
                <w:rFonts w:ascii="標楷體" w:eastAsia="標楷體" w:hAnsi="標楷體" w:hint="eastAsia"/>
                <w:color w:val="auto"/>
                <w:sz w:val="24"/>
                <w:szCs w:val="24"/>
              </w:rPr>
              <w:t>性侵害犯罪防治法第</w:t>
            </w:r>
            <w:r w:rsidRPr="002C23FA">
              <w:rPr>
                <w:rFonts w:ascii="標楷體" w:eastAsia="標楷體" w:hAnsi="標楷體"/>
                <w:color w:val="auto"/>
                <w:sz w:val="24"/>
                <w:szCs w:val="24"/>
              </w:rPr>
              <w:t>7</w:t>
            </w:r>
            <w:r w:rsidRPr="002C23FA">
              <w:rPr>
                <w:rFonts w:ascii="標楷體" w:eastAsia="標楷體" w:hAnsi="標楷體" w:hint="eastAsia"/>
                <w:color w:val="auto"/>
                <w:sz w:val="24"/>
                <w:szCs w:val="24"/>
              </w:rPr>
              <w:t>條每學年至少</w:t>
            </w:r>
            <w:r w:rsidRPr="002C23FA">
              <w:rPr>
                <w:rFonts w:ascii="標楷體" w:eastAsia="標楷體" w:hAnsi="標楷體"/>
                <w:color w:val="auto"/>
                <w:sz w:val="24"/>
                <w:szCs w:val="24"/>
              </w:rPr>
              <w:t>4</w:t>
            </w:r>
            <w:r w:rsidRPr="002C23FA">
              <w:rPr>
                <w:rFonts w:ascii="標楷體" w:eastAsia="標楷體" w:hAnsi="標楷體" w:hint="eastAsia"/>
                <w:color w:val="auto"/>
                <w:sz w:val="24"/>
                <w:szCs w:val="24"/>
              </w:rPr>
              <w:t>小時</w:t>
            </w:r>
          </w:p>
          <w:p w:rsidR="006A49EA" w:rsidRPr="00593744" w:rsidRDefault="00593744" w:rsidP="00593744">
            <w:pPr>
              <w:rPr>
                <w:rFonts w:ascii="標楷體" w:eastAsia="標楷體" w:hAnsi="標楷體" w:cs="標楷體"/>
                <w:color w:val="auto"/>
                <w:sz w:val="24"/>
                <w:szCs w:val="24"/>
              </w:rPr>
            </w:pPr>
            <w:r w:rsidRPr="00593744">
              <w:rPr>
                <w:rFonts w:ascii="標楷體" w:eastAsia="標楷體" w:hAnsi="標楷體" w:cs="標楷體"/>
                <w:color w:val="FF0000"/>
                <w:sz w:val="24"/>
                <w:szCs w:val="24"/>
              </w:rPr>
              <w:t>性侵害防治教育課程課程內容應包括：兩性性器官構造與功能；安全性行為與自我保護性知識；性別平等之教育；正確性心理之建立；對他人性自由之尊重；性</w:t>
            </w:r>
            <w:r w:rsidRPr="00593744">
              <w:rPr>
                <w:rFonts w:ascii="標楷體" w:eastAsia="標楷體" w:hAnsi="標楷體" w:cs="標楷體"/>
                <w:color w:val="FF0000"/>
                <w:sz w:val="24"/>
                <w:szCs w:val="24"/>
              </w:rPr>
              <w:lastRenderedPageBreak/>
              <w:t>侵害犯罪之認識；性侵害危機之處理；性侵害防範之技巧；其他與性侵害有關之教育等</w:t>
            </w:r>
          </w:p>
        </w:tc>
      </w:tr>
      <w:tr w:rsidR="00BA51AC" w:rsidRPr="00DA2B18" w:rsidTr="007C34FE">
        <w:trPr>
          <w:trHeight w:val="1253"/>
          <w:jc w:val="center"/>
        </w:trPr>
        <w:tc>
          <w:tcPr>
            <w:tcW w:w="866" w:type="dxa"/>
            <w:vAlign w:val="center"/>
          </w:tcPr>
          <w:p w:rsidR="006A49EA" w:rsidRPr="00482B77" w:rsidRDefault="006A49EA" w:rsidP="006A49EA">
            <w:pPr>
              <w:jc w:val="center"/>
              <w:rPr>
                <w:rFonts w:ascii="標楷體" w:eastAsia="標楷體" w:hAnsi="標楷體" w:cs="標楷體"/>
                <w:color w:val="000000" w:themeColor="text1"/>
                <w:sz w:val="28"/>
                <w:szCs w:val="28"/>
              </w:rPr>
            </w:pPr>
            <w:r w:rsidRPr="00482B77">
              <w:rPr>
                <w:rFonts w:ascii="標楷體" w:eastAsia="標楷體" w:hAnsi="標楷體" w:cs="標楷體" w:hint="eastAsia"/>
                <w:color w:val="000000" w:themeColor="text1"/>
                <w:sz w:val="28"/>
                <w:szCs w:val="28"/>
              </w:rPr>
              <w:lastRenderedPageBreak/>
              <w:t>5</w:t>
            </w:r>
          </w:p>
        </w:tc>
        <w:tc>
          <w:tcPr>
            <w:tcW w:w="3532" w:type="dxa"/>
            <w:vAlign w:val="center"/>
          </w:tcPr>
          <w:p w:rsidR="006E3407" w:rsidRPr="00482B77" w:rsidRDefault="006A49EA" w:rsidP="006E3407">
            <w:pPr>
              <w:jc w:val="center"/>
              <w:rPr>
                <w:rFonts w:ascii="標楷體" w:eastAsia="標楷體" w:hAnsi="標楷體" w:cs="標楷體"/>
                <w:color w:val="000000" w:themeColor="text1"/>
                <w:sz w:val="28"/>
                <w:szCs w:val="28"/>
              </w:rPr>
            </w:pPr>
            <w:r w:rsidRPr="00482B77">
              <w:rPr>
                <w:rFonts w:ascii="標楷體" w:eastAsia="標楷體" w:hAnsi="標楷體" w:cs="標楷體" w:hint="eastAsia"/>
                <w:color w:val="000000" w:themeColor="text1"/>
                <w:sz w:val="28"/>
                <w:szCs w:val="28"/>
              </w:rPr>
              <w:t>環境教育課程</w:t>
            </w:r>
          </w:p>
          <w:p w:rsidR="006A49EA" w:rsidRPr="00482B77" w:rsidRDefault="006A49EA" w:rsidP="006E3407">
            <w:pPr>
              <w:jc w:val="center"/>
              <w:rPr>
                <w:rFonts w:ascii="標楷體" w:eastAsia="標楷體" w:hAnsi="標楷體" w:cs="標楷體"/>
                <w:color w:val="000000" w:themeColor="text1"/>
                <w:sz w:val="28"/>
                <w:szCs w:val="28"/>
              </w:rPr>
            </w:pPr>
          </w:p>
        </w:tc>
        <w:tc>
          <w:tcPr>
            <w:tcW w:w="861" w:type="dxa"/>
            <w:vAlign w:val="center"/>
          </w:tcPr>
          <w:p w:rsidR="006A49EA" w:rsidRPr="00482B77" w:rsidRDefault="00AE4C06" w:rsidP="006A49EA">
            <w:pPr>
              <w:jc w:val="center"/>
              <w:rPr>
                <w:rFonts w:ascii="標楷體" w:eastAsia="標楷體" w:hAnsi="標楷體" w:cs="標楷體"/>
                <w:color w:val="000000" w:themeColor="text1"/>
                <w:sz w:val="24"/>
                <w:szCs w:val="24"/>
              </w:rPr>
            </w:pPr>
            <w:r w:rsidRPr="00482B77">
              <w:rPr>
                <w:rFonts w:ascii="標楷體" w:eastAsia="標楷體" w:hAnsi="標楷體" w:cs="標楷體" w:hint="eastAsia"/>
                <w:color w:val="000000" w:themeColor="text1"/>
                <w:sz w:val="24"/>
                <w:szCs w:val="24"/>
              </w:rPr>
              <w:t>七</w:t>
            </w:r>
          </w:p>
        </w:tc>
        <w:tc>
          <w:tcPr>
            <w:tcW w:w="2439" w:type="dxa"/>
            <w:vAlign w:val="center"/>
          </w:tcPr>
          <w:p w:rsidR="006A49EA" w:rsidRPr="00482B77" w:rsidRDefault="00BA51AC" w:rsidP="006A49EA">
            <w:pPr>
              <w:jc w:val="center"/>
              <w:rPr>
                <w:rFonts w:ascii="標楷體" w:eastAsia="標楷體" w:hAnsi="標楷體" w:cs="標楷體"/>
                <w:color w:val="000000" w:themeColor="text1"/>
                <w:sz w:val="24"/>
                <w:szCs w:val="24"/>
              </w:rPr>
            </w:pPr>
            <w:r w:rsidRPr="00482B77">
              <w:rPr>
                <w:rFonts w:ascii="標楷體" w:eastAsia="標楷體" w:hAnsi="標楷體" w:cs="標楷體" w:hint="eastAsia"/>
                <w:color w:val="000000" w:themeColor="text1"/>
                <w:sz w:val="24"/>
                <w:szCs w:val="24"/>
              </w:rPr>
              <w:t>藝術與人文</w:t>
            </w:r>
          </w:p>
        </w:tc>
        <w:tc>
          <w:tcPr>
            <w:tcW w:w="1207" w:type="dxa"/>
            <w:vAlign w:val="center"/>
          </w:tcPr>
          <w:p w:rsidR="00BA51AC" w:rsidRPr="00482B77" w:rsidRDefault="00BA51AC" w:rsidP="006A49EA">
            <w:pPr>
              <w:jc w:val="center"/>
              <w:rPr>
                <w:rFonts w:ascii="標楷體" w:eastAsia="標楷體" w:hAnsi="標楷體" w:cs="標楷體"/>
                <w:color w:val="000000" w:themeColor="text1"/>
                <w:sz w:val="24"/>
                <w:szCs w:val="24"/>
              </w:rPr>
            </w:pPr>
            <w:r w:rsidRPr="00482B77">
              <w:rPr>
                <w:rFonts w:ascii="標楷體" w:eastAsia="標楷體" w:hAnsi="標楷體" w:cs="標楷體" w:hint="eastAsia"/>
                <w:color w:val="000000" w:themeColor="text1"/>
                <w:sz w:val="24"/>
                <w:szCs w:val="24"/>
              </w:rPr>
              <w:t>1</w:t>
            </w:r>
            <w:r w:rsidRPr="00482B77">
              <w:rPr>
                <w:rFonts w:ascii="標楷體" w:eastAsia="標楷體" w:hAnsi="標楷體" w:cs="標楷體"/>
                <w:color w:val="000000" w:themeColor="text1"/>
                <w:sz w:val="24"/>
                <w:szCs w:val="24"/>
              </w:rPr>
              <w:t>,2,3,4,5,11,12,13,14,15,16,17,18,19,20,21</w:t>
            </w:r>
          </w:p>
        </w:tc>
        <w:tc>
          <w:tcPr>
            <w:tcW w:w="1291" w:type="dxa"/>
            <w:vAlign w:val="center"/>
          </w:tcPr>
          <w:p w:rsidR="006A49EA" w:rsidRPr="00482B77" w:rsidRDefault="00502BCF" w:rsidP="006A49EA">
            <w:pPr>
              <w:jc w:val="center"/>
              <w:rPr>
                <w:rFonts w:ascii="標楷體" w:eastAsia="標楷體" w:hAnsi="標楷體" w:cs="標楷體"/>
                <w:color w:val="000000" w:themeColor="text1"/>
                <w:sz w:val="24"/>
                <w:szCs w:val="24"/>
              </w:rPr>
            </w:pPr>
            <w:r w:rsidRPr="00482B77">
              <w:rPr>
                <w:rFonts w:ascii="標楷體" w:eastAsia="標楷體" w:hAnsi="標楷體" w:cs="標楷體" w:hint="eastAsia"/>
                <w:color w:val="000000" w:themeColor="text1"/>
                <w:sz w:val="24"/>
                <w:szCs w:val="24"/>
              </w:rPr>
              <w:t>1</w:t>
            </w:r>
            <w:r w:rsidRPr="00482B77">
              <w:rPr>
                <w:rFonts w:ascii="標楷體" w:eastAsia="標楷體" w:hAnsi="標楷體" w:cs="標楷體"/>
                <w:color w:val="000000" w:themeColor="text1"/>
                <w:sz w:val="24"/>
                <w:szCs w:val="24"/>
              </w:rPr>
              <w:t>6</w:t>
            </w:r>
          </w:p>
        </w:tc>
        <w:tc>
          <w:tcPr>
            <w:tcW w:w="4440" w:type="dxa"/>
          </w:tcPr>
          <w:p w:rsidR="006A49EA" w:rsidRPr="002C23FA" w:rsidRDefault="006A49EA" w:rsidP="006A49EA">
            <w:pPr>
              <w:rPr>
                <w:rFonts w:ascii="標楷體" w:eastAsia="標楷體" w:hAnsi="標楷體"/>
                <w:color w:val="auto"/>
                <w:sz w:val="24"/>
                <w:szCs w:val="24"/>
              </w:rPr>
            </w:pPr>
            <w:r w:rsidRPr="002C23FA">
              <w:rPr>
                <w:rFonts w:ascii="新細明體" w:eastAsia="新細明體" w:hAnsi="新細明體" w:cs="新細明體" w:hint="eastAsia"/>
                <w:color w:val="auto"/>
                <w:sz w:val="24"/>
                <w:szCs w:val="24"/>
              </w:rPr>
              <w:t>✽</w:t>
            </w:r>
            <w:r w:rsidRPr="002C23FA">
              <w:rPr>
                <w:rFonts w:ascii="標楷體" w:eastAsia="標楷體" w:hAnsi="標楷體" w:cs="標楷體" w:hint="eastAsia"/>
                <w:color w:val="auto"/>
                <w:sz w:val="24"/>
                <w:szCs w:val="24"/>
              </w:rPr>
              <w:t>環境教育法第</w:t>
            </w:r>
            <w:r w:rsidRPr="002C23FA">
              <w:rPr>
                <w:rFonts w:ascii="標楷體" w:eastAsia="標楷體" w:hAnsi="標楷體" w:cs="標楷體"/>
                <w:color w:val="auto"/>
                <w:sz w:val="24"/>
                <w:szCs w:val="24"/>
              </w:rPr>
              <w:t>19</w:t>
            </w:r>
            <w:r w:rsidRPr="002C23FA">
              <w:rPr>
                <w:rFonts w:ascii="標楷體" w:eastAsia="標楷體" w:hAnsi="標楷體" w:cs="標楷體" w:hint="eastAsia"/>
                <w:color w:val="auto"/>
                <w:sz w:val="24"/>
                <w:szCs w:val="24"/>
              </w:rPr>
              <w:t>條</w:t>
            </w:r>
            <w:r w:rsidRPr="002C23FA">
              <w:rPr>
                <w:rFonts w:ascii="標楷體" w:eastAsia="標楷體" w:hAnsi="標楷體" w:hint="eastAsia"/>
                <w:color w:val="auto"/>
                <w:sz w:val="24"/>
                <w:szCs w:val="24"/>
              </w:rPr>
              <w:t>每學年至少</w:t>
            </w:r>
            <w:r w:rsidRPr="002C23FA">
              <w:rPr>
                <w:rFonts w:ascii="標楷體" w:eastAsia="標楷體" w:hAnsi="標楷體"/>
                <w:color w:val="auto"/>
                <w:sz w:val="24"/>
                <w:szCs w:val="24"/>
              </w:rPr>
              <w:t>4</w:t>
            </w:r>
            <w:r w:rsidRPr="002C23FA">
              <w:rPr>
                <w:rFonts w:ascii="標楷體" w:eastAsia="標楷體" w:hAnsi="標楷體" w:hint="eastAsia"/>
                <w:color w:val="auto"/>
                <w:sz w:val="24"/>
                <w:szCs w:val="24"/>
              </w:rPr>
              <w:t>小時</w:t>
            </w:r>
          </w:p>
          <w:p w:rsidR="006A49EA" w:rsidRPr="002C23FA" w:rsidRDefault="006A49EA" w:rsidP="006A49EA">
            <w:pPr>
              <w:rPr>
                <w:rFonts w:ascii="標楷體" w:eastAsia="標楷體" w:hAnsi="標楷體" w:cs="標楷體"/>
                <w:color w:val="auto"/>
                <w:sz w:val="24"/>
                <w:szCs w:val="24"/>
              </w:rPr>
            </w:pPr>
            <w:r w:rsidRPr="002C23FA">
              <w:rPr>
                <w:rFonts w:ascii="標楷體" w:eastAsia="標楷體" w:hAnsi="標楷體"/>
                <w:color w:val="auto"/>
                <w:sz w:val="24"/>
                <w:szCs w:val="24"/>
              </w:rPr>
              <w:t>(</w:t>
            </w:r>
            <w:r w:rsidRPr="002C23FA">
              <w:rPr>
                <w:rFonts w:ascii="標楷體" w:eastAsia="標楷體" w:hAnsi="標楷體" w:hint="eastAsia"/>
                <w:color w:val="auto"/>
                <w:sz w:val="24"/>
                <w:szCs w:val="24"/>
              </w:rPr>
              <w:t>含海洋教育</w:t>
            </w:r>
            <w:r w:rsidRPr="002C23FA">
              <w:rPr>
                <w:rFonts w:ascii="標楷體" w:eastAsia="標楷體" w:hAnsi="標楷體"/>
                <w:color w:val="auto"/>
                <w:sz w:val="24"/>
                <w:szCs w:val="24"/>
              </w:rPr>
              <w:t>1</w:t>
            </w:r>
            <w:r w:rsidRPr="002C23FA">
              <w:rPr>
                <w:rFonts w:ascii="標楷體" w:eastAsia="標楷體" w:hAnsi="標楷體" w:hint="eastAsia"/>
                <w:color w:val="auto"/>
                <w:sz w:val="24"/>
                <w:szCs w:val="24"/>
              </w:rPr>
              <w:t>小時，環境倫理、永續發展、氣候變遷、災害防救、能源資源永續利用</w:t>
            </w:r>
            <w:r w:rsidRPr="002C23FA">
              <w:rPr>
                <w:rFonts w:ascii="標楷體" w:eastAsia="標楷體" w:hAnsi="標楷體"/>
                <w:color w:val="auto"/>
                <w:sz w:val="24"/>
                <w:szCs w:val="24"/>
              </w:rPr>
              <w:t>3</w:t>
            </w:r>
            <w:r w:rsidRPr="002C23FA">
              <w:rPr>
                <w:rFonts w:ascii="標楷體" w:eastAsia="標楷體" w:hAnsi="標楷體" w:hint="eastAsia"/>
                <w:color w:val="auto"/>
                <w:sz w:val="24"/>
                <w:szCs w:val="24"/>
              </w:rPr>
              <w:t>小時</w:t>
            </w:r>
            <w:r w:rsidRPr="002C23FA">
              <w:rPr>
                <w:rFonts w:ascii="標楷體" w:eastAsia="標楷體" w:hAnsi="標楷體"/>
                <w:color w:val="auto"/>
                <w:sz w:val="24"/>
                <w:szCs w:val="24"/>
              </w:rPr>
              <w:t>)</w:t>
            </w:r>
          </w:p>
        </w:tc>
      </w:tr>
      <w:tr w:rsidR="00BA51AC" w:rsidRPr="00DA2B18" w:rsidTr="007C34FE">
        <w:trPr>
          <w:trHeight w:val="649"/>
          <w:jc w:val="center"/>
        </w:trPr>
        <w:tc>
          <w:tcPr>
            <w:tcW w:w="866" w:type="dxa"/>
            <w:vAlign w:val="center"/>
          </w:tcPr>
          <w:p w:rsidR="006A49EA" w:rsidRPr="00750707" w:rsidRDefault="006A49EA" w:rsidP="006A49EA">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6</w:t>
            </w:r>
          </w:p>
        </w:tc>
        <w:tc>
          <w:tcPr>
            <w:tcW w:w="3532" w:type="dxa"/>
            <w:vAlign w:val="center"/>
          </w:tcPr>
          <w:p w:rsidR="006A49EA" w:rsidRPr="00593744" w:rsidRDefault="006A49EA" w:rsidP="006E3407">
            <w:pPr>
              <w:jc w:val="center"/>
              <w:rPr>
                <w:rFonts w:ascii="標楷體" w:eastAsia="標楷體" w:hAnsi="標楷體" w:cs="標楷體"/>
                <w:color w:val="auto"/>
                <w:sz w:val="28"/>
                <w:szCs w:val="28"/>
              </w:rPr>
            </w:pPr>
            <w:r w:rsidRPr="00593744">
              <w:rPr>
                <w:rFonts w:ascii="標楷體" w:eastAsia="標楷體" w:hAnsi="標楷體" w:hint="eastAsia"/>
                <w:sz w:val="28"/>
                <w:szCs w:val="28"/>
              </w:rPr>
              <w:t>家庭教育課程及活動</w:t>
            </w:r>
          </w:p>
        </w:tc>
        <w:tc>
          <w:tcPr>
            <w:tcW w:w="861" w:type="dxa"/>
            <w:vAlign w:val="center"/>
          </w:tcPr>
          <w:p w:rsidR="006A49EA" w:rsidRPr="00DA2B18" w:rsidRDefault="006A49EA" w:rsidP="006A49EA">
            <w:pPr>
              <w:jc w:val="center"/>
              <w:rPr>
                <w:rFonts w:ascii="標楷體" w:eastAsia="標楷體" w:hAnsi="標楷體" w:cs="標楷體"/>
                <w:color w:val="auto"/>
                <w:sz w:val="24"/>
                <w:szCs w:val="24"/>
              </w:rPr>
            </w:pPr>
          </w:p>
        </w:tc>
        <w:tc>
          <w:tcPr>
            <w:tcW w:w="2439" w:type="dxa"/>
            <w:vAlign w:val="center"/>
          </w:tcPr>
          <w:p w:rsidR="006A49EA" w:rsidRPr="00DA2B18" w:rsidRDefault="006A49EA" w:rsidP="006A49EA">
            <w:pPr>
              <w:jc w:val="center"/>
              <w:rPr>
                <w:rFonts w:ascii="標楷體" w:eastAsia="標楷體" w:hAnsi="標楷體" w:cs="標楷體"/>
                <w:color w:val="auto"/>
                <w:sz w:val="24"/>
                <w:szCs w:val="24"/>
              </w:rPr>
            </w:pPr>
          </w:p>
        </w:tc>
        <w:tc>
          <w:tcPr>
            <w:tcW w:w="1207" w:type="dxa"/>
            <w:vAlign w:val="center"/>
          </w:tcPr>
          <w:p w:rsidR="006A49EA" w:rsidRPr="00DA2B18" w:rsidRDefault="006A49EA" w:rsidP="006A49EA">
            <w:pPr>
              <w:jc w:val="center"/>
              <w:rPr>
                <w:rFonts w:ascii="標楷體" w:eastAsia="標楷體" w:hAnsi="標楷體" w:cs="標楷體"/>
                <w:color w:val="auto"/>
                <w:sz w:val="24"/>
                <w:szCs w:val="24"/>
              </w:rPr>
            </w:pPr>
          </w:p>
        </w:tc>
        <w:tc>
          <w:tcPr>
            <w:tcW w:w="1291" w:type="dxa"/>
            <w:vAlign w:val="center"/>
          </w:tcPr>
          <w:p w:rsidR="006A49EA" w:rsidRPr="00DA2B18" w:rsidRDefault="006A49EA" w:rsidP="006A49EA">
            <w:pPr>
              <w:jc w:val="center"/>
              <w:rPr>
                <w:rFonts w:ascii="標楷體" w:eastAsia="標楷體" w:hAnsi="標楷體" w:cs="標楷體"/>
                <w:color w:val="auto"/>
                <w:sz w:val="24"/>
                <w:szCs w:val="24"/>
              </w:rPr>
            </w:pPr>
          </w:p>
        </w:tc>
        <w:tc>
          <w:tcPr>
            <w:tcW w:w="4440" w:type="dxa"/>
          </w:tcPr>
          <w:p w:rsidR="006A49EA" w:rsidRDefault="006A49EA" w:rsidP="00593744">
            <w:pPr>
              <w:rPr>
                <w:rFonts w:ascii="標楷體" w:eastAsia="標楷體" w:hAnsi="標楷體"/>
                <w:color w:val="auto"/>
                <w:sz w:val="24"/>
                <w:szCs w:val="24"/>
              </w:rPr>
            </w:pPr>
            <w:r w:rsidRPr="002C23FA">
              <w:rPr>
                <w:rFonts w:ascii="新細明體" w:eastAsia="新細明體" w:hAnsi="新細明體" w:cs="新細明體" w:hint="eastAsia"/>
                <w:color w:val="auto"/>
                <w:sz w:val="24"/>
                <w:szCs w:val="24"/>
              </w:rPr>
              <w:t>✽</w:t>
            </w:r>
            <w:r w:rsidRPr="002C23FA">
              <w:rPr>
                <w:rFonts w:ascii="標楷體" w:eastAsia="標楷體" w:hAnsi="標楷體" w:cs="標楷體" w:hint="eastAsia"/>
                <w:color w:val="auto"/>
                <w:sz w:val="24"/>
                <w:szCs w:val="24"/>
              </w:rPr>
              <w:t>家庭教育法第</w:t>
            </w:r>
            <w:r w:rsidRPr="002C23FA">
              <w:rPr>
                <w:rFonts w:ascii="標楷體" w:eastAsia="標楷體" w:hAnsi="標楷體" w:cs="標楷體"/>
                <w:color w:val="auto"/>
                <w:sz w:val="24"/>
                <w:szCs w:val="24"/>
              </w:rPr>
              <w:t>12</w:t>
            </w:r>
            <w:r w:rsidRPr="002C23FA">
              <w:rPr>
                <w:rFonts w:ascii="標楷體" w:eastAsia="標楷體" w:hAnsi="標楷體" w:cs="標楷體" w:hint="eastAsia"/>
                <w:color w:val="auto"/>
                <w:sz w:val="24"/>
                <w:szCs w:val="24"/>
              </w:rPr>
              <w:t>條</w:t>
            </w:r>
            <w:r w:rsidRPr="002C23FA">
              <w:rPr>
                <w:rFonts w:ascii="標楷體" w:eastAsia="標楷體" w:hAnsi="標楷體" w:hint="eastAsia"/>
                <w:color w:val="auto"/>
                <w:sz w:val="24"/>
                <w:szCs w:val="24"/>
              </w:rPr>
              <w:t>每學年至少</w:t>
            </w:r>
            <w:r w:rsidRPr="002C23FA">
              <w:rPr>
                <w:rFonts w:ascii="標楷體" w:eastAsia="標楷體" w:hAnsi="標楷體"/>
                <w:color w:val="auto"/>
                <w:sz w:val="24"/>
                <w:szCs w:val="24"/>
              </w:rPr>
              <w:t>4</w:t>
            </w:r>
            <w:r w:rsidRPr="002C23FA">
              <w:rPr>
                <w:rFonts w:ascii="標楷體" w:eastAsia="標楷體" w:hAnsi="標楷體" w:hint="eastAsia"/>
                <w:color w:val="auto"/>
                <w:sz w:val="24"/>
                <w:szCs w:val="24"/>
              </w:rPr>
              <w:t>小時</w:t>
            </w:r>
          </w:p>
          <w:p w:rsidR="00593744" w:rsidRPr="00593744" w:rsidRDefault="00593744" w:rsidP="00593744">
            <w:pPr>
              <w:rPr>
                <w:rFonts w:ascii="標楷體" w:eastAsia="標楷體" w:hAnsi="標楷體" w:cs="標楷體"/>
                <w:dstrike/>
                <w:color w:val="auto"/>
                <w:sz w:val="24"/>
                <w:szCs w:val="24"/>
              </w:rPr>
            </w:pPr>
            <w:r w:rsidRPr="00593744">
              <w:rPr>
                <w:rFonts w:ascii="標楷體" w:eastAsia="標楷體" w:hAnsi="標楷體" w:cs="標楷體"/>
                <w:sz w:val="24"/>
                <w:szCs w:val="24"/>
              </w:rPr>
              <w:t>(含孝親家庭教育5月活動)</w:t>
            </w:r>
          </w:p>
        </w:tc>
      </w:tr>
      <w:tr w:rsidR="00BA51AC" w:rsidRPr="00DA2B18" w:rsidTr="007C34FE">
        <w:trPr>
          <w:trHeight w:val="649"/>
          <w:jc w:val="center"/>
        </w:trPr>
        <w:tc>
          <w:tcPr>
            <w:tcW w:w="866" w:type="dxa"/>
            <w:vAlign w:val="center"/>
          </w:tcPr>
          <w:p w:rsidR="006A49EA" w:rsidRPr="00750707" w:rsidRDefault="006A49EA" w:rsidP="006A49EA">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7</w:t>
            </w:r>
          </w:p>
        </w:tc>
        <w:tc>
          <w:tcPr>
            <w:tcW w:w="3532" w:type="dxa"/>
            <w:vAlign w:val="center"/>
          </w:tcPr>
          <w:p w:rsidR="006A49EA" w:rsidRPr="00593744" w:rsidRDefault="006A49EA" w:rsidP="006E3407">
            <w:pPr>
              <w:jc w:val="center"/>
              <w:rPr>
                <w:rFonts w:ascii="標楷體" w:eastAsia="標楷體" w:hAnsi="標楷體" w:cs="標楷體"/>
                <w:color w:val="auto"/>
                <w:sz w:val="28"/>
                <w:szCs w:val="28"/>
              </w:rPr>
            </w:pPr>
            <w:r w:rsidRPr="00593744">
              <w:rPr>
                <w:rFonts w:ascii="標楷體" w:eastAsia="標楷體" w:hAnsi="標楷體" w:hint="eastAsia"/>
                <w:sz w:val="28"/>
                <w:szCs w:val="28"/>
              </w:rPr>
              <w:t>家庭暴力防治課程</w:t>
            </w:r>
          </w:p>
        </w:tc>
        <w:tc>
          <w:tcPr>
            <w:tcW w:w="861" w:type="dxa"/>
            <w:vAlign w:val="center"/>
          </w:tcPr>
          <w:p w:rsidR="006A49EA" w:rsidRPr="00DA2B18" w:rsidRDefault="006A49EA" w:rsidP="006A49EA">
            <w:pPr>
              <w:jc w:val="center"/>
              <w:rPr>
                <w:rFonts w:ascii="標楷體" w:eastAsia="標楷體" w:hAnsi="標楷體" w:cs="標楷體"/>
                <w:color w:val="auto"/>
                <w:sz w:val="24"/>
                <w:szCs w:val="24"/>
              </w:rPr>
            </w:pPr>
          </w:p>
        </w:tc>
        <w:tc>
          <w:tcPr>
            <w:tcW w:w="2439" w:type="dxa"/>
            <w:vAlign w:val="center"/>
          </w:tcPr>
          <w:p w:rsidR="006A49EA" w:rsidRPr="00DA2B18" w:rsidRDefault="006A49EA" w:rsidP="006A49EA">
            <w:pPr>
              <w:jc w:val="center"/>
              <w:rPr>
                <w:rFonts w:ascii="標楷體" w:eastAsia="標楷體" w:hAnsi="標楷體"/>
                <w:color w:val="auto"/>
                <w:sz w:val="24"/>
                <w:szCs w:val="24"/>
              </w:rPr>
            </w:pPr>
          </w:p>
        </w:tc>
        <w:tc>
          <w:tcPr>
            <w:tcW w:w="1207" w:type="dxa"/>
            <w:vAlign w:val="center"/>
          </w:tcPr>
          <w:p w:rsidR="006A49EA" w:rsidRPr="00DA2B18" w:rsidRDefault="006A49EA" w:rsidP="006A49EA">
            <w:pPr>
              <w:jc w:val="center"/>
              <w:rPr>
                <w:rFonts w:ascii="標楷體" w:eastAsia="標楷體" w:hAnsi="標楷體" w:cs="標楷體"/>
                <w:color w:val="auto"/>
                <w:sz w:val="24"/>
                <w:szCs w:val="24"/>
              </w:rPr>
            </w:pPr>
          </w:p>
        </w:tc>
        <w:tc>
          <w:tcPr>
            <w:tcW w:w="1291" w:type="dxa"/>
            <w:vAlign w:val="center"/>
          </w:tcPr>
          <w:p w:rsidR="006A49EA" w:rsidRPr="00DA2B18" w:rsidRDefault="006A49EA" w:rsidP="006A49EA">
            <w:pPr>
              <w:jc w:val="center"/>
              <w:rPr>
                <w:rFonts w:ascii="標楷體" w:eastAsia="標楷體" w:hAnsi="標楷體" w:cs="標楷體"/>
                <w:color w:val="auto"/>
                <w:sz w:val="24"/>
                <w:szCs w:val="24"/>
              </w:rPr>
            </w:pPr>
          </w:p>
        </w:tc>
        <w:tc>
          <w:tcPr>
            <w:tcW w:w="4440" w:type="dxa"/>
          </w:tcPr>
          <w:p w:rsidR="006A49EA" w:rsidRPr="002C23FA" w:rsidRDefault="006A49EA" w:rsidP="00593744">
            <w:pPr>
              <w:rPr>
                <w:rFonts w:ascii="標楷體" w:eastAsia="標楷體" w:hAnsi="標楷體" w:cs="標楷體"/>
                <w:color w:val="auto"/>
                <w:sz w:val="24"/>
                <w:szCs w:val="24"/>
              </w:rPr>
            </w:pPr>
            <w:r w:rsidRPr="002C23FA">
              <w:rPr>
                <w:rFonts w:ascii="新細明體" w:eastAsia="新細明體" w:hAnsi="新細明體" w:cs="新細明體" w:hint="eastAsia"/>
                <w:color w:val="auto"/>
                <w:sz w:val="24"/>
                <w:szCs w:val="24"/>
              </w:rPr>
              <w:t>✽</w:t>
            </w:r>
            <w:r w:rsidRPr="002C23FA">
              <w:rPr>
                <w:rFonts w:ascii="標楷體" w:eastAsia="標楷體" w:hAnsi="標楷體" w:hint="eastAsia"/>
                <w:color w:val="auto"/>
                <w:sz w:val="24"/>
                <w:szCs w:val="24"/>
              </w:rPr>
              <w:t>家庭暴力防治法第</w:t>
            </w:r>
            <w:r w:rsidRPr="002C23FA">
              <w:rPr>
                <w:rFonts w:ascii="標楷體" w:eastAsia="標楷體" w:hAnsi="標楷體"/>
                <w:color w:val="auto"/>
                <w:sz w:val="24"/>
                <w:szCs w:val="24"/>
              </w:rPr>
              <w:t>60</w:t>
            </w:r>
            <w:r w:rsidRPr="002C23FA">
              <w:rPr>
                <w:rFonts w:ascii="標楷體" w:eastAsia="標楷體" w:hAnsi="標楷體" w:hint="eastAsia"/>
                <w:color w:val="auto"/>
                <w:sz w:val="24"/>
                <w:szCs w:val="24"/>
              </w:rPr>
              <w:t>條每學年至少</w:t>
            </w:r>
            <w:r w:rsidRPr="002C23FA">
              <w:rPr>
                <w:rFonts w:ascii="標楷體" w:eastAsia="標楷體" w:hAnsi="標楷體"/>
                <w:color w:val="auto"/>
                <w:sz w:val="24"/>
                <w:szCs w:val="24"/>
              </w:rPr>
              <w:t>4</w:t>
            </w:r>
            <w:r w:rsidRPr="002C23FA">
              <w:rPr>
                <w:rFonts w:ascii="標楷體" w:eastAsia="標楷體" w:hAnsi="標楷體" w:hint="eastAsia"/>
                <w:color w:val="auto"/>
                <w:sz w:val="24"/>
                <w:szCs w:val="24"/>
              </w:rPr>
              <w:t>小時</w:t>
            </w:r>
          </w:p>
        </w:tc>
      </w:tr>
      <w:tr w:rsidR="00BA51AC" w:rsidRPr="00DA2B18" w:rsidTr="007C34FE">
        <w:trPr>
          <w:trHeight w:val="649"/>
          <w:jc w:val="center"/>
        </w:trPr>
        <w:tc>
          <w:tcPr>
            <w:tcW w:w="866" w:type="dxa"/>
            <w:vAlign w:val="center"/>
          </w:tcPr>
          <w:p w:rsidR="006A49EA" w:rsidRPr="00750707" w:rsidRDefault="006A49EA" w:rsidP="006A49EA">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8</w:t>
            </w:r>
          </w:p>
        </w:tc>
        <w:tc>
          <w:tcPr>
            <w:tcW w:w="3532" w:type="dxa"/>
            <w:vAlign w:val="center"/>
          </w:tcPr>
          <w:p w:rsidR="006A49EA" w:rsidRPr="00593744" w:rsidRDefault="006A49EA" w:rsidP="006E3407">
            <w:pPr>
              <w:jc w:val="center"/>
              <w:rPr>
                <w:rFonts w:ascii="標楷體" w:eastAsia="標楷體" w:hAnsi="標楷體" w:cs="標楷體"/>
                <w:color w:val="auto"/>
                <w:sz w:val="28"/>
                <w:szCs w:val="28"/>
              </w:rPr>
            </w:pPr>
            <w:r w:rsidRPr="002C23FA">
              <w:rPr>
                <w:rFonts w:ascii="標楷體" w:eastAsia="標楷體" w:hAnsi="標楷體" w:hint="eastAsia"/>
                <w:sz w:val="28"/>
                <w:szCs w:val="28"/>
              </w:rPr>
              <w:t>全民國防教育</w:t>
            </w:r>
          </w:p>
        </w:tc>
        <w:tc>
          <w:tcPr>
            <w:tcW w:w="861" w:type="dxa"/>
            <w:vAlign w:val="center"/>
          </w:tcPr>
          <w:p w:rsidR="006A49EA" w:rsidRPr="00DA2B18" w:rsidRDefault="006A49EA" w:rsidP="006A49EA">
            <w:pPr>
              <w:jc w:val="center"/>
              <w:rPr>
                <w:rFonts w:ascii="標楷體" w:eastAsia="標楷體" w:hAnsi="標楷體" w:cs="標楷體"/>
                <w:color w:val="auto"/>
                <w:sz w:val="24"/>
                <w:szCs w:val="24"/>
              </w:rPr>
            </w:pPr>
          </w:p>
        </w:tc>
        <w:tc>
          <w:tcPr>
            <w:tcW w:w="2439" w:type="dxa"/>
            <w:vAlign w:val="center"/>
          </w:tcPr>
          <w:p w:rsidR="006A49EA" w:rsidRPr="00DA2B18" w:rsidRDefault="006A49EA" w:rsidP="006A49EA">
            <w:pPr>
              <w:jc w:val="center"/>
              <w:rPr>
                <w:rFonts w:ascii="標楷體" w:eastAsia="標楷體" w:hAnsi="標楷體" w:cs="標楷體"/>
                <w:color w:val="auto"/>
                <w:sz w:val="24"/>
                <w:szCs w:val="24"/>
              </w:rPr>
            </w:pPr>
          </w:p>
        </w:tc>
        <w:tc>
          <w:tcPr>
            <w:tcW w:w="1207" w:type="dxa"/>
            <w:vAlign w:val="center"/>
          </w:tcPr>
          <w:p w:rsidR="006A49EA" w:rsidRPr="00DA2B18" w:rsidRDefault="006A49EA" w:rsidP="006A49EA">
            <w:pPr>
              <w:jc w:val="center"/>
              <w:rPr>
                <w:rFonts w:ascii="標楷體" w:eastAsia="標楷體" w:hAnsi="標楷體" w:cs="標楷體"/>
                <w:color w:val="auto"/>
                <w:sz w:val="24"/>
                <w:szCs w:val="24"/>
              </w:rPr>
            </w:pPr>
          </w:p>
        </w:tc>
        <w:tc>
          <w:tcPr>
            <w:tcW w:w="1291" w:type="dxa"/>
            <w:vAlign w:val="center"/>
          </w:tcPr>
          <w:p w:rsidR="006A49EA" w:rsidRPr="00DA2B18" w:rsidRDefault="006A49EA" w:rsidP="006A49EA">
            <w:pPr>
              <w:jc w:val="center"/>
              <w:rPr>
                <w:rFonts w:ascii="標楷體" w:eastAsia="標楷體" w:hAnsi="標楷體" w:cs="標楷體"/>
                <w:color w:val="auto"/>
                <w:sz w:val="24"/>
                <w:szCs w:val="24"/>
              </w:rPr>
            </w:pPr>
          </w:p>
        </w:tc>
        <w:tc>
          <w:tcPr>
            <w:tcW w:w="4440" w:type="dxa"/>
          </w:tcPr>
          <w:p w:rsidR="0092000A" w:rsidRPr="0092000A" w:rsidRDefault="006A49EA" w:rsidP="0092000A">
            <w:pPr>
              <w:rPr>
                <w:rFonts w:ascii="標楷體" w:eastAsia="標楷體" w:hAnsi="標楷體"/>
                <w:color w:val="auto"/>
                <w:sz w:val="24"/>
                <w:szCs w:val="24"/>
              </w:rPr>
            </w:pPr>
            <w:r w:rsidRPr="0092000A">
              <w:rPr>
                <w:rFonts w:ascii="新細明體" w:eastAsia="新細明體" w:hAnsi="新細明體" w:cs="新細明體" w:hint="eastAsia"/>
                <w:color w:val="auto"/>
                <w:sz w:val="24"/>
                <w:szCs w:val="24"/>
              </w:rPr>
              <w:t>✽</w:t>
            </w:r>
            <w:r w:rsidRPr="0092000A">
              <w:rPr>
                <w:rFonts w:ascii="標楷體" w:eastAsia="標楷體" w:hAnsi="標楷體" w:hint="eastAsia"/>
                <w:color w:val="auto"/>
                <w:sz w:val="24"/>
                <w:szCs w:val="24"/>
              </w:rPr>
              <w:t>全民國防教育法第</w:t>
            </w:r>
            <w:r w:rsidRPr="0092000A">
              <w:rPr>
                <w:rFonts w:ascii="標楷體" w:eastAsia="標楷體" w:hAnsi="標楷體"/>
                <w:color w:val="auto"/>
                <w:sz w:val="24"/>
                <w:szCs w:val="24"/>
              </w:rPr>
              <w:t>7</w:t>
            </w:r>
            <w:r w:rsidRPr="0092000A">
              <w:rPr>
                <w:rFonts w:ascii="標楷體" w:eastAsia="標楷體" w:hAnsi="標楷體" w:hint="eastAsia"/>
                <w:color w:val="auto"/>
                <w:sz w:val="24"/>
                <w:szCs w:val="24"/>
              </w:rPr>
              <w:t>條</w:t>
            </w:r>
          </w:p>
          <w:p w:rsidR="0092000A" w:rsidRDefault="00593744" w:rsidP="0092000A">
            <w:pPr>
              <w:ind w:left="1133" w:hangingChars="472" w:hanging="1133"/>
              <w:rPr>
                <w:rFonts w:ascii="標楷體" w:eastAsia="標楷體" w:hAnsi="標楷體" w:cs="標楷體"/>
                <w:sz w:val="24"/>
                <w:szCs w:val="24"/>
              </w:rPr>
            </w:pPr>
            <w:r w:rsidRPr="0092000A">
              <w:rPr>
                <w:rFonts w:ascii="標楷體" w:eastAsia="標楷體" w:hAnsi="標楷體" w:cs="標楷體"/>
                <w:sz w:val="24"/>
                <w:szCs w:val="24"/>
              </w:rPr>
              <w:t>各級學校應推動全民國防教育，並視實</w:t>
            </w:r>
          </w:p>
          <w:p w:rsidR="0092000A" w:rsidRDefault="00593744" w:rsidP="0092000A">
            <w:pPr>
              <w:ind w:left="1133" w:hangingChars="472" w:hanging="1133"/>
              <w:rPr>
                <w:rFonts w:ascii="標楷體" w:eastAsia="標楷體" w:hAnsi="標楷體" w:cs="標楷體"/>
                <w:sz w:val="24"/>
                <w:szCs w:val="24"/>
              </w:rPr>
            </w:pPr>
            <w:r w:rsidRPr="0092000A">
              <w:rPr>
                <w:rFonts w:ascii="標楷體" w:eastAsia="標楷體" w:hAnsi="標楷體" w:cs="標楷體"/>
                <w:sz w:val="24"/>
                <w:szCs w:val="24"/>
              </w:rPr>
              <w:t>際需要，納入教學課程，實施多元教學</w:t>
            </w:r>
          </w:p>
          <w:p w:rsidR="0092000A" w:rsidRDefault="00593744" w:rsidP="0092000A">
            <w:pPr>
              <w:ind w:left="1133" w:hangingChars="472" w:hanging="1133"/>
              <w:rPr>
                <w:rFonts w:ascii="標楷體" w:eastAsia="標楷體" w:hAnsi="標楷體" w:cs="標楷體"/>
                <w:sz w:val="24"/>
                <w:szCs w:val="24"/>
              </w:rPr>
            </w:pPr>
            <w:r w:rsidRPr="0092000A">
              <w:rPr>
                <w:rFonts w:ascii="標楷體" w:eastAsia="標楷體" w:hAnsi="標楷體" w:cs="標楷體"/>
                <w:sz w:val="24"/>
                <w:szCs w:val="24"/>
              </w:rPr>
              <w:t>活動</w:t>
            </w:r>
          </w:p>
          <w:p w:rsidR="0092000A" w:rsidRDefault="0092000A" w:rsidP="0092000A">
            <w:pPr>
              <w:ind w:left="1133" w:hangingChars="472" w:hanging="1133"/>
              <w:rPr>
                <w:rFonts w:ascii="標楷體" w:eastAsia="標楷體" w:hAnsi="標楷體"/>
                <w:color w:val="FF0000"/>
                <w:sz w:val="24"/>
                <w:szCs w:val="24"/>
              </w:rPr>
            </w:pPr>
            <w:r w:rsidRPr="0092000A">
              <w:rPr>
                <w:rFonts w:ascii="標楷體" w:eastAsia="標楷體" w:hAnsi="標楷體" w:hint="eastAsia"/>
                <w:color w:val="FF0000"/>
                <w:sz w:val="24"/>
                <w:szCs w:val="24"/>
              </w:rPr>
              <w:t>全民國防教育向度含</w:t>
            </w:r>
            <w:r w:rsidRPr="0092000A">
              <w:rPr>
                <w:rFonts w:ascii="標楷體" w:eastAsia="標楷體" w:hAnsi="標楷體"/>
                <w:color w:val="FF0000"/>
                <w:sz w:val="24"/>
                <w:szCs w:val="24"/>
              </w:rPr>
              <w:t>全民國防概論</w:t>
            </w:r>
            <w:r w:rsidRPr="0092000A">
              <w:rPr>
                <w:rFonts w:ascii="標楷體" w:eastAsia="標楷體" w:hAnsi="標楷體" w:hint="eastAsia"/>
                <w:color w:val="FF0000"/>
                <w:sz w:val="24"/>
                <w:szCs w:val="24"/>
              </w:rPr>
              <w:t>、</w:t>
            </w:r>
            <w:r w:rsidRPr="0092000A">
              <w:rPr>
                <w:rFonts w:ascii="標楷體" w:eastAsia="標楷體" w:hAnsi="標楷體"/>
                <w:color w:val="FF0000"/>
                <w:sz w:val="24"/>
                <w:szCs w:val="24"/>
              </w:rPr>
              <w:t>國</w:t>
            </w:r>
          </w:p>
          <w:p w:rsidR="0092000A" w:rsidRDefault="0092000A" w:rsidP="0092000A">
            <w:pPr>
              <w:ind w:left="1133" w:hangingChars="472" w:hanging="1133"/>
              <w:rPr>
                <w:rFonts w:ascii="標楷體" w:eastAsia="標楷體" w:hAnsi="標楷體"/>
                <w:color w:val="FF0000"/>
                <w:sz w:val="24"/>
                <w:szCs w:val="24"/>
              </w:rPr>
            </w:pPr>
            <w:r w:rsidRPr="0092000A">
              <w:rPr>
                <w:rFonts w:ascii="標楷體" w:eastAsia="標楷體" w:hAnsi="標楷體"/>
                <w:color w:val="FF0000"/>
                <w:sz w:val="24"/>
                <w:szCs w:val="24"/>
              </w:rPr>
              <w:t>際情勢與國家安全</w:t>
            </w:r>
            <w:r w:rsidRPr="0092000A">
              <w:rPr>
                <w:rFonts w:ascii="標楷體" w:eastAsia="標楷體" w:hAnsi="標楷體" w:hint="eastAsia"/>
                <w:color w:val="FF0000"/>
                <w:sz w:val="24"/>
                <w:szCs w:val="24"/>
              </w:rPr>
              <w:t>、</w:t>
            </w:r>
            <w:r w:rsidRPr="0092000A">
              <w:rPr>
                <w:rFonts w:ascii="標楷體" w:eastAsia="標楷體" w:hAnsi="標楷體"/>
                <w:color w:val="FF0000"/>
                <w:sz w:val="24"/>
                <w:szCs w:val="24"/>
              </w:rPr>
              <w:t>我國國防現況與發</w:t>
            </w:r>
          </w:p>
          <w:p w:rsidR="0092000A" w:rsidRDefault="0092000A" w:rsidP="0092000A">
            <w:pPr>
              <w:ind w:left="1133" w:hangingChars="472" w:hanging="1133"/>
              <w:rPr>
                <w:rFonts w:ascii="標楷體" w:eastAsia="標楷體" w:hAnsi="標楷體"/>
                <w:color w:val="FF0000"/>
                <w:sz w:val="24"/>
                <w:szCs w:val="24"/>
              </w:rPr>
            </w:pPr>
            <w:r w:rsidRPr="0092000A">
              <w:rPr>
                <w:rFonts w:ascii="標楷體" w:eastAsia="標楷體" w:hAnsi="標楷體"/>
                <w:color w:val="FF0000"/>
                <w:sz w:val="24"/>
                <w:szCs w:val="24"/>
              </w:rPr>
              <w:t>展</w:t>
            </w:r>
            <w:r w:rsidRPr="0092000A">
              <w:rPr>
                <w:rFonts w:ascii="標楷體" w:eastAsia="標楷體" w:hAnsi="標楷體" w:hint="eastAsia"/>
                <w:color w:val="FF0000"/>
                <w:sz w:val="24"/>
                <w:szCs w:val="24"/>
              </w:rPr>
              <w:t>、</w:t>
            </w:r>
            <w:r w:rsidRPr="0092000A">
              <w:rPr>
                <w:rFonts w:ascii="標楷體" w:eastAsia="標楷體" w:hAnsi="標楷體"/>
                <w:color w:val="FF0000"/>
                <w:sz w:val="24"/>
                <w:szCs w:val="24"/>
              </w:rPr>
              <w:t>防衛動員與災害防救</w:t>
            </w:r>
            <w:r w:rsidRPr="0092000A">
              <w:rPr>
                <w:rFonts w:ascii="標楷體" w:eastAsia="標楷體" w:hAnsi="標楷體" w:hint="eastAsia"/>
                <w:color w:val="FF0000"/>
                <w:sz w:val="24"/>
                <w:szCs w:val="24"/>
              </w:rPr>
              <w:t>、</w:t>
            </w:r>
            <w:r w:rsidRPr="0092000A">
              <w:rPr>
                <w:rFonts w:ascii="標楷體" w:eastAsia="標楷體" w:hAnsi="標楷體"/>
                <w:color w:val="FF0000"/>
                <w:sz w:val="24"/>
                <w:szCs w:val="24"/>
              </w:rPr>
              <w:t>戰爭啟示與</w:t>
            </w:r>
          </w:p>
          <w:p w:rsidR="0092000A" w:rsidRDefault="0092000A" w:rsidP="0092000A">
            <w:pPr>
              <w:ind w:left="1133" w:hangingChars="472" w:hanging="1133"/>
              <w:rPr>
                <w:rFonts w:ascii="標楷體" w:eastAsia="標楷體" w:hAnsi="標楷體"/>
                <w:color w:val="FF0000"/>
                <w:sz w:val="24"/>
                <w:szCs w:val="24"/>
              </w:rPr>
            </w:pPr>
            <w:r w:rsidRPr="0092000A">
              <w:rPr>
                <w:rFonts w:ascii="標楷體" w:eastAsia="標楷體" w:hAnsi="標楷體"/>
                <w:color w:val="FF0000"/>
                <w:sz w:val="24"/>
                <w:szCs w:val="24"/>
              </w:rPr>
              <w:t>全民國防</w:t>
            </w:r>
            <w:r w:rsidRPr="0092000A">
              <w:rPr>
                <w:rFonts w:ascii="標楷體" w:eastAsia="標楷體" w:hAnsi="標楷體" w:hint="eastAsia"/>
                <w:color w:val="FF0000"/>
                <w:sz w:val="24"/>
                <w:szCs w:val="24"/>
              </w:rPr>
              <w:t>5個向度，災害防救學習內容</w:t>
            </w:r>
          </w:p>
          <w:p w:rsidR="0092000A" w:rsidRDefault="0092000A" w:rsidP="0092000A">
            <w:pPr>
              <w:ind w:left="1133" w:hangingChars="472" w:hanging="1133"/>
              <w:rPr>
                <w:rFonts w:ascii="標楷體" w:eastAsia="標楷體" w:hAnsi="標楷體"/>
                <w:color w:val="FF0000"/>
                <w:sz w:val="24"/>
                <w:szCs w:val="24"/>
              </w:rPr>
            </w:pPr>
            <w:r w:rsidRPr="0092000A">
              <w:rPr>
                <w:rFonts w:ascii="標楷體" w:eastAsia="標楷體" w:hAnsi="標楷體" w:hint="eastAsia"/>
                <w:color w:val="FF0000"/>
                <w:sz w:val="24"/>
                <w:szCs w:val="24"/>
              </w:rPr>
              <w:lastRenderedPageBreak/>
              <w:t>含我國災害防救簡介、校園災害防救簡</w:t>
            </w:r>
          </w:p>
          <w:p w:rsidR="006A49EA" w:rsidRPr="002C23FA" w:rsidRDefault="0092000A" w:rsidP="0092000A">
            <w:pPr>
              <w:ind w:left="1133" w:hangingChars="472" w:hanging="1133"/>
              <w:rPr>
                <w:rFonts w:ascii="標楷體" w:eastAsia="標楷體" w:hAnsi="標楷體" w:cs="標楷體"/>
                <w:color w:val="auto"/>
                <w:sz w:val="24"/>
                <w:szCs w:val="24"/>
              </w:rPr>
            </w:pPr>
            <w:r w:rsidRPr="0092000A">
              <w:rPr>
                <w:rFonts w:ascii="標楷體" w:eastAsia="標楷體" w:hAnsi="標楷體" w:hint="eastAsia"/>
                <w:color w:val="FF0000"/>
                <w:sz w:val="24"/>
                <w:szCs w:val="24"/>
              </w:rPr>
              <w:t>介及災害應變的知識與技能</w:t>
            </w:r>
          </w:p>
        </w:tc>
      </w:tr>
      <w:tr w:rsidR="00BA51AC" w:rsidRPr="00DA2B18" w:rsidTr="007C34FE">
        <w:trPr>
          <w:trHeight w:val="649"/>
          <w:jc w:val="center"/>
        </w:trPr>
        <w:tc>
          <w:tcPr>
            <w:tcW w:w="866" w:type="dxa"/>
            <w:vAlign w:val="center"/>
          </w:tcPr>
          <w:p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lastRenderedPageBreak/>
              <w:t>9</w:t>
            </w:r>
          </w:p>
        </w:tc>
        <w:tc>
          <w:tcPr>
            <w:tcW w:w="3532" w:type="dxa"/>
            <w:vAlign w:val="center"/>
          </w:tcPr>
          <w:p w:rsidR="0092000A" w:rsidRPr="002C23FA" w:rsidRDefault="0092000A" w:rsidP="0092000A">
            <w:pPr>
              <w:jc w:val="center"/>
              <w:rPr>
                <w:rFonts w:ascii="標楷體" w:eastAsia="標楷體" w:hAnsi="標楷體" w:cs="標楷體"/>
                <w:color w:val="auto"/>
                <w:sz w:val="28"/>
                <w:szCs w:val="28"/>
              </w:rPr>
            </w:pPr>
            <w:r w:rsidRPr="006A49EA">
              <w:rPr>
                <w:rFonts w:ascii="標楷體" w:eastAsia="標楷體" w:hAnsi="標楷體" w:hint="eastAsia"/>
                <w:sz w:val="28"/>
                <w:szCs w:val="28"/>
              </w:rPr>
              <w:t>交通安全教育</w:t>
            </w:r>
          </w:p>
        </w:tc>
        <w:tc>
          <w:tcPr>
            <w:tcW w:w="861" w:type="dxa"/>
            <w:vAlign w:val="center"/>
          </w:tcPr>
          <w:p w:rsidR="0092000A" w:rsidRPr="00DA2B18" w:rsidRDefault="0092000A" w:rsidP="0092000A">
            <w:pPr>
              <w:jc w:val="center"/>
              <w:rPr>
                <w:rFonts w:ascii="標楷體" w:eastAsia="標楷體" w:hAnsi="標楷體" w:cs="標楷體"/>
                <w:color w:val="auto"/>
                <w:sz w:val="24"/>
                <w:szCs w:val="24"/>
              </w:rPr>
            </w:pPr>
          </w:p>
        </w:tc>
        <w:tc>
          <w:tcPr>
            <w:tcW w:w="2439" w:type="dxa"/>
            <w:vAlign w:val="center"/>
          </w:tcPr>
          <w:p w:rsidR="0092000A" w:rsidRPr="00DA2B18" w:rsidRDefault="0092000A" w:rsidP="0092000A">
            <w:pPr>
              <w:jc w:val="center"/>
              <w:rPr>
                <w:rFonts w:ascii="標楷體" w:eastAsia="標楷體" w:hAnsi="標楷體" w:cs="標楷體"/>
                <w:color w:val="auto"/>
                <w:sz w:val="24"/>
                <w:szCs w:val="24"/>
              </w:rPr>
            </w:pPr>
          </w:p>
        </w:tc>
        <w:tc>
          <w:tcPr>
            <w:tcW w:w="1207" w:type="dxa"/>
            <w:vAlign w:val="center"/>
          </w:tcPr>
          <w:p w:rsidR="0092000A" w:rsidRPr="00DA2B18" w:rsidRDefault="0092000A" w:rsidP="0092000A">
            <w:pPr>
              <w:jc w:val="center"/>
              <w:rPr>
                <w:rFonts w:ascii="標楷體" w:eastAsia="標楷體" w:hAnsi="標楷體" w:cs="標楷體"/>
                <w:color w:val="auto"/>
                <w:sz w:val="24"/>
                <w:szCs w:val="24"/>
              </w:rPr>
            </w:pPr>
          </w:p>
        </w:tc>
        <w:tc>
          <w:tcPr>
            <w:tcW w:w="1291" w:type="dxa"/>
            <w:vAlign w:val="center"/>
          </w:tcPr>
          <w:p w:rsidR="0092000A" w:rsidRPr="00DA2B18" w:rsidRDefault="0092000A" w:rsidP="0092000A">
            <w:pPr>
              <w:jc w:val="center"/>
              <w:rPr>
                <w:rFonts w:ascii="標楷體" w:eastAsia="標楷體" w:hAnsi="標楷體" w:cs="標楷體"/>
                <w:color w:val="auto"/>
                <w:sz w:val="24"/>
                <w:szCs w:val="24"/>
              </w:rPr>
            </w:pPr>
          </w:p>
        </w:tc>
        <w:tc>
          <w:tcPr>
            <w:tcW w:w="4440" w:type="dxa"/>
            <w:vAlign w:val="center"/>
          </w:tcPr>
          <w:p w:rsidR="0092000A" w:rsidRPr="0092000A" w:rsidRDefault="0092000A" w:rsidP="0092000A">
            <w:pPr>
              <w:rPr>
                <w:rFonts w:ascii="標楷體" w:eastAsia="標楷體" w:hAnsi="標楷體" w:cs="標楷體"/>
                <w:sz w:val="24"/>
                <w:szCs w:val="24"/>
              </w:rPr>
            </w:pPr>
            <w:r w:rsidRPr="0092000A">
              <w:rPr>
                <w:rFonts w:ascii="標楷體" w:eastAsia="標楷體" w:hAnsi="標楷體" w:cs="標楷體"/>
                <w:sz w:val="24"/>
                <w:szCs w:val="24"/>
              </w:rPr>
              <w:t>依據新北教社字第11014252521號函新北市110年度交通安全教育訪視及輔導各級學校共同建議事項</w:t>
            </w:r>
          </w:p>
        </w:tc>
      </w:tr>
      <w:tr w:rsidR="00BA51AC" w:rsidRPr="00DA2B18" w:rsidTr="007C34FE">
        <w:trPr>
          <w:trHeight w:val="649"/>
          <w:jc w:val="center"/>
        </w:trPr>
        <w:tc>
          <w:tcPr>
            <w:tcW w:w="866" w:type="dxa"/>
            <w:vAlign w:val="center"/>
          </w:tcPr>
          <w:p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10</w:t>
            </w:r>
          </w:p>
        </w:tc>
        <w:tc>
          <w:tcPr>
            <w:tcW w:w="3532" w:type="dxa"/>
            <w:vAlign w:val="center"/>
          </w:tcPr>
          <w:p w:rsidR="0092000A" w:rsidRPr="002C23FA" w:rsidRDefault="0092000A" w:rsidP="0092000A">
            <w:pPr>
              <w:autoSpaceDE w:val="0"/>
              <w:autoSpaceDN w:val="0"/>
              <w:adjustRightInd w:val="0"/>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安全教育</w:t>
            </w:r>
          </w:p>
        </w:tc>
        <w:tc>
          <w:tcPr>
            <w:tcW w:w="861" w:type="dxa"/>
            <w:vAlign w:val="center"/>
          </w:tcPr>
          <w:p w:rsidR="0092000A" w:rsidRPr="00DA2B18" w:rsidRDefault="0092000A" w:rsidP="0092000A">
            <w:pPr>
              <w:jc w:val="center"/>
              <w:rPr>
                <w:rFonts w:ascii="標楷體" w:eastAsia="標楷體" w:hAnsi="標楷體" w:cs="標楷體"/>
                <w:color w:val="auto"/>
                <w:sz w:val="24"/>
                <w:szCs w:val="24"/>
              </w:rPr>
            </w:pPr>
          </w:p>
        </w:tc>
        <w:tc>
          <w:tcPr>
            <w:tcW w:w="2439" w:type="dxa"/>
            <w:vAlign w:val="center"/>
          </w:tcPr>
          <w:p w:rsidR="0092000A" w:rsidRPr="00DA2B18" w:rsidRDefault="0092000A" w:rsidP="0092000A">
            <w:pPr>
              <w:jc w:val="center"/>
              <w:rPr>
                <w:rFonts w:ascii="標楷體" w:eastAsia="標楷體" w:hAnsi="標楷體" w:cs="標楷體"/>
                <w:color w:val="auto"/>
                <w:sz w:val="24"/>
                <w:szCs w:val="24"/>
              </w:rPr>
            </w:pPr>
          </w:p>
        </w:tc>
        <w:tc>
          <w:tcPr>
            <w:tcW w:w="1207" w:type="dxa"/>
            <w:vAlign w:val="center"/>
          </w:tcPr>
          <w:p w:rsidR="0092000A" w:rsidRPr="00DA2B18" w:rsidRDefault="0092000A" w:rsidP="0092000A">
            <w:pPr>
              <w:jc w:val="center"/>
              <w:rPr>
                <w:rFonts w:ascii="標楷體" w:eastAsia="標楷體" w:hAnsi="標楷體" w:cs="標楷體"/>
                <w:color w:val="auto"/>
                <w:sz w:val="24"/>
                <w:szCs w:val="24"/>
              </w:rPr>
            </w:pPr>
          </w:p>
        </w:tc>
        <w:tc>
          <w:tcPr>
            <w:tcW w:w="1291" w:type="dxa"/>
            <w:vAlign w:val="center"/>
          </w:tcPr>
          <w:p w:rsidR="0092000A" w:rsidRPr="00DA2B18" w:rsidRDefault="0092000A" w:rsidP="0092000A">
            <w:pPr>
              <w:jc w:val="center"/>
              <w:rPr>
                <w:rFonts w:ascii="標楷體" w:eastAsia="標楷體" w:hAnsi="標楷體" w:cs="標楷體"/>
                <w:color w:val="auto"/>
                <w:sz w:val="24"/>
                <w:szCs w:val="24"/>
              </w:rPr>
            </w:pPr>
          </w:p>
        </w:tc>
        <w:tc>
          <w:tcPr>
            <w:tcW w:w="4440" w:type="dxa"/>
          </w:tcPr>
          <w:p w:rsidR="0092000A" w:rsidRPr="002C23FA" w:rsidRDefault="0092000A" w:rsidP="0092000A">
            <w:pPr>
              <w:rPr>
                <w:rFonts w:ascii="標楷體" w:eastAsia="標楷體" w:hAnsi="標楷體" w:cs="標楷體"/>
                <w:color w:val="auto"/>
                <w:sz w:val="24"/>
                <w:szCs w:val="24"/>
              </w:rPr>
            </w:pPr>
            <w:r w:rsidRPr="00716A80">
              <w:rPr>
                <w:rFonts w:ascii="標楷體" w:eastAsia="標楷體" w:hAnsi="標楷體" w:hint="eastAsia"/>
                <w:color w:val="000000" w:themeColor="text1"/>
                <w:sz w:val="24"/>
                <w:szCs w:val="24"/>
              </w:rPr>
              <w:t>111.2.25新北教工環字第1110333562號函，安全教育包括交通安全、水域安全、防墜安全、防災安全、食藥安全等5大主題。</w:t>
            </w:r>
          </w:p>
        </w:tc>
      </w:tr>
      <w:tr w:rsidR="00BA51AC" w:rsidRPr="00DA2B18" w:rsidTr="007C34FE">
        <w:trPr>
          <w:trHeight w:val="649"/>
          <w:jc w:val="center"/>
        </w:trPr>
        <w:tc>
          <w:tcPr>
            <w:tcW w:w="866" w:type="dxa"/>
            <w:vAlign w:val="center"/>
          </w:tcPr>
          <w:p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11</w:t>
            </w:r>
          </w:p>
        </w:tc>
        <w:tc>
          <w:tcPr>
            <w:tcW w:w="3532" w:type="dxa"/>
            <w:vAlign w:val="center"/>
          </w:tcPr>
          <w:p w:rsidR="0092000A" w:rsidRPr="002C23FA" w:rsidRDefault="0092000A" w:rsidP="0092000A">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品德教育</w:t>
            </w:r>
          </w:p>
          <w:p w:rsidR="0092000A" w:rsidRPr="002C23FA" w:rsidRDefault="0092000A" w:rsidP="0092000A">
            <w:pPr>
              <w:jc w:val="center"/>
              <w:rPr>
                <w:rFonts w:ascii="標楷體" w:eastAsia="標楷體" w:hAnsi="標楷體" w:cs="標楷體"/>
                <w:color w:val="auto"/>
                <w:sz w:val="28"/>
                <w:szCs w:val="28"/>
              </w:rPr>
            </w:pPr>
          </w:p>
        </w:tc>
        <w:tc>
          <w:tcPr>
            <w:tcW w:w="861" w:type="dxa"/>
            <w:vAlign w:val="center"/>
          </w:tcPr>
          <w:p w:rsidR="0092000A" w:rsidRPr="00DA2B18" w:rsidRDefault="0092000A" w:rsidP="0092000A">
            <w:pPr>
              <w:jc w:val="center"/>
              <w:rPr>
                <w:rFonts w:ascii="標楷體" w:eastAsia="標楷體" w:hAnsi="標楷體" w:cs="標楷體"/>
                <w:color w:val="auto"/>
                <w:sz w:val="24"/>
                <w:szCs w:val="24"/>
              </w:rPr>
            </w:pPr>
          </w:p>
        </w:tc>
        <w:tc>
          <w:tcPr>
            <w:tcW w:w="2439" w:type="dxa"/>
            <w:vAlign w:val="center"/>
          </w:tcPr>
          <w:p w:rsidR="0092000A" w:rsidRPr="00DA2B18" w:rsidRDefault="0092000A" w:rsidP="0092000A">
            <w:pPr>
              <w:jc w:val="center"/>
              <w:rPr>
                <w:rFonts w:ascii="標楷體" w:eastAsia="標楷體" w:hAnsi="標楷體" w:cs="標楷體"/>
                <w:color w:val="auto"/>
                <w:sz w:val="24"/>
                <w:szCs w:val="24"/>
              </w:rPr>
            </w:pPr>
          </w:p>
        </w:tc>
        <w:tc>
          <w:tcPr>
            <w:tcW w:w="1207" w:type="dxa"/>
            <w:vAlign w:val="center"/>
          </w:tcPr>
          <w:p w:rsidR="0092000A" w:rsidRPr="00DA2B18" w:rsidRDefault="0092000A" w:rsidP="0092000A">
            <w:pPr>
              <w:jc w:val="center"/>
              <w:rPr>
                <w:rFonts w:ascii="標楷體" w:eastAsia="標楷體" w:hAnsi="標楷體" w:cs="標楷體"/>
                <w:color w:val="auto"/>
                <w:sz w:val="24"/>
                <w:szCs w:val="24"/>
              </w:rPr>
            </w:pPr>
          </w:p>
        </w:tc>
        <w:tc>
          <w:tcPr>
            <w:tcW w:w="1291" w:type="dxa"/>
            <w:vAlign w:val="center"/>
          </w:tcPr>
          <w:p w:rsidR="0092000A" w:rsidRPr="00DA2B18" w:rsidRDefault="0092000A" w:rsidP="0092000A">
            <w:pPr>
              <w:jc w:val="center"/>
              <w:rPr>
                <w:rFonts w:ascii="標楷體" w:eastAsia="標楷體" w:hAnsi="標楷體" w:cs="標楷體"/>
                <w:color w:val="auto"/>
                <w:sz w:val="24"/>
                <w:szCs w:val="24"/>
              </w:rPr>
            </w:pPr>
          </w:p>
        </w:tc>
        <w:tc>
          <w:tcPr>
            <w:tcW w:w="4440" w:type="dxa"/>
          </w:tcPr>
          <w:p w:rsidR="0092000A" w:rsidRPr="002C23FA" w:rsidRDefault="0092000A" w:rsidP="0092000A">
            <w:pPr>
              <w:rPr>
                <w:rFonts w:ascii="標楷體" w:eastAsia="標楷體" w:hAnsi="標楷體" w:cs="標楷體"/>
                <w:color w:val="auto"/>
                <w:sz w:val="24"/>
                <w:szCs w:val="24"/>
              </w:rPr>
            </w:pPr>
            <w:r w:rsidRPr="00716A80">
              <w:rPr>
                <w:rFonts w:ascii="標楷體" w:eastAsia="標楷體" w:hAnsi="標楷體" w:hint="eastAsia"/>
                <w:color w:val="000000" w:themeColor="text1"/>
                <w:sz w:val="24"/>
                <w:szCs w:val="24"/>
              </w:rPr>
              <w:t>依據教育部國民及學前教育署110年8月27日臺教國署國字第1100104228號函、教育部108年6月12日臺教學(二)字第1080083209號函修正之「教育部品德教育促進方案」以及110年9月1日新北教特字第1101636591號函。</w:t>
            </w:r>
          </w:p>
        </w:tc>
      </w:tr>
      <w:tr w:rsidR="00BA51AC" w:rsidRPr="00DA2B18" w:rsidTr="007C34FE">
        <w:trPr>
          <w:trHeight w:val="649"/>
          <w:jc w:val="center"/>
        </w:trPr>
        <w:tc>
          <w:tcPr>
            <w:tcW w:w="866" w:type="dxa"/>
            <w:vAlign w:val="center"/>
          </w:tcPr>
          <w:p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12</w:t>
            </w:r>
          </w:p>
        </w:tc>
        <w:tc>
          <w:tcPr>
            <w:tcW w:w="3532" w:type="dxa"/>
            <w:vAlign w:val="center"/>
          </w:tcPr>
          <w:p w:rsidR="0092000A" w:rsidRPr="004A0922" w:rsidRDefault="0092000A" w:rsidP="0092000A">
            <w:pPr>
              <w:jc w:val="center"/>
              <w:rPr>
                <w:rFonts w:ascii="標楷體" w:eastAsia="標楷體" w:hAnsi="標楷體" w:cs="標楷體"/>
                <w:color w:val="auto"/>
                <w:sz w:val="28"/>
                <w:szCs w:val="28"/>
              </w:rPr>
            </w:pPr>
            <w:r w:rsidRPr="004A0922">
              <w:rPr>
                <w:rFonts w:ascii="標楷體" w:eastAsia="標楷體" w:hAnsi="標楷體" w:cs="標楷體" w:hint="eastAsia"/>
                <w:color w:val="auto"/>
                <w:sz w:val="28"/>
                <w:szCs w:val="28"/>
              </w:rPr>
              <w:t>法治教育</w:t>
            </w:r>
          </w:p>
        </w:tc>
        <w:tc>
          <w:tcPr>
            <w:tcW w:w="861" w:type="dxa"/>
            <w:vAlign w:val="center"/>
          </w:tcPr>
          <w:p w:rsidR="0092000A" w:rsidRPr="00DA2B18" w:rsidRDefault="0092000A" w:rsidP="0092000A">
            <w:pPr>
              <w:jc w:val="center"/>
              <w:rPr>
                <w:rFonts w:ascii="標楷體" w:eastAsia="標楷體" w:hAnsi="標楷體" w:cs="標楷體"/>
                <w:color w:val="auto"/>
                <w:sz w:val="24"/>
                <w:szCs w:val="24"/>
              </w:rPr>
            </w:pPr>
          </w:p>
        </w:tc>
        <w:tc>
          <w:tcPr>
            <w:tcW w:w="2439" w:type="dxa"/>
            <w:vAlign w:val="center"/>
          </w:tcPr>
          <w:p w:rsidR="0092000A" w:rsidRPr="00DA2B18" w:rsidRDefault="0092000A" w:rsidP="0092000A">
            <w:pPr>
              <w:jc w:val="center"/>
              <w:rPr>
                <w:rFonts w:ascii="標楷體" w:eastAsia="標楷體" w:hAnsi="標楷體" w:cs="標楷體"/>
                <w:color w:val="auto"/>
                <w:sz w:val="24"/>
                <w:szCs w:val="24"/>
              </w:rPr>
            </w:pPr>
          </w:p>
        </w:tc>
        <w:tc>
          <w:tcPr>
            <w:tcW w:w="1207" w:type="dxa"/>
            <w:vAlign w:val="center"/>
          </w:tcPr>
          <w:p w:rsidR="0092000A" w:rsidRPr="00DA2B18" w:rsidRDefault="0092000A" w:rsidP="0092000A">
            <w:pPr>
              <w:jc w:val="center"/>
              <w:rPr>
                <w:rFonts w:ascii="標楷體" w:eastAsia="標楷體" w:hAnsi="標楷體" w:cs="標楷體"/>
                <w:color w:val="auto"/>
                <w:sz w:val="24"/>
                <w:szCs w:val="24"/>
              </w:rPr>
            </w:pPr>
          </w:p>
        </w:tc>
        <w:tc>
          <w:tcPr>
            <w:tcW w:w="1291" w:type="dxa"/>
            <w:vAlign w:val="center"/>
          </w:tcPr>
          <w:p w:rsidR="0092000A" w:rsidRPr="00DA2B18" w:rsidRDefault="0092000A" w:rsidP="0092000A">
            <w:pPr>
              <w:jc w:val="center"/>
              <w:rPr>
                <w:rFonts w:ascii="標楷體" w:eastAsia="標楷體" w:hAnsi="標楷體" w:cs="標楷體"/>
                <w:color w:val="auto"/>
                <w:sz w:val="24"/>
                <w:szCs w:val="24"/>
              </w:rPr>
            </w:pPr>
          </w:p>
        </w:tc>
        <w:tc>
          <w:tcPr>
            <w:tcW w:w="4440" w:type="dxa"/>
          </w:tcPr>
          <w:p w:rsidR="0092000A" w:rsidRPr="004A0922" w:rsidRDefault="0092000A" w:rsidP="0092000A">
            <w:pPr>
              <w:rPr>
                <w:rFonts w:ascii="標楷體" w:eastAsia="標楷體" w:hAnsi="標楷體" w:cs="標楷體"/>
                <w:color w:val="auto"/>
                <w:sz w:val="24"/>
                <w:szCs w:val="24"/>
              </w:rPr>
            </w:pPr>
            <w:r w:rsidRPr="004A0922">
              <w:rPr>
                <w:rFonts w:ascii="標楷體" w:eastAsia="標楷體" w:hAnsi="標楷體" w:cs="標楷體"/>
                <w:sz w:val="24"/>
                <w:szCs w:val="24"/>
              </w:rPr>
              <w:t>每學年度國中八年級實施3小時融入式教學（教育部101.7.15臺國(二)字第1010123004號函辦理）</w:t>
            </w:r>
          </w:p>
        </w:tc>
      </w:tr>
      <w:tr w:rsidR="00BA51AC" w:rsidRPr="00DA2B18" w:rsidTr="007C34FE">
        <w:trPr>
          <w:trHeight w:val="649"/>
          <w:jc w:val="center"/>
        </w:trPr>
        <w:tc>
          <w:tcPr>
            <w:tcW w:w="866" w:type="dxa"/>
            <w:vAlign w:val="center"/>
          </w:tcPr>
          <w:p w:rsidR="0092000A"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13</w:t>
            </w:r>
          </w:p>
        </w:tc>
        <w:tc>
          <w:tcPr>
            <w:tcW w:w="3532" w:type="dxa"/>
            <w:vAlign w:val="center"/>
          </w:tcPr>
          <w:p w:rsidR="0092000A" w:rsidRPr="00593744" w:rsidRDefault="0092000A" w:rsidP="0092000A">
            <w:pPr>
              <w:autoSpaceDE w:val="0"/>
              <w:autoSpaceDN w:val="0"/>
              <w:adjustRightInd w:val="0"/>
              <w:jc w:val="center"/>
              <w:rPr>
                <w:rFonts w:ascii="標楷體" w:eastAsia="標楷體" w:hAnsi="標楷體" w:cs="DFKaiShu-SB-Estd-BF"/>
                <w:color w:val="auto"/>
                <w:sz w:val="28"/>
                <w:szCs w:val="28"/>
              </w:rPr>
            </w:pPr>
            <w:r w:rsidRPr="00593744">
              <w:rPr>
                <w:rFonts w:ascii="標楷體" w:eastAsia="標楷體" w:hAnsi="標楷體" w:cs="DFKaiShu-SB-Estd-BF" w:hint="eastAsia"/>
                <w:color w:val="auto"/>
                <w:sz w:val="28"/>
                <w:szCs w:val="28"/>
              </w:rPr>
              <w:t>防災教育</w:t>
            </w:r>
          </w:p>
        </w:tc>
        <w:tc>
          <w:tcPr>
            <w:tcW w:w="861" w:type="dxa"/>
            <w:vAlign w:val="center"/>
          </w:tcPr>
          <w:p w:rsidR="0092000A" w:rsidRPr="00DA2B18" w:rsidRDefault="0092000A" w:rsidP="0092000A">
            <w:pPr>
              <w:jc w:val="center"/>
              <w:rPr>
                <w:rFonts w:ascii="標楷體" w:eastAsia="標楷體" w:hAnsi="標楷體" w:cs="標楷體"/>
                <w:color w:val="auto"/>
                <w:sz w:val="24"/>
                <w:szCs w:val="24"/>
              </w:rPr>
            </w:pPr>
          </w:p>
        </w:tc>
        <w:tc>
          <w:tcPr>
            <w:tcW w:w="2439" w:type="dxa"/>
            <w:vAlign w:val="center"/>
          </w:tcPr>
          <w:p w:rsidR="0092000A" w:rsidRPr="00DA2B18" w:rsidRDefault="0092000A" w:rsidP="0092000A">
            <w:pPr>
              <w:jc w:val="center"/>
              <w:rPr>
                <w:rFonts w:ascii="標楷體" w:eastAsia="標楷體" w:hAnsi="標楷體" w:cs="標楷體"/>
                <w:color w:val="auto"/>
                <w:sz w:val="24"/>
                <w:szCs w:val="24"/>
              </w:rPr>
            </w:pPr>
          </w:p>
        </w:tc>
        <w:tc>
          <w:tcPr>
            <w:tcW w:w="1207" w:type="dxa"/>
            <w:vAlign w:val="center"/>
          </w:tcPr>
          <w:p w:rsidR="0092000A" w:rsidRPr="00DA2B18" w:rsidRDefault="0092000A" w:rsidP="0092000A">
            <w:pPr>
              <w:jc w:val="center"/>
              <w:rPr>
                <w:rFonts w:ascii="標楷體" w:eastAsia="標楷體" w:hAnsi="標楷體" w:cs="標楷體"/>
                <w:color w:val="auto"/>
                <w:sz w:val="24"/>
                <w:szCs w:val="24"/>
              </w:rPr>
            </w:pPr>
          </w:p>
        </w:tc>
        <w:tc>
          <w:tcPr>
            <w:tcW w:w="1291" w:type="dxa"/>
            <w:vAlign w:val="center"/>
          </w:tcPr>
          <w:p w:rsidR="0092000A" w:rsidRPr="00DA2B18" w:rsidRDefault="0092000A" w:rsidP="0092000A">
            <w:pPr>
              <w:jc w:val="center"/>
              <w:rPr>
                <w:rFonts w:ascii="標楷體" w:eastAsia="標楷體" w:hAnsi="標楷體" w:cs="標楷體"/>
                <w:color w:val="auto"/>
                <w:sz w:val="24"/>
                <w:szCs w:val="24"/>
              </w:rPr>
            </w:pPr>
          </w:p>
        </w:tc>
        <w:tc>
          <w:tcPr>
            <w:tcW w:w="4440" w:type="dxa"/>
          </w:tcPr>
          <w:p w:rsidR="0092000A" w:rsidRPr="002C23FA" w:rsidRDefault="0092000A" w:rsidP="0092000A">
            <w:pPr>
              <w:rPr>
                <w:rFonts w:ascii="標楷體" w:eastAsia="標楷體" w:hAnsi="標楷體" w:cs="標楷體"/>
                <w:color w:val="auto"/>
                <w:sz w:val="24"/>
                <w:szCs w:val="24"/>
              </w:rPr>
            </w:pPr>
            <w:r w:rsidRPr="00593744">
              <w:rPr>
                <w:rFonts w:ascii="標楷體" w:eastAsia="標楷體" w:hAnsi="標楷體" w:cs="標楷體"/>
                <w:sz w:val="24"/>
                <w:szCs w:val="24"/>
              </w:rPr>
              <w:t>98.2.17北府教環字第0980095022號函、</w:t>
            </w:r>
            <w:r w:rsidRPr="0092000A">
              <w:rPr>
                <w:rFonts w:ascii="標楷體" w:eastAsia="標楷體" w:hAnsi="標楷體" w:cs="標楷體"/>
                <w:color w:val="auto"/>
                <w:sz w:val="24"/>
                <w:szCs w:val="24"/>
              </w:rPr>
              <w:t>新北市政府110.12.29新北教工環字第1102472958號函。</w:t>
            </w:r>
          </w:p>
        </w:tc>
      </w:tr>
      <w:tr w:rsidR="00BA51AC" w:rsidRPr="00DA2B18" w:rsidTr="007C34FE">
        <w:trPr>
          <w:trHeight w:val="649"/>
          <w:jc w:val="center"/>
        </w:trPr>
        <w:tc>
          <w:tcPr>
            <w:tcW w:w="866" w:type="dxa"/>
            <w:vAlign w:val="center"/>
          </w:tcPr>
          <w:p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lastRenderedPageBreak/>
              <w:t>14</w:t>
            </w:r>
          </w:p>
        </w:tc>
        <w:tc>
          <w:tcPr>
            <w:tcW w:w="3532" w:type="dxa"/>
            <w:vAlign w:val="center"/>
          </w:tcPr>
          <w:p w:rsidR="0092000A" w:rsidRPr="002C23FA" w:rsidRDefault="0092000A" w:rsidP="0092000A">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生命教育</w:t>
            </w:r>
          </w:p>
        </w:tc>
        <w:tc>
          <w:tcPr>
            <w:tcW w:w="861" w:type="dxa"/>
            <w:vAlign w:val="center"/>
          </w:tcPr>
          <w:p w:rsidR="0092000A" w:rsidRPr="00DA2B18" w:rsidRDefault="0092000A" w:rsidP="0092000A">
            <w:pPr>
              <w:jc w:val="center"/>
              <w:rPr>
                <w:rFonts w:ascii="標楷體" w:eastAsia="標楷體" w:hAnsi="標楷體" w:cs="標楷體"/>
                <w:color w:val="auto"/>
                <w:sz w:val="24"/>
                <w:szCs w:val="24"/>
              </w:rPr>
            </w:pPr>
          </w:p>
        </w:tc>
        <w:tc>
          <w:tcPr>
            <w:tcW w:w="2439" w:type="dxa"/>
            <w:vAlign w:val="center"/>
          </w:tcPr>
          <w:p w:rsidR="0092000A" w:rsidRPr="00DA2B18" w:rsidRDefault="0092000A" w:rsidP="0092000A">
            <w:pPr>
              <w:jc w:val="center"/>
              <w:rPr>
                <w:rFonts w:ascii="標楷體" w:eastAsia="標楷體" w:hAnsi="標楷體" w:cs="標楷體"/>
                <w:color w:val="auto"/>
                <w:sz w:val="24"/>
                <w:szCs w:val="24"/>
              </w:rPr>
            </w:pPr>
          </w:p>
        </w:tc>
        <w:tc>
          <w:tcPr>
            <w:tcW w:w="1207" w:type="dxa"/>
            <w:vAlign w:val="center"/>
          </w:tcPr>
          <w:p w:rsidR="0092000A" w:rsidRPr="00DA2B18" w:rsidRDefault="0092000A" w:rsidP="0092000A">
            <w:pPr>
              <w:jc w:val="center"/>
              <w:rPr>
                <w:rFonts w:ascii="標楷體" w:eastAsia="標楷體" w:hAnsi="標楷體" w:cs="標楷體"/>
                <w:color w:val="auto"/>
                <w:sz w:val="24"/>
                <w:szCs w:val="24"/>
              </w:rPr>
            </w:pPr>
          </w:p>
        </w:tc>
        <w:tc>
          <w:tcPr>
            <w:tcW w:w="1291" w:type="dxa"/>
            <w:vAlign w:val="center"/>
          </w:tcPr>
          <w:p w:rsidR="0092000A" w:rsidRPr="00DA2B18" w:rsidRDefault="0092000A" w:rsidP="0092000A">
            <w:pPr>
              <w:jc w:val="center"/>
              <w:rPr>
                <w:rFonts w:ascii="標楷體" w:eastAsia="標楷體" w:hAnsi="標楷體" w:cs="標楷體"/>
                <w:color w:val="auto"/>
                <w:sz w:val="24"/>
                <w:szCs w:val="24"/>
              </w:rPr>
            </w:pPr>
          </w:p>
        </w:tc>
        <w:tc>
          <w:tcPr>
            <w:tcW w:w="4440" w:type="dxa"/>
          </w:tcPr>
          <w:p w:rsidR="0092000A" w:rsidRPr="002C23FA" w:rsidRDefault="0092000A" w:rsidP="0092000A">
            <w:pPr>
              <w:rPr>
                <w:rFonts w:ascii="標楷體" w:eastAsia="標楷體" w:hAnsi="標楷體" w:cs="標楷體"/>
                <w:color w:val="auto"/>
                <w:sz w:val="24"/>
                <w:szCs w:val="24"/>
              </w:rPr>
            </w:pPr>
          </w:p>
        </w:tc>
      </w:tr>
      <w:tr w:rsidR="00BA51AC" w:rsidRPr="00DA2B18" w:rsidTr="007C34FE">
        <w:trPr>
          <w:trHeight w:val="649"/>
          <w:jc w:val="center"/>
        </w:trPr>
        <w:tc>
          <w:tcPr>
            <w:tcW w:w="866" w:type="dxa"/>
            <w:vAlign w:val="center"/>
          </w:tcPr>
          <w:p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15</w:t>
            </w:r>
          </w:p>
        </w:tc>
        <w:tc>
          <w:tcPr>
            <w:tcW w:w="3532" w:type="dxa"/>
            <w:vAlign w:val="center"/>
          </w:tcPr>
          <w:p w:rsidR="0092000A" w:rsidRPr="004A0922" w:rsidRDefault="0092000A" w:rsidP="0092000A">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海洋教育</w:t>
            </w:r>
          </w:p>
        </w:tc>
        <w:tc>
          <w:tcPr>
            <w:tcW w:w="861" w:type="dxa"/>
            <w:vAlign w:val="center"/>
          </w:tcPr>
          <w:p w:rsidR="0092000A" w:rsidRPr="00DA2B18" w:rsidRDefault="0092000A" w:rsidP="0092000A">
            <w:pPr>
              <w:jc w:val="center"/>
              <w:rPr>
                <w:rFonts w:ascii="標楷體" w:eastAsia="標楷體" w:hAnsi="標楷體" w:cs="標楷體"/>
                <w:color w:val="auto"/>
                <w:sz w:val="24"/>
                <w:szCs w:val="24"/>
              </w:rPr>
            </w:pPr>
          </w:p>
        </w:tc>
        <w:tc>
          <w:tcPr>
            <w:tcW w:w="2439" w:type="dxa"/>
            <w:vAlign w:val="center"/>
          </w:tcPr>
          <w:p w:rsidR="0092000A" w:rsidRPr="00DA2B18" w:rsidRDefault="0092000A" w:rsidP="0092000A">
            <w:pPr>
              <w:jc w:val="center"/>
              <w:rPr>
                <w:rFonts w:ascii="標楷體" w:eastAsia="標楷體" w:hAnsi="標楷體" w:cs="標楷體"/>
                <w:color w:val="auto"/>
                <w:sz w:val="24"/>
                <w:szCs w:val="24"/>
              </w:rPr>
            </w:pPr>
          </w:p>
        </w:tc>
        <w:tc>
          <w:tcPr>
            <w:tcW w:w="1207" w:type="dxa"/>
            <w:vAlign w:val="center"/>
          </w:tcPr>
          <w:p w:rsidR="0092000A" w:rsidRPr="00DA2B18" w:rsidRDefault="0092000A" w:rsidP="0092000A">
            <w:pPr>
              <w:jc w:val="center"/>
              <w:rPr>
                <w:rFonts w:ascii="標楷體" w:eastAsia="標楷體" w:hAnsi="標楷體" w:cs="標楷體"/>
                <w:color w:val="auto"/>
                <w:sz w:val="24"/>
                <w:szCs w:val="24"/>
              </w:rPr>
            </w:pPr>
          </w:p>
        </w:tc>
        <w:tc>
          <w:tcPr>
            <w:tcW w:w="1291" w:type="dxa"/>
            <w:vAlign w:val="center"/>
          </w:tcPr>
          <w:p w:rsidR="0092000A" w:rsidRPr="00DA2B18" w:rsidRDefault="0092000A" w:rsidP="0092000A">
            <w:pPr>
              <w:jc w:val="center"/>
              <w:rPr>
                <w:rFonts w:ascii="標楷體" w:eastAsia="標楷體" w:hAnsi="標楷體" w:cs="標楷體"/>
                <w:color w:val="auto"/>
                <w:sz w:val="24"/>
                <w:szCs w:val="24"/>
              </w:rPr>
            </w:pPr>
          </w:p>
        </w:tc>
        <w:tc>
          <w:tcPr>
            <w:tcW w:w="4440" w:type="dxa"/>
          </w:tcPr>
          <w:p w:rsidR="0092000A" w:rsidRPr="004A0922" w:rsidRDefault="0092000A" w:rsidP="0092000A">
            <w:pPr>
              <w:rPr>
                <w:rFonts w:ascii="標楷體" w:eastAsia="標楷體" w:hAnsi="標楷體" w:cs="標楷體"/>
                <w:color w:val="auto"/>
                <w:sz w:val="24"/>
                <w:szCs w:val="24"/>
              </w:rPr>
            </w:pPr>
          </w:p>
        </w:tc>
      </w:tr>
      <w:tr w:rsidR="00BA51AC" w:rsidRPr="00DA2B18" w:rsidTr="007C34FE">
        <w:trPr>
          <w:trHeight w:val="649"/>
          <w:jc w:val="center"/>
        </w:trPr>
        <w:tc>
          <w:tcPr>
            <w:tcW w:w="866" w:type="dxa"/>
            <w:vAlign w:val="center"/>
          </w:tcPr>
          <w:p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16</w:t>
            </w:r>
          </w:p>
        </w:tc>
        <w:tc>
          <w:tcPr>
            <w:tcW w:w="3532" w:type="dxa"/>
            <w:vAlign w:val="center"/>
          </w:tcPr>
          <w:p w:rsidR="0092000A" w:rsidRPr="002C23FA" w:rsidRDefault="0092000A" w:rsidP="0092000A">
            <w:pPr>
              <w:autoSpaceDE w:val="0"/>
              <w:autoSpaceDN w:val="0"/>
              <w:adjustRightInd w:val="0"/>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能源教育</w:t>
            </w:r>
          </w:p>
        </w:tc>
        <w:tc>
          <w:tcPr>
            <w:tcW w:w="861" w:type="dxa"/>
            <w:vAlign w:val="center"/>
          </w:tcPr>
          <w:p w:rsidR="0092000A" w:rsidRPr="00DA2B18" w:rsidRDefault="0092000A" w:rsidP="0092000A">
            <w:pPr>
              <w:jc w:val="center"/>
              <w:rPr>
                <w:rFonts w:ascii="標楷體" w:eastAsia="標楷體" w:hAnsi="標楷體" w:cs="標楷體"/>
                <w:color w:val="auto"/>
                <w:sz w:val="24"/>
                <w:szCs w:val="24"/>
              </w:rPr>
            </w:pPr>
          </w:p>
        </w:tc>
        <w:tc>
          <w:tcPr>
            <w:tcW w:w="2439" w:type="dxa"/>
            <w:vAlign w:val="center"/>
          </w:tcPr>
          <w:p w:rsidR="0092000A" w:rsidRPr="00DA2B18" w:rsidRDefault="0092000A" w:rsidP="0092000A">
            <w:pPr>
              <w:jc w:val="center"/>
              <w:rPr>
                <w:rFonts w:ascii="標楷體" w:eastAsia="標楷體" w:hAnsi="標楷體" w:cs="標楷體"/>
                <w:color w:val="auto"/>
                <w:sz w:val="24"/>
                <w:szCs w:val="24"/>
              </w:rPr>
            </w:pPr>
          </w:p>
        </w:tc>
        <w:tc>
          <w:tcPr>
            <w:tcW w:w="1207" w:type="dxa"/>
            <w:vAlign w:val="center"/>
          </w:tcPr>
          <w:p w:rsidR="0092000A" w:rsidRPr="00DA2B18" w:rsidRDefault="0092000A" w:rsidP="0092000A">
            <w:pPr>
              <w:jc w:val="center"/>
              <w:rPr>
                <w:rFonts w:ascii="標楷體" w:eastAsia="標楷體" w:hAnsi="標楷體" w:cs="標楷體"/>
                <w:color w:val="auto"/>
                <w:sz w:val="24"/>
                <w:szCs w:val="24"/>
              </w:rPr>
            </w:pPr>
          </w:p>
        </w:tc>
        <w:tc>
          <w:tcPr>
            <w:tcW w:w="1291" w:type="dxa"/>
            <w:vAlign w:val="center"/>
          </w:tcPr>
          <w:p w:rsidR="0092000A" w:rsidRPr="00DA2B18" w:rsidRDefault="0092000A" w:rsidP="0092000A">
            <w:pPr>
              <w:jc w:val="center"/>
              <w:rPr>
                <w:rFonts w:ascii="標楷體" w:eastAsia="標楷體" w:hAnsi="標楷體" w:cs="標楷體"/>
                <w:color w:val="auto"/>
                <w:sz w:val="24"/>
                <w:szCs w:val="24"/>
              </w:rPr>
            </w:pPr>
          </w:p>
        </w:tc>
        <w:tc>
          <w:tcPr>
            <w:tcW w:w="4440" w:type="dxa"/>
          </w:tcPr>
          <w:p w:rsidR="0092000A" w:rsidRPr="002C23FA" w:rsidRDefault="0092000A" w:rsidP="0092000A">
            <w:pPr>
              <w:rPr>
                <w:rFonts w:ascii="標楷體" w:eastAsia="標楷體" w:hAnsi="標楷體" w:cs="標楷體"/>
                <w:color w:val="auto"/>
                <w:sz w:val="24"/>
                <w:szCs w:val="24"/>
              </w:rPr>
            </w:pPr>
          </w:p>
        </w:tc>
      </w:tr>
      <w:tr w:rsidR="00BA51AC" w:rsidRPr="00DA2B18" w:rsidTr="007C34FE">
        <w:trPr>
          <w:trHeight w:val="649"/>
          <w:jc w:val="center"/>
        </w:trPr>
        <w:tc>
          <w:tcPr>
            <w:tcW w:w="866" w:type="dxa"/>
            <w:vAlign w:val="center"/>
          </w:tcPr>
          <w:p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17</w:t>
            </w:r>
          </w:p>
        </w:tc>
        <w:tc>
          <w:tcPr>
            <w:tcW w:w="3532" w:type="dxa"/>
            <w:vAlign w:val="center"/>
          </w:tcPr>
          <w:p w:rsidR="0092000A" w:rsidRPr="002C23FA" w:rsidRDefault="0092000A" w:rsidP="0092000A">
            <w:pPr>
              <w:autoSpaceDE w:val="0"/>
              <w:autoSpaceDN w:val="0"/>
              <w:adjustRightInd w:val="0"/>
              <w:jc w:val="center"/>
              <w:rPr>
                <w:rFonts w:ascii="標楷體" w:eastAsia="標楷體" w:hAnsi="標楷體" w:cs="標楷體"/>
                <w:color w:val="auto"/>
                <w:sz w:val="28"/>
                <w:szCs w:val="28"/>
              </w:rPr>
            </w:pPr>
            <w:r w:rsidRPr="002C23FA">
              <w:rPr>
                <w:rFonts w:ascii="標楷體" w:eastAsia="標楷體" w:hAnsi="標楷體" w:cs="AVGmdBU" w:hint="eastAsia"/>
                <w:color w:val="auto"/>
                <w:sz w:val="28"/>
                <w:szCs w:val="28"/>
              </w:rPr>
              <w:t>閱讀素養</w:t>
            </w:r>
          </w:p>
        </w:tc>
        <w:tc>
          <w:tcPr>
            <w:tcW w:w="861" w:type="dxa"/>
            <w:vAlign w:val="center"/>
          </w:tcPr>
          <w:p w:rsidR="0092000A" w:rsidRPr="00DA2B18" w:rsidRDefault="0092000A" w:rsidP="0092000A">
            <w:pPr>
              <w:jc w:val="center"/>
              <w:rPr>
                <w:rFonts w:ascii="標楷體" w:eastAsia="標楷體" w:hAnsi="標楷體" w:cs="標楷體"/>
                <w:color w:val="auto"/>
                <w:sz w:val="24"/>
                <w:szCs w:val="24"/>
              </w:rPr>
            </w:pPr>
          </w:p>
        </w:tc>
        <w:tc>
          <w:tcPr>
            <w:tcW w:w="2439" w:type="dxa"/>
            <w:vAlign w:val="center"/>
          </w:tcPr>
          <w:p w:rsidR="0092000A" w:rsidRPr="00DA2B18" w:rsidRDefault="0092000A" w:rsidP="0092000A">
            <w:pPr>
              <w:jc w:val="center"/>
              <w:rPr>
                <w:rFonts w:ascii="標楷體" w:eastAsia="標楷體" w:hAnsi="標楷體" w:cs="標楷體"/>
                <w:color w:val="auto"/>
                <w:sz w:val="24"/>
                <w:szCs w:val="24"/>
              </w:rPr>
            </w:pPr>
          </w:p>
        </w:tc>
        <w:tc>
          <w:tcPr>
            <w:tcW w:w="1207" w:type="dxa"/>
            <w:vAlign w:val="center"/>
          </w:tcPr>
          <w:p w:rsidR="0092000A" w:rsidRPr="00DA2B18" w:rsidRDefault="0092000A" w:rsidP="0092000A">
            <w:pPr>
              <w:jc w:val="center"/>
              <w:rPr>
                <w:rFonts w:ascii="標楷體" w:eastAsia="標楷體" w:hAnsi="標楷體" w:cs="標楷體"/>
                <w:color w:val="auto"/>
                <w:sz w:val="24"/>
                <w:szCs w:val="24"/>
              </w:rPr>
            </w:pPr>
          </w:p>
        </w:tc>
        <w:tc>
          <w:tcPr>
            <w:tcW w:w="1291" w:type="dxa"/>
            <w:vAlign w:val="center"/>
          </w:tcPr>
          <w:p w:rsidR="0092000A" w:rsidRPr="00DA2B18" w:rsidRDefault="0092000A" w:rsidP="0092000A">
            <w:pPr>
              <w:jc w:val="center"/>
              <w:rPr>
                <w:rFonts w:ascii="標楷體" w:eastAsia="標楷體" w:hAnsi="標楷體" w:cs="標楷體"/>
                <w:color w:val="auto"/>
                <w:sz w:val="24"/>
                <w:szCs w:val="24"/>
              </w:rPr>
            </w:pPr>
          </w:p>
        </w:tc>
        <w:tc>
          <w:tcPr>
            <w:tcW w:w="4440" w:type="dxa"/>
          </w:tcPr>
          <w:p w:rsidR="0092000A" w:rsidRPr="002C23FA" w:rsidRDefault="0092000A" w:rsidP="0092000A">
            <w:pPr>
              <w:rPr>
                <w:rFonts w:ascii="標楷體" w:eastAsia="標楷體" w:hAnsi="標楷體" w:cs="標楷體"/>
                <w:color w:val="auto"/>
                <w:sz w:val="24"/>
                <w:szCs w:val="24"/>
              </w:rPr>
            </w:pPr>
          </w:p>
        </w:tc>
      </w:tr>
      <w:tr w:rsidR="00BA51AC" w:rsidRPr="00DA2B18" w:rsidTr="007C34FE">
        <w:trPr>
          <w:trHeight w:val="649"/>
          <w:jc w:val="center"/>
        </w:trPr>
        <w:tc>
          <w:tcPr>
            <w:tcW w:w="866" w:type="dxa"/>
            <w:vAlign w:val="center"/>
          </w:tcPr>
          <w:p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18</w:t>
            </w:r>
          </w:p>
        </w:tc>
        <w:tc>
          <w:tcPr>
            <w:tcW w:w="3532" w:type="dxa"/>
            <w:vAlign w:val="center"/>
          </w:tcPr>
          <w:p w:rsidR="0092000A" w:rsidRPr="00593744" w:rsidRDefault="0092000A" w:rsidP="0092000A">
            <w:pPr>
              <w:autoSpaceDE w:val="0"/>
              <w:autoSpaceDN w:val="0"/>
              <w:adjustRightInd w:val="0"/>
              <w:jc w:val="center"/>
              <w:rPr>
                <w:rFonts w:ascii="標楷體" w:eastAsia="標楷體" w:hAnsi="標楷體" w:cs="DFKaiShu-SB-Estd-BF"/>
                <w:color w:val="auto"/>
                <w:sz w:val="28"/>
                <w:szCs w:val="28"/>
              </w:rPr>
            </w:pPr>
            <w:r w:rsidRPr="002C23FA">
              <w:rPr>
                <w:rFonts w:ascii="標楷體" w:eastAsia="標楷體" w:hAnsi="標楷體" w:cs="標楷體" w:hint="eastAsia"/>
                <w:color w:val="auto"/>
                <w:sz w:val="28"/>
                <w:szCs w:val="28"/>
              </w:rPr>
              <w:t>人權教育</w:t>
            </w:r>
          </w:p>
        </w:tc>
        <w:tc>
          <w:tcPr>
            <w:tcW w:w="861" w:type="dxa"/>
            <w:vAlign w:val="center"/>
          </w:tcPr>
          <w:p w:rsidR="0092000A" w:rsidRPr="00DA2B18" w:rsidRDefault="0092000A" w:rsidP="0092000A">
            <w:pPr>
              <w:jc w:val="center"/>
              <w:rPr>
                <w:rFonts w:ascii="標楷體" w:eastAsia="標楷體" w:hAnsi="標楷體" w:cs="標楷體"/>
                <w:color w:val="auto"/>
                <w:sz w:val="24"/>
                <w:szCs w:val="24"/>
              </w:rPr>
            </w:pPr>
          </w:p>
        </w:tc>
        <w:tc>
          <w:tcPr>
            <w:tcW w:w="2439" w:type="dxa"/>
            <w:vAlign w:val="center"/>
          </w:tcPr>
          <w:p w:rsidR="0092000A" w:rsidRPr="00DA2B18" w:rsidRDefault="0092000A" w:rsidP="0092000A">
            <w:pPr>
              <w:jc w:val="center"/>
              <w:rPr>
                <w:rFonts w:ascii="標楷體" w:eastAsia="標楷體" w:hAnsi="標楷體" w:cs="標楷體"/>
                <w:color w:val="auto"/>
                <w:sz w:val="24"/>
                <w:szCs w:val="24"/>
              </w:rPr>
            </w:pPr>
          </w:p>
        </w:tc>
        <w:tc>
          <w:tcPr>
            <w:tcW w:w="1207" w:type="dxa"/>
            <w:vAlign w:val="center"/>
          </w:tcPr>
          <w:p w:rsidR="0092000A" w:rsidRPr="00DA2B18" w:rsidRDefault="0092000A" w:rsidP="0092000A">
            <w:pPr>
              <w:jc w:val="center"/>
              <w:rPr>
                <w:rFonts w:ascii="標楷體" w:eastAsia="標楷體" w:hAnsi="標楷體" w:cs="標楷體"/>
                <w:color w:val="auto"/>
                <w:sz w:val="24"/>
                <w:szCs w:val="24"/>
              </w:rPr>
            </w:pPr>
          </w:p>
        </w:tc>
        <w:tc>
          <w:tcPr>
            <w:tcW w:w="1291" w:type="dxa"/>
            <w:vAlign w:val="center"/>
          </w:tcPr>
          <w:p w:rsidR="0092000A" w:rsidRPr="00DA2B18" w:rsidRDefault="0092000A" w:rsidP="0092000A">
            <w:pPr>
              <w:jc w:val="center"/>
              <w:rPr>
                <w:rFonts w:ascii="標楷體" w:eastAsia="標楷體" w:hAnsi="標楷體" w:cs="標楷體"/>
                <w:color w:val="auto"/>
                <w:sz w:val="24"/>
                <w:szCs w:val="24"/>
              </w:rPr>
            </w:pPr>
          </w:p>
        </w:tc>
        <w:tc>
          <w:tcPr>
            <w:tcW w:w="4440" w:type="dxa"/>
          </w:tcPr>
          <w:p w:rsidR="0092000A" w:rsidRPr="002C23FA" w:rsidRDefault="0092000A" w:rsidP="0092000A">
            <w:pPr>
              <w:rPr>
                <w:rFonts w:ascii="標楷體" w:eastAsia="標楷體" w:hAnsi="標楷體" w:cs="標楷體"/>
                <w:color w:val="auto"/>
                <w:sz w:val="24"/>
                <w:szCs w:val="24"/>
              </w:rPr>
            </w:pPr>
          </w:p>
        </w:tc>
      </w:tr>
      <w:tr w:rsidR="00BA51AC" w:rsidRPr="00DA2B18" w:rsidTr="007C34FE">
        <w:trPr>
          <w:trHeight w:val="649"/>
          <w:jc w:val="center"/>
        </w:trPr>
        <w:tc>
          <w:tcPr>
            <w:tcW w:w="866" w:type="dxa"/>
            <w:vAlign w:val="center"/>
          </w:tcPr>
          <w:p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19</w:t>
            </w:r>
          </w:p>
        </w:tc>
        <w:tc>
          <w:tcPr>
            <w:tcW w:w="3532" w:type="dxa"/>
            <w:vAlign w:val="center"/>
          </w:tcPr>
          <w:p w:rsidR="0092000A" w:rsidRPr="002C23FA" w:rsidRDefault="0092000A" w:rsidP="0092000A">
            <w:pPr>
              <w:autoSpaceDE w:val="0"/>
              <w:autoSpaceDN w:val="0"/>
              <w:adjustRightInd w:val="0"/>
              <w:jc w:val="center"/>
              <w:rPr>
                <w:rFonts w:ascii="標楷體" w:eastAsia="標楷體" w:hAnsi="標楷體" w:cs="DFKaiShu-SB-Estd-BF"/>
                <w:color w:val="auto"/>
                <w:sz w:val="28"/>
                <w:szCs w:val="28"/>
              </w:rPr>
            </w:pPr>
            <w:r w:rsidRPr="002C23FA">
              <w:rPr>
                <w:rFonts w:ascii="標楷體" w:eastAsia="標楷體" w:hAnsi="標楷體" w:cs="DFKaiShu-SB-Estd-BF" w:hint="eastAsia"/>
                <w:color w:val="auto"/>
                <w:sz w:val="28"/>
                <w:szCs w:val="28"/>
              </w:rPr>
              <w:t>多元文化教育</w:t>
            </w:r>
          </w:p>
        </w:tc>
        <w:tc>
          <w:tcPr>
            <w:tcW w:w="861" w:type="dxa"/>
            <w:vAlign w:val="center"/>
          </w:tcPr>
          <w:p w:rsidR="0092000A" w:rsidRPr="00DA2B18" w:rsidRDefault="0092000A" w:rsidP="0092000A">
            <w:pPr>
              <w:jc w:val="center"/>
              <w:rPr>
                <w:rFonts w:ascii="標楷體" w:eastAsia="標楷體" w:hAnsi="標楷體" w:cs="標楷體"/>
                <w:color w:val="auto"/>
                <w:sz w:val="24"/>
                <w:szCs w:val="24"/>
              </w:rPr>
            </w:pPr>
          </w:p>
        </w:tc>
        <w:tc>
          <w:tcPr>
            <w:tcW w:w="2439" w:type="dxa"/>
            <w:vAlign w:val="center"/>
          </w:tcPr>
          <w:p w:rsidR="0092000A" w:rsidRPr="00DA2B18" w:rsidRDefault="0092000A" w:rsidP="0092000A">
            <w:pPr>
              <w:jc w:val="center"/>
              <w:rPr>
                <w:rFonts w:ascii="標楷體" w:eastAsia="標楷體" w:hAnsi="標楷體" w:cs="標楷體"/>
                <w:color w:val="auto"/>
                <w:sz w:val="24"/>
                <w:szCs w:val="24"/>
              </w:rPr>
            </w:pPr>
          </w:p>
        </w:tc>
        <w:tc>
          <w:tcPr>
            <w:tcW w:w="1207" w:type="dxa"/>
            <w:vAlign w:val="center"/>
          </w:tcPr>
          <w:p w:rsidR="0092000A" w:rsidRPr="00DA2B18" w:rsidRDefault="0092000A" w:rsidP="0092000A">
            <w:pPr>
              <w:jc w:val="center"/>
              <w:rPr>
                <w:rFonts w:ascii="標楷體" w:eastAsia="標楷體" w:hAnsi="標楷體" w:cs="標楷體"/>
                <w:color w:val="auto"/>
                <w:sz w:val="24"/>
                <w:szCs w:val="24"/>
              </w:rPr>
            </w:pPr>
          </w:p>
        </w:tc>
        <w:tc>
          <w:tcPr>
            <w:tcW w:w="1291" w:type="dxa"/>
            <w:vAlign w:val="center"/>
          </w:tcPr>
          <w:p w:rsidR="0092000A" w:rsidRPr="00DA2B18" w:rsidRDefault="0092000A" w:rsidP="0092000A">
            <w:pPr>
              <w:jc w:val="center"/>
              <w:rPr>
                <w:rFonts w:ascii="標楷體" w:eastAsia="標楷體" w:hAnsi="標楷體" w:cs="標楷體"/>
                <w:color w:val="auto"/>
                <w:sz w:val="24"/>
                <w:szCs w:val="24"/>
              </w:rPr>
            </w:pPr>
          </w:p>
        </w:tc>
        <w:tc>
          <w:tcPr>
            <w:tcW w:w="4440" w:type="dxa"/>
          </w:tcPr>
          <w:p w:rsidR="0092000A" w:rsidRPr="002C23FA" w:rsidRDefault="0092000A" w:rsidP="0092000A">
            <w:pPr>
              <w:rPr>
                <w:rFonts w:ascii="標楷體" w:eastAsia="標楷體" w:hAnsi="標楷體" w:cs="標楷體"/>
                <w:color w:val="auto"/>
                <w:sz w:val="24"/>
                <w:szCs w:val="24"/>
              </w:rPr>
            </w:pPr>
          </w:p>
        </w:tc>
      </w:tr>
      <w:tr w:rsidR="00BA51AC" w:rsidRPr="00DA2B18" w:rsidTr="007C34FE">
        <w:trPr>
          <w:trHeight w:val="649"/>
          <w:jc w:val="center"/>
        </w:trPr>
        <w:tc>
          <w:tcPr>
            <w:tcW w:w="866" w:type="dxa"/>
            <w:vAlign w:val="center"/>
          </w:tcPr>
          <w:p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20</w:t>
            </w:r>
          </w:p>
        </w:tc>
        <w:tc>
          <w:tcPr>
            <w:tcW w:w="3532" w:type="dxa"/>
            <w:vAlign w:val="center"/>
          </w:tcPr>
          <w:p w:rsidR="0092000A" w:rsidRPr="002C23FA" w:rsidRDefault="0092000A" w:rsidP="0092000A">
            <w:pPr>
              <w:autoSpaceDE w:val="0"/>
              <w:autoSpaceDN w:val="0"/>
              <w:adjustRightInd w:val="0"/>
              <w:jc w:val="center"/>
              <w:rPr>
                <w:rFonts w:ascii="標楷體" w:eastAsia="標楷體" w:hAnsi="標楷體" w:cs="AVGmdBU"/>
                <w:color w:val="auto"/>
                <w:sz w:val="28"/>
                <w:szCs w:val="28"/>
              </w:rPr>
            </w:pPr>
            <w:r w:rsidRPr="002C23FA">
              <w:rPr>
                <w:rFonts w:ascii="標楷體" w:eastAsia="標楷體" w:hAnsi="標楷體" w:cs="DFKaiShu-SB-Estd-BF" w:hint="eastAsia"/>
                <w:color w:val="auto"/>
                <w:sz w:val="28"/>
                <w:szCs w:val="28"/>
              </w:rPr>
              <w:t>戶外教育</w:t>
            </w:r>
          </w:p>
        </w:tc>
        <w:tc>
          <w:tcPr>
            <w:tcW w:w="861" w:type="dxa"/>
            <w:vAlign w:val="center"/>
          </w:tcPr>
          <w:p w:rsidR="0092000A" w:rsidRPr="00DA2B18" w:rsidRDefault="0092000A" w:rsidP="0092000A">
            <w:pPr>
              <w:jc w:val="center"/>
              <w:rPr>
                <w:rFonts w:ascii="標楷體" w:eastAsia="標楷體" w:hAnsi="標楷體" w:cs="標楷體"/>
                <w:color w:val="auto"/>
                <w:sz w:val="24"/>
                <w:szCs w:val="24"/>
              </w:rPr>
            </w:pPr>
          </w:p>
        </w:tc>
        <w:tc>
          <w:tcPr>
            <w:tcW w:w="2439" w:type="dxa"/>
            <w:vAlign w:val="center"/>
          </w:tcPr>
          <w:p w:rsidR="0092000A" w:rsidRPr="00DA2B18" w:rsidRDefault="0092000A" w:rsidP="0092000A">
            <w:pPr>
              <w:jc w:val="center"/>
              <w:rPr>
                <w:rFonts w:ascii="標楷體" w:eastAsia="標楷體" w:hAnsi="標楷體" w:cs="標楷體"/>
                <w:color w:val="auto"/>
                <w:sz w:val="24"/>
                <w:szCs w:val="24"/>
              </w:rPr>
            </w:pPr>
          </w:p>
        </w:tc>
        <w:tc>
          <w:tcPr>
            <w:tcW w:w="1207" w:type="dxa"/>
            <w:vAlign w:val="center"/>
          </w:tcPr>
          <w:p w:rsidR="0092000A" w:rsidRPr="00DA2B18" w:rsidRDefault="0092000A" w:rsidP="0092000A">
            <w:pPr>
              <w:jc w:val="center"/>
              <w:rPr>
                <w:rFonts w:ascii="標楷體" w:eastAsia="標楷體" w:hAnsi="標楷體" w:cs="標楷體"/>
                <w:color w:val="auto"/>
                <w:sz w:val="24"/>
                <w:szCs w:val="24"/>
              </w:rPr>
            </w:pPr>
          </w:p>
        </w:tc>
        <w:tc>
          <w:tcPr>
            <w:tcW w:w="1291" w:type="dxa"/>
            <w:vAlign w:val="center"/>
          </w:tcPr>
          <w:p w:rsidR="0092000A" w:rsidRPr="00DA2B18" w:rsidRDefault="0092000A" w:rsidP="0092000A">
            <w:pPr>
              <w:jc w:val="center"/>
              <w:rPr>
                <w:rFonts w:ascii="標楷體" w:eastAsia="標楷體" w:hAnsi="標楷體" w:cs="標楷體"/>
                <w:color w:val="auto"/>
                <w:sz w:val="24"/>
                <w:szCs w:val="24"/>
              </w:rPr>
            </w:pPr>
          </w:p>
        </w:tc>
        <w:tc>
          <w:tcPr>
            <w:tcW w:w="4440" w:type="dxa"/>
          </w:tcPr>
          <w:p w:rsidR="0092000A" w:rsidRPr="002C23FA" w:rsidRDefault="0092000A" w:rsidP="0092000A">
            <w:pPr>
              <w:rPr>
                <w:rFonts w:ascii="標楷體" w:eastAsia="標楷體" w:hAnsi="標楷體" w:cs="標楷體"/>
                <w:color w:val="auto"/>
                <w:sz w:val="24"/>
                <w:szCs w:val="24"/>
              </w:rPr>
            </w:pPr>
          </w:p>
        </w:tc>
      </w:tr>
      <w:tr w:rsidR="00BA51AC" w:rsidRPr="00DA2B18" w:rsidTr="007C34FE">
        <w:trPr>
          <w:trHeight w:val="649"/>
          <w:jc w:val="center"/>
        </w:trPr>
        <w:tc>
          <w:tcPr>
            <w:tcW w:w="866" w:type="dxa"/>
            <w:vAlign w:val="center"/>
          </w:tcPr>
          <w:p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21</w:t>
            </w:r>
          </w:p>
        </w:tc>
        <w:tc>
          <w:tcPr>
            <w:tcW w:w="3532" w:type="dxa"/>
            <w:vAlign w:val="center"/>
          </w:tcPr>
          <w:p w:rsidR="0092000A" w:rsidRPr="002C23FA" w:rsidRDefault="0092000A" w:rsidP="0092000A">
            <w:pPr>
              <w:autoSpaceDE w:val="0"/>
              <w:autoSpaceDN w:val="0"/>
              <w:adjustRightInd w:val="0"/>
              <w:jc w:val="center"/>
              <w:rPr>
                <w:rFonts w:ascii="標楷體" w:eastAsia="標楷體" w:hAnsi="標楷體" w:cs="DFKaiShu-SB-Estd-BF"/>
                <w:color w:val="auto"/>
                <w:sz w:val="28"/>
                <w:szCs w:val="28"/>
              </w:rPr>
            </w:pPr>
            <w:r w:rsidRPr="002C23FA">
              <w:rPr>
                <w:rFonts w:ascii="標楷體" w:eastAsia="標楷體" w:hAnsi="標楷體" w:cs="標楷體" w:hint="eastAsia"/>
                <w:color w:val="auto"/>
                <w:sz w:val="28"/>
                <w:szCs w:val="28"/>
              </w:rPr>
              <w:t>原住民教育</w:t>
            </w:r>
          </w:p>
        </w:tc>
        <w:tc>
          <w:tcPr>
            <w:tcW w:w="861" w:type="dxa"/>
            <w:vAlign w:val="center"/>
          </w:tcPr>
          <w:p w:rsidR="0092000A" w:rsidRPr="00DA2B18" w:rsidRDefault="0092000A" w:rsidP="0092000A">
            <w:pPr>
              <w:jc w:val="center"/>
              <w:rPr>
                <w:rFonts w:ascii="標楷體" w:eastAsia="標楷體" w:hAnsi="標楷體" w:cs="標楷體"/>
                <w:color w:val="auto"/>
                <w:sz w:val="24"/>
                <w:szCs w:val="24"/>
              </w:rPr>
            </w:pPr>
          </w:p>
        </w:tc>
        <w:tc>
          <w:tcPr>
            <w:tcW w:w="2439" w:type="dxa"/>
            <w:vAlign w:val="center"/>
          </w:tcPr>
          <w:p w:rsidR="0092000A" w:rsidRPr="00DA2B18" w:rsidRDefault="0092000A" w:rsidP="0092000A">
            <w:pPr>
              <w:jc w:val="center"/>
              <w:rPr>
                <w:rFonts w:ascii="標楷體" w:eastAsia="標楷體" w:hAnsi="標楷體" w:cs="標楷體"/>
                <w:color w:val="auto"/>
                <w:sz w:val="24"/>
                <w:szCs w:val="24"/>
              </w:rPr>
            </w:pPr>
          </w:p>
        </w:tc>
        <w:tc>
          <w:tcPr>
            <w:tcW w:w="1207" w:type="dxa"/>
            <w:vAlign w:val="center"/>
          </w:tcPr>
          <w:p w:rsidR="0092000A" w:rsidRPr="00DA2B18" w:rsidRDefault="0092000A" w:rsidP="0092000A">
            <w:pPr>
              <w:jc w:val="center"/>
              <w:rPr>
                <w:rFonts w:ascii="標楷體" w:eastAsia="標楷體" w:hAnsi="標楷體" w:cs="標楷體"/>
                <w:color w:val="auto"/>
                <w:sz w:val="24"/>
                <w:szCs w:val="24"/>
              </w:rPr>
            </w:pPr>
          </w:p>
        </w:tc>
        <w:tc>
          <w:tcPr>
            <w:tcW w:w="1291" w:type="dxa"/>
            <w:vAlign w:val="center"/>
          </w:tcPr>
          <w:p w:rsidR="0092000A" w:rsidRPr="00DA2B18" w:rsidRDefault="0092000A" w:rsidP="0092000A">
            <w:pPr>
              <w:jc w:val="center"/>
              <w:rPr>
                <w:rFonts w:ascii="標楷體" w:eastAsia="標楷體" w:hAnsi="標楷體" w:cs="標楷體"/>
                <w:color w:val="auto"/>
                <w:sz w:val="24"/>
                <w:szCs w:val="24"/>
              </w:rPr>
            </w:pPr>
          </w:p>
        </w:tc>
        <w:tc>
          <w:tcPr>
            <w:tcW w:w="4440" w:type="dxa"/>
          </w:tcPr>
          <w:p w:rsidR="0092000A" w:rsidRPr="002C23FA" w:rsidRDefault="0092000A" w:rsidP="0092000A">
            <w:pPr>
              <w:rPr>
                <w:rFonts w:ascii="標楷體" w:eastAsia="標楷體" w:hAnsi="標楷體" w:cs="標楷體"/>
                <w:color w:val="auto"/>
                <w:sz w:val="24"/>
                <w:szCs w:val="24"/>
              </w:rPr>
            </w:pPr>
          </w:p>
        </w:tc>
      </w:tr>
      <w:tr w:rsidR="00BA51AC" w:rsidRPr="00DA2B18" w:rsidTr="007C34FE">
        <w:trPr>
          <w:trHeight w:val="649"/>
          <w:jc w:val="center"/>
        </w:trPr>
        <w:tc>
          <w:tcPr>
            <w:tcW w:w="866" w:type="dxa"/>
            <w:vAlign w:val="center"/>
          </w:tcPr>
          <w:p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22</w:t>
            </w:r>
          </w:p>
        </w:tc>
        <w:tc>
          <w:tcPr>
            <w:tcW w:w="3532" w:type="dxa"/>
            <w:vAlign w:val="center"/>
          </w:tcPr>
          <w:p w:rsidR="0092000A" w:rsidRPr="002C23FA" w:rsidRDefault="0092000A" w:rsidP="0092000A">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資訊教育</w:t>
            </w:r>
          </w:p>
        </w:tc>
        <w:tc>
          <w:tcPr>
            <w:tcW w:w="861" w:type="dxa"/>
            <w:vAlign w:val="center"/>
          </w:tcPr>
          <w:p w:rsidR="0092000A" w:rsidRPr="00DA2B18" w:rsidRDefault="0092000A" w:rsidP="0092000A">
            <w:pPr>
              <w:jc w:val="center"/>
              <w:rPr>
                <w:rFonts w:ascii="標楷體" w:eastAsia="標楷體" w:hAnsi="標楷體" w:cs="標楷體"/>
                <w:color w:val="auto"/>
                <w:sz w:val="24"/>
                <w:szCs w:val="24"/>
              </w:rPr>
            </w:pPr>
          </w:p>
        </w:tc>
        <w:tc>
          <w:tcPr>
            <w:tcW w:w="2439" w:type="dxa"/>
            <w:vAlign w:val="center"/>
          </w:tcPr>
          <w:p w:rsidR="0092000A" w:rsidRPr="00DA2B18" w:rsidRDefault="0092000A" w:rsidP="0092000A">
            <w:pPr>
              <w:jc w:val="center"/>
              <w:rPr>
                <w:rFonts w:ascii="標楷體" w:eastAsia="標楷體" w:hAnsi="標楷體" w:cs="標楷體"/>
                <w:color w:val="auto"/>
                <w:sz w:val="24"/>
                <w:szCs w:val="24"/>
              </w:rPr>
            </w:pPr>
          </w:p>
        </w:tc>
        <w:tc>
          <w:tcPr>
            <w:tcW w:w="1207" w:type="dxa"/>
            <w:vAlign w:val="center"/>
          </w:tcPr>
          <w:p w:rsidR="0092000A" w:rsidRPr="00DA2B18" w:rsidRDefault="0092000A" w:rsidP="0092000A">
            <w:pPr>
              <w:jc w:val="center"/>
              <w:rPr>
                <w:rFonts w:ascii="標楷體" w:eastAsia="標楷體" w:hAnsi="標楷體" w:cs="標楷體"/>
                <w:color w:val="auto"/>
                <w:sz w:val="24"/>
                <w:szCs w:val="24"/>
              </w:rPr>
            </w:pPr>
          </w:p>
        </w:tc>
        <w:tc>
          <w:tcPr>
            <w:tcW w:w="1291" w:type="dxa"/>
            <w:vAlign w:val="center"/>
          </w:tcPr>
          <w:p w:rsidR="0092000A" w:rsidRPr="00DA2B18" w:rsidRDefault="0092000A" w:rsidP="0092000A">
            <w:pPr>
              <w:jc w:val="center"/>
              <w:rPr>
                <w:rFonts w:ascii="標楷體" w:eastAsia="標楷體" w:hAnsi="標楷體" w:cs="標楷體"/>
                <w:color w:val="auto"/>
                <w:sz w:val="24"/>
                <w:szCs w:val="24"/>
              </w:rPr>
            </w:pPr>
          </w:p>
        </w:tc>
        <w:tc>
          <w:tcPr>
            <w:tcW w:w="4440" w:type="dxa"/>
          </w:tcPr>
          <w:p w:rsidR="0092000A" w:rsidRPr="002C23FA" w:rsidRDefault="0092000A" w:rsidP="0092000A">
            <w:pPr>
              <w:rPr>
                <w:rFonts w:ascii="標楷體" w:eastAsia="標楷體" w:hAnsi="標楷體" w:cs="標楷體"/>
                <w:color w:val="auto"/>
                <w:sz w:val="24"/>
                <w:szCs w:val="24"/>
              </w:rPr>
            </w:pPr>
          </w:p>
        </w:tc>
      </w:tr>
      <w:tr w:rsidR="00BA51AC" w:rsidRPr="00DA2B18" w:rsidTr="007C34FE">
        <w:trPr>
          <w:trHeight w:val="649"/>
          <w:jc w:val="center"/>
        </w:trPr>
        <w:tc>
          <w:tcPr>
            <w:tcW w:w="866" w:type="dxa"/>
            <w:vAlign w:val="center"/>
          </w:tcPr>
          <w:p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23</w:t>
            </w:r>
          </w:p>
        </w:tc>
        <w:tc>
          <w:tcPr>
            <w:tcW w:w="3532" w:type="dxa"/>
            <w:vAlign w:val="center"/>
          </w:tcPr>
          <w:p w:rsidR="0092000A" w:rsidRPr="002C23FA" w:rsidRDefault="0092000A" w:rsidP="0092000A">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科技教育</w:t>
            </w:r>
          </w:p>
        </w:tc>
        <w:tc>
          <w:tcPr>
            <w:tcW w:w="861" w:type="dxa"/>
            <w:vAlign w:val="center"/>
          </w:tcPr>
          <w:p w:rsidR="0092000A" w:rsidRPr="00DA2B18" w:rsidRDefault="0092000A" w:rsidP="0092000A">
            <w:pPr>
              <w:jc w:val="center"/>
              <w:rPr>
                <w:rFonts w:ascii="標楷體" w:eastAsia="標楷體" w:hAnsi="標楷體" w:cs="標楷體"/>
                <w:color w:val="auto"/>
                <w:sz w:val="24"/>
                <w:szCs w:val="24"/>
              </w:rPr>
            </w:pPr>
          </w:p>
        </w:tc>
        <w:tc>
          <w:tcPr>
            <w:tcW w:w="2439" w:type="dxa"/>
            <w:vAlign w:val="center"/>
          </w:tcPr>
          <w:p w:rsidR="0092000A" w:rsidRPr="00DA2B18" w:rsidRDefault="0092000A" w:rsidP="0092000A">
            <w:pPr>
              <w:jc w:val="center"/>
              <w:rPr>
                <w:rFonts w:ascii="標楷體" w:eastAsia="標楷體" w:hAnsi="標楷體" w:cs="標楷體"/>
                <w:color w:val="auto"/>
                <w:sz w:val="24"/>
                <w:szCs w:val="24"/>
              </w:rPr>
            </w:pPr>
          </w:p>
        </w:tc>
        <w:tc>
          <w:tcPr>
            <w:tcW w:w="1207" w:type="dxa"/>
            <w:vAlign w:val="center"/>
          </w:tcPr>
          <w:p w:rsidR="0092000A" w:rsidRPr="00DA2B18" w:rsidRDefault="0092000A" w:rsidP="0092000A">
            <w:pPr>
              <w:jc w:val="center"/>
              <w:rPr>
                <w:rFonts w:ascii="標楷體" w:eastAsia="標楷體" w:hAnsi="標楷體" w:cs="標楷體"/>
                <w:color w:val="auto"/>
                <w:sz w:val="24"/>
                <w:szCs w:val="24"/>
              </w:rPr>
            </w:pPr>
          </w:p>
        </w:tc>
        <w:tc>
          <w:tcPr>
            <w:tcW w:w="1291" w:type="dxa"/>
            <w:vAlign w:val="center"/>
          </w:tcPr>
          <w:p w:rsidR="0092000A" w:rsidRPr="00DA2B18" w:rsidRDefault="0092000A" w:rsidP="0092000A">
            <w:pPr>
              <w:jc w:val="center"/>
              <w:rPr>
                <w:rFonts w:ascii="標楷體" w:eastAsia="標楷體" w:hAnsi="標楷體" w:cs="標楷體"/>
                <w:color w:val="auto"/>
                <w:sz w:val="24"/>
                <w:szCs w:val="24"/>
              </w:rPr>
            </w:pPr>
          </w:p>
        </w:tc>
        <w:tc>
          <w:tcPr>
            <w:tcW w:w="4440" w:type="dxa"/>
          </w:tcPr>
          <w:p w:rsidR="0092000A" w:rsidRPr="002C23FA" w:rsidRDefault="0092000A" w:rsidP="0092000A">
            <w:pPr>
              <w:rPr>
                <w:rFonts w:ascii="標楷體" w:eastAsia="標楷體" w:hAnsi="標楷體" w:cs="標楷體"/>
                <w:color w:val="auto"/>
                <w:sz w:val="24"/>
                <w:szCs w:val="24"/>
              </w:rPr>
            </w:pPr>
          </w:p>
        </w:tc>
      </w:tr>
    </w:tbl>
    <w:p w:rsidR="0092000A" w:rsidRDefault="006A49EA" w:rsidP="00217DCF">
      <w:pPr>
        <w:rPr>
          <w:rFonts w:ascii="標楷體" w:eastAsia="標楷體" w:hAnsi="標楷體"/>
          <w:color w:val="FF0000"/>
          <w:sz w:val="24"/>
          <w:szCs w:val="24"/>
        </w:rPr>
      </w:pPr>
      <w:r>
        <w:rPr>
          <w:rFonts w:ascii="標楷體" w:eastAsia="標楷體" w:hAnsi="標楷體" w:hint="eastAsia"/>
          <w:color w:val="FF0000"/>
          <w:sz w:val="24"/>
          <w:szCs w:val="24"/>
        </w:rPr>
        <w:t xml:space="preserve"> </w:t>
      </w:r>
    </w:p>
    <w:p w:rsidR="00217DCF" w:rsidRPr="00DA2B18" w:rsidRDefault="00556282" w:rsidP="00217DCF">
      <w:pPr>
        <w:rPr>
          <w:rFonts w:ascii="標楷體" w:eastAsia="標楷體" w:hAnsi="標楷體" w:cs="標楷體"/>
          <w:b/>
          <w:color w:val="auto"/>
          <w:sz w:val="28"/>
          <w:szCs w:val="28"/>
        </w:rPr>
      </w:pPr>
      <w:r w:rsidRPr="00DA2B18">
        <w:rPr>
          <w:rFonts w:ascii="標楷體" w:eastAsia="標楷體" w:hAnsi="標楷體" w:cs="標楷體" w:hint="eastAsia"/>
          <w:b/>
          <w:color w:val="auto"/>
          <w:sz w:val="28"/>
          <w:szCs w:val="28"/>
        </w:rPr>
        <w:t>七</w:t>
      </w:r>
      <w:r w:rsidR="00217DCF" w:rsidRPr="00DA2B18">
        <w:rPr>
          <w:rFonts w:ascii="標楷體" w:eastAsia="標楷體" w:hAnsi="標楷體" w:cs="標楷體" w:hint="eastAsia"/>
          <w:b/>
          <w:color w:val="auto"/>
          <w:sz w:val="28"/>
          <w:szCs w:val="28"/>
        </w:rPr>
        <w:t>、本課程是否有校外人士協助教學</w:t>
      </w:r>
    </w:p>
    <w:p w:rsidR="00217DCF" w:rsidRPr="00BF31BC" w:rsidRDefault="00593E94" w:rsidP="00217DCF">
      <w:pPr>
        <w:rPr>
          <w:rFonts w:ascii="標楷體" w:eastAsia="標楷體" w:hAnsi="標楷體" w:cs="標楷體"/>
          <w:color w:val="auto"/>
          <w:sz w:val="24"/>
          <w:szCs w:val="24"/>
        </w:rPr>
      </w:pPr>
      <w:r>
        <w:rPr>
          <w:rFonts w:ascii="標楷體" w:eastAsia="標楷體" w:hAnsi="標楷體" w:cs="標楷體"/>
          <w:color w:val="auto"/>
          <w:sz w:val="24"/>
          <w:szCs w:val="24"/>
        </w:rPr>
        <w:t>■</w:t>
      </w:r>
      <w:r w:rsidR="00217DCF" w:rsidRPr="00BF31BC">
        <w:rPr>
          <w:rFonts w:ascii="標楷體" w:eastAsia="標楷體" w:hAnsi="標楷體" w:cs="標楷體" w:hint="eastAsia"/>
          <w:color w:val="auto"/>
          <w:sz w:val="24"/>
          <w:szCs w:val="24"/>
        </w:rPr>
        <w:t>否，全學年都沒有</w:t>
      </w:r>
      <w:r w:rsidR="00217DCF" w:rsidRPr="00BF31BC">
        <w:rPr>
          <w:rFonts w:ascii="標楷體" w:eastAsia="標楷體" w:hAnsi="標楷體" w:cs="標楷體"/>
          <w:color w:val="auto"/>
          <w:sz w:val="24"/>
          <w:szCs w:val="24"/>
        </w:rPr>
        <w:t>(</w:t>
      </w:r>
      <w:r w:rsidR="00217DCF" w:rsidRPr="00BF31BC">
        <w:rPr>
          <w:rFonts w:ascii="標楷體" w:eastAsia="標楷體" w:hAnsi="標楷體" w:cs="標楷體" w:hint="eastAsia"/>
          <w:color w:val="auto"/>
          <w:sz w:val="24"/>
          <w:szCs w:val="24"/>
        </w:rPr>
        <w:t>以下免填</w:t>
      </w:r>
      <w:r w:rsidR="00217DCF" w:rsidRPr="00BF31BC">
        <w:rPr>
          <w:rFonts w:ascii="標楷體" w:eastAsia="標楷體" w:hAnsi="標楷體" w:cs="標楷體"/>
          <w:color w:val="auto"/>
          <w:sz w:val="24"/>
          <w:szCs w:val="24"/>
        </w:rPr>
        <w:t>)</w:t>
      </w:r>
    </w:p>
    <w:p w:rsidR="00217DCF" w:rsidRPr="00BF31BC" w:rsidRDefault="00217DCF"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□有，部分班級，實施的班級為：</w:t>
      </w:r>
      <w:r w:rsidRPr="00BF31BC">
        <w:rPr>
          <w:rFonts w:ascii="標楷體" w:eastAsia="標楷體" w:hAnsi="標楷體" w:cs="標楷體"/>
          <w:color w:val="auto"/>
          <w:sz w:val="24"/>
          <w:szCs w:val="24"/>
        </w:rPr>
        <w:t>___________</w:t>
      </w:r>
    </w:p>
    <w:p w:rsidR="00217DCF" w:rsidRDefault="00217DCF"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□有，全學年實施</w:t>
      </w:r>
    </w:p>
    <w:p w:rsidR="0092000A" w:rsidRPr="00BF31BC" w:rsidRDefault="0092000A" w:rsidP="00217DCF">
      <w:pPr>
        <w:rPr>
          <w:rFonts w:ascii="標楷體" w:eastAsia="標楷體" w:hAnsi="標楷體" w:cs="標楷體"/>
          <w:color w:val="auto"/>
          <w:sz w:val="24"/>
          <w:szCs w:val="24"/>
        </w:rPr>
      </w:pPr>
    </w:p>
    <w:tbl>
      <w:tblPr>
        <w:tblStyle w:val="af"/>
        <w:tblW w:w="14601" w:type="dxa"/>
        <w:tblInd w:w="-10" w:type="dxa"/>
        <w:tblLook w:val="04A0" w:firstRow="1" w:lastRow="0" w:firstColumn="1" w:lastColumn="0" w:noHBand="0" w:noVBand="1"/>
      </w:tblPr>
      <w:tblGrid>
        <w:gridCol w:w="1013"/>
        <w:gridCol w:w="3416"/>
        <w:gridCol w:w="3513"/>
        <w:gridCol w:w="2296"/>
        <w:gridCol w:w="1399"/>
        <w:gridCol w:w="2964"/>
      </w:tblGrid>
      <w:tr w:rsidR="00217DCF" w:rsidRPr="00BF31BC" w:rsidTr="0092000A">
        <w:tc>
          <w:tcPr>
            <w:tcW w:w="1013" w:type="dxa"/>
            <w:vAlign w:val="center"/>
          </w:tcPr>
          <w:p w:rsidR="0092000A" w:rsidRDefault="00217DCF" w:rsidP="0092000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lastRenderedPageBreak/>
              <w:t>教學</w:t>
            </w:r>
          </w:p>
          <w:p w:rsidR="00217DCF" w:rsidRPr="00BF31BC" w:rsidRDefault="00217DCF" w:rsidP="0092000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期程</w:t>
            </w:r>
          </w:p>
        </w:tc>
        <w:tc>
          <w:tcPr>
            <w:tcW w:w="3416" w:type="dxa"/>
            <w:vAlign w:val="center"/>
          </w:tcPr>
          <w:p w:rsidR="00217DCF" w:rsidRPr="00BF31BC" w:rsidRDefault="00217DCF" w:rsidP="0092000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校外人士協助之課程大綱</w:t>
            </w:r>
          </w:p>
        </w:tc>
        <w:tc>
          <w:tcPr>
            <w:tcW w:w="3513" w:type="dxa"/>
            <w:vAlign w:val="center"/>
          </w:tcPr>
          <w:p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教材形式</w:t>
            </w:r>
          </w:p>
        </w:tc>
        <w:tc>
          <w:tcPr>
            <w:tcW w:w="2296" w:type="dxa"/>
            <w:vAlign w:val="center"/>
          </w:tcPr>
          <w:p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教材內容簡介</w:t>
            </w:r>
          </w:p>
        </w:tc>
        <w:tc>
          <w:tcPr>
            <w:tcW w:w="1399" w:type="dxa"/>
            <w:vAlign w:val="center"/>
          </w:tcPr>
          <w:p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預期成效</w:t>
            </w:r>
          </w:p>
        </w:tc>
        <w:tc>
          <w:tcPr>
            <w:tcW w:w="2964" w:type="dxa"/>
            <w:vAlign w:val="center"/>
          </w:tcPr>
          <w:p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原授課教師角色</w:t>
            </w:r>
          </w:p>
        </w:tc>
      </w:tr>
      <w:tr w:rsidR="00217DCF" w:rsidRPr="00BF31BC" w:rsidTr="0092000A">
        <w:tc>
          <w:tcPr>
            <w:tcW w:w="10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41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513" w:type="dxa"/>
          </w:tcPr>
          <w:p w:rsidR="0092000A" w:rsidRDefault="00217DCF" w:rsidP="0092000A">
            <w:pPr>
              <w:pStyle w:val="Web"/>
              <w:spacing w:before="0" w:beforeAutospacing="0" w:after="0" w:afterAutospacing="0"/>
              <w:jc w:val="both"/>
              <w:rPr>
                <w:rFonts w:ascii="標楷體" w:eastAsia="標楷體" w:hAnsi="標楷體" w:cs="標楷體"/>
              </w:rPr>
            </w:pPr>
            <w:r w:rsidRPr="00BF31BC">
              <w:rPr>
                <w:rFonts w:ascii="標楷體" w:eastAsia="標楷體" w:hAnsi="標楷體" w:cs="標楷體"/>
              </w:rPr>
              <w:t>□</w:t>
            </w:r>
            <w:r w:rsidRPr="00BF31BC">
              <w:rPr>
                <w:rFonts w:ascii="標楷體" w:eastAsia="標楷體" w:hAnsi="標楷體" w:cs="標楷體" w:hint="eastAsia"/>
              </w:rPr>
              <w:t>簡報</w:t>
            </w:r>
            <w:r w:rsidRPr="00BF31BC">
              <w:rPr>
                <w:rFonts w:ascii="標楷體" w:eastAsia="標楷體" w:hAnsi="標楷體" w:cs="標楷體"/>
              </w:rPr>
              <w:t>□</w:t>
            </w:r>
            <w:r w:rsidRPr="00BF31BC">
              <w:rPr>
                <w:rFonts w:ascii="標楷體" w:eastAsia="標楷體" w:hAnsi="標楷體" w:cs="標楷體" w:hint="eastAsia"/>
              </w:rPr>
              <w:t>印刷品</w:t>
            </w:r>
            <w:r w:rsidRPr="00BF31BC">
              <w:rPr>
                <w:rFonts w:ascii="標楷體" w:eastAsia="標楷體" w:hAnsi="標楷體" w:cs="標楷體"/>
              </w:rPr>
              <w:t>□</w:t>
            </w:r>
            <w:r w:rsidRPr="00BF31BC">
              <w:rPr>
                <w:rFonts w:ascii="標楷體" w:eastAsia="標楷體" w:hAnsi="標楷體" w:cs="標楷體" w:hint="eastAsia"/>
              </w:rPr>
              <w:t>影音光碟</w:t>
            </w:r>
          </w:p>
          <w:p w:rsidR="00217DCF" w:rsidRPr="00BF31BC" w:rsidRDefault="00217DCF" w:rsidP="0092000A">
            <w:pPr>
              <w:pStyle w:val="Web"/>
              <w:spacing w:before="0" w:beforeAutospacing="0" w:after="0" w:afterAutospacing="0"/>
              <w:jc w:val="both"/>
              <w:rPr>
                <w:rFonts w:ascii="標楷體" w:eastAsia="標楷體" w:hAnsi="標楷體" w:cs="標楷體"/>
              </w:rPr>
            </w:pPr>
            <w:r w:rsidRPr="00BF31BC">
              <w:rPr>
                <w:rFonts w:ascii="標楷體" w:eastAsia="標楷體" w:hAnsi="標楷體" w:cs="標楷體"/>
              </w:rPr>
              <w:t>□</w:t>
            </w:r>
            <w:r w:rsidRPr="00BF31BC">
              <w:rPr>
                <w:rFonts w:ascii="標楷體" w:eastAsia="標楷體" w:hAnsi="標楷體" w:cs="標楷體" w:hint="eastAsia"/>
              </w:rPr>
              <w:t>其他於課程或活動中使用之教學資料，請說明：</w:t>
            </w:r>
          </w:p>
        </w:tc>
        <w:tc>
          <w:tcPr>
            <w:tcW w:w="229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1399"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964"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r>
      <w:tr w:rsidR="00217DCF" w:rsidRPr="00BF31BC" w:rsidTr="0092000A">
        <w:tc>
          <w:tcPr>
            <w:tcW w:w="10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41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5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29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1399"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964"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r>
      <w:tr w:rsidR="00217DCF" w:rsidRPr="00BF31BC" w:rsidTr="0092000A">
        <w:tc>
          <w:tcPr>
            <w:tcW w:w="10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41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5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29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1399"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964"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r>
    </w:tbl>
    <w:p w:rsidR="00217DCF" w:rsidRDefault="00217DCF" w:rsidP="00217DCF">
      <w:pPr>
        <w:rPr>
          <w:rFonts w:ascii="標楷體" w:eastAsia="標楷體" w:hAnsi="標楷體" w:cs="標楷體"/>
          <w:color w:val="auto"/>
          <w:sz w:val="24"/>
          <w:szCs w:val="24"/>
        </w:rPr>
      </w:pPr>
      <w:r w:rsidRPr="00BF31BC">
        <w:rPr>
          <w:rFonts w:ascii="標楷體" w:eastAsia="標楷體" w:hAnsi="標楷體" w:cs="標楷體"/>
          <w:color w:val="auto"/>
          <w:sz w:val="24"/>
          <w:szCs w:val="24"/>
        </w:rPr>
        <w:t>*</w:t>
      </w:r>
      <w:r w:rsidRPr="00BF31BC">
        <w:rPr>
          <w:rFonts w:ascii="標楷體" w:eastAsia="標楷體" w:hAnsi="標楷體" w:cs="標楷體" w:hint="eastAsia"/>
          <w:color w:val="auto"/>
          <w:sz w:val="24"/>
          <w:szCs w:val="24"/>
        </w:rPr>
        <w:t>上述欄位皆與校外人士協助教學與活動之申請表一致</w:t>
      </w:r>
    </w:p>
    <w:p w:rsidR="002C23FA" w:rsidRDefault="002C23FA" w:rsidP="00DA2B18">
      <w:pPr>
        <w:rPr>
          <w:rFonts w:ascii="標楷體" w:eastAsia="標楷體" w:hAnsi="標楷體" w:cs="標楷體"/>
          <w:b/>
          <w:color w:val="auto"/>
          <w:sz w:val="28"/>
          <w:szCs w:val="28"/>
        </w:rPr>
      </w:pPr>
    </w:p>
    <w:p w:rsidR="00DA2B18" w:rsidRPr="00DA2B18" w:rsidRDefault="00DA2B18" w:rsidP="00DA2B18">
      <w:pPr>
        <w:rPr>
          <w:rFonts w:ascii="標楷體" w:eastAsia="標楷體" w:hAnsi="標楷體" w:cs="標楷體"/>
          <w:b/>
          <w:color w:val="auto"/>
          <w:sz w:val="28"/>
          <w:szCs w:val="28"/>
        </w:rPr>
      </w:pPr>
      <w:r>
        <w:rPr>
          <w:rFonts w:ascii="標楷體" w:eastAsia="標楷體" w:hAnsi="標楷體" w:cs="標楷體" w:hint="eastAsia"/>
          <w:b/>
          <w:color w:val="auto"/>
          <w:sz w:val="28"/>
          <w:szCs w:val="28"/>
        </w:rPr>
        <w:t>八</w:t>
      </w:r>
      <w:r w:rsidRPr="00DA2B18">
        <w:rPr>
          <w:rFonts w:ascii="標楷體" w:eastAsia="標楷體" w:hAnsi="標楷體" w:cs="標楷體" w:hint="eastAsia"/>
          <w:b/>
          <w:color w:val="auto"/>
          <w:sz w:val="28"/>
          <w:szCs w:val="28"/>
        </w:rPr>
        <w:t>、會考後至畢業典禮前之課程活動規劃表</w:t>
      </w:r>
    </w:p>
    <w:p w:rsidR="00DA2B18" w:rsidRPr="00DA2B18" w:rsidRDefault="00DA2B18" w:rsidP="00750707">
      <w:pPr>
        <w:spacing w:beforeLines="100" w:before="240" w:afterLines="50" w:after="120"/>
        <w:jc w:val="center"/>
        <w:rPr>
          <w:rFonts w:ascii="標楷體" w:eastAsia="標楷體" w:hAnsi="標楷體"/>
          <w:sz w:val="32"/>
          <w:szCs w:val="32"/>
        </w:rPr>
      </w:pPr>
      <w:r w:rsidRPr="00DA2B18">
        <w:rPr>
          <w:rFonts w:ascii="標楷體" w:eastAsia="標楷體" w:hAnsi="標楷體" w:hint="eastAsia"/>
          <w:sz w:val="32"/>
          <w:szCs w:val="32"/>
        </w:rPr>
        <w:t>新北市立溪崑國民中學11</w:t>
      </w:r>
      <w:r w:rsidR="00D85711">
        <w:rPr>
          <w:rFonts w:ascii="標楷體" w:eastAsia="標楷體" w:hAnsi="標楷體" w:hint="eastAsia"/>
          <w:sz w:val="32"/>
          <w:szCs w:val="32"/>
        </w:rPr>
        <w:t>2</w:t>
      </w:r>
      <w:r w:rsidRPr="00DA2B18">
        <w:rPr>
          <w:rFonts w:ascii="標楷體" w:eastAsia="標楷體" w:hAnsi="標楷體" w:hint="eastAsia"/>
          <w:sz w:val="32"/>
          <w:szCs w:val="32"/>
        </w:rPr>
        <w:t>學年度</w:t>
      </w:r>
      <w:r w:rsidR="00D85711">
        <w:rPr>
          <w:rFonts w:ascii="標楷體" w:eastAsia="標楷體" w:hAnsi="標楷體" w:hint="eastAsia"/>
          <w:sz w:val="32"/>
          <w:szCs w:val="32"/>
        </w:rPr>
        <w:t>第2學期</w:t>
      </w:r>
      <w:r w:rsidRPr="00DA2B18">
        <w:rPr>
          <w:rFonts w:ascii="標楷體" w:eastAsia="標楷體" w:hAnsi="標楷體" w:hint="eastAsia"/>
          <w:sz w:val="32"/>
          <w:szCs w:val="32"/>
        </w:rPr>
        <w:t>會考後至畢業典禮前之課程活動規劃表</w:t>
      </w:r>
    </w:p>
    <w:tbl>
      <w:tblPr>
        <w:tblW w:w="14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1206"/>
        <w:gridCol w:w="1207"/>
        <w:gridCol w:w="1207"/>
        <w:gridCol w:w="1207"/>
        <w:gridCol w:w="1207"/>
        <w:gridCol w:w="1206"/>
        <w:gridCol w:w="1207"/>
        <w:gridCol w:w="1207"/>
        <w:gridCol w:w="1207"/>
        <w:gridCol w:w="1207"/>
        <w:gridCol w:w="1093"/>
      </w:tblGrid>
      <w:tr w:rsidR="001E4239" w:rsidRPr="00DA2B18" w:rsidTr="001E4239">
        <w:trPr>
          <w:trHeight w:val="447"/>
        </w:trPr>
        <w:tc>
          <w:tcPr>
            <w:tcW w:w="1410"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週次</w:t>
            </w:r>
          </w:p>
        </w:tc>
        <w:tc>
          <w:tcPr>
            <w:tcW w:w="1206"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國文</w:t>
            </w:r>
          </w:p>
        </w:tc>
        <w:tc>
          <w:tcPr>
            <w:tcW w:w="1207"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英語</w:t>
            </w:r>
          </w:p>
        </w:tc>
        <w:tc>
          <w:tcPr>
            <w:tcW w:w="1207"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數學</w:t>
            </w:r>
          </w:p>
        </w:tc>
        <w:tc>
          <w:tcPr>
            <w:tcW w:w="1207"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自然</w:t>
            </w:r>
          </w:p>
        </w:tc>
        <w:tc>
          <w:tcPr>
            <w:tcW w:w="1207"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社會</w:t>
            </w:r>
          </w:p>
        </w:tc>
        <w:tc>
          <w:tcPr>
            <w:tcW w:w="1206"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藝</w:t>
            </w:r>
            <w:r>
              <w:rPr>
                <w:rFonts w:ascii="標楷體" w:eastAsia="標楷體" w:hAnsi="標楷體" w:hint="eastAsia"/>
                <w:sz w:val="24"/>
                <w:szCs w:val="24"/>
              </w:rPr>
              <w:t>術</w:t>
            </w:r>
          </w:p>
        </w:tc>
        <w:tc>
          <w:tcPr>
            <w:tcW w:w="1207"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綜合</w:t>
            </w:r>
          </w:p>
        </w:tc>
        <w:tc>
          <w:tcPr>
            <w:tcW w:w="1207"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健體</w:t>
            </w:r>
          </w:p>
        </w:tc>
        <w:tc>
          <w:tcPr>
            <w:tcW w:w="1207" w:type="dxa"/>
            <w:shd w:val="clear" w:color="auto" w:fill="F2F2F2" w:themeFill="background1" w:themeFillShade="F2"/>
            <w:vAlign w:val="center"/>
          </w:tcPr>
          <w:p w:rsidR="00750707" w:rsidRPr="00DA2B18" w:rsidRDefault="00750707" w:rsidP="00750707">
            <w:pPr>
              <w:jc w:val="center"/>
              <w:rPr>
                <w:rFonts w:ascii="標楷體" w:eastAsia="標楷體" w:hAnsi="標楷體"/>
                <w:sz w:val="24"/>
                <w:szCs w:val="24"/>
              </w:rPr>
            </w:pPr>
            <w:r>
              <w:rPr>
                <w:rFonts w:ascii="標楷體" w:eastAsia="標楷體" w:hAnsi="標楷體" w:hint="eastAsia"/>
                <w:sz w:val="24"/>
                <w:szCs w:val="24"/>
              </w:rPr>
              <w:t>科技</w:t>
            </w:r>
          </w:p>
        </w:tc>
        <w:tc>
          <w:tcPr>
            <w:tcW w:w="1207" w:type="dxa"/>
            <w:shd w:val="clear" w:color="auto" w:fill="F2F2F2" w:themeFill="background1" w:themeFillShade="F2"/>
            <w:vAlign w:val="center"/>
          </w:tcPr>
          <w:p w:rsidR="00750707" w:rsidRPr="00DA2B18" w:rsidRDefault="00750707" w:rsidP="00750707">
            <w:pPr>
              <w:jc w:val="center"/>
              <w:rPr>
                <w:rFonts w:ascii="標楷體" w:eastAsia="標楷體" w:hAnsi="標楷體"/>
                <w:sz w:val="24"/>
                <w:szCs w:val="24"/>
              </w:rPr>
            </w:pPr>
            <w:r>
              <w:rPr>
                <w:rFonts w:ascii="標楷體" w:eastAsia="標楷體" w:hAnsi="標楷體" w:hint="eastAsia"/>
                <w:sz w:val="24"/>
                <w:szCs w:val="24"/>
              </w:rPr>
              <w:t>特教</w:t>
            </w:r>
          </w:p>
        </w:tc>
        <w:tc>
          <w:tcPr>
            <w:tcW w:w="1093"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共同</w:t>
            </w:r>
            <w:r w:rsidR="001E4239">
              <w:rPr>
                <w:rFonts w:ascii="標楷體" w:eastAsia="標楷體" w:hAnsi="標楷體" w:hint="eastAsia"/>
                <w:sz w:val="24"/>
                <w:szCs w:val="24"/>
              </w:rPr>
              <w:t xml:space="preserve">  </w:t>
            </w:r>
            <w:r w:rsidRPr="00DA2B18">
              <w:rPr>
                <w:rFonts w:ascii="標楷體" w:eastAsia="標楷體" w:hAnsi="標楷體" w:hint="eastAsia"/>
                <w:sz w:val="24"/>
                <w:szCs w:val="24"/>
              </w:rPr>
              <w:t>活動</w:t>
            </w:r>
          </w:p>
        </w:tc>
      </w:tr>
      <w:tr w:rsidR="00750707" w:rsidRPr="00DA2B18" w:rsidTr="001E4239">
        <w:trPr>
          <w:trHeight w:val="1092"/>
        </w:trPr>
        <w:tc>
          <w:tcPr>
            <w:tcW w:w="1410" w:type="dxa"/>
            <w:shd w:val="clear" w:color="auto" w:fill="auto"/>
            <w:vAlign w:val="center"/>
          </w:tcPr>
          <w:p w:rsidR="00750707" w:rsidRPr="004C7166" w:rsidRDefault="00750707" w:rsidP="00750707">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第十五週</w:t>
            </w:r>
          </w:p>
        </w:tc>
        <w:tc>
          <w:tcPr>
            <w:tcW w:w="1206"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6"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tcPr>
          <w:p w:rsidR="00750707" w:rsidRPr="00DA2B18" w:rsidRDefault="00750707" w:rsidP="00750707">
            <w:pPr>
              <w:rPr>
                <w:rFonts w:ascii="標楷體" w:eastAsia="標楷體" w:hAnsi="標楷體"/>
                <w:sz w:val="24"/>
                <w:szCs w:val="24"/>
              </w:rPr>
            </w:pPr>
          </w:p>
        </w:tc>
        <w:tc>
          <w:tcPr>
            <w:tcW w:w="1207" w:type="dxa"/>
          </w:tcPr>
          <w:p w:rsidR="00750707" w:rsidRPr="00DA2B18" w:rsidRDefault="00750707" w:rsidP="00750707">
            <w:pPr>
              <w:rPr>
                <w:rFonts w:ascii="標楷體" w:eastAsia="標楷體" w:hAnsi="標楷體"/>
                <w:sz w:val="24"/>
                <w:szCs w:val="24"/>
              </w:rPr>
            </w:pPr>
          </w:p>
        </w:tc>
        <w:tc>
          <w:tcPr>
            <w:tcW w:w="1093" w:type="dxa"/>
            <w:shd w:val="clear" w:color="auto" w:fill="auto"/>
          </w:tcPr>
          <w:p w:rsidR="00750707" w:rsidRPr="00DA2B18" w:rsidRDefault="00750707" w:rsidP="00750707">
            <w:pPr>
              <w:rPr>
                <w:rFonts w:ascii="標楷體" w:eastAsia="標楷體" w:hAnsi="標楷體"/>
                <w:sz w:val="24"/>
                <w:szCs w:val="24"/>
              </w:rPr>
            </w:pPr>
          </w:p>
        </w:tc>
      </w:tr>
      <w:tr w:rsidR="00750707" w:rsidRPr="00DA2B18" w:rsidTr="001E4239">
        <w:trPr>
          <w:trHeight w:val="1092"/>
        </w:trPr>
        <w:tc>
          <w:tcPr>
            <w:tcW w:w="1410" w:type="dxa"/>
            <w:shd w:val="clear" w:color="auto" w:fill="auto"/>
            <w:vAlign w:val="center"/>
          </w:tcPr>
          <w:p w:rsidR="00750707" w:rsidRPr="004C7166" w:rsidRDefault="00750707" w:rsidP="00750707">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第十六週</w:t>
            </w:r>
          </w:p>
        </w:tc>
        <w:tc>
          <w:tcPr>
            <w:tcW w:w="1206"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6"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tcPr>
          <w:p w:rsidR="00750707" w:rsidRPr="00DA2B18" w:rsidRDefault="00750707" w:rsidP="00750707">
            <w:pPr>
              <w:rPr>
                <w:rFonts w:ascii="標楷體" w:eastAsia="標楷體" w:hAnsi="標楷體"/>
                <w:sz w:val="24"/>
                <w:szCs w:val="24"/>
              </w:rPr>
            </w:pPr>
          </w:p>
        </w:tc>
        <w:tc>
          <w:tcPr>
            <w:tcW w:w="1207" w:type="dxa"/>
          </w:tcPr>
          <w:p w:rsidR="00750707" w:rsidRPr="00DA2B18" w:rsidRDefault="00750707" w:rsidP="00750707">
            <w:pPr>
              <w:rPr>
                <w:rFonts w:ascii="標楷體" w:eastAsia="標楷體" w:hAnsi="標楷體"/>
                <w:sz w:val="24"/>
                <w:szCs w:val="24"/>
              </w:rPr>
            </w:pPr>
          </w:p>
        </w:tc>
        <w:tc>
          <w:tcPr>
            <w:tcW w:w="1093" w:type="dxa"/>
            <w:shd w:val="clear" w:color="auto" w:fill="auto"/>
          </w:tcPr>
          <w:p w:rsidR="00750707" w:rsidRPr="00DA2B18" w:rsidRDefault="00750707" w:rsidP="00750707">
            <w:pPr>
              <w:rPr>
                <w:rFonts w:ascii="標楷體" w:eastAsia="標楷體" w:hAnsi="標楷體"/>
                <w:sz w:val="24"/>
                <w:szCs w:val="24"/>
              </w:rPr>
            </w:pPr>
          </w:p>
        </w:tc>
      </w:tr>
      <w:tr w:rsidR="00750707" w:rsidRPr="00DA2B18" w:rsidTr="001E4239">
        <w:trPr>
          <w:trHeight w:val="1092"/>
        </w:trPr>
        <w:tc>
          <w:tcPr>
            <w:tcW w:w="1410" w:type="dxa"/>
            <w:shd w:val="clear" w:color="auto" w:fill="auto"/>
            <w:vAlign w:val="center"/>
          </w:tcPr>
          <w:p w:rsidR="00750707" w:rsidRPr="004C7166" w:rsidRDefault="00750707" w:rsidP="00750707">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第十七週</w:t>
            </w:r>
          </w:p>
        </w:tc>
        <w:tc>
          <w:tcPr>
            <w:tcW w:w="1206"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6"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tcPr>
          <w:p w:rsidR="00750707" w:rsidRPr="00DA2B18" w:rsidRDefault="00750707" w:rsidP="00750707">
            <w:pPr>
              <w:rPr>
                <w:rFonts w:ascii="標楷體" w:eastAsia="標楷體" w:hAnsi="標楷體"/>
                <w:sz w:val="24"/>
                <w:szCs w:val="24"/>
              </w:rPr>
            </w:pPr>
          </w:p>
        </w:tc>
        <w:tc>
          <w:tcPr>
            <w:tcW w:w="1207" w:type="dxa"/>
          </w:tcPr>
          <w:p w:rsidR="00750707" w:rsidRPr="00DA2B18" w:rsidRDefault="00750707" w:rsidP="00750707">
            <w:pPr>
              <w:rPr>
                <w:rFonts w:ascii="標楷體" w:eastAsia="標楷體" w:hAnsi="標楷體"/>
                <w:sz w:val="24"/>
                <w:szCs w:val="24"/>
              </w:rPr>
            </w:pPr>
          </w:p>
        </w:tc>
        <w:tc>
          <w:tcPr>
            <w:tcW w:w="1093" w:type="dxa"/>
            <w:shd w:val="clear" w:color="auto" w:fill="auto"/>
          </w:tcPr>
          <w:p w:rsidR="00750707" w:rsidRPr="00DA2B18" w:rsidRDefault="00750707" w:rsidP="00750707">
            <w:pPr>
              <w:rPr>
                <w:rFonts w:ascii="標楷體" w:eastAsia="標楷體" w:hAnsi="標楷體"/>
                <w:sz w:val="24"/>
                <w:szCs w:val="24"/>
              </w:rPr>
            </w:pPr>
          </w:p>
        </w:tc>
      </w:tr>
    </w:tbl>
    <w:p w:rsidR="00DA2B18" w:rsidRDefault="00DA2B18" w:rsidP="001E4239">
      <w:pPr>
        <w:rPr>
          <w:rFonts w:ascii="標楷體" w:eastAsia="標楷體" w:hAnsi="標楷體"/>
        </w:rPr>
      </w:pPr>
    </w:p>
    <w:sectPr w:rsidR="00DA2B18" w:rsidSect="003054B9">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851" w:right="1134" w:bottom="851" w:left="1134" w:header="0" w:footer="720" w:gutter="0"/>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8138F" w:rsidRDefault="0048138F">
      <w:r>
        <w:separator/>
      </w:r>
    </w:p>
  </w:endnote>
  <w:endnote w:type="continuationSeparator" w:id="0">
    <w:p w:rsidR="0048138F" w:rsidRDefault="00481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2010601000101010101"/>
    <w:charset w:val="88"/>
    <w:family w:val="auto"/>
    <w:pitch w:val="variable"/>
    <w:sig w:usb0="00000001" w:usb1="08080000" w:usb2="00000010" w:usb3="00000000" w:csb0="0010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FKaiShu-SB-Estd-BF">
    <w:altName w:val="AVGmdBU"/>
    <w:panose1 w:val="02010601000101010101"/>
    <w:charset w:val="88"/>
    <w:family w:val="auto"/>
    <w:notTrueType/>
    <w:pitch w:val="default"/>
    <w:sig w:usb0="00000001" w:usb1="08080000" w:usb2="00000010" w:usb3="00000000" w:csb0="00100000" w:csb1="00000000"/>
  </w:font>
  <w:font w:name="AVGmdBU">
    <w:panose1 w:val="020B0604020202020204"/>
    <w:charset w:val="88"/>
    <w:family w:val="auto"/>
    <w:notTrueType/>
    <w:pitch w:val="variable"/>
    <w:sig w:usb0="00000001" w:usb1="08080000" w:usb2="00000010" w:usb3="00000000" w:csb0="00100000" w:csb1="00000000"/>
  </w:font>
  <w:font w:name="楷體-簡">
    <w:panose1 w:val="02010600040101010101"/>
    <w:charset w:val="86"/>
    <w:family w:val="auto"/>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3BC9" w:rsidRDefault="00D63BC9">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38B1" w:rsidRDefault="002E38B1">
    <w:pPr>
      <w:pStyle w:val="ad"/>
      <w:jc w:val="center"/>
    </w:pPr>
    <w:r>
      <w:fldChar w:fldCharType="begin"/>
    </w:r>
    <w:r>
      <w:instrText>PAGE   \* MERGEFORMAT</w:instrText>
    </w:r>
    <w:r>
      <w:fldChar w:fldCharType="separate"/>
    </w:r>
    <w:r w:rsidR="00DC359E" w:rsidRPr="00DC359E">
      <w:rPr>
        <w:noProof/>
        <w:lang w:val="zh-TW"/>
      </w:rPr>
      <w:t>1</w:t>
    </w:r>
    <w:r>
      <w:fldChar w:fldCharType="end"/>
    </w:r>
  </w:p>
  <w:p w:rsidR="009C5A07" w:rsidRDefault="009C5A07">
    <w:pPr>
      <w:tabs>
        <w:tab w:val="center" w:pos="4153"/>
        <w:tab w:val="right" w:pos="8306"/>
      </w:tabs>
      <w:spacing w:after="99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3BC9" w:rsidRDefault="00D63BC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8138F" w:rsidRDefault="0048138F">
      <w:r>
        <w:separator/>
      </w:r>
    </w:p>
  </w:footnote>
  <w:footnote w:type="continuationSeparator" w:id="0">
    <w:p w:rsidR="0048138F" w:rsidRDefault="00481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3BC9" w:rsidRDefault="00D63BC9">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3BC9" w:rsidRDefault="00D63BC9">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3BC9" w:rsidRDefault="00D63BC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4724"/>
    <w:multiLevelType w:val="hybridMultilevel"/>
    <w:tmpl w:val="B296B018"/>
    <w:lvl w:ilvl="0" w:tplc="8210180A">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 w15:restartNumberingAfterBreak="0">
    <w:nsid w:val="04A84EB1"/>
    <w:multiLevelType w:val="hybridMultilevel"/>
    <w:tmpl w:val="E4983F1C"/>
    <w:lvl w:ilvl="0" w:tplc="65CA6476">
      <w:start w:val="1"/>
      <w:numFmt w:val="upperLetter"/>
      <w:lvlText w:val="%1-"/>
      <w:lvlJc w:val="left"/>
      <w:pPr>
        <w:ind w:left="631" w:hanging="360"/>
      </w:pPr>
      <w:rPr>
        <w:rFonts w:cs="Times New Roman" w:hint="default"/>
        <w:color w:val="FF0000"/>
      </w:rPr>
    </w:lvl>
    <w:lvl w:ilvl="1" w:tplc="04090019" w:tentative="1">
      <w:start w:val="1"/>
      <w:numFmt w:val="ideographTraditional"/>
      <w:lvlText w:val="%2、"/>
      <w:lvlJc w:val="left"/>
      <w:pPr>
        <w:ind w:left="1231" w:hanging="480"/>
      </w:pPr>
      <w:rPr>
        <w:rFonts w:cs="Times New Roman"/>
      </w:rPr>
    </w:lvl>
    <w:lvl w:ilvl="2" w:tplc="0409001B" w:tentative="1">
      <w:start w:val="1"/>
      <w:numFmt w:val="lowerRoman"/>
      <w:lvlText w:val="%3."/>
      <w:lvlJc w:val="right"/>
      <w:pPr>
        <w:ind w:left="1711" w:hanging="480"/>
      </w:pPr>
      <w:rPr>
        <w:rFonts w:cs="Times New Roman"/>
      </w:rPr>
    </w:lvl>
    <w:lvl w:ilvl="3" w:tplc="0409000F" w:tentative="1">
      <w:start w:val="1"/>
      <w:numFmt w:val="decimal"/>
      <w:lvlText w:val="%4."/>
      <w:lvlJc w:val="left"/>
      <w:pPr>
        <w:ind w:left="2191" w:hanging="480"/>
      </w:pPr>
      <w:rPr>
        <w:rFonts w:cs="Times New Roman"/>
      </w:rPr>
    </w:lvl>
    <w:lvl w:ilvl="4" w:tplc="04090019" w:tentative="1">
      <w:start w:val="1"/>
      <w:numFmt w:val="ideographTraditional"/>
      <w:lvlText w:val="%5、"/>
      <w:lvlJc w:val="left"/>
      <w:pPr>
        <w:ind w:left="2671" w:hanging="480"/>
      </w:pPr>
      <w:rPr>
        <w:rFonts w:cs="Times New Roman"/>
      </w:rPr>
    </w:lvl>
    <w:lvl w:ilvl="5" w:tplc="0409001B" w:tentative="1">
      <w:start w:val="1"/>
      <w:numFmt w:val="lowerRoman"/>
      <w:lvlText w:val="%6."/>
      <w:lvlJc w:val="right"/>
      <w:pPr>
        <w:ind w:left="3151" w:hanging="480"/>
      </w:pPr>
      <w:rPr>
        <w:rFonts w:cs="Times New Roman"/>
      </w:rPr>
    </w:lvl>
    <w:lvl w:ilvl="6" w:tplc="0409000F" w:tentative="1">
      <w:start w:val="1"/>
      <w:numFmt w:val="decimal"/>
      <w:lvlText w:val="%7."/>
      <w:lvlJc w:val="left"/>
      <w:pPr>
        <w:ind w:left="3631" w:hanging="480"/>
      </w:pPr>
      <w:rPr>
        <w:rFonts w:cs="Times New Roman"/>
      </w:rPr>
    </w:lvl>
    <w:lvl w:ilvl="7" w:tplc="04090019" w:tentative="1">
      <w:start w:val="1"/>
      <w:numFmt w:val="ideographTraditional"/>
      <w:lvlText w:val="%8、"/>
      <w:lvlJc w:val="left"/>
      <w:pPr>
        <w:ind w:left="4111" w:hanging="480"/>
      </w:pPr>
      <w:rPr>
        <w:rFonts w:cs="Times New Roman"/>
      </w:rPr>
    </w:lvl>
    <w:lvl w:ilvl="8" w:tplc="0409001B" w:tentative="1">
      <w:start w:val="1"/>
      <w:numFmt w:val="lowerRoman"/>
      <w:lvlText w:val="%9."/>
      <w:lvlJc w:val="right"/>
      <w:pPr>
        <w:ind w:left="4591" w:hanging="480"/>
      </w:pPr>
      <w:rPr>
        <w:rFonts w:cs="Times New Roman"/>
      </w:rPr>
    </w:lvl>
  </w:abstractNum>
  <w:abstractNum w:abstractNumId="2" w15:restartNumberingAfterBreak="0">
    <w:nsid w:val="069C3A2B"/>
    <w:multiLevelType w:val="multilevel"/>
    <w:tmpl w:val="830CE49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 w15:restartNumberingAfterBreak="0">
    <w:nsid w:val="082073AC"/>
    <w:multiLevelType w:val="multilevel"/>
    <w:tmpl w:val="AF30326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1560"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4" w15:restartNumberingAfterBreak="0">
    <w:nsid w:val="0AAF03F8"/>
    <w:multiLevelType w:val="multilevel"/>
    <w:tmpl w:val="BD5ABB9A"/>
    <w:lvl w:ilvl="0">
      <w:start w:val="1"/>
      <w:numFmt w:val="decimal"/>
      <w:lvlText w:val="%1、"/>
      <w:lvlJc w:val="left"/>
      <w:pPr>
        <w:ind w:left="425" w:hanging="425"/>
      </w:pPr>
      <w:rPr>
        <w:rFonts w:cs="Times New Roman"/>
      </w:rPr>
    </w:lvl>
    <w:lvl w:ilvl="1">
      <w:start w:val="1"/>
      <w:numFmt w:val="decimal"/>
      <w:lvlText w:val="%2、"/>
      <w:lvlJc w:val="left"/>
      <w:pPr>
        <w:ind w:left="992" w:hanging="567"/>
      </w:pPr>
      <w:rPr>
        <w:rFonts w:cs="Times New Roman"/>
      </w:rPr>
    </w:lvl>
    <w:lvl w:ilvl="2">
      <w:start w:val="1"/>
      <w:numFmt w:val="decimal"/>
      <w:lvlText w:val="%3、"/>
      <w:lvlJc w:val="left"/>
      <w:pPr>
        <w:ind w:left="1418" w:hanging="566"/>
      </w:pPr>
      <w:rPr>
        <w:rFonts w:cs="Times New Roman"/>
      </w:rPr>
    </w:lvl>
    <w:lvl w:ilvl="3">
      <w:start w:val="1"/>
      <w:numFmt w:val="decimal"/>
      <w:lvlText w:val="%4、"/>
      <w:lvlJc w:val="left"/>
      <w:pPr>
        <w:ind w:left="1984" w:hanging="708"/>
      </w:pPr>
      <w:rPr>
        <w:rFonts w:cs="Times New Roman"/>
      </w:rPr>
    </w:lvl>
    <w:lvl w:ilvl="4">
      <w:start w:val="1"/>
      <w:numFmt w:val="decimal"/>
      <w:lvlText w:val="%5."/>
      <w:lvlJc w:val="left"/>
      <w:pPr>
        <w:ind w:left="2551" w:hanging="850"/>
      </w:pPr>
      <w:rPr>
        <w:rFonts w:cs="Times New Roman"/>
      </w:rPr>
    </w:lvl>
    <w:lvl w:ilvl="5">
      <w:start w:val="1"/>
      <w:numFmt w:val="decimal"/>
      <w:lvlText w:val="%6)"/>
      <w:lvlJc w:val="left"/>
      <w:pPr>
        <w:ind w:left="3260" w:hanging="1134"/>
      </w:pPr>
      <w:rPr>
        <w:rFonts w:cs="Times New Roman"/>
      </w:rPr>
    </w:lvl>
    <w:lvl w:ilvl="6">
      <w:start w:val="1"/>
      <w:numFmt w:val="decimal"/>
      <w:lvlText w:val="(%7)"/>
      <w:lvlJc w:val="left"/>
      <w:pPr>
        <w:ind w:left="3827" w:hanging="1276"/>
      </w:pPr>
      <w:rPr>
        <w:rFonts w:cs="Times New Roman"/>
      </w:rPr>
    </w:lvl>
    <w:lvl w:ilvl="7">
      <w:start w:val="1"/>
      <w:numFmt w:val="lowerLetter"/>
      <w:lvlText w:val="%8."/>
      <w:lvlJc w:val="left"/>
      <w:pPr>
        <w:ind w:left="4394" w:hanging="1418"/>
      </w:pPr>
      <w:rPr>
        <w:rFonts w:cs="Times New Roman"/>
      </w:rPr>
    </w:lvl>
    <w:lvl w:ilvl="8">
      <w:start w:val="1"/>
      <w:numFmt w:val="lowerLetter"/>
      <w:lvlText w:val="%9)"/>
      <w:lvlJc w:val="left"/>
      <w:pPr>
        <w:ind w:left="5102" w:hanging="1700"/>
      </w:pPr>
      <w:rPr>
        <w:rFonts w:cs="Times New Roman"/>
      </w:rPr>
    </w:lvl>
  </w:abstractNum>
  <w:abstractNum w:abstractNumId="5" w15:restartNumberingAfterBreak="0">
    <w:nsid w:val="0B0437A7"/>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6" w15:restartNumberingAfterBreak="0">
    <w:nsid w:val="0C141940"/>
    <w:multiLevelType w:val="multilevel"/>
    <w:tmpl w:val="C95C44F4"/>
    <w:lvl w:ilvl="0">
      <w:start w:val="1"/>
      <w:numFmt w:val="ideographLegalTraditional"/>
      <w:suff w:val="nothing"/>
      <w:lvlText w:val="%1、"/>
      <w:lvlJc w:val="left"/>
      <w:pPr>
        <w:ind w:left="425" w:hanging="425"/>
      </w:pPr>
      <w:rPr>
        <w:rFonts w:cs="Times New Roman" w:hint="eastAsia"/>
      </w:rPr>
    </w:lvl>
    <w:lvl w:ilvl="1">
      <w:start w:val="1"/>
      <w:numFmt w:val="taiwaneseCountingThousand"/>
      <w:lvlText w:val="%2、"/>
      <w:lvlJc w:val="left"/>
      <w:pPr>
        <w:ind w:left="1560"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7" w15:restartNumberingAfterBreak="0">
    <w:nsid w:val="0EE05BA0"/>
    <w:multiLevelType w:val="hybridMultilevel"/>
    <w:tmpl w:val="CB5AD9E4"/>
    <w:lvl w:ilvl="0" w:tplc="06B466B0">
      <w:numFmt w:val="bullet"/>
      <w:lvlText w:val="■"/>
      <w:lvlJc w:val="left"/>
      <w:pPr>
        <w:ind w:left="360" w:hanging="36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06814B0"/>
    <w:multiLevelType w:val="hybridMultilevel"/>
    <w:tmpl w:val="8ECE104A"/>
    <w:lvl w:ilvl="0" w:tplc="E0744E4E">
      <w:start w:val="7"/>
      <w:numFmt w:val="bullet"/>
      <w:lvlText w:val="□"/>
      <w:lvlJc w:val="left"/>
      <w:pPr>
        <w:ind w:left="360" w:hanging="36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2307321"/>
    <w:multiLevelType w:val="multilevel"/>
    <w:tmpl w:val="0778EA48"/>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10" w15:restartNumberingAfterBreak="0">
    <w:nsid w:val="1548227C"/>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11" w15:restartNumberingAfterBreak="0">
    <w:nsid w:val="181C2EE3"/>
    <w:multiLevelType w:val="multilevel"/>
    <w:tmpl w:val="E80C9908"/>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12" w15:restartNumberingAfterBreak="0">
    <w:nsid w:val="194F2539"/>
    <w:multiLevelType w:val="hybridMultilevel"/>
    <w:tmpl w:val="2E722836"/>
    <w:lvl w:ilvl="0" w:tplc="2C6C9F4A">
      <w:start w:val="1"/>
      <w:numFmt w:val="decimal"/>
      <w:lvlText w:val="%1."/>
      <w:lvlJc w:val="left"/>
      <w:pPr>
        <w:tabs>
          <w:tab w:val="num" w:pos="1380"/>
        </w:tabs>
        <w:ind w:left="1380" w:hanging="480"/>
      </w:pPr>
      <w:rPr>
        <w:rFonts w:cs="Times New Roman"/>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1A2F4162"/>
    <w:multiLevelType w:val="multilevel"/>
    <w:tmpl w:val="065683BE"/>
    <w:lvl w:ilvl="0">
      <w:start w:val="1"/>
      <w:numFmt w:val="decimal"/>
      <w:lvlText w:val="%1."/>
      <w:lvlJc w:val="left"/>
      <w:pPr>
        <w:ind w:left="360" w:hanging="360"/>
      </w:pPr>
      <w:rPr>
        <w:rFonts w:cs="Times New Roman"/>
        <w:color w:val="000000"/>
      </w:rPr>
    </w:lvl>
    <w:lvl w:ilvl="1">
      <w:start w:val="1"/>
      <w:numFmt w:val="decim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decim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decim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4" w15:restartNumberingAfterBreak="0">
    <w:nsid w:val="1B5951F0"/>
    <w:multiLevelType w:val="hybridMultilevel"/>
    <w:tmpl w:val="C49874A8"/>
    <w:lvl w:ilvl="0" w:tplc="C6CCFF3E">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2B837FE4"/>
    <w:multiLevelType w:val="multilevel"/>
    <w:tmpl w:val="AF30326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17" w15:restartNumberingAfterBreak="0">
    <w:nsid w:val="32940381"/>
    <w:multiLevelType w:val="multilevel"/>
    <w:tmpl w:val="1B9CA70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8" w15:restartNumberingAfterBreak="0">
    <w:nsid w:val="34347510"/>
    <w:multiLevelType w:val="multilevel"/>
    <w:tmpl w:val="7E3E95CA"/>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19" w15:restartNumberingAfterBreak="0">
    <w:nsid w:val="382A5950"/>
    <w:multiLevelType w:val="multilevel"/>
    <w:tmpl w:val="38301B1A"/>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20" w15:restartNumberingAfterBreak="0">
    <w:nsid w:val="38EB5999"/>
    <w:multiLevelType w:val="multilevel"/>
    <w:tmpl w:val="29CCFC4A"/>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21" w15:restartNumberingAfterBreak="0">
    <w:nsid w:val="39DA2913"/>
    <w:multiLevelType w:val="hybridMultilevel"/>
    <w:tmpl w:val="9A72A2A2"/>
    <w:lvl w:ilvl="0" w:tplc="073E4190">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2" w15:restartNumberingAfterBreak="0">
    <w:nsid w:val="3BD80ED0"/>
    <w:multiLevelType w:val="hybridMultilevel"/>
    <w:tmpl w:val="724E75D6"/>
    <w:lvl w:ilvl="0" w:tplc="096EFFF2">
      <w:start w:val="2"/>
      <w:numFmt w:val="ideographLegalTraditional"/>
      <w:lvlText w:val="%1、"/>
      <w:lvlJc w:val="left"/>
      <w:pPr>
        <w:ind w:left="510" w:hanging="51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403A227B"/>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24" w15:restartNumberingAfterBreak="0">
    <w:nsid w:val="442A4437"/>
    <w:multiLevelType w:val="multilevel"/>
    <w:tmpl w:val="873EE612"/>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5" w15:restartNumberingAfterBreak="0">
    <w:nsid w:val="48603F85"/>
    <w:multiLevelType w:val="hybridMultilevel"/>
    <w:tmpl w:val="08341996"/>
    <w:lvl w:ilvl="0" w:tplc="1EE4522E">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6" w15:restartNumberingAfterBreak="0">
    <w:nsid w:val="4AD6262B"/>
    <w:multiLevelType w:val="multilevel"/>
    <w:tmpl w:val="3CAAA93C"/>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7" w15:restartNumberingAfterBreak="0">
    <w:nsid w:val="4FCA4BF9"/>
    <w:multiLevelType w:val="multilevel"/>
    <w:tmpl w:val="AC8C1D28"/>
    <w:lvl w:ilvl="0">
      <w:start w:val="1"/>
      <w:numFmt w:val="decimal"/>
      <w:lvlText w:val="%1."/>
      <w:lvlJc w:val="left"/>
      <w:pPr>
        <w:ind w:left="1380" w:firstLine="900"/>
      </w:pPr>
      <w:rPr>
        <w:rFonts w:cs="Times New Roman"/>
        <w:color w:val="000000"/>
        <w:vertAlign w:val="baseline"/>
      </w:rPr>
    </w:lvl>
    <w:lvl w:ilvl="1">
      <w:start w:val="1"/>
      <w:numFmt w:val="decimal"/>
      <w:lvlText w:val="%2、"/>
      <w:lvlJc w:val="left"/>
      <w:pPr>
        <w:ind w:left="960" w:firstLine="480"/>
      </w:pPr>
      <w:rPr>
        <w:rFonts w:cs="Times New Roman"/>
        <w:vertAlign w:val="baseline"/>
      </w:rPr>
    </w:lvl>
    <w:lvl w:ilvl="2">
      <w:start w:val="1"/>
      <w:numFmt w:val="lowerRoman"/>
      <w:lvlText w:val="%3."/>
      <w:lvlJc w:val="right"/>
      <w:pPr>
        <w:ind w:left="1440" w:firstLine="960"/>
      </w:pPr>
      <w:rPr>
        <w:rFonts w:cs="Times New Roman"/>
        <w:vertAlign w:val="baseline"/>
      </w:rPr>
    </w:lvl>
    <w:lvl w:ilvl="3">
      <w:start w:val="1"/>
      <w:numFmt w:val="decimal"/>
      <w:lvlText w:val="%4."/>
      <w:lvlJc w:val="left"/>
      <w:pPr>
        <w:ind w:left="1920" w:firstLine="1440"/>
      </w:pPr>
      <w:rPr>
        <w:rFonts w:cs="Times New Roman"/>
        <w:vertAlign w:val="baseline"/>
      </w:rPr>
    </w:lvl>
    <w:lvl w:ilvl="4">
      <w:start w:val="1"/>
      <w:numFmt w:val="decimal"/>
      <w:lvlText w:val="%5、"/>
      <w:lvlJc w:val="left"/>
      <w:pPr>
        <w:ind w:left="2400" w:firstLine="1920"/>
      </w:pPr>
      <w:rPr>
        <w:rFonts w:cs="Times New Roman"/>
        <w:vertAlign w:val="baseline"/>
      </w:rPr>
    </w:lvl>
    <w:lvl w:ilvl="5">
      <w:start w:val="1"/>
      <w:numFmt w:val="lowerRoman"/>
      <w:lvlText w:val="%6."/>
      <w:lvlJc w:val="right"/>
      <w:pPr>
        <w:ind w:left="2880" w:firstLine="2400"/>
      </w:pPr>
      <w:rPr>
        <w:rFonts w:cs="Times New Roman"/>
        <w:vertAlign w:val="baseline"/>
      </w:rPr>
    </w:lvl>
    <w:lvl w:ilvl="6">
      <w:start w:val="1"/>
      <w:numFmt w:val="decimal"/>
      <w:lvlText w:val="%7."/>
      <w:lvlJc w:val="left"/>
      <w:pPr>
        <w:ind w:left="3360" w:firstLine="2880"/>
      </w:pPr>
      <w:rPr>
        <w:rFonts w:cs="Times New Roman"/>
        <w:vertAlign w:val="baseline"/>
      </w:rPr>
    </w:lvl>
    <w:lvl w:ilvl="7">
      <w:start w:val="1"/>
      <w:numFmt w:val="decimal"/>
      <w:lvlText w:val="%8、"/>
      <w:lvlJc w:val="left"/>
      <w:pPr>
        <w:ind w:left="3840" w:firstLine="3360"/>
      </w:pPr>
      <w:rPr>
        <w:rFonts w:cs="Times New Roman"/>
        <w:vertAlign w:val="baseline"/>
      </w:rPr>
    </w:lvl>
    <w:lvl w:ilvl="8">
      <w:start w:val="1"/>
      <w:numFmt w:val="lowerRoman"/>
      <w:lvlText w:val="%9."/>
      <w:lvlJc w:val="right"/>
      <w:pPr>
        <w:ind w:left="4320" w:firstLine="3840"/>
      </w:pPr>
      <w:rPr>
        <w:rFonts w:cs="Times New Roman"/>
        <w:vertAlign w:val="baseline"/>
      </w:rPr>
    </w:lvl>
  </w:abstractNum>
  <w:abstractNum w:abstractNumId="28" w15:restartNumberingAfterBreak="0">
    <w:nsid w:val="55EC0162"/>
    <w:multiLevelType w:val="multilevel"/>
    <w:tmpl w:val="79EE2646"/>
    <w:lvl w:ilvl="0">
      <w:start w:val="1"/>
      <w:numFmt w:val="decimal"/>
      <w:lvlText w:val="%1."/>
      <w:lvlJc w:val="left"/>
      <w:pPr>
        <w:ind w:left="1380" w:firstLine="900"/>
      </w:pPr>
      <w:rPr>
        <w:rFonts w:cs="Times New Roman"/>
        <w:vertAlign w:val="baseline"/>
      </w:rPr>
    </w:lvl>
    <w:lvl w:ilvl="1">
      <w:start w:val="1"/>
      <w:numFmt w:val="decimal"/>
      <w:lvlText w:val="%2、"/>
      <w:lvlJc w:val="left"/>
      <w:pPr>
        <w:ind w:left="1860" w:firstLine="1380"/>
      </w:pPr>
      <w:rPr>
        <w:rFonts w:cs="Times New Roman"/>
        <w:vertAlign w:val="baseline"/>
      </w:rPr>
    </w:lvl>
    <w:lvl w:ilvl="2">
      <w:start w:val="1"/>
      <w:numFmt w:val="lowerRoman"/>
      <w:lvlText w:val="%3."/>
      <w:lvlJc w:val="right"/>
      <w:pPr>
        <w:ind w:left="2340" w:firstLine="1860"/>
      </w:pPr>
      <w:rPr>
        <w:rFonts w:cs="Times New Roman"/>
        <w:vertAlign w:val="baseline"/>
      </w:rPr>
    </w:lvl>
    <w:lvl w:ilvl="3">
      <w:start w:val="1"/>
      <w:numFmt w:val="decimal"/>
      <w:lvlText w:val="%4."/>
      <w:lvlJc w:val="left"/>
      <w:pPr>
        <w:ind w:left="2820" w:firstLine="2340"/>
      </w:pPr>
      <w:rPr>
        <w:rFonts w:cs="Times New Roman"/>
        <w:vertAlign w:val="baseline"/>
      </w:rPr>
    </w:lvl>
    <w:lvl w:ilvl="4">
      <w:start w:val="1"/>
      <w:numFmt w:val="decimal"/>
      <w:lvlText w:val="%5、"/>
      <w:lvlJc w:val="left"/>
      <w:pPr>
        <w:ind w:left="3300" w:firstLine="2820"/>
      </w:pPr>
      <w:rPr>
        <w:rFonts w:cs="Times New Roman"/>
        <w:vertAlign w:val="baseline"/>
      </w:rPr>
    </w:lvl>
    <w:lvl w:ilvl="5">
      <w:start w:val="1"/>
      <w:numFmt w:val="lowerRoman"/>
      <w:lvlText w:val="%6."/>
      <w:lvlJc w:val="right"/>
      <w:pPr>
        <w:ind w:left="3780" w:firstLine="3300"/>
      </w:pPr>
      <w:rPr>
        <w:rFonts w:cs="Times New Roman"/>
        <w:vertAlign w:val="baseline"/>
      </w:rPr>
    </w:lvl>
    <w:lvl w:ilvl="6">
      <w:start w:val="1"/>
      <w:numFmt w:val="decimal"/>
      <w:lvlText w:val="%7."/>
      <w:lvlJc w:val="left"/>
      <w:pPr>
        <w:ind w:left="4260" w:firstLine="3780"/>
      </w:pPr>
      <w:rPr>
        <w:rFonts w:cs="Times New Roman"/>
        <w:vertAlign w:val="baseline"/>
      </w:rPr>
    </w:lvl>
    <w:lvl w:ilvl="7">
      <w:start w:val="1"/>
      <w:numFmt w:val="decimal"/>
      <w:lvlText w:val="%8、"/>
      <w:lvlJc w:val="left"/>
      <w:pPr>
        <w:ind w:left="4740" w:firstLine="4260"/>
      </w:pPr>
      <w:rPr>
        <w:rFonts w:cs="Times New Roman"/>
        <w:vertAlign w:val="baseline"/>
      </w:rPr>
    </w:lvl>
    <w:lvl w:ilvl="8">
      <w:start w:val="1"/>
      <w:numFmt w:val="lowerRoman"/>
      <w:lvlText w:val="%9."/>
      <w:lvlJc w:val="right"/>
      <w:pPr>
        <w:ind w:left="5220" w:firstLine="4740"/>
      </w:pPr>
      <w:rPr>
        <w:rFonts w:cs="Times New Roman"/>
        <w:vertAlign w:val="baseline"/>
      </w:rPr>
    </w:lvl>
  </w:abstractNum>
  <w:abstractNum w:abstractNumId="29" w15:restartNumberingAfterBreak="0">
    <w:nsid w:val="5AC34678"/>
    <w:multiLevelType w:val="hybridMultilevel"/>
    <w:tmpl w:val="446E963A"/>
    <w:lvl w:ilvl="0" w:tplc="B518E1B6">
      <w:start w:val="2"/>
      <w:numFmt w:val="upperLetter"/>
      <w:lvlText w:val="%1-"/>
      <w:lvlJc w:val="left"/>
      <w:pPr>
        <w:ind w:left="360" w:hanging="360"/>
      </w:pPr>
      <w:rPr>
        <w:rFonts w:cs="Times New Roman" w:hint="default"/>
        <w:color w:val="FF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15:restartNumberingAfterBreak="0">
    <w:nsid w:val="5B175503"/>
    <w:multiLevelType w:val="multilevel"/>
    <w:tmpl w:val="3CAAA93C"/>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1" w15:restartNumberingAfterBreak="0">
    <w:nsid w:val="5E8E3F7B"/>
    <w:multiLevelType w:val="multilevel"/>
    <w:tmpl w:val="03181BB0"/>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32" w15:restartNumberingAfterBreak="0">
    <w:nsid w:val="61095E91"/>
    <w:multiLevelType w:val="hybridMultilevel"/>
    <w:tmpl w:val="AE545CC2"/>
    <w:lvl w:ilvl="0" w:tplc="0409000F">
      <w:start w:val="1"/>
      <w:numFmt w:val="decimal"/>
      <w:lvlText w:val="%1."/>
      <w:lvlJc w:val="left"/>
      <w:pPr>
        <w:tabs>
          <w:tab w:val="num" w:pos="1380"/>
        </w:tabs>
        <w:ind w:left="1380" w:hanging="480"/>
      </w:pPr>
      <w:rPr>
        <w:rFonts w:cs="Times New Roman"/>
      </w:rPr>
    </w:lvl>
    <w:lvl w:ilvl="1" w:tplc="04090019" w:tentative="1">
      <w:start w:val="1"/>
      <w:numFmt w:val="ideographTraditional"/>
      <w:lvlText w:val="%2、"/>
      <w:lvlJc w:val="left"/>
      <w:pPr>
        <w:tabs>
          <w:tab w:val="num" w:pos="1860"/>
        </w:tabs>
        <w:ind w:left="1860" w:hanging="480"/>
      </w:pPr>
      <w:rPr>
        <w:rFonts w:cs="Times New Roman"/>
      </w:rPr>
    </w:lvl>
    <w:lvl w:ilvl="2" w:tplc="0409001B" w:tentative="1">
      <w:start w:val="1"/>
      <w:numFmt w:val="lowerRoman"/>
      <w:lvlText w:val="%3."/>
      <w:lvlJc w:val="right"/>
      <w:pPr>
        <w:tabs>
          <w:tab w:val="num" w:pos="2340"/>
        </w:tabs>
        <w:ind w:left="2340" w:hanging="480"/>
      </w:pPr>
      <w:rPr>
        <w:rFonts w:cs="Times New Roman"/>
      </w:rPr>
    </w:lvl>
    <w:lvl w:ilvl="3" w:tplc="0409000F">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abstractNum w:abstractNumId="33" w15:restartNumberingAfterBreak="0">
    <w:nsid w:val="71907A34"/>
    <w:multiLevelType w:val="multilevel"/>
    <w:tmpl w:val="BE70809C"/>
    <w:lvl w:ilvl="0">
      <w:start w:val="2"/>
      <w:numFmt w:val="decimal"/>
      <w:lvlText w:val="%1、"/>
      <w:lvlJc w:val="left"/>
      <w:pPr>
        <w:ind w:left="905" w:firstLine="425"/>
      </w:pPr>
      <w:rPr>
        <w:rFonts w:cs="Times New Roman"/>
        <w:vertAlign w:val="baseline"/>
      </w:rPr>
    </w:lvl>
    <w:lvl w:ilvl="1">
      <w:start w:val="1"/>
      <w:numFmt w:val="decimal"/>
      <w:lvlText w:val="%2、"/>
      <w:lvlJc w:val="left"/>
      <w:pPr>
        <w:ind w:left="1385" w:firstLine="905"/>
      </w:pPr>
      <w:rPr>
        <w:rFonts w:cs="Times New Roman"/>
        <w:vertAlign w:val="baseline"/>
      </w:rPr>
    </w:lvl>
    <w:lvl w:ilvl="2">
      <w:start w:val="1"/>
      <w:numFmt w:val="lowerRoman"/>
      <w:lvlText w:val="%3."/>
      <w:lvlJc w:val="right"/>
      <w:pPr>
        <w:ind w:left="1865" w:firstLine="1385"/>
      </w:pPr>
      <w:rPr>
        <w:rFonts w:cs="Times New Roman"/>
        <w:vertAlign w:val="baseline"/>
      </w:rPr>
    </w:lvl>
    <w:lvl w:ilvl="3">
      <w:start w:val="1"/>
      <w:numFmt w:val="decimal"/>
      <w:lvlText w:val="%4."/>
      <w:lvlJc w:val="left"/>
      <w:pPr>
        <w:ind w:left="2345" w:firstLine="1865"/>
      </w:pPr>
      <w:rPr>
        <w:rFonts w:cs="Times New Roman"/>
        <w:vertAlign w:val="baseline"/>
      </w:rPr>
    </w:lvl>
    <w:lvl w:ilvl="4">
      <w:start w:val="1"/>
      <w:numFmt w:val="decimal"/>
      <w:lvlText w:val="%5、"/>
      <w:lvlJc w:val="left"/>
      <w:pPr>
        <w:ind w:left="2825" w:firstLine="2345"/>
      </w:pPr>
      <w:rPr>
        <w:rFonts w:cs="Times New Roman"/>
        <w:vertAlign w:val="baseline"/>
      </w:rPr>
    </w:lvl>
    <w:lvl w:ilvl="5">
      <w:start w:val="1"/>
      <w:numFmt w:val="lowerRoman"/>
      <w:lvlText w:val="%6."/>
      <w:lvlJc w:val="right"/>
      <w:pPr>
        <w:ind w:left="3305" w:firstLine="2825"/>
      </w:pPr>
      <w:rPr>
        <w:rFonts w:cs="Times New Roman"/>
        <w:vertAlign w:val="baseline"/>
      </w:rPr>
    </w:lvl>
    <w:lvl w:ilvl="6">
      <w:start w:val="1"/>
      <w:numFmt w:val="decimal"/>
      <w:lvlText w:val="%7."/>
      <w:lvlJc w:val="left"/>
      <w:pPr>
        <w:ind w:left="3785" w:firstLine="3305"/>
      </w:pPr>
      <w:rPr>
        <w:rFonts w:cs="Times New Roman"/>
        <w:vertAlign w:val="baseline"/>
      </w:rPr>
    </w:lvl>
    <w:lvl w:ilvl="7">
      <w:start w:val="1"/>
      <w:numFmt w:val="decimal"/>
      <w:lvlText w:val="%8、"/>
      <w:lvlJc w:val="left"/>
      <w:pPr>
        <w:ind w:left="4265" w:firstLine="3785"/>
      </w:pPr>
      <w:rPr>
        <w:rFonts w:cs="Times New Roman"/>
        <w:vertAlign w:val="baseline"/>
      </w:rPr>
    </w:lvl>
    <w:lvl w:ilvl="8">
      <w:start w:val="1"/>
      <w:numFmt w:val="lowerRoman"/>
      <w:lvlText w:val="%9."/>
      <w:lvlJc w:val="right"/>
      <w:pPr>
        <w:ind w:left="4745" w:firstLine="4265"/>
      </w:pPr>
      <w:rPr>
        <w:rFonts w:cs="Times New Roman"/>
        <w:vertAlign w:val="baseline"/>
      </w:rPr>
    </w:lvl>
  </w:abstractNum>
  <w:abstractNum w:abstractNumId="34" w15:restartNumberingAfterBreak="0">
    <w:nsid w:val="779D17C1"/>
    <w:multiLevelType w:val="multilevel"/>
    <w:tmpl w:val="E9CCED76"/>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35" w15:restartNumberingAfterBreak="0">
    <w:nsid w:val="77E96FC8"/>
    <w:multiLevelType w:val="multilevel"/>
    <w:tmpl w:val="148EF0E0"/>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num w:numId="1" w16cid:durableId="914314072">
    <w:abstractNumId w:val="18"/>
  </w:num>
  <w:num w:numId="2" w16cid:durableId="1270624475">
    <w:abstractNumId w:val="35"/>
  </w:num>
  <w:num w:numId="3" w16cid:durableId="1437674482">
    <w:abstractNumId w:val="24"/>
  </w:num>
  <w:num w:numId="4" w16cid:durableId="944121354">
    <w:abstractNumId w:val="31"/>
  </w:num>
  <w:num w:numId="5" w16cid:durableId="546377154">
    <w:abstractNumId w:val="28"/>
  </w:num>
  <w:num w:numId="6" w16cid:durableId="2036034956">
    <w:abstractNumId w:val="27"/>
  </w:num>
  <w:num w:numId="7" w16cid:durableId="1876849502">
    <w:abstractNumId w:val="2"/>
  </w:num>
  <w:num w:numId="8" w16cid:durableId="2080210694">
    <w:abstractNumId w:val="20"/>
  </w:num>
  <w:num w:numId="9" w16cid:durableId="576522648">
    <w:abstractNumId w:val="17"/>
  </w:num>
  <w:num w:numId="10" w16cid:durableId="147670841">
    <w:abstractNumId w:val="30"/>
  </w:num>
  <w:num w:numId="11" w16cid:durableId="707293199">
    <w:abstractNumId w:val="33"/>
  </w:num>
  <w:num w:numId="12" w16cid:durableId="752118988">
    <w:abstractNumId w:val="34"/>
  </w:num>
  <w:num w:numId="13" w16cid:durableId="1273047468">
    <w:abstractNumId w:val="19"/>
  </w:num>
  <w:num w:numId="14" w16cid:durableId="1207795369">
    <w:abstractNumId w:val="11"/>
  </w:num>
  <w:num w:numId="15" w16cid:durableId="459618819">
    <w:abstractNumId w:val="9"/>
  </w:num>
  <w:num w:numId="16" w16cid:durableId="1488205374">
    <w:abstractNumId w:val="26"/>
  </w:num>
  <w:num w:numId="17" w16cid:durableId="326248240">
    <w:abstractNumId w:val="10"/>
  </w:num>
  <w:num w:numId="18" w16cid:durableId="764493848">
    <w:abstractNumId w:val="0"/>
  </w:num>
  <w:num w:numId="19" w16cid:durableId="1713117429">
    <w:abstractNumId w:val="22"/>
  </w:num>
  <w:num w:numId="20" w16cid:durableId="1088648595">
    <w:abstractNumId w:val="23"/>
  </w:num>
  <w:num w:numId="21" w16cid:durableId="2112970272">
    <w:abstractNumId w:val="15"/>
  </w:num>
  <w:num w:numId="22" w16cid:durableId="1956056113">
    <w:abstractNumId w:val="5"/>
  </w:num>
  <w:num w:numId="23" w16cid:durableId="762605579">
    <w:abstractNumId w:val="3"/>
  </w:num>
  <w:num w:numId="24" w16cid:durableId="1016537764">
    <w:abstractNumId w:val="32"/>
  </w:num>
  <w:num w:numId="25" w16cid:durableId="1947881495">
    <w:abstractNumId w:val="12"/>
  </w:num>
  <w:num w:numId="26" w16cid:durableId="849878093">
    <w:abstractNumId w:val="8"/>
  </w:num>
  <w:num w:numId="27" w16cid:durableId="1336614690">
    <w:abstractNumId w:val="7"/>
  </w:num>
  <w:num w:numId="28" w16cid:durableId="1717050841">
    <w:abstractNumId w:val="14"/>
  </w:num>
  <w:num w:numId="29" w16cid:durableId="1915624100">
    <w:abstractNumId w:val="16"/>
  </w:num>
  <w:num w:numId="30" w16cid:durableId="1342779066">
    <w:abstractNumId w:val="1"/>
  </w:num>
  <w:num w:numId="31" w16cid:durableId="898906600">
    <w:abstractNumId w:val="29"/>
  </w:num>
  <w:num w:numId="32" w16cid:durableId="1319841314">
    <w:abstractNumId w:val="13"/>
  </w:num>
  <w:num w:numId="33" w16cid:durableId="1273442819">
    <w:abstractNumId w:val="4"/>
  </w:num>
  <w:num w:numId="34" w16cid:durableId="1746102597">
    <w:abstractNumId w:val="6"/>
  </w:num>
  <w:num w:numId="35" w16cid:durableId="529606216">
    <w:abstractNumId w:val="25"/>
  </w:num>
  <w:num w:numId="36" w16cid:durableId="136309565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isplayBackgroundShap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354"/>
    <w:rsid w:val="0000497E"/>
    <w:rsid w:val="00005FB2"/>
    <w:rsid w:val="00006DA2"/>
    <w:rsid w:val="00010F37"/>
    <w:rsid w:val="00014B99"/>
    <w:rsid w:val="00014DA1"/>
    <w:rsid w:val="0001581F"/>
    <w:rsid w:val="00017015"/>
    <w:rsid w:val="00020AF4"/>
    <w:rsid w:val="00026BCF"/>
    <w:rsid w:val="000279DB"/>
    <w:rsid w:val="00031A53"/>
    <w:rsid w:val="00031BC9"/>
    <w:rsid w:val="00033334"/>
    <w:rsid w:val="000346B2"/>
    <w:rsid w:val="00035DBB"/>
    <w:rsid w:val="00040719"/>
    <w:rsid w:val="00045A88"/>
    <w:rsid w:val="00046661"/>
    <w:rsid w:val="00046E11"/>
    <w:rsid w:val="00046FA2"/>
    <w:rsid w:val="000502B5"/>
    <w:rsid w:val="00052883"/>
    <w:rsid w:val="0005561B"/>
    <w:rsid w:val="00060028"/>
    <w:rsid w:val="00060770"/>
    <w:rsid w:val="00060DFA"/>
    <w:rsid w:val="00061562"/>
    <w:rsid w:val="00061926"/>
    <w:rsid w:val="000619E4"/>
    <w:rsid w:val="00061D50"/>
    <w:rsid w:val="00061EC2"/>
    <w:rsid w:val="000668B0"/>
    <w:rsid w:val="00075B23"/>
    <w:rsid w:val="00076501"/>
    <w:rsid w:val="000766D7"/>
    <w:rsid w:val="00076909"/>
    <w:rsid w:val="00081436"/>
    <w:rsid w:val="00081700"/>
    <w:rsid w:val="0008332E"/>
    <w:rsid w:val="00085DA0"/>
    <w:rsid w:val="00086F9D"/>
    <w:rsid w:val="00094BB9"/>
    <w:rsid w:val="00095D64"/>
    <w:rsid w:val="0009638F"/>
    <w:rsid w:val="00096419"/>
    <w:rsid w:val="00097724"/>
    <w:rsid w:val="00097C2E"/>
    <w:rsid w:val="000A1997"/>
    <w:rsid w:val="000A3BDE"/>
    <w:rsid w:val="000A544E"/>
    <w:rsid w:val="000A7AF6"/>
    <w:rsid w:val="000B1DEA"/>
    <w:rsid w:val="000B3A25"/>
    <w:rsid w:val="000C03B0"/>
    <w:rsid w:val="000C0FEA"/>
    <w:rsid w:val="000C2DE4"/>
    <w:rsid w:val="000C3028"/>
    <w:rsid w:val="000D26F4"/>
    <w:rsid w:val="000D4140"/>
    <w:rsid w:val="000D6C88"/>
    <w:rsid w:val="000E334A"/>
    <w:rsid w:val="000E5D7F"/>
    <w:rsid w:val="000E67EC"/>
    <w:rsid w:val="000E7B47"/>
    <w:rsid w:val="000F33DD"/>
    <w:rsid w:val="000F6784"/>
    <w:rsid w:val="00105275"/>
    <w:rsid w:val="00107B78"/>
    <w:rsid w:val="00110487"/>
    <w:rsid w:val="001112EF"/>
    <w:rsid w:val="00111853"/>
    <w:rsid w:val="00112170"/>
    <w:rsid w:val="0011580C"/>
    <w:rsid w:val="00115A2F"/>
    <w:rsid w:val="0012196C"/>
    <w:rsid w:val="00123A2D"/>
    <w:rsid w:val="001248B8"/>
    <w:rsid w:val="001265EE"/>
    <w:rsid w:val="00130353"/>
    <w:rsid w:val="001360E9"/>
    <w:rsid w:val="00141E97"/>
    <w:rsid w:val="00143740"/>
    <w:rsid w:val="0014796F"/>
    <w:rsid w:val="00150A4C"/>
    <w:rsid w:val="00156A6B"/>
    <w:rsid w:val="00164B5B"/>
    <w:rsid w:val="00170D0B"/>
    <w:rsid w:val="00170D56"/>
    <w:rsid w:val="00181ACE"/>
    <w:rsid w:val="001850A6"/>
    <w:rsid w:val="00187019"/>
    <w:rsid w:val="00190BA6"/>
    <w:rsid w:val="001918A5"/>
    <w:rsid w:val="00191B20"/>
    <w:rsid w:val="001933CC"/>
    <w:rsid w:val="001948DA"/>
    <w:rsid w:val="001A1D6E"/>
    <w:rsid w:val="001A57C5"/>
    <w:rsid w:val="001B04F0"/>
    <w:rsid w:val="001B3ACA"/>
    <w:rsid w:val="001B4EE9"/>
    <w:rsid w:val="001B5CEB"/>
    <w:rsid w:val="001C0AFC"/>
    <w:rsid w:val="001C162B"/>
    <w:rsid w:val="001C44AF"/>
    <w:rsid w:val="001C5493"/>
    <w:rsid w:val="001C5ACF"/>
    <w:rsid w:val="001C7FAA"/>
    <w:rsid w:val="001D0E7F"/>
    <w:rsid w:val="001D293D"/>
    <w:rsid w:val="001D3382"/>
    <w:rsid w:val="001D34FD"/>
    <w:rsid w:val="001D52A7"/>
    <w:rsid w:val="001D7719"/>
    <w:rsid w:val="001E290D"/>
    <w:rsid w:val="001E4239"/>
    <w:rsid w:val="001E5752"/>
    <w:rsid w:val="001E6F9A"/>
    <w:rsid w:val="001E724D"/>
    <w:rsid w:val="001F1F5B"/>
    <w:rsid w:val="001F4460"/>
    <w:rsid w:val="001F6417"/>
    <w:rsid w:val="00200C15"/>
    <w:rsid w:val="002026C7"/>
    <w:rsid w:val="002058E2"/>
    <w:rsid w:val="00205A5D"/>
    <w:rsid w:val="00210F9A"/>
    <w:rsid w:val="002125D5"/>
    <w:rsid w:val="00214156"/>
    <w:rsid w:val="00214BA9"/>
    <w:rsid w:val="002176EF"/>
    <w:rsid w:val="00217DCF"/>
    <w:rsid w:val="00221BF0"/>
    <w:rsid w:val="00225853"/>
    <w:rsid w:val="00227D43"/>
    <w:rsid w:val="002465A9"/>
    <w:rsid w:val="0025196E"/>
    <w:rsid w:val="00252E0C"/>
    <w:rsid w:val="0025461C"/>
    <w:rsid w:val="00263A25"/>
    <w:rsid w:val="002664FE"/>
    <w:rsid w:val="002670FA"/>
    <w:rsid w:val="00281385"/>
    <w:rsid w:val="00285A39"/>
    <w:rsid w:val="00285CAE"/>
    <w:rsid w:val="002873A9"/>
    <w:rsid w:val="00290376"/>
    <w:rsid w:val="00290B38"/>
    <w:rsid w:val="002915C9"/>
    <w:rsid w:val="002920BA"/>
    <w:rsid w:val="00294813"/>
    <w:rsid w:val="002A105E"/>
    <w:rsid w:val="002A156D"/>
    <w:rsid w:val="002A2334"/>
    <w:rsid w:val="002A402E"/>
    <w:rsid w:val="002A422B"/>
    <w:rsid w:val="002A4EAA"/>
    <w:rsid w:val="002A7515"/>
    <w:rsid w:val="002B5B91"/>
    <w:rsid w:val="002B79BF"/>
    <w:rsid w:val="002C23FA"/>
    <w:rsid w:val="002C2C4F"/>
    <w:rsid w:val="002C38A5"/>
    <w:rsid w:val="002C3BE3"/>
    <w:rsid w:val="002C6411"/>
    <w:rsid w:val="002C7801"/>
    <w:rsid w:val="002D36BC"/>
    <w:rsid w:val="002D3F86"/>
    <w:rsid w:val="002D7331"/>
    <w:rsid w:val="002E2523"/>
    <w:rsid w:val="002E38B1"/>
    <w:rsid w:val="002F535E"/>
    <w:rsid w:val="002F74D8"/>
    <w:rsid w:val="00301426"/>
    <w:rsid w:val="00302525"/>
    <w:rsid w:val="00302B24"/>
    <w:rsid w:val="003054B9"/>
    <w:rsid w:val="00306DEF"/>
    <w:rsid w:val="00310872"/>
    <w:rsid w:val="00313AED"/>
    <w:rsid w:val="00313C05"/>
    <w:rsid w:val="00314C01"/>
    <w:rsid w:val="00315311"/>
    <w:rsid w:val="00316E9B"/>
    <w:rsid w:val="0032064E"/>
    <w:rsid w:val="00320E8E"/>
    <w:rsid w:val="003219D1"/>
    <w:rsid w:val="00322744"/>
    <w:rsid w:val="00323167"/>
    <w:rsid w:val="00330675"/>
    <w:rsid w:val="00334F63"/>
    <w:rsid w:val="0034044A"/>
    <w:rsid w:val="00342067"/>
    <w:rsid w:val="00355490"/>
    <w:rsid w:val="0035771B"/>
    <w:rsid w:val="00357A06"/>
    <w:rsid w:val="00360009"/>
    <w:rsid w:val="0036459A"/>
    <w:rsid w:val="003646AA"/>
    <w:rsid w:val="003652AB"/>
    <w:rsid w:val="0037137A"/>
    <w:rsid w:val="0037218D"/>
    <w:rsid w:val="00376C12"/>
    <w:rsid w:val="00384845"/>
    <w:rsid w:val="00392A6A"/>
    <w:rsid w:val="0039306C"/>
    <w:rsid w:val="003939AB"/>
    <w:rsid w:val="0039412B"/>
    <w:rsid w:val="00394743"/>
    <w:rsid w:val="003A2FAC"/>
    <w:rsid w:val="003B57B2"/>
    <w:rsid w:val="003B75E7"/>
    <w:rsid w:val="003B7C4D"/>
    <w:rsid w:val="003C1A9A"/>
    <w:rsid w:val="003C1C0A"/>
    <w:rsid w:val="003C4094"/>
    <w:rsid w:val="003C7092"/>
    <w:rsid w:val="003D2C05"/>
    <w:rsid w:val="003D2E00"/>
    <w:rsid w:val="003E0CA0"/>
    <w:rsid w:val="003E11DC"/>
    <w:rsid w:val="003E7385"/>
    <w:rsid w:val="003F2C64"/>
    <w:rsid w:val="003F7A48"/>
    <w:rsid w:val="00401839"/>
    <w:rsid w:val="0040278C"/>
    <w:rsid w:val="00403CDE"/>
    <w:rsid w:val="00403E10"/>
    <w:rsid w:val="004070BB"/>
    <w:rsid w:val="00415037"/>
    <w:rsid w:val="0042042E"/>
    <w:rsid w:val="00426712"/>
    <w:rsid w:val="004311B9"/>
    <w:rsid w:val="00431B0B"/>
    <w:rsid w:val="00433109"/>
    <w:rsid w:val="00434C48"/>
    <w:rsid w:val="00434E3E"/>
    <w:rsid w:val="00440A20"/>
    <w:rsid w:val="00440B21"/>
    <w:rsid w:val="00441B99"/>
    <w:rsid w:val="00444D37"/>
    <w:rsid w:val="00454FAA"/>
    <w:rsid w:val="0046203E"/>
    <w:rsid w:val="00465A21"/>
    <w:rsid w:val="00467F96"/>
    <w:rsid w:val="00470E2B"/>
    <w:rsid w:val="00471A5D"/>
    <w:rsid w:val="00471BCC"/>
    <w:rsid w:val="00474E06"/>
    <w:rsid w:val="0048138F"/>
    <w:rsid w:val="00481A87"/>
    <w:rsid w:val="00482B77"/>
    <w:rsid w:val="004843EC"/>
    <w:rsid w:val="0048605F"/>
    <w:rsid w:val="00490278"/>
    <w:rsid w:val="00493294"/>
    <w:rsid w:val="004A0922"/>
    <w:rsid w:val="004A46BB"/>
    <w:rsid w:val="004A5072"/>
    <w:rsid w:val="004B0A44"/>
    <w:rsid w:val="004B103C"/>
    <w:rsid w:val="004B2A8F"/>
    <w:rsid w:val="004B6A15"/>
    <w:rsid w:val="004C31EE"/>
    <w:rsid w:val="004C409F"/>
    <w:rsid w:val="004C42DD"/>
    <w:rsid w:val="004C5CE7"/>
    <w:rsid w:val="004C7166"/>
    <w:rsid w:val="004C798D"/>
    <w:rsid w:val="004D048E"/>
    <w:rsid w:val="004D0F9B"/>
    <w:rsid w:val="004D2AC7"/>
    <w:rsid w:val="004D2FAA"/>
    <w:rsid w:val="004D5763"/>
    <w:rsid w:val="004D651E"/>
    <w:rsid w:val="004E43E3"/>
    <w:rsid w:val="004E5581"/>
    <w:rsid w:val="004E6CC7"/>
    <w:rsid w:val="004F1AB5"/>
    <w:rsid w:val="004F2F0B"/>
    <w:rsid w:val="004F40A0"/>
    <w:rsid w:val="004F7550"/>
    <w:rsid w:val="00500692"/>
    <w:rsid w:val="00500CE6"/>
    <w:rsid w:val="00501758"/>
    <w:rsid w:val="00502BCF"/>
    <w:rsid w:val="005048F6"/>
    <w:rsid w:val="00504BCC"/>
    <w:rsid w:val="00507327"/>
    <w:rsid w:val="005103D7"/>
    <w:rsid w:val="00517FDB"/>
    <w:rsid w:val="00524F98"/>
    <w:rsid w:val="005336C0"/>
    <w:rsid w:val="0053472D"/>
    <w:rsid w:val="00535A0F"/>
    <w:rsid w:val="00540EB2"/>
    <w:rsid w:val="00543640"/>
    <w:rsid w:val="00543FDF"/>
    <w:rsid w:val="00550328"/>
    <w:rsid w:val="005528F3"/>
    <w:rsid w:val="0055297F"/>
    <w:rsid w:val="005533E5"/>
    <w:rsid w:val="00556282"/>
    <w:rsid w:val="005571F5"/>
    <w:rsid w:val="005652F5"/>
    <w:rsid w:val="00570442"/>
    <w:rsid w:val="00573E05"/>
    <w:rsid w:val="00575BF8"/>
    <w:rsid w:val="00586943"/>
    <w:rsid w:val="005902DD"/>
    <w:rsid w:val="0059068C"/>
    <w:rsid w:val="00593744"/>
    <w:rsid w:val="00593E94"/>
    <w:rsid w:val="005A1D79"/>
    <w:rsid w:val="005A3DF5"/>
    <w:rsid w:val="005A4D9A"/>
    <w:rsid w:val="005B1A2D"/>
    <w:rsid w:val="005B39AB"/>
    <w:rsid w:val="005B3F5F"/>
    <w:rsid w:val="005B4FE2"/>
    <w:rsid w:val="005B69DE"/>
    <w:rsid w:val="005B722E"/>
    <w:rsid w:val="005C10D9"/>
    <w:rsid w:val="005C62F3"/>
    <w:rsid w:val="005D0143"/>
    <w:rsid w:val="005D2CCD"/>
    <w:rsid w:val="005D6008"/>
    <w:rsid w:val="005D74BC"/>
    <w:rsid w:val="005D7AB8"/>
    <w:rsid w:val="005E6CDD"/>
    <w:rsid w:val="005F1B74"/>
    <w:rsid w:val="005F33A6"/>
    <w:rsid w:val="005F3515"/>
    <w:rsid w:val="005F562B"/>
    <w:rsid w:val="005F5C4A"/>
    <w:rsid w:val="0060022B"/>
    <w:rsid w:val="00607C91"/>
    <w:rsid w:val="006121F2"/>
    <w:rsid w:val="0061264C"/>
    <w:rsid w:val="00616BD7"/>
    <w:rsid w:val="006177F3"/>
    <w:rsid w:val="00617F7F"/>
    <w:rsid w:val="0062005B"/>
    <w:rsid w:val="00622E5F"/>
    <w:rsid w:val="00624805"/>
    <w:rsid w:val="00624D39"/>
    <w:rsid w:val="00631B48"/>
    <w:rsid w:val="00635100"/>
    <w:rsid w:val="006352E5"/>
    <w:rsid w:val="00635B49"/>
    <w:rsid w:val="00642508"/>
    <w:rsid w:val="0064280C"/>
    <w:rsid w:val="006453E2"/>
    <w:rsid w:val="00645503"/>
    <w:rsid w:val="006510A0"/>
    <w:rsid w:val="00654B9D"/>
    <w:rsid w:val="0065507C"/>
    <w:rsid w:val="006550DD"/>
    <w:rsid w:val="00660B4A"/>
    <w:rsid w:val="0066106E"/>
    <w:rsid w:val="00663336"/>
    <w:rsid w:val="006648FA"/>
    <w:rsid w:val="00666617"/>
    <w:rsid w:val="006711E0"/>
    <w:rsid w:val="00680E68"/>
    <w:rsid w:val="006820EF"/>
    <w:rsid w:val="00683A76"/>
    <w:rsid w:val="006848A7"/>
    <w:rsid w:val="00684EC6"/>
    <w:rsid w:val="0068714E"/>
    <w:rsid w:val="00691588"/>
    <w:rsid w:val="006920B6"/>
    <w:rsid w:val="00693F13"/>
    <w:rsid w:val="00694980"/>
    <w:rsid w:val="006967C2"/>
    <w:rsid w:val="006A49EA"/>
    <w:rsid w:val="006A529F"/>
    <w:rsid w:val="006B02E0"/>
    <w:rsid w:val="006B2866"/>
    <w:rsid w:val="006B3591"/>
    <w:rsid w:val="006D1D3D"/>
    <w:rsid w:val="006D30E1"/>
    <w:rsid w:val="006D3ACD"/>
    <w:rsid w:val="006D3CA3"/>
    <w:rsid w:val="006D52E9"/>
    <w:rsid w:val="006E0F63"/>
    <w:rsid w:val="006E27FD"/>
    <w:rsid w:val="006E3407"/>
    <w:rsid w:val="006E61E1"/>
    <w:rsid w:val="006F3A41"/>
    <w:rsid w:val="006F560A"/>
    <w:rsid w:val="006F68F5"/>
    <w:rsid w:val="006F6A43"/>
    <w:rsid w:val="006F71C8"/>
    <w:rsid w:val="00700B02"/>
    <w:rsid w:val="00701F4B"/>
    <w:rsid w:val="00702282"/>
    <w:rsid w:val="007044B8"/>
    <w:rsid w:val="007061DD"/>
    <w:rsid w:val="00707F8C"/>
    <w:rsid w:val="00712C94"/>
    <w:rsid w:val="00716139"/>
    <w:rsid w:val="007257DA"/>
    <w:rsid w:val="00725A45"/>
    <w:rsid w:val="00726FA3"/>
    <w:rsid w:val="00731AE5"/>
    <w:rsid w:val="007361BE"/>
    <w:rsid w:val="00736961"/>
    <w:rsid w:val="0074128F"/>
    <w:rsid w:val="0074265B"/>
    <w:rsid w:val="00742F96"/>
    <w:rsid w:val="00747546"/>
    <w:rsid w:val="00750707"/>
    <w:rsid w:val="00754A2E"/>
    <w:rsid w:val="00756819"/>
    <w:rsid w:val="00760AB4"/>
    <w:rsid w:val="00762578"/>
    <w:rsid w:val="007649FE"/>
    <w:rsid w:val="00765F73"/>
    <w:rsid w:val="007702C2"/>
    <w:rsid w:val="00772791"/>
    <w:rsid w:val="00777B8C"/>
    <w:rsid w:val="00780181"/>
    <w:rsid w:val="00780CEF"/>
    <w:rsid w:val="007858EC"/>
    <w:rsid w:val="00786577"/>
    <w:rsid w:val="0079073C"/>
    <w:rsid w:val="007924F8"/>
    <w:rsid w:val="00793F87"/>
    <w:rsid w:val="007A03E7"/>
    <w:rsid w:val="007B07FC"/>
    <w:rsid w:val="007B08AA"/>
    <w:rsid w:val="007B4583"/>
    <w:rsid w:val="007C0CAF"/>
    <w:rsid w:val="007C196E"/>
    <w:rsid w:val="007C2A65"/>
    <w:rsid w:val="007C34FE"/>
    <w:rsid w:val="007C355B"/>
    <w:rsid w:val="007C4F1E"/>
    <w:rsid w:val="007C689B"/>
    <w:rsid w:val="007D347C"/>
    <w:rsid w:val="007D42F0"/>
    <w:rsid w:val="007D5CDE"/>
    <w:rsid w:val="00811297"/>
    <w:rsid w:val="00812AC4"/>
    <w:rsid w:val="008222BF"/>
    <w:rsid w:val="00823DF1"/>
    <w:rsid w:val="00824477"/>
    <w:rsid w:val="00825116"/>
    <w:rsid w:val="00832CA1"/>
    <w:rsid w:val="0084049D"/>
    <w:rsid w:val="008441A1"/>
    <w:rsid w:val="0084515D"/>
    <w:rsid w:val="00847029"/>
    <w:rsid w:val="00847164"/>
    <w:rsid w:val="00850FA4"/>
    <w:rsid w:val="008512C8"/>
    <w:rsid w:val="00851B3E"/>
    <w:rsid w:val="008555DC"/>
    <w:rsid w:val="00855A15"/>
    <w:rsid w:val="00855F30"/>
    <w:rsid w:val="00856331"/>
    <w:rsid w:val="00864919"/>
    <w:rsid w:val="008656BF"/>
    <w:rsid w:val="00871317"/>
    <w:rsid w:val="00871E0A"/>
    <w:rsid w:val="0087429D"/>
    <w:rsid w:val="0087452F"/>
    <w:rsid w:val="00875CBB"/>
    <w:rsid w:val="0088018D"/>
    <w:rsid w:val="00882E64"/>
    <w:rsid w:val="0088615B"/>
    <w:rsid w:val="00886974"/>
    <w:rsid w:val="0089168C"/>
    <w:rsid w:val="008920B6"/>
    <w:rsid w:val="0089672F"/>
    <w:rsid w:val="008A339B"/>
    <w:rsid w:val="008A5131"/>
    <w:rsid w:val="008A5E7D"/>
    <w:rsid w:val="008B066B"/>
    <w:rsid w:val="008B2B8C"/>
    <w:rsid w:val="008B56DD"/>
    <w:rsid w:val="008B7B1A"/>
    <w:rsid w:val="008C346B"/>
    <w:rsid w:val="008C6637"/>
    <w:rsid w:val="008C7AF6"/>
    <w:rsid w:val="008D2428"/>
    <w:rsid w:val="008E1DD2"/>
    <w:rsid w:val="008E1F08"/>
    <w:rsid w:val="008F1D99"/>
    <w:rsid w:val="008F22B2"/>
    <w:rsid w:val="008F2B26"/>
    <w:rsid w:val="00902CB0"/>
    <w:rsid w:val="009034F6"/>
    <w:rsid w:val="00903674"/>
    <w:rsid w:val="00904158"/>
    <w:rsid w:val="00907C87"/>
    <w:rsid w:val="009102E9"/>
    <w:rsid w:val="009114CF"/>
    <w:rsid w:val="00913E80"/>
    <w:rsid w:val="00916B7C"/>
    <w:rsid w:val="00917081"/>
    <w:rsid w:val="0092000A"/>
    <w:rsid w:val="009224C9"/>
    <w:rsid w:val="00922616"/>
    <w:rsid w:val="009234F2"/>
    <w:rsid w:val="0092541D"/>
    <w:rsid w:val="00926058"/>
    <w:rsid w:val="00926B07"/>
    <w:rsid w:val="00927B38"/>
    <w:rsid w:val="00930D6B"/>
    <w:rsid w:val="009335D2"/>
    <w:rsid w:val="0093744F"/>
    <w:rsid w:val="00940293"/>
    <w:rsid w:val="00940542"/>
    <w:rsid w:val="00945217"/>
    <w:rsid w:val="009476AD"/>
    <w:rsid w:val="00951842"/>
    <w:rsid w:val="009529E0"/>
    <w:rsid w:val="00955F24"/>
    <w:rsid w:val="00956B1D"/>
    <w:rsid w:val="00965857"/>
    <w:rsid w:val="00966319"/>
    <w:rsid w:val="00966C2E"/>
    <w:rsid w:val="00967DBF"/>
    <w:rsid w:val="0097151F"/>
    <w:rsid w:val="00972994"/>
    <w:rsid w:val="009740F8"/>
    <w:rsid w:val="00981915"/>
    <w:rsid w:val="00982D4A"/>
    <w:rsid w:val="00987F14"/>
    <w:rsid w:val="00991898"/>
    <w:rsid w:val="0099265F"/>
    <w:rsid w:val="00992B4E"/>
    <w:rsid w:val="00992C7C"/>
    <w:rsid w:val="00994F36"/>
    <w:rsid w:val="00995135"/>
    <w:rsid w:val="009A1520"/>
    <w:rsid w:val="009A1881"/>
    <w:rsid w:val="009A450A"/>
    <w:rsid w:val="009A7E41"/>
    <w:rsid w:val="009B2487"/>
    <w:rsid w:val="009B2BE9"/>
    <w:rsid w:val="009B2F4D"/>
    <w:rsid w:val="009B394E"/>
    <w:rsid w:val="009B4008"/>
    <w:rsid w:val="009B482E"/>
    <w:rsid w:val="009B6152"/>
    <w:rsid w:val="009B665B"/>
    <w:rsid w:val="009B7F87"/>
    <w:rsid w:val="009C0E03"/>
    <w:rsid w:val="009C4C90"/>
    <w:rsid w:val="009C534F"/>
    <w:rsid w:val="009C5A07"/>
    <w:rsid w:val="009D1081"/>
    <w:rsid w:val="009D1652"/>
    <w:rsid w:val="009D2C20"/>
    <w:rsid w:val="009D42FE"/>
    <w:rsid w:val="009D5D4A"/>
    <w:rsid w:val="009D5F4F"/>
    <w:rsid w:val="009D67C7"/>
    <w:rsid w:val="009E08EA"/>
    <w:rsid w:val="009F0433"/>
    <w:rsid w:val="009F15C6"/>
    <w:rsid w:val="009F17F9"/>
    <w:rsid w:val="009F2C5D"/>
    <w:rsid w:val="009F5DAD"/>
    <w:rsid w:val="00A05906"/>
    <w:rsid w:val="00A0641F"/>
    <w:rsid w:val="00A1338F"/>
    <w:rsid w:val="00A17F97"/>
    <w:rsid w:val="00A20A0D"/>
    <w:rsid w:val="00A22D08"/>
    <w:rsid w:val="00A25248"/>
    <w:rsid w:val="00A311F1"/>
    <w:rsid w:val="00A3233F"/>
    <w:rsid w:val="00A331DD"/>
    <w:rsid w:val="00A4179C"/>
    <w:rsid w:val="00A43A34"/>
    <w:rsid w:val="00A448DC"/>
    <w:rsid w:val="00A45123"/>
    <w:rsid w:val="00A45C34"/>
    <w:rsid w:val="00A46A53"/>
    <w:rsid w:val="00A47E10"/>
    <w:rsid w:val="00A501E0"/>
    <w:rsid w:val="00A5508B"/>
    <w:rsid w:val="00A57619"/>
    <w:rsid w:val="00A60A64"/>
    <w:rsid w:val="00A62145"/>
    <w:rsid w:val="00A63398"/>
    <w:rsid w:val="00A654F9"/>
    <w:rsid w:val="00A6655E"/>
    <w:rsid w:val="00A67682"/>
    <w:rsid w:val="00A676A7"/>
    <w:rsid w:val="00A76789"/>
    <w:rsid w:val="00A76F8F"/>
    <w:rsid w:val="00A77B85"/>
    <w:rsid w:val="00A77E44"/>
    <w:rsid w:val="00A8183E"/>
    <w:rsid w:val="00A837EB"/>
    <w:rsid w:val="00A92B7A"/>
    <w:rsid w:val="00AA158C"/>
    <w:rsid w:val="00AA56E5"/>
    <w:rsid w:val="00AA5C9E"/>
    <w:rsid w:val="00AB0D6C"/>
    <w:rsid w:val="00AB33BD"/>
    <w:rsid w:val="00AB3A6D"/>
    <w:rsid w:val="00AB671C"/>
    <w:rsid w:val="00AB6FC4"/>
    <w:rsid w:val="00AC4B0F"/>
    <w:rsid w:val="00AC7B49"/>
    <w:rsid w:val="00AD2399"/>
    <w:rsid w:val="00AD3378"/>
    <w:rsid w:val="00AD6BF2"/>
    <w:rsid w:val="00AE4C06"/>
    <w:rsid w:val="00AE5DA6"/>
    <w:rsid w:val="00AE6E7D"/>
    <w:rsid w:val="00AF1E63"/>
    <w:rsid w:val="00AF27AA"/>
    <w:rsid w:val="00AF4902"/>
    <w:rsid w:val="00AF649B"/>
    <w:rsid w:val="00B0211E"/>
    <w:rsid w:val="00B0232A"/>
    <w:rsid w:val="00B02B71"/>
    <w:rsid w:val="00B106EC"/>
    <w:rsid w:val="00B1179B"/>
    <w:rsid w:val="00B124D9"/>
    <w:rsid w:val="00B12AA8"/>
    <w:rsid w:val="00B14AB5"/>
    <w:rsid w:val="00B14B23"/>
    <w:rsid w:val="00B15D5D"/>
    <w:rsid w:val="00B200F9"/>
    <w:rsid w:val="00B20A8E"/>
    <w:rsid w:val="00B21708"/>
    <w:rsid w:val="00B2365E"/>
    <w:rsid w:val="00B308B6"/>
    <w:rsid w:val="00B346A1"/>
    <w:rsid w:val="00B370B7"/>
    <w:rsid w:val="00B41FD5"/>
    <w:rsid w:val="00B47EBB"/>
    <w:rsid w:val="00B47F56"/>
    <w:rsid w:val="00B51E7C"/>
    <w:rsid w:val="00B5253C"/>
    <w:rsid w:val="00B52701"/>
    <w:rsid w:val="00B544D8"/>
    <w:rsid w:val="00B54810"/>
    <w:rsid w:val="00B5559D"/>
    <w:rsid w:val="00B5798C"/>
    <w:rsid w:val="00B62FC1"/>
    <w:rsid w:val="00B66C53"/>
    <w:rsid w:val="00B7069B"/>
    <w:rsid w:val="00B759CA"/>
    <w:rsid w:val="00B80E48"/>
    <w:rsid w:val="00B85833"/>
    <w:rsid w:val="00B858CC"/>
    <w:rsid w:val="00B8634E"/>
    <w:rsid w:val="00B87A7B"/>
    <w:rsid w:val="00B93C61"/>
    <w:rsid w:val="00B9600B"/>
    <w:rsid w:val="00BA1445"/>
    <w:rsid w:val="00BA51AC"/>
    <w:rsid w:val="00BA61D7"/>
    <w:rsid w:val="00BB2520"/>
    <w:rsid w:val="00BB3889"/>
    <w:rsid w:val="00BB69DE"/>
    <w:rsid w:val="00BC25C2"/>
    <w:rsid w:val="00BC285E"/>
    <w:rsid w:val="00BC3525"/>
    <w:rsid w:val="00BC4EE0"/>
    <w:rsid w:val="00BC75B2"/>
    <w:rsid w:val="00BD0C8A"/>
    <w:rsid w:val="00BD3CA2"/>
    <w:rsid w:val="00BD4451"/>
    <w:rsid w:val="00BD5193"/>
    <w:rsid w:val="00BD5366"/>
    <w:rsid w:val="00BE2654"/>
    <w:rsid w:val="00BE3EEA"/>
    <w:rsid w:val="00BE6B7C"/>
    <w:rsid w:val="00BE7C71"/>
    <w:rsid w:val="00BF1A42"/>
    <w:rsid w:val="00BF31BC"/>
    <w:rsid w:val="00C01B71"/>
    <w:rsid w:val="00C0277A"/>
    <w:rsid w:val="00C05E79"/>
    <w:rsid w:val="00C16726"/>
    <w:rsid w:val="00C2644D"/>
    <w:rsid w:val="00C26FF7"/>
    <w:rsid w:val="00C27837"/>
    <w:rsid w:val="00C27A1B"/>
    <w:rsid w:val="00C31F2D"/>
    <w:rsid w:val="00C35623"/>
    <w:rsid w:val="00C3784A"/>
    <w:rsid w:val="00C41BC8"/>
    <w:rsid w:val="00C42A1D"/>
    <w:rsid w:val="00C436A8"/>
    <w:rsid w:val="00C4394F"/>
    <w:rsid w:val="00C443DF"/>
    <w:rsid w:val="00C44F9E"/>
    <w:rsid w:val="00C453F2"/>
    <w:rsid w:val="00C45941"/>
    <w:rsid w:val="00C4704C"/>
    <w:rsid w:val="00C532F0"/>
    <w:rsid w:val="00C536FA"/>
    <w:rsid w:val="00C5403B"/>
    <w:rsid w:val="00C56A17"/>
    <w:rsid w:val="00C60C7A"/>
    <w:rsid w:val="00C63B62"/>
    <w:rsid w:val="00C669AB"/>
    <w:rsid w:val="00C66C03"/>
    <w:rsid w:val="00C67293"/>
    <w:rsid w:val="00C72CF8"/>
    <w:rsid w:val="00C73B44"/>
    <w:rsid w:val="00C73DB2"/>
    <w:rsid w:val="00C76C8E"/>
    <w:rsid w:val="00C80467"/>
    <w:rsid w:val="00C85389"/>
    <w:rsid w:val="00C93D91"/>
    <w:rsid w:val="00CA47CD"/>
    <w:rsid w:val="00CB00F2"/>
    <w:rsid w:val="00CB0B20"/>
    <w:rsid w:val="00CB2148"/>
    <w:rsid w:val="00CB2269"/>
    <w:rsid w:val="00CB3018"/>
    <w:rsid w:val="00CB40FF"/>
    <w:rsid w:val="00CB62C6"/>
    <w:rsid w:val="00CC032D"/>
    <w:rsid w:val="00CC16B0"/>
    <w:rsid w:val="00CC1C3B"/>
    <w:rsid w:val="00CC450A"/>
    <w:rsid w:val="00CC4513"/>
    <w:rsid w:val="00CC59D8"/>
    <w:rsid w:val="00CC708E"/>
    <w:rsid w:val="00CC7789"/>
    <w:rsid w:val="00CE0EBF"/>
    <w:rsid w:val="00CE123A"/>
    <w:rsid w:val="00CE12E2"/>
    <w:rsid w:val="00CE1354"/>
    <w:rsid w:val="00CE3EA2"/>
    <w:rsid w:val="00CE79C5"/>
    <w:rsid w:val="00CE7CA1"/>
    <w:rsid w:val="00CF21F2"/>
    <w:rsid w:val="00CF4E48"/>
    <w:rsid w:val="00CF54DE"/>
    <w:rsid w:val="00CF7EE5"/>
    <w:rsid w:val="00D013F9"/>
    <w:rsid w:val="00D01F57"/>
    <w:rsid w:val="00D045C7"/>
    <w:rsid w:val="00D07E13"/>
    <w:rsid w:val="00D10117"/>
    <w:rsid w:val="00D11E2A"/>
    <w:rsid w:val="00D14AD0"/>
    <w:rsid w:val="00D20DA2"/>
    <w:rsid w:val="00D20E19"/>
    <w:rsid w:val="00D23103"/>
    <w:rsid w:val="00D23BE9"/>
    <w:rsid w:val="00D26332"/>
    <w:rsid w:val="00D31E75"/>
    <w:rsid w:val="00D336E5"/>
    <w:rsid w:val="00D37503"/>
    <w:rsid w:val="00D37619"/>
    <w:rsid w:val="00D40406"/>
    <w:rsid w:val="00D41C2B"/>
    <w:rsid w:val="00D44219"/>
    <w:rsid w:val="00D4505C"/>
    <w:rsid w:val="00D4517C"/>
    <w:rsid w:val="00D45AC9"/>
    <w:rsid w:val="00D4747A"/>
    <w:rsid w:val="00D55878"/>
    <w:rsid w:val="00D564D0"/>
    <w:rsid w:val="00D57FF1"/>
    <w:rsid w:val="00D63BC9"/>
    <w:rsid w:val="00D63D19"/>
    <w:rsid w:val="00D660A8"/>
    <w:rsid w:val="00D67729"/>
    <w:rsid w:val="00D6777E"/>
    <w:rsid w:val="00D777C7"/>
    <w:rsid w:val="00D8163B"/>
    <w:rsid w:val="00D81B60"/>
    <w:rsid w:val="00D82CA1"/>
    <w:rsid w:val="00D85659"/>
    <w:rsid w:val="00D85711"/>
    <w:rsid w:val="00D91CCA"/>
    <w:rsid w:val="00DA1EFF"/>
    <w:rsid w:val="00DA2B18"/>
    <w:rsid w:val="00DA3981"/>
    <w:rsid w:val="00DA3FCB"/>
    <w:rsid w:val="00DB069F"/>
    <w:rsid w:val="00DB2FC8"/>
    <w:rsid w:val="00DB552D"/>
    <w:rsid w:val="00DB7BE8"/>
    <w:rsid w:val="00DC0AFE"/>
    <w:rsid w:val="00DC359E"/>
    <w:rsid w:val="00DC68AD"/>
    <w:rsid w:val="00DD4D59"/>
    <w:rsid w:val="00DD5C39"/>
    <w:rsid w:val="00DE1D2A"/>
    <w:rsid w:val="00DE677C"/>
    <w:rsid w:val="00DF1923"/>
    <w:rsid w:val="00DF2965"/>
    <w:rsid w:val="00DF4173"/>
    <w:rsid w:val="00DF5C42"/>
    <w:rsid w:val="00DF608F"/>
    <w:rsid w:val="00DF698D"/>
    <w:rsid w:val="00DF6DD0"/>
    <w:rsid w:val="00E07B7B"/>
    <w:rsid w:val="00E131CD"/>
    <w:rsid w:val="00E13C58"/>
    <w:rsid w:val="00E13ECD"/>
    <w:rsid w:val="00E15478"/>
    <w:rsid w:val="00E22722"/>
    <w:rsid w:val="00E22ED8"/>
    <w:rsid w:val="00E24A57"/>
    <w:rsid w:val="00E325ED"/>
    <w:rsid w:val="00E3550F"/>
    <w:rsid w:val="00E428EF"/>
    <w:rsid w:val="00E46E43"/>
    <w:rsid w:val="00E47B31"/>
    <w:rsid w:val="00E51BC1"/>
    <w:rsid w:val="00E52EA3"/>
    <w:rsid w:val="00E568E8"/>
    <w:rsid w:val="00E570C1"/>
    <w:rsid w:val="00E57107"/>
    <w:rsid w:val="00E57B91"/>
    <w:rsid w:val="00E67498"/>
    <w:rsid w:val="00E71D77"/>
    <w:rsid w:val="00E734E3"/>
    <w:rsid w:val="00E74D0A"/>
    <w:rsid w:val="00E75021"/>
    <w:rsid w:val="00E75892"/>
    <w:rsid w:val="00E80E3F"/>
    <w:rsid w:val="00E81811"/>
    <w:rsid w:val="00E82C56"/>
    <w:rsid w:val="00E82FA6"/>
    <w:rsid w:val="00E8310E"/>
    <w:rsid w:val="00E831E7"/>
    <w:rsid w:val="00E906A3"/>
    <w:rsid w:val="00E93A00"/>
    <w:rsid w:val="00E94462"/>
    <w:rsid w:val="00E94C62"/>
    <w:rsid w:val="00E954D0"/>
    <w:rsid w:val="00E95856"/>
    <w:rsid w:val="00E974D7"/>
    <w:rsid w:val="00EA1344"/>
    <w:rsid w:val="00EA289B"/>
    <w:rsid w:val="00EB34A3"/>
    <w:rsid w:val="00EB540B"/>
    <w:rsid w:val="00EC07DB"/>
    <w:rsid w:val="00EC378D"/>
    <w:rsid w:val="00EC6824"/>
    <w:rsid w:val="00EC68FB"/>
    <w:rsid w:val="00EC7948"/>
    <w:rsid w:val="00ED273B"/>
    <w:rsid w:val="00ED37F6"/>
    <w:rsid w:val="00ED746A"/>
    <w:rsid w:val="00ED783B"/>
    <w:rsid w:val="00EE3F60"/>
    <w:rsid w:val="00EE5720"/>
    <w:rsid w:val="00EE5A1A"/>
    <w:rsid w:val="00EE6B9E"/>
    <w:rsid w:val="00EE7CBD"/>
    <w:rsid w:val="00EF03D4"/>
    <w:rsid w:val="00EF1BAB"/>
    <w:rsid w:val="00EF1F52"/>
    <w:rsid w:val="00EF7838"/>
    <w:rsid w:val="00F00E16"/>
    <w:rsid w:val="00F01103"/>
    <w:rsid w:val="00F10314"/>
    <w:rsid w:val="00F11260"/>
    <w:rsid w:val="00F11D98"/>
    <w:rsid w:val="00F13548"/>
    <w:rsid w:val="00F17733"/>
    <w:rsid w:val="00F26D94"/>
    <w:rsid w:val="00F279C2"/>
    <w:rsid w:val="00F30474"/>
    <w:rsid w:val="00F37A1E"/>
    <w:rsid w:val="00F41718"/>
    <w:rsid w:val="00F44EFC"/>
    <w:rsid w:val="00F471D9"/>
    <w:rsid w:val="00F50AA5"/>
    <w:rsid w:val="00F53B9A"/>
    <w:rsid w:val="00F55354"/>
    <w:rsid w:val="00F612CC"/>
    <w:rsid w:val="00F62B3F"/>
    <w:rsid w:val="00F6351E"/>
    <w:rsid w:val="00F63EED"/>
    <w:rsid w:val="00F649DF"/>
    <w:rsid w:val="00F64A46"/>
    <w:rsid w:val="00F64A99"/>
    <w:rsid w:val="00F6602E"/>
    <w:rsid w:val="00F734A5"/>
    <w:rsid w:val="00F741D9"/>
    <w:rsid w:val="00F7647E"/>
    <w:rsid w:val="00F76AAA"/>
    <w:rsid w:val="00F80526"/>
    <w:rsid w:val="00F81C2A"/>
    <w:rsid w:val="00F83476"/>
    <w:rsid w:val="00F906D6"/>
    <w:rsid w:val="00F9202A"/>
    <w:rsid w:val="00F931AD"/>
    <w:rsid w:val="00F94E97"/>
    <w:rsid w:val="00FA2518"/>
    <w:rsid w:val="00FA2A4C"/>
    <w:rsid w:val="00FA70AC"/>
    <w:rsid w:val="00FB7303"/>
    <w:rsid w:val="00FB7658"/>
    <w:rsid w:val="00FC01EC"/>
    <w:rsid w:val="00FC1ECF"/>
    <w:rsid w:val="00FC234E"/>
    <w:rsid w:val="00FC25E5"/>
    <w:rsid w:val="00FC2E78"/>
    <w:rsid w:val="00FC384A"/>
    <w:rsid w:val="00FC5594"/>
    <w:rsid w:val="00FC648B"/>
    <w:rsid w:val="00FD06EA"/>
    <w:rsid w:val="00FE5095"/>
    <w:rsid w:val="00FE6368"/>
    <w:rsid w:val="00FF47B5"/>
    <w:rsid w:val="00FF527C"/>
    <w:rsid w:val="00FF6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F752F3B6-B553-401D-A751-7EC8C4D1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color w:val="000000"/>
        <w:lang w:val="en-US" w:eastAsia="zh-TW" w:bidi="ar-SA"/>
      </w:rPr>
    </w:rPrDefault>
    <w:pPrDefault>
      <w:pPr>
        <w:ind w:firstLine="2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uiPriority w:val="9"/>
    <w:pPr>
      <w:keepNext/>
      <w:keepLines/>
      <w:spacing w:before="480" w:after="120"/>
      <w:contextualSpacing/>
      <w:outlineLvl w:val="0"/>
    </w:pPr>
    <w:rPr>
      <w:b/>
      <w:sz w:val="48"/>
      <w:szCs w:val="48"/>
    </w:rPr>
  </w:style>
  <w:style w:type="paragraph" w:styleId="2">
    <w:name w:val="heading 2"/>
    <w:basedOn w:val="a"/>
    <w:next w:val="a"/>
    <w:link w:val="20"/>
    <w:uiPriority w:val="9"/>
    <w:pPr>
      <w:keepNext/>
      <w:keepLines/>
      <w:spacing w:before="360" w:after="80"/>
      <w:contextualSpacing/>
      <w:outlineLvl w:val="1"/>
    </w:pPr>
    <w:rPr>
      <w:b/>
      <w:sz w:val="36"/>
      <w:szCs w:val="36"/>
    </w:rPr>
  </w:style>
  <w:style w:type="paragraph" w:styleId="3">
    <w:name w:val="heading 3"/>
    <w:basedOn w:val="a"/>
    <w:next w:val="a"/>
    <w:link w:val="30"/>
    <w:uiPriority w:val="9"/>
    <w:pPr>
      <w:keepNext/>
      <w:keepLines/>
      <w:spacing w:before="280" w:after="80"/>
      <w:contextualSpacing/>
      <w:outlineLvl w:val="2"/>
    </w:pPr>
    <w:rPr>
      <w:b/>
      <w:sz w:val="28"/>
      <w:szCs w:val="28"/>
    </w:rPr>
  </w:style>
  <w:style w:type="paragraph" w:styleId="4">
    <w:name w:val="heading 4"/>
    <w:basedOn w:val="a"/>
    <w:next w:val="a"/>
    <w:link w:val="40"/>
    <w:uiPriority w:val="9"/>
    <w:pPr>
      <w:keepNext/>
      <w:keepLines/>
      <w:spacing w:before="240" w:after="40"/>
      <w:contextualSpacing/>
      <w:outlineLvl w:val="3"/>
    </w:pPr>
    <w:rPr>
      <w:b/>
      <w:sz w:val="24"/>
      <w:szCs w:val="24"/>
    </w:rPr>
  </w:style>
  <w:style w:type="paragraph" w:styleId="5">
    <w:name w:val="heading 5"/>
    <w:basedOn w:val="a"/>
    <w:next w:val="a"/>
    <w:link w:val="50"/>
    <w:uiPriority w:val="9"/>
    <w:pPr>
      <w:keepNext/>
      <w:keepLines/>
      <w:spacing w:before="220" w:after="40"/>
      <w:contextualSpacing/>
      <w:outlineLvl w:val="4"/>
    </w:pPr>
    <w:rPr>
      <w:b/>
      <w:sz w:val="22"/>
      <w:szCs w:val="22"/>
    </w:rPr>
  </w:style>
  <w:style w:type="paragraph" w:styleId="6">
    <w:name w:val="heading 6"/>
    <w:basedOn w:val="a"/>
    <w:next w:val="a"/>
    <w:link w:val="60"/>
    <w:uiPriority w:val="9"/>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customStyle="1" w:styleId="40">
    <w:name w:val="標題 4 字元"/>
    <w:basedOn w:val="a0"/>
    <w:link w:val="4"/>
    <w:uiPriority w:val="9"/>
    <w:semiHidden/>
    <w:rPr>
      <w:rFonts w:asciiTheme="majorHAnsi" w:eastAsiaTheme="majorEastAsia" w:hAnsiTheme="majorHAnsi" w:cstheme="majorBidi"/>
      <w:sz w:val="36"/>
      <w:szCs w:val="36"/>
    </w:rPr>
  </w:style>
  <w:style w:type="character" w:customStyle="1" w:styleId="50">
    <w:name w:val="標題 5 字元"/>
    <w:basedOn w:val="a0"/>
    <w:link w:val="5"/>
    <w:uiPriority w:val="9"/>
    <w:semiHidden/>
    <w:rPr>
      <w:rFonts w:asciiTheme="majorHAnsi" w:eastAsiaTheme="majorEastAsia" w:hAnsiTheme="majorHAnsi" w:cstheme="majorBidi"/>
      <w:b/>
      <w:bCs/>
      <w:sz w:val="36"/>
      <w:szCs w:val="36"/>
    </w:rPr>
  </w:style>
  <w:style w:type="character" w:customStyle="1" w:styleId="60">
    <w:name w:val="標題 6 字元"/>
    <w:basedOn w:val="a0"/>
    <w:link w:val="6"/>
    <w:uiPriority w:val="9"/>
    <w:semiHidden/>
    <w:rPr>
      <w:rFonts w:asciiTheme="majorHAnsi" w:eastAsiaTheme="majorEastAsia" w:hAnsiTheme="majorHAnsi" w:cstheme="majorBidi"/>
      <w:sz w:val="36"/>
      <w:szCs w:val="36"/>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pPr>
      <w:keepNext/>
      <w:keepLines/>
      <w:spacing w:before="480" w:after="120"/>
      <w:contextualSpacing/>
    </w:pPr>
    <w:rPr>
      <w:b/>
      <w:sz w:val="72"/>
      <w:szCs w:val="72"/>
    </w:rPr>
  </w:style>
  <w:style w:type="character" w:customStyle="1" w:styleId="a4">
    <w:name w:val="標題 字元"/>
    <w:basedOn w:val="a0"/>
    <w:link w:val="a3"/>
    <w:uiPriority w:val="10"/>
    <w:rPr>
      <w:rFonts w:asciiTheme="majorHAnsi" w:eastAsia="新細明體" w:hAnsiTheme="majorHAnsi" w:cstheme="majorBidi"/>
      <w:b/>
      <w:bCs/>
      <w:sz w:val="32"/>
      <w:szCs w:val="32"/>
    </w:rPr>
  </w:style>
  <w:style w:type="paragraph" w:styleId="a5">
    <w:name w:val="Subtitle"/>
    <w:basedOn w:val="a"/>
    <w:next w:val="a"/>
    <w:link w:val="a6"/>
    <w:uiPriority w:val="11"/>
    <w:pPr>
      <w:keepNext/>
      <w:keepLines/>
      <w:spacing w:before="360" w:after="80"/>
      <w:contextualSpacing/>
    </w:pPr>
    <w:rPr>
      <w:rFonts w:ascii="Georgia" w:eastAsia="Times New Roman" w:hAnsi="Georgia" w:cs="Georgia"/>
      <w:i/>
      <w:color w:val="666666"/>
      <w:sz w:val="48"/>
      <w:szCs w:val="48"/>
    </w:rPr>
  </w:style>
  <w:style w:type="character" w:customStyle="1" w:styleId="a6">
    <w:name w:val="副標題 字元"/>
    <w:basedOn w:val="a0"/>
    <w:link w:val="a5"/>
    <w:uiPriority w:val="11"/>
    <w:rPr>
      <w:rFonts w:asciiTheme="majorHAnsi" w:eastAsia="新細明體" w:hAnsiTheme="majorHAnsi" w:cstheme="majorBidi"/>
      <w:i/>
      <w:iCs/>
      <w:sz w:val="24"/>
      <w:szCs w:val="24"/>
    </w:rPr>
  </w:style>
  <w:style w:type="table" w:customStyle="1" w:styleId="a7">
    <w:name w:val="樣式"/>
    <w:basedOn w:val="TableNormal"/>
    <w:tblPr>
      <w:tblStyleRowBandSize w:val="1"/>
      <w:tblStyleColBandSize w:val="1"/>
      <w:tblCellMar>
        <w:left w:w="28" w:type="dxa"/>
        <w:right w:w="28" w:type="dxa"/>
      </w:tblCellMar>
    </w:tblPr>
  </w:style>
  <w:style w:type="table" w:customStyle="1" w:styleId="26">
    <w:name w:val="樣式26"/>
    <w:basedOn w:val="TableNormal"/>
    <w:tblPr>
      <w:tblStyleRowBandSize w:val="1"/>
      <w:tblStyleColBandSize w:val="1"/>
      <w:tblCellMar>
        <w:left w:w="28" w:type="dxa"/>
        <w:right w:w="28" w:type="dxa"/>
      </w:tblCellMar>
    </w:tblPr>
  </w:style>
  <w:style w:type="table" w:customStyle="1" w:styleId="25">
    <w:name w:val="樣式25"/>
    <w:basedOn w:val="TableNormal"/>
    <w:tblPr>
      <w:tblStyleRowBandSize w:val="1"/>
      <w:tblStyleColBandSize w:val="1"/>
      <w:tblCellMar>
        <w:left w:w="108" w:type="dxa"/>
        <w:right w:w="108" w:type="dxa"/>
      </w:tblCellMar>
    </w:tblPr>
  </w:style>
  <w:style w:type="table" w:customStyle="1" w:styleId="24">
    <w:name w:val="樣式24"/>
    <w:basedOn w:val="TableNormal"/>
    <w:tblPr>
      <w:tblStyleRowBandSize w:val="1"/>
      <w:tblStyleColBandSize w:val="1"/>
      <w:tblCellMar>
        <w:left w:w="28" w:type="dxa"/>
        <w:right w:w="28" w:type="dxa"/>
      </w:tblCellMar>
    </w:tblPr>
  </w:style>
  <w:style w:type="table" w:customStyle="1" w:styleId="23">
    <w:name w:val="樣式23"/>
    <w:basedOn w:val="TableNormal"/>
    <w:tblPr>
      <w:tblStyleRowBandSize w:val="1"/>
      <w:tblStyleColBandSize w:val="1"/>
    </w:tblPr>
  </w:style>
  <w:style w:type="table" w:customStyle="1" w:styleId="22">
    <w:name w:val="樣式22"/>
    <w:basedOn w:val="TableNormal"/>
    <w:tblPr>
      <w:tblStyleRowBandSize w:val="1"/>
      <w:tblStyleColBandSize w:val="1"/>
    </w:tblPr>
  </w:style>
  <w:style w:type="table" w:customStyle="1" w:styleId="21">
    <w:name w:val="樣式21"/>
    <w:basedOn w:val="TableNormal"/>
    <w:tblPr>
      <w:tblStyleRowBandSize w:val="1"/>
      <w:tblStyleColBandSize w:val="1"/>
    </w:tblPr>
  </w:style>
  <w:style w:type="table" w:customStyle="1" w:styleId="200">
    <w:name w:val="樣式20"/>
    <w:basedOn w:val="TableNormal"/>
    <w:tblPr>
      <w:tblStyleRowBandSize w:val="1"/>
      <w:tblStyleColBandSize w:val="1"/>
    </w:tblPr>
  </w:style>
  <w:style w:type="table" w:customStyle="1" w:styleId="19">
    <w:name w:val="樣式19"/>
    <w:basedOn w:val="TableNormal"/>
    <w:tblPr>
      <w:tblStyleRowBandSize w:val="1"/>
      <w:tblStyleColBandSize w:val="1"/>
      <w:tblCellMar>
        <w:left w:w="108" w:type="dxa"/>
        <w:right w:w="108" w:type="dxa"/>
      </w:tblCellMar>
    </w:tblPr>
  </w:style>
  <w:style w:type="table" w:customStyle="1" w:styleId="18">
    <w:name w:val="樣式18"/>
    <w:basedOn w:val="TableNormal"/>
    <w:tblPr>
      <w:tblStyleRowBandSize w:val="1"/>
      <w:tblStyleColBandSize w:val="1"/>
      <w:tblCellMar>
        <w:left w:w="28" w:type="dxa"/>
        <w:right w:w="28" w:type="dxa"/>
      </w:tblCellMar>
    </w:tblPr>
  </w:style>
  <w:style w:type="table" w:customStyle="1" w:styleId="17">
    <w:name w:val="樣式17"/>
    <w:basedOn w:val="TableNormal"/>
    <w:tblPr>
      <w:tblStyleRowBandSize w:val="1"/>
      <w:tblStyleColBandSize w:val="1"/>
      <w:tblCellMar>
        <w:left w:w="28" w:type="dxa"/>
        <w:right w:w="28" w:type="dxa"/>
      </w:tblCellMar>
    </w:tblPr>
  </w:style>
  <w:style w:type="table" w:customStyle="1" w:styleId="16">
    <w:name w:val="樣式16"/>
    <w:basedOn w:val="TableNormal"/>
    <w:tblPr>
      <w:tblStyleRowBandSize w:val="1"/>
      <w:tblStyleColBandSize w:val="1"/>
      <w:tblCellMar>
        <w:left w:w="108" w:type="dxa"/>
        <w:right w:w="108" w:type="dxa"/>
      </w:tblCellMar>
    </w:tblPr>
  </w:style>
  <w:style w:type="table" w:customStyle="1" w:styleId="15">
    <w:name w:val="樣式15"/>
    <w:basedOn w:val="TableNormal"/>
    <w:tblPr>
      <w:tblStyleRowBandSize w:val="1"/>
      <w:tblStyleColBandSize w:val="1"/>
      <w:tblCellMar>
        <w:left w:w="28" w:type="dxa"/>
        <w:right w:w="28" w:type="dxa"/>
      </w:tblCellMar>
    </w:tblPr>
  </w:style>
  <w:style w:type="table" w:customStyle="1" w:styleId="14">
    <w:name w:val="樣式14"/>
    <w:basedOn w:val="TableNormal"/>
    <w:tblPr>
      <w:tblStyleRowBandSize w:val="1"/>
      <w:tblStyleColBandSize w:val="1"/>
      <w:tblCellMar>
        <w:left w:w="108" w:type="dxa"/>
        <w:right w:w="108" w:type="dxa"/>
      </w:tblCellMar>
    </w:tblPr>
  </w:style>
  <w:style w:type="table" w:customStyle="1" w:styleId="13">
    <w:name w:val="樣式13"/>
    <w:basedOn w:val="TableNormal"/>
    <w:tblPr>
      <w:tblStyleRowBandSize w:val="1"/>
      <w:tblStyleColBandSize w:val="1"/>
    </w:tblPr>
  </w:style>
  <w:style w:type="table" w:customStyle="1" w:styleId="12">
    <w:name w:val="樣式12"/>
    <w:basedOn w:val="TableNormal"/>
    <w:tblPr>
      <w:tblStyleRowBandSize w:val="1"/>
      <w:tblStyleColBandSize w:val="1"/>
      <w:tblCellMar>
        <w:left w:w="28" w:type="dxa"/>
        <w:right w:w="28" w:type="dxa"/>
      </w:tblCellMar>
    </w:tblPr>
  </w:style>
  <w:style w:type="table" w:customStyle="1" w:styleId="11">
    <w:name w:val="樣式11"/>
    <w:basedOn w:val="TableNormal"/>
    <w:tblPr>
      <w:tblStyleRowBandSize w:val="1"/>
      <w:tblStyleColBandSize w:val="1"/>
      <w:tblCellMar>
        <w:left w:w="28" w:type="dxa"/>
        <w:right w:w="28" w:type="dxa"/>
      </w:tblCellMar>
    </w:tblPr>
  </w:style>
  <w:style w:type="table" w:customStyle="1" w:styleId="100">
    <w:name w:val="樣式10"/>
    <w:basedOn w:val="TableNormal"/>
    <w:tblPr>
      <w:tblStyleRowBandSize w:val="1"/>
      <w:tblStyleColBandSize w:val="1"/>
      <w:tblCellMar>
        <w:left w:w="28" w:type="dxa"/>
        <w:right w:w="28" w:type="dxa"/>
      </w:tblCellMar>
    </w:tblPr>
  </w:style>
  <w:style w:type="table" w:customStyle="1" w:styleId="9">
    <w:name w:val="樣式9"/>
    <w:basedOn w:val="TableNormal"/>
    <w:tblPr>
      <w:tblStyleRowBandSize w:val="1"/>
      <w:tblStyleColBandSize w:val="1"/>
      <w:tblCellMar>
        <w:left w:w="28" w:type="dxa"/>
        <w:right w:w="28" w:type="dxa"/>
      </w:tblCellMar>
    </w:tblPr>
  </w:style>
  <w:style w:type="table" w:customStyle="1" w:styleId="8">
    <w:name w:val="樣式8"/>
    <w:basedOn w:val="TableNormal"/>
    <w:tblPr>
      <w:tblStyleRowBandSize w:val="1"/>
      <w:tblStyleColBandSize w:val="1"/>
      <w:tblCellMar>
        <w:left w:w="108" w:type="dxa"/>
        <w:right w:w="108" w:type="dxa"/>
      </w:tblCellMar>
    </w:tblPr>
  </w:style>
  <w:style w:type="table" w:customStyle="1" w:styleId="7">
    <w:name w:val="樣式7"/>
    <w:basedOn w:val="TableNormal"/>
    <w:tblPr>
      <w:tblStyleRowBandSize w:val="1"/>
      <w:tblStyleColBandSize w:val="1"/>
    </w:tblPr>
  </w:style>
  <w:style w:type="table" w:customStyle="1" w:styleId="61">
    <w:name w:val="樣式6"/>
    <w:basedOn w:val="TableNormal"/>
    <w:tblPr>
      <w:tblStyleRowBandSize w:val="1"/>
      <w:tblStyleColBandSize w:val="1"/>
    </w:tblPr>
  </w:style>
  <w:style w:type="table" w:customStyle="1" w:styleId="51">
    <w:name w:val="樣式5"/>
    <w:basedOn w:val="TableNormal"/>
    <w:tblPr>
      <w:tblStyleRowBandSize w:val="1"/>
      <w:tblStyleColBandSize w:val="1"/>
      <w:tblCellMar>
        <w:top w:w="15" w:type="dxa"/>
        <w:left w:w="15" w:type="dxa"/>
        <w:bottom w:w="15" w:type="dxa"/>
        <w:right w:w="15" w:type="dxa"/>
      </w:tblCellMar>
    </w:tblPr>
  </w:style>
  <w:style w:type="table" w:customStyle="1" w:styleId="41">
    <w:name w:val="樣式4"/>
    <w:basedOn w:val="TableNormal"/>
    <w:tblPr>
      <w:tblStyleRowBandSize w:val="1"/>
      <w:tblStyleColBandSize w:val="1"/>
      <w:tblCellMar>
        <w:top w:w="15" w:type="dxa"/>
        <w:left w:w="15" w:type="dxa"/>
        <w:bottom w:w="15" w:type="dxa"/>
        <w:right w:w="15" w:type="dxa"/>
      </w:tblCellMar>
    </w:tblPr>
  </w:style>
  <w:style w:type="table" w:customStyle="1" w:styleId="31">
    <w:name w:val="樣式3"/>
    <w:basedOn w:val="TableNormal"/>
    <w:tblPr>
      <w:tblStyleRowBandSize w:val="1"/>
      <w:tblStyleColBandSize w:val="1"/>
      <w:tblCellMar>
        <w:top w:w="15" w:type="dxa"/>
        <w:left w:w="15" w:type="dxa"/>
        <w:bottom w:w="15" w:type="dxa"/>
        <w:right w:w="15" w:type="dxa"/>
      </w:tblCellMar>
    </w:tblPr>
  </w:style>
  <w:style w:type="table" w:customStyle="1" w:styleId="27">
    <w:name w:val="樣式2"/>
    <w:basedOn w:val="TableNormal"/>
    <w:tblPr>
      <w:tblStyleRowBandSize w:val="1"/>
      <w:tblStyleColBandSize w:val="1"/>
      <w:tblCellMar>
        <w:top w:w="60" w:type="dxa"/>
        <w:left w:w="60" w:type="dxa"/>
        <w:bottom w:w="60" w:type="dxa"/>
        <w:right w:w="60" w:type="dxa"/>
      </w:tblCellMar>
    </w:tblPr>
  </w:style>
  <w:style w:type="table" w:customStyle="1" w:styleId="1a">
    <w:name w:val="樣式1"/>
    <w:basedOn w:val="TableNormal"/>
    <w:tblPr>
      <w:tblStyleRowBandSize w:val="1"/>
      <w:tblStyleColBandSize w:val="1"/>
      <w:tblCellMar>
        <w:left w:w="28" w:type="dxa"/>
        <w:right w:w="28" w:type="dxa"/>
      </w:tblCellMar>
    </w:tblPr>
  </w:style>
  <w:style w:type="paragraph" w:styleId="a8">
    <w:name w:val="List Paragraph"/>
    <w:basedOn w:val="a"/>
    <w:uiPriority w:val="34"/>
    <w:qFormat/>
    <w:rsid w:val="00294813"/>
    <w:pPr>
      <w:ind w:leftChars="200" w:left="480"/>
    </w:pPr>
  </w:style>
  <w:style w:type="character" w:customStyle="1" w:styleId="apple-converted-space">
    <w:name w:val="apple-converted-space"/>
    <w:basedOn w:val="a0"/>
    <w:rsid w:val="00DC68AD"/>
    <w:rPr>
      <w:rFonts w:cs="Times New Roman"/>
    </w:rPr>
  </w:style>
  <w:style w:type="paragraph" w:styleId="a9">
    <w:name w:val="Balloon Text"/>
    <w:basedOn w:val="a"/>
    <w:link w:val="aa"/>
    <w:uiPriority w:val="99"/>
    <w:semiHidden/>
    <w:unhideWhenUsed/>
    <w:rsid w:val="005F1B74"/>
    <w:rPr>
      <w:rFonts w:asciiTheme="majorHAnsi" w:eastAsiaTheme="majorEastAsia" w:hAnsiTheme="majorHAnsi"/>
      <w:sz w:val="18"/>
      <w:szCs w:val="18"/>
    </w:rPr>
  </w:style>
  <w:style w:type="character" w:customStyle="1" w:styleId="aa">
    <w:name w:val="註解方塊文字 字元"/>
    <w:basedOn w:val="a0"/>
    <w:link w:val="a9"/>
    <w:uiPriority w:val="99"/>
    <w:semiHidden/>
    <w:locked/>
    <w:rsid w:val="005F1B74"/>
    <w:rPr>
      <w:rFonts w:asciiTheme="majorHAnsi" w:eastAsiaTheme="majorEastAsia" w:hAnsiTheme="majorHAnsi" w:cs="Times New Roman"/>
      <w:sz w:val="18"/>
      <w:szCs w:val="18"/>
    </w:rPr>
  </w:style>
  <w:style w:type="paragraph" w:styleId="ab">
    <w:name w:val="header"/>
    <w:basedOn w:val="a"/>
    <w:link w:val="ac"/>
    <w:uiPriority w:val="99"/>
    <w:unhideWhenUsed/>
    <w:rsid w:val="003C7092"/>
    <w:pPr>
      <w:tabs>
        <w:tab w:val="center" w:pos="4153"/>
        <w:tab w:val="right" w:pos="8306"/>
      </w:tabs>
      <w:snapToGrid w:val="0"/>
    </w:pPr>
  </w:style>
  <w:style w:type="character" w:customStyle="1" w:styleId="ac">
    <w:name w:val="頁首 字元"/>
    <w:basedOn w:val="a0"/>
    <w:link w:val="ab"/>
    <w:uiPriority w:val="99"/>
    <w:locked/>
    <w:rsid w:val="003C7092"/>
    <w:rPr>
      <w:rFonts w:cs="Times New Roman"/>
    </w:rPr>
  </w:style>
  <w:style w:type="paragraph" w:styleId="ad">
    <w:name w:val="footer"/>
    <w:basedOn w:val="a"/>
    <w:link w:val="ae"/>
    <w:uiPriority w:val="99"/>
    <w:unhideWhenUsed/>
    <w:rsid w:val="003C7092"/>
    <w:pPr>
      <w:tabs>
        <w:tab w:val="center" w:pos="4153"/>
        <w:tab w:val="right" w:pos="8306"/>
      </w:tabs>
      <w:snapToGrid w:val="0"/>
    </w:pPr>
  </w:style>
  <w:style w:type="character" w:customStyle="1" w:styleId="ae">
    <w:name w:val="頁尾 字元"/>
    <w:basedOn w:val="a0"/>
    <w:link w:val="ad"/>
    <w:uiPriority w:val="99"/>
    <w:locked/>
    <w:rsid w:val="003C7092"/>
    <w:rPr>
      <w:rFonts w:cs="Times New Roman"/>
    </w:rPr>
  </w:style>
  <w:style w:type="table" w:styleId="af">
    <w:name w:val="Table Grid"/>
    <w:basedOn w:val="a1"/>
    <w:uiPriority w:val="39"/>
    <w:rsid w:val="0006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B1179B"/>
  </w:style>
  <w:style w:type="paragraph" w:customStyle="1" w:styleId="Default">
    <w:name w:val="Default"/>
    <w:rsid w:val="0039306C"/>
    <w:pPr>
      <w:autoSpaceDE w:val="0"/>
      <w:autoSpaceDN w:val="0"/>
      <w:adjustRightInd w:val="0"/>
    </w:pPr>
    <w:rPr>
      <w:rFonts w:ascii="標楷體" w:hAnsi="標楷體" w:cs="標楷體"/>
      <w:sz w:val="24"/>
      <w:szCs w:val="24"/>
    </w:rPr>
  </w:style>
  <w:style w:type="paragraph" w:styleId="Web">
    <w:name w:val="Normal (Web)"/>
    <w:basedOn w:val="a"/>
    <w:uiPriority w:val="99"/>
    <w:unhideWhenUsed/>
    <w:rsid w:val="00B5253C"/>
    <w:pPr>
      <w:spacing w:before="100" w:beforeAutospacing="1" w:after="100" w:afterAutospacing="1"/>
      <w:ind w:firstLine="0"/>
      <w:jc w:val="left"/>
    </w:pPr>
    <w:rPr>
      <w:rFonts w:ascii="新細明體" w:eastAsia="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205867">
      <w:marLeft w:val="0"/>
      <w:marRight w:val="0"/>
      <w:marTop w:val="0"/>
      <w:marBottom w:val="0"/>
      <w:divBdr>
        <w:top w:val="none" w:sz="0" w:space="0" w:color="auto"/>
        <w:left w:val="none" w:sz="0" w:space="0" w:color="auto"/>
        <w:bottom w:val="none" w:sz="0" w:space="0" w:color="auto"/>
        <w:right w:val="none" w:sz="0" w:space="0" w:color="auto"/>
      </w:divBdr>
    </w:div>
    <w:div w:id="645205868">
      <w:marLeft w:val="0"/>
      <w:marRight w:val="0"/>
      <w:marTop w:val="0"/>
      <w:marBottom w:val="0"/>
      <w:divBdr>
        <w:top w:val="none" w:sz="0" w:space="0" w:color="auto"/>
        <w:left w:val="none" w:sz="0" w:space="0" w:color="auto"/>
        <w:bottom w:val="none" w:sz="0" w:space="0" w:color="auto"/>
        <w:right w:val="none" w:sz="0" w:space="0" w:color="auto"/>
      </w:divBdr>
    </w:div>
    <w:div w:id="645205869">
      <w:marLeft w:val="0"/>
      <w:marRight w:val="0"/>
      <w:marTop w:val="0"/>
      <w:marBottom w:val="0"/>
      <w:divBdr>
        <w:top w:val="none" w:sz="0" w:space="0" w:color="auto"/>
        <w:left w:val="none" w:sz="0" w:space="0" w:color="auto"/>
        <w:bottom w:val="none" w:sz="0" w:space="0" w:color="auto"/>
        <w:right w:val="none" w:sz="0" w:space="0" w:color="auto"/>
      </w:divBdr>
    </w:div>
    <w:div w:id="645205870">
      <w:marLeft w:val="0"/>
      <w:marRight w:val="0"/>
      <w:marTop w:val="0"/>
      <w:marBottom w:val="0"/>
      <w:divBdr>
        <w:top w:val="none" w:sz="0" w:space="0" w:color="auto"/>
        <w:left w:val="none" w:sz="0" w:space="0" w:color="auto"/>
        <w:bottom w:val="none" w:sz="0" w:space="0" w:color="auto"/>
        <w:right w:val="none" w:sz="0" w:space="0" w:color="auto"/>
      </w:divBdr>
    </w:div>
    <w:div w:id="645205871">
      <w:marLeft w:val="0"/>
      <w:marRight w:val="0"/>
      <w:marTop w:val="0"/>
      <w:marBottom w:val="0"/>
      <w:divBdr>
        <w:top w:val="none" w:sz="0" w:space="0" w:color="auto"/>
        <w:left w:val="none" w:sz="0" w:space="0" w:color="auto"/>
        <w:bottom w:val="none" w:sz="0" w:space="0" w:color="auto"/>
        <w:right w:val="none" w:sz="0" w:space="0" w:color="auto"/>
      </w:divBdr>
    </w:div>
    <w:div w:id="645205872">
      <w:marLeft w:val="0"/>
      <w:marRight w:val="0"/>
      <w:marTop w:val="0"/>
      <w:marBottom w:val="0"/>
      <w:divBdr>
        <w:top w:val="none" w:sz="0" w:space="0" w:color="auto"/>
        <w:left w:val="none" w:sz="0" w:space="0" w:color="auto"/>
        <w:bottom w:val="none" w:sz="0" w:space="0" w:color="auto"/>
        <w:right w:val="none" w:sz="0" w:space="0" w:color="auto"/>
      </w:divBdr>
    </w:div>
    <w:div w:id="645205873">
      <w:marLeft w:val="0"/>
      <w:marRight w:val="0"/>
      <w:marTop w:val="0"/>
      <w:marBottom w:val="0"/>
      <w:divBdr>
        <w:top w:val="none" w:sz="0" w:space="0" w:color="auto"/>
        <w:left w:val="none" w:sz="0" w:space="0" w:color="auto"/>
        <w:bottom w:val="none" w:sz="0" w:space="0" w:color="auto"/>
        <w:right w:val="none" w:sz="0" w:space="0" w:color="auto"/>
      </w:divBdr>
    </w:div>
    <w:div w:id="645205874">
      <w:marLeft w:val="0"/>
      <w:marRight w:val="0"/>
      <w:marTop w:val="0"/>
      <w:marBottom w:val="0"/>
      <w:divBdr>
        <w:top w:val="none" w:sz="0" w:space="0" w:color="auto"/>
        <w:left w:val="none" w:sz="0" w:space="0" w:color="auto"/>
        <w:bottom w:val="none" w:sz="0" w:space="0" w:color="auto"/>
        <w:right w:val="none" w:sz="0" w:space="0" w:color="auto"/>
      </w:divBdr>
    </w:div>
    <w:div w:id="645205875">
      <w:marLeft w:val="0"/>
      <w:marRight w:val="0"/>
      <w:marTop w:val="0"/>
      <w:marBottom w:val="0"/>
      <w:divBdr>
        <w:top w:val="none" w:sz="0" w:space="0" w:color="auto"/>
        <w:left w:val="none" w:sz="0" w:space="0" w:color="auto"/>
        <w:bottom w:val="none" w:sz="0" w:space="0" w:color="auto"/>
        <w:right w:val="none" w:sz="0" w:space="0" w:color="auto"/>
      </w:divBdr>
    </w:div>
    <w:div w:id="645205876">
      <w:marLeft w:val="0"/>
      <w:marRight w:val="0"/>
      <w:marTop w:val="0"/>
      <w:marBottom w:val="0"/>
      <w:divBdr>
        <w:top w:val="none" w:sz="0" w:space="0" w:color="auto"/>
        <w:left w:val="none" w:sz="0" w:space="0" w:color="auto"/>
        <w:bottom w:val="none" w:sz="0" w:space="0" w:color="auto"/>
        <w:right w:val="none" w:sz="0" w:space="0" w:color="auto"/>
      </w:divBdr>
    </w:div>
    <w:div w:id="645205877">
      <w:marLeft w:val="0"/>
      <w:marRight w:val="0"/>
      <w:marTop w:val="0"/>
      <w:marBottom w:val="0"/>
      <w:divBdr>
        <w:top w:val="none" w:sz="0" w:space="0" w:color="auto"/>
        <w:left w:val="none" w:sz="0" w:space="0" w:color="auto"/>
        <w:bottom w:val="none" w:sz="0" w:space="0" w:color="auto"/>
        <w:right w:val="none" w:sz="0" w:space="0" w:color="auto"/>
      </w:divBdr>
    </w:div>
    <w:div w:id="645205878">
      <w:marLeft w:val="0"/>
      <w:marRight w:val="0"/>
      <w:marTop w:val="0"/>
      <w:marBottom w:val="0"/>
      <w:divBdr>
        <w:top w:val="none" w:sz="0" w:space="0" w:color="auto"/>
        <w:left w:val="none" w:sz="0" w:space="0" w:color="auto"/>
        <w:bottom w:val="none" w:sz="0" w:space="0" w:color="auto"/>
        <w:right w:val="none" w:sz="0" w:space="0" w:color="auto"/>
      </w:divBdr>
    </w:div>
    <w:div w:id="193458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0122D-10DF-4E49-9C08-D9C3DDAED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29</Pages>
  <Words>2576</Words>
  <Characters>14684</Characters>
  <Application>Microsoft Office Word</Application>
  <DocSecurity>0</DocSecurity>
  <Lines>122</Lines>
  <Paragraphs>34</Paragraphs>
  <ScaleCrop>false</ScaleCrop>
  <Company>Hewlett-Packard Company</Company>
  <LinksUpToDate>false</LinksUpToDate>
  <CharactersWithSpaces>17226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leard</dc:creator>
  <cp:keywords/>
  <dc:description/>
  <cp:lastModifiedBy>Microsoft Office User</cp:lastModifiedBy>
  <cp:revision>42</cp:revision>
  <cp:lastPrinted>2018-11-20T02:54:00Z</cp:lastPrinted>
  <dcterms:created xsi:type="dcterms:W3CDTF">2023-04-29T15:45:00Z</dcterms:created>
  <dcterms:modified xsi:type="dcterms:W3CDTF">2023-06-09T01:49:00Z</dcterms:modified>
</cp:coreProperties>
</file>