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57037" w:rsidRPr="00CB7103" w:rsidRDefault="005E0CC7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CB7103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CB7103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213AC3" w:rsidRPr="00CB7103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213AC3" w:rsidRPr="00CB7103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CB7103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 w:rsidRPr="00CB7103">
        <w:rPr>
          <w:rFonts w:ascii="標楷體" w:eastAsia="標楷體" w:hAnsi="標楷體" w:cs="標楷體"/>
          <w:b/>
          <w:sz w:val="28"/>
          <w:szCs w:val="28"/>
        </w:rPr>
        <w:t>國民中學112學年度</w:t>
      </w:r>
      <w:r w:rsidRPr="00CB7103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213AC3" w:rsidRPr="00CB7103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CB7103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CB7103">
        <w:rPr>
          <w:rFonts w:ascii="標楷體" w:eastAsia="標楷體" w:hAnsi="標楷體" w:cs="標楷體"/>
          <w:b/>
          <w:sz w:val="28"/>
          <w:szCs w:val="28"/>
        </w:rPr>
        <w:t>年級第二</w:t>
      </w:r>
      <w:proofErr w:type="gramStart"/>
      <w:r w:rsidRPr="00CB7103">
        <w:rPr>
          <w:rFonts w:ascii="標楷體" w:eastAsia="標楷體" w:hAnsi="標楷體" w:cs="標楷體"/>
          <w:b/>
          <w:sz w:val="28"/>
          <w:szCs w:val="28"/>
        </w:rPr>
        <w:t>學期</w:t>
      </w:r>
      <w:r w:rsidRPr="00CB7103"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 w:rsidRPr="00CB7103"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 w:rsidRPr="00CB7103">
        <w:rPr>
          <w:rFonts w:ascii="標楷體" w:eastAsia="標楷體" w:hAnsi="標楷體" w:cs="標楷體"/>
          <w:b/>
          <w:sz w:val="28"/>
          <w:szCs w:val="28"/>
        </w:rPr>
        <w:t>計畫  設計者：</w:t>
      </w:r>
      <w:proofErr w:type="gramStart"/>
      <w:r w:rsidRPr="00CB7103"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proofErr w:type="gramEnd"/>
      <w:r w:rsidR="00213AC3" w:rsidRPr="00CB7103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陳怡菁</w:t>
      </w:r>
      <w:proofErr w:type="gramStart"/>
      <w:r w:rsidRPr="00CB7103"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  <w:proofErr w:type="gramEnd"/>
    </w:p>
    <w:p w:rsidR="00657037" w:rsidRPr="00CB7103" w:rsidRDefault="00657037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657037" w:rsidRPr="00CB7103" w:rsidRDefault="005E0CC7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CB7103">
        <w:rPr>
          <w:rFonts w:ascii="標楷體" w:eastAsia="標楷體" w:hAnsi="標楷體" w:cs="標楷體"/>
          <w:sz w:val="24"/>
          <w:szCs w:val="24"/>
        </w:rPr>
        <w:t>一、課程類別：</w:t>
      </w:r>
      <w:r w:rsidRPr="00CB7103">
        <w:rPr>
          <w:rFonts w:ascii="標楷體" w:eastAsia="標楷體" w:hAnsi="標楷體" w:cs="標楷體"/>
          <w:sz w:val="24"/>
          <w:szCs w:val="24"/>
        </w:rPr>
        <w:tab/>
      </w:r>
    </w:p>
    <w:p w:rsidR="00657037" w:rsidRPr="00CB7103" w:rsidRDefault="005E0CC7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標楷體"/>
          <w:sz w:val="24"/>
          <w:szCs w:val="24"/>
        </w:rPr>
      </w:pPr>
      <w:r w:rsidRPr="00CB7103">
        <w:rPr>
          <w:rFonts w:ascii="標楷體" w:eastAsia="標楷體" w:hAnsi="標楷體" w:cs="標楷體"/>
          <w:sz w:val="24"/>
          <w:szCs w:val="24"/>
        </w:rPr>
        <w:t xml:space="preserve">    1.□國語文    2.□英語文   3.□健康與體育   4.□數學   5</w:t>
      </w:r>
      <w:r w:rsidR="00213AC3" w:rsidRPr="00CB7103">
        <w:rPr>
          <w:rFonts w:ascii="標楷體" w:eastAsia="標楷體" w:hAnsi="標楷體" w:cs="標楷體" w:hint="eastAsia"/>
          <w:sz w:val="24"/>
          <w:szCs w:val="24"/>
        </w:rPr>
        <w:t>■</w:t>
      </w:r>
      <w:r w:rsidRPr="00CB7103">
        <w:rPr>
          <w:rFonts w:ascii="標楷體" w:eastAsia="標楷體" w:hAnsi="標楷體" w:cs="標楷體"/>
          <w:sz w:val="24"/>
          <w:szCs w:val="24"/>
        </w:rPr>
        <w:t>社會   6.□藝術  7.□自然科學 8.□科技  9.□綜合活動</w:t>
      </w:r>
    </w:p>
    <w:p w:rsidR="00657037" w:rsidRPr="00CB7103" w:rsidRDefault="005E0CC7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PMingLiu"/>
          <w:sz w:val="24"/>
          <w:szCs w:val="24"/>
        </w:rPr>
      </w:pPr>
      <w:r w:rsidRPr="00CB7103">
        <w:rPr>
          <w:rFonts w:ascii="標楷體" w:eastAsia="標楷體" w:hAnsi="標楷體" w:cs="標楷體"/>
          <w:sz w:val="24"/>
          <w:szCs w:val="24"/>
        </w:rPr>
        <w:t xml:space="preserve">    10.</w:t>
      </w:r>
      <w:r w:rsidRPr="00CB7103">
        <w:rPr>
          <w:rFonts w:ascii="標楷體" w:eastAsia="標楷體" w:hAnsi="標楷體" w:cs="PMingLiu"/>
          <w:sz w:val="24"/>
          <w:szCs w:val="24"/>
        </w:rPr>
        <w:t>□</w:t>
      </w:r>
      <w:r w:rsidRPr="00CB7103">
        <w:rPr>
          <w:rFonts w:ascii="標楷體" w:eastAsia="標楷體" w:hAnsi="標楷體" w:cs="標楷體"/>
          <w:sz w:val="24"/>
          <w:szCs w:val="24"/>
        </w:rPr>
        <w:t>閩南語文 11.□客家語文 12.□原住民族語文</w:t>
      </w:r>
      <w:r w:rsidRPr="00CB7103">
        <w:rPr>
          <w:rFonts w:ascii="標楷體" w:eastAsia="標楷體" w:hAnsi="標楷體" w:cs="PMingLiu"/>
          <w:sz w:val="24"/>
          <w:szCs w:val="24"/>
        </w:rPr>
        <w:t>：</w:t>
      </w:r>
      <w:r w:rsidRPr="00CB7103">
        <w:rPr>
          <w:rFonts w:ascii="標楷體" w:eastAsia="標楷體" w:hAnsi="標楷體" w:cs="PMingLiu"/>
          <w:sz w:val="24"/>
          <w:szCs w:val="24"/>
          <w:u w:val="single"/>
        </w:rPr>
        <w:t xml:space="preserve"> ____</w:t>
      </w:r>
      <w:r w:rsidRPr="00CB7103">
        <w:rPr>
          <w:rFonts w:ascii="標楷體" w:eastAsia="標楷體" w:hAnsi="標楷體" w:cs="標楷體"/>
          <w:sz w:val="24"/>
          <w:szCs w:val="24"/>
        </w:rPr>
        <w:t>族 13.□新住民語文</w:t>
      </w:r>
      <w:r w:rsidRPr="00CB7103">
        <w:rPr>
          <w:rFonts w:ascii="標楷體" w:eastAsia="標楷體" w:hAnsi="標楷體" w:cs="PMingLiu"/>
          <w:sz w:val="24"/>
          <w:szCs w:val="24"/>
        </w:rPr>
        <w:t>：</w:t>
      </w:r>
      <w:r w:rsidRPr="00CB7103">
        <w:rPr>
          <w:rFonts w:ascii="標楷體" w:eastAsia="標楷體" w:hAnsi="標楷體" w:cs="PMingLiu"/>
          <w:sz w:val="24"/>
          <w:szCs w:val="24"/>
          <w:u w:val="single"/>
        </w:rPr>
        <w:t xml:space="preserve"> ____</w:t>
      </w:r>
      <w:r w:rsidRPr="00CB7103">
        <w:rPr>
          <w:rFonts w:ascii="標楷體" w:eastAsia="標楷體" w:hAnsi="標楷體" w:cs="標楷體"/>
          <w:sz w:val="24"/>
          <w:szCs w:val="24"/>
        </w:rPr>
        <w:t>語  14. □臺灣手語</w:t>
      </w:r>
    </w:p>
    <w:p w:rsidR="00657037" w:rsidRPr="00CB7103" w:rsidRDefault="005E0C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CB7103"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213AC3" w:rsidRPr="00CB7103">
        <w:rPr>
          <w:rFonts w:ascii="標楷體" w:eastAsia="標楷體" w:hAnsi="標楷體" w:cs="標楷體" w:hint="eastAsia"/>
          <w:sz w:val="24"/>
          <w:szCs w:val="24"/>
        </w:rPr>
        <w:t>1</w:t>
      </w:r>
      <w:r w:rsidRPr="00CB7103">
        <w:rPr>
          <w:rFonts w:ascii="標楷體" w:eastAsia="標楷體" w:hAnsi="標楷體" w:cs="標楷體"/>
          <w:sz w:val="24"/>
          <w:szCs w:val="24"/>
        </w:rPr>
        <w:t xml:space="preserve"> )節，實施(20)</w:t>
      </w:r>
      <w:proofErr w:type="gramStart"/>
      <w:r w:rsidRPr="00CB7103"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 w:rsidRPr="00CB7103">
        <w:rPr>
          <w:rFonts w:ascii="標楷體" w:eastAsia="標楷體" w:hAnsi="標楷體" w:cs="標楷體"/>
          <w:sz w:val="24"/>
          <w:szCs w:val="24"/>
        </w:rPr>
        <w:t xml:space="preserve">，共( </w:t>
      </w:r>
      <w:r w:rsidR="00213AC3" w:rsidRPr="00CB7103">
        <w:rPr>
          <w:rFonts w:ascii="標楷體" w:eastAsia="標楷體" w:hAnsi="標楷體" w:cs="標楷體" w:hint="eastAsia"/>
          <w:sz w:val="24"/>
          <w:szCs w:val="24"/>
        </w:rPr>
        <w:t>20</w:t>
      </w:r>
      <w:r w:rsidRPr="00CB7103">
        <w:rPr>
          <w:rFonts w:ascii="標楷體" w:eastAsia="標楷體" w:hAnsi="標楷體" w:cs="標楷體"/>
          <w:sz w:val="24"/>
          <w:szCs w:val="24"/>
        </w:rPr>
        <w:t xml:space="preserve"> )節。  </w:t>
      </w:r>
    </w:p>
    <w:p w:rsidR="00657037" w:rsidRDefault="005E0CC7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Style w:val="aff9"/>
        <w:tblW w:w="145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657037" w:rsidTr="00CB7103">
        <w:trPr>
          <w:trHeight w:val="844"/>
          <w:jc w:val="center"/>
        </w:trPr>
        <w:tc>
          <w:tcPr>
            <w:tcW w:w="3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57037" w:rsidRDefault="005E0CC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57037" w:rsidRDefault="005E0CC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學習領域核心素養</w:t>
            </w:r>
          </w:p>
        </w:tc>
      </w:tr>
      <w:tr w:rsidR="00657037" w:rsidTr="00CB7103">
        <w:trPr>
          <w:trHeight w:val="397"/>
          <w:jc w:val="center"/>
        </w:trPr>
        <w:tc>
          <w:tcPr>
            <w:tcW w:w="3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7037" w:rsidRDefault="005E0CC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A1身心素質與自我精進</w:t>
            </w:r>
          </w:p>
          <w:p w:rsidR="00657037" w:rsidRDefault="001F117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cs="標楷體" w:hint="eastAsia"/>
                <w:b/>
                <w:color w:val="000000"/>
                <w:sz w:val="24"/>
                <w:szCs w:val="24"/>
              </w:rPr>
              <w:t>■</w:t>
            </w:r>
            <w:r w:rsidR="005E0CC7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 w:rsidR="005E0CC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A2系統思考與解決問題</w:t>
            </w:r>
          </w:p>
          <w:p w:rsidR="00657037" w:rsidRDefault="001F117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cs="標楷體" w:hint="eastAsia"/>
                <w:b/>
                <w:color w:val="000000"/>
                <w:sz w:val="24"/>
                <w:szCs w:val="24"/>
              </w:rPr>
              <w:t>■</w:t>
            </w:r>
            <w:r w:rsidR="005E0CC7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 w:rsidR="005E0CC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A3規劃執行與創新應變</w:t>
            </w:r>
          </w:p>
          <w:p w:rsidR="00657037" w:rsidRDefault="001F117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cs="標楷體" w:hint="eastAsia"/>
                <w:b/>
                <w:color w:val="000000"/>
                <w:sz w:val="24"/>
                <w:szCs w:val="24"/>
              </w:rPr>
              <w:t>■</w:t>
            </w:r>
            <w:r w:rsidR="005E0CC7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 w:rsidR="005E0CC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B1符號運用與溝通表達</w:t>
            </w:r>
          </w:p>
          <w:p w:rsidR="00657037" w:rsidRDefault="005E0CC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B2科技資訊與媒體素養</w:t>
            </w:r>
          </w:p>
          <w:p w:rsidR="00657037" w:rsidRDefault="001F117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cs="標楷體" w:hint="eastAsia"/>
                <w:b/>
                <w:color w:val="000000"/>
                <w:sz w:val="24"/>
                <w:szCs w:val="24"/>
              </w:rPr>
              <w:t>■</w:t>
            </w:r>
            <w:r w:rsidR="005E0CC7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 w:rsidR="005E0CC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B3藝術涵養與美感素養</w:t>
            </w:r>
          </w:p>
          <w:p w:rsidR="00657037" w:rsidRDefault="001F117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cs="標楷體" w:hint="eastAsia"/>
                <w:b/>
                <w:color w:val="000000"/>
                <w:sz w:val="24"/>
                <w:szCs w:val="24"/>
              </w:rPr>
              <w:t>■</w:t>
            </w:r>
            <w:r w:rsidR="005E0CC7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 w:rsidR="005E0CC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C1道德實踐與公民意識</w:t>
            </w:r>
          </w:p>
          <w:p w:rsidR="00657037" w:rsidRDefault="005E0CC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C2人際關係與團隊合作</w:t>
            </w:r>
          </w:p>
          <w:p w:rsidR="00657037" w:rsidRDefault="001F117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cs="標楷體" w:hint="eastAsia"/>
                <w:b/>
                <w:color w:val="000000"/>
                <w:sz w:val="24"/>
                <w:szCs w:val="24"/>
              </w:rPr>
              <w:t>■</w:t>
            </w:r>
            <w:r w:rsidR="005E0CC7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 w:rsidR="005E0CC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C3多元文化與國際理解</w:t>
            </w:r>
          </w:p>
        </w:tc>
        <w:tc>
          <w:tcPr>
            <w:tcW w:w="114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CC5" w:rsidRPr="009B2CC5" w:rsidRDefault="009B2CC5" w:rsidP="009B2CC5">
            <w:pPr>
              <w:rPr>
                <w:rFonts w:eastAsia="新細明體"/>
                <w:color w:val="000000"/>
              </w:rPr>
            </w:pPr>
            <w:r w:rsidRPr="009B2CC5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社-J-A2 覺察人類生活相關議題，進而分析判斷及反思，並嘗試改善或解決問題。</w:t>
            </w:r>
          </w:p>
          <w:p w:rsidR="009B2CC5" w:rsidRPr="009B2CC5" w:rsidRDefault="009B2CC5" w:rsidP="009B2CC5">
            <w:pPr>
              <w:rPr>
                <w:rFonts w:eastAsia="新細明體"/>
                <w:color w:val="000000"/>
              </w:rPr>
            </w:pPr>
            <w:r w:rsidRPr="009B2CC5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社-J-A3 主動學習與探究人類生活相關議題，善用資源並規劃相對應的行動方案及創新突破的可能性。</w:t>
            </w:r>
          </w:p>
          <w:p w:rsidR="009B2CC5" w:rsidRPr="009B2CC5" w:rsidRDefault="009B2CC5" w:rsidP="009B2CC5">
            <w:pPr>
              <w:rPr>
                <w:rFonts w:eastAsia="新細明體"/>
                <w:color w:val="000000"/>
              </w:rPr>
            </w:pPr>
            <w:r w:rsidRPr="009B2CC5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社-J-B1 運用文字、語言、表格與圖</w:t>
            </w:r>
            <w:bookmarkStart w:id="0" w:name="_GoBack"/>
            <w:bookmarkEnd w:id="0"/>
            <w:r w:rsidRPr="009B2CC5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像等表徵符號，表達人類生活的豐富面貌，並能促進相互溝通與理解。</w:t>
            </w:r>
          </w:p>
          <w:p w:rsidR="009B2CC5" w:rsidRPr="009B2CC5" w:rsidRDefault="009B2CC5" w:rsidP="009B2CC5">
            <w:pPr>
              <w:rPr>
                <w:rFonts w:eastAsia="新細明體"/>
                <w:color w:val="000000"/>
              </w:rPr>
            </w:pPr>
            <w:r w:rsidRPr="009B2CC5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社-J-B3 欣賞不同時空環境下形塑的自然、族群與文化之美，增進生活的豐富性。</w:t>
            </w:r>
          </w:p>
          <w:p w:rsidR="009B2CC5" w:rsidRPr="009B2CC5" w:rsidRDefault="009B2CC5" w:rsidP="009B2CC5">
            <w:pPr>
              <w:rPr>
                <w:rFonts w:eastAsia="新細明體"/>
                <w:color w:val="000000"/>
              </w:rPr>
            </w:pPr>
            <w:r w:rsidRPr="009B2CC5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社-J-C1 培養道德思辨與實踐能力、尊重人權的態度，具備民主素養、法治觀念、環境倫理以及在地與全球意識，參與社會公益活動。</w:t>
            </w:r>
          </w:p>
          <w:p w:rsidR="00657037" w:rsidRDefault="009B2CC5" w:rsidP="009B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9B2CC5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社-J-C3 尊重並欣賞各族群文化的多樣性，了解</w:t>
            </w:r>
            <w:proofErr w:type="gramStart"/>
            <w:r w:rsidRPr="009B2CC5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文化間的相互</w:t>
            </w:r>
            <w:proofErr w:type="gramEnd"/>
            <w:r w:rsidRPr="009B2CC5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關聯，以及臺灣與國際社會的互動關係。</w:t>
            </w:r>
          </w:p>
        </w:tc>
      </w:tr>
    </w:tbl>
    <w:p w:rsidR="00657037" w:rsidRDefault="006570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70221B" w:rsidRDefault="0070221B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</w:p>
    <w:p w:rsidR="00657037" w:rsidRDefault="005E0C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2E75B5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  <w:r>
        <w:rPr>
          <w:rFonts w:ascii="標楷體" w:eastAsia="標楷體" w:hAnsi="標楷體" w:cs="標楷體"/>
          <w:color w:val="2E75B5"/>
          <w:sz w:val="24"/>
          <w:szCs w:val="24"/>
        </w:rPr>
        <w:t>(自行視需要決定是否呈現)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148"/>
      </w:tblGrid>
      <w:tr w:rsidR="0070221B" w:rsidRPr="0070221B" w:rsidTr="003012F1">
        <w:tc>
          <w:tcPr>
            <w:tcW w:w="4148" w:type="dxa"/>
            <w:vAlign w:val="center"/>
          </w:tcPr>
          <w:p w:rsidR="0070221B" w:rsidRPr="0070221B" w:rsidRDefault="0070221B" w:rsidP="0070221B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0221B">
              <w:rPr>
                <w:rFonts w:ascii="標楷體" w:eastAsia="標楷體" w:hAnsi="標楷體" w:hint="eastAsia"/>
                <w:color w:val="000000"/>
                <w:sz w:val="28"/>
              </w:rPr>
              <w:t>一下</w:t>
            </w:r>
          </w:p>
        </w:tc>
      </w:tr>
      <w:tr w:rsidR="0070221B" w:rsidRPr="0070221B" w:rsidTr="003012F1">
        <w:tc>
          <w:tcPr>
            <w:tcW w:w="4148" w:type="dxa"/>
          </w:tcPr>
          <w:p w:rsidR="0070221B" w:rsidRPr="0070221B" w:rsidRDefault="0070221B" w:rsidP="0070221B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70221B">
              <w:rPr>
                <w:rFonts w:ascii="標楷體" w:eastAsia="標楷體" w:hAnsi="標楷體" w:hint="eastAsia"/>
                <w:color w:val="000000"/>
                <w:sz w:val="28"/>
              </w:rPr>
              <w:t>L1 人口成長與分布</w:t>
            </w:r>
          </w:p>
        </w:tc>
      </w:tr>
      <w:tr w:rsidR="0070221B" w:rsidRPr="0070221B" w:rsidTr="003012F1">
        <w:tc>
          <w:tcPr>
            <w:tcW w:w="4148" w:type="dxa"/>
          </w:tcPr>
          <w:p w:rsidR="0070221B" w:rsidRPr="0070221B" w:rsidRDefault="0070221B" w:rsidP="0070221B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70221B">
              <w:rPr>
                <w:rFonts w:ascii="標楷體" w:eastAsia="標楷體" w:hAnsi="標楷體" w:hint="eastAsia"/>
                <w:color w:val="000000"/>
                <w:sz w:val="28"/>
              </w:rPr>
              <w:t>L2 人口組成與族群文化</w:t>
            </w:r>
          </w:p>
        </w:tc>
      </w:tr>
      <w:tr w:rsidR="0070221B" w:rsidRPr="0070221B" w:rsidTr="003012F1">
        <w:tc>
          <w:tcPr>
            <w:tcW w:w="4148" w:type="dxa"/>
          </w:tcPr>
          <w:p w:rsidR="0070221B" w:rsidRPr="0070221B" w:rsidRDefault="0070221B" w:rsidP="0070221B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70221B">
              <w:rPr>
                <w:rFonts w:ascii="標楷體" w:eastAsia="標楷體" w:hAnsi="標楷體" w:hint="eastAsia"/>
                <w:color w:val="000000"/>
                <w:sz w:val="28"/>
              </w:rPr>
              <w:t>L3 農業</w:t>
            </w:r>
          </w:p>
        </w:tc>
      </w:tr>
      <w:tr w:rsidR="0070221B" w:rsidRPr="0070221B" w:rsidTr="003012F1">
        <w:tc>
          <w:tcPr>
            <w:tcW w:w="4148" w:type="dxa"/>
          </w:tcPr>
          <w:p w:rsidR="0070221B" w:rsidRPr="0070221B" w:rsidRDefault="0070221B" w:rsidP="0070221B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70221B">
              <w:rPr>
                <w:rFonts w:ascii="標楷體" w:eastAsia="標楷體" w:hAnsi="標楷體" w:hint="eastAsia"/>
                <w:color w:val="000000"/>
                <w:sz w:val="28"/>
              </w:rPr>
              <w:t>L4 工業與國際貿易</w:t>
            </w:r>
          </w:p>
        </w:tc>
      </w:tr>
      <w:tr w:rsidR="0070221B" w:rsidRPr="0070221B" w:rsidTr="003012F1">
        <w:tc>
          <w:tcPr>
            <w:tcW w:w="4148" w:type="dxa"/>
          </w:tcPr>
          <w:p w:rsidR="0070221B" w:rsidRPr="0070221B" w:rsidRDefault="0070221B" w:rsidP="0070221B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70221B">
              <w:rPr>
                <w:rFonts w:ascii="標楷體" w:eastAsia="標楷體" w:hAnsi="標楷體" w:hint="eastAsia"/>
                <w:color w:val="000000"/>
                <w:sz w:val="28"/>
              </w:rPr>
              <w:t>L5 聚落體系與都市發展</w:t>
            </w:r>
          </w:p>
        </w:tc>
      </w:tr>
      <w:tr w:rsidR="0070221B" w:rsidRPr="0070221B" w:rsidTr="003012F1">
        <w:tc>
          <w:tcPr>
            <w:tcW w:w="4148" w:type="dxa"/>
          </w:tcPr>
          <w:p w:rsidR="0070221B" w:rsidRPr="0070221B" w:rsidRDefault="0070221B" w:rsidP="0070221B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70221B">
              <w:rPr>
                <w:rFonts w:ascii="標楷體" w:eastAsia="標楷體" w:hAnsi="標楷體" w:hint="eastAsia"/>
                <w:color w:val="000000"/>
                <w:sz w:val="28"/>
              </w:rPr>
              <w:t>L6 區域發展與差異</w:t>
            </w:r>
          </w:p>
        </w:tc>
      </w:tr>
    </w:tbl>
    <w:p w:rsidR="00657037" w:rsidRDefault="00657037">
      <w:pPr>
        <w:rPr>
          <w:rFonts w:ascii="標楷體" w:eastAsia="標楷體" w:hAnsi="標楷體" w:cs="標楷體"/>
          <w:sz w:val="24"/>
          <w:szCs w:val="24"/>
        </w:rPr>
      </w:pPr>
    </w:p>
    <w:p w:rsidR="00657037" w:rsidRDefault="005E0CC7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Style w:val="affa"/>
        <w:tblW w:w="15236" w:type="dxa"/>
        <w:jc w:val="center"/>
        <w:tblInd w:w="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6"/>
        <w:gridCol w:w="1275"/>
        <w:gridCol w:w="3291"/>
        <w:gridCol w:w="2929"/>
        <w:gridCol w:w="582"/>
        <w:gridCol w:w="1326"/>
        <w:gridCol w:w="1417"/>
        <w:gridCol w:w="1772"/>
        <w:gridCol w:w="1418"/>
      </w:tblGrid>
      <w:tr w:rsidR="00657037" w:rsidTr="004E46F0">
        <w:trPr>
          <w:cantSplit/>
          <w:trHeight w:val="278"/>
          <w:tblHeader/>
          <w:jc w:val="center"/>
        </w:trPr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57037" w:rsidRDefault="005E0CC7" w:rsidP="004E46F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4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57037" w:rsidRDefault="005E0CC7" w:rsidP="004E46F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學習重點</w:t>
            </w:r>
          </w:p>
        </w:tc>
        <w:tc>
          <w:tcPr>
            <w:tcW w:w="292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57037" w:rsidRDefault="005E0CC7" w:rsidP="004E46F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單元/主題名稱與活動內容</w:t>
            </w:r>
          </w:p>
        </w:tc>
        <w:tc>
          <w:tcPr>
            <w:tcW w:w="58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57037" w:rsidRDefault="005E0CC7" w:rsidP="004E46F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13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57037" w:rsidRDefault="005E0CC7" w:rsidP="004E46F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57037" w:rsidRDefault="005E0CC7" w:rsidP="004E46F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評量方式</w:t>
            </w:r>
          </w:p>
        </w:tc>
        <w:tc>
          <w:tcPr>
            <w:tcW w:w="177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57037" w:rsidRDefault="005E0CC7" w:rsidP="004E46F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融入議題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57037" w:rsidRDefault="005E0CC7" w:rsidP="004E46F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備註</w:t>
            </w:r>
          </w:p>
        </w:tc>
      </w:tr>
      <w:tr w:rsidR="00657037" w:rsidTr="004E46F0">
        <w:trPr>
          <w:cantSplit/>
          <w:trHeight w:val="278"/>
          <w:tblHeader/>
          <w:jc w:val="center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57037" w:rsidRDefault="00657037" w:rsidP="004E46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57037" w:rsidRDefault="005E0CC7" w:rsidP="004E46F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學習內容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57037" w:rsidRDefault="005E0CC7" w:rsidP="004E46F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學習表現</w:t>
            </w:r>
          </w:p>
        </w:tc>
        <w:tc>
          <w:tcPr>
            <w:tcW w:w="2929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57037" w:rsidRDefault="00657037" w:rsidP="004E46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57037" w:rsidRDefault="00657037" w:rsidP="004E46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57037" w:rsidRDefault="00657037" w:rsidP="004E46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57037" w:rsidRDefault="00657037" w:rsidP="004E46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57037" w:rsidRDefault="00657037" w:rsidP="004E46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57037" w:rsidRDefault="00657037" w:rsidP="004E46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657037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037" w:rsidRDefault="006570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57037" w:rsidRDefault="0065703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例如：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單元</w:t>
            </w: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一</w:t>
            </w:r>
            <w:proofErr w:type="gramEnd"/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：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活動重點之</w:t>
            </w: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詳略</w:t>
            </w:r>
            <w:proofErr w:type="gramEnd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由各校自行斟酌決定﹚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57037" w:rsidRDefault="00657037">
            <w:pPr>
              <w:ind w:left="317" w:hanging="317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57037" w:rsidRDefault="005E0CC7">
            <w:pPr>
              <w:ind w:left="92" w:hanging="6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hidden="0" allowOverlap="1" wp14:anchorId="05AE7B80" wp14:editId="11C49480">
                  <wp:simplePos x="0" y="0"/>
                  <wp:positionH relativeFrom="column">
                    <wp:posOffset>330834</wp:posOffset>
                  </wp:positionH>
                  <wp:positionV relativeFrom="paragraph">
                    <wp:posOffset>0</wp:posOffset>
                  </wp:positionV>
                  <wp:extent cx="1981200" cy="676275"/>
                  <wp:effectExtent l="0" t="0" r="0" b="0"/>
                  <wp:wrapNone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6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57037" w:rsidRDefault="005E0CC7">
            <w:pPr>
              <w:ind w:left="-22" w:hanging="7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例如：</w:t>
            </w:r>
          </w:p>
          <w:p w:rsidR="00657037" w:rsidRDefault="005E0CC7">
            <w:pPr>
              <w:ind w:left="311" w:hanging="219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1.觀察記錄</w:t>
            </w:r>
          </w:p>
          <w:p w:rsidR="00657037" w:rsidRDefault="005E0CC7">
            <w:pPr>
              <w:ind w:left="311" w:hanging="219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2.學習單</w:t>
            </w:r>
          </w:p>
          <w:p w:rsidR="00657037" w:rsidRDefault="005E0CC7">
            <w:pPr>
              <w:ind w:left="92" w:hanging="6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3.參與態度</w:t>
            </w:r>
          </w:p>
          <w:p w:rsidR="00657037" w:rsidRDefault="005E0CC7">
            <w:pPr>
              <w:ind w:left="92" w:hanging="6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4.合作能力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例如：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性別平等、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人權、環境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海洋、品德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生命、法治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科技、資訊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能源、安全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防災、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家庭教育、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生涯規劃、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多元文化、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閱讀素養、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戶外教育、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國際教育、</w:t>
            </w:r>
          </w:p>
          <w:p w:rsidR="00657037" w:rsidRDefault="005E0CC7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原住民族教育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037" w:rsidRDefault="005E0CC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□實施跨領域或跨科目協同教學(需另申請授課鐘點費者)</w:t>
            </w:r>
          </w:p>
          <w:p w:rsidR="00657037" w:rsidRDefault="005E0CC7">
            <w:pPr>
              <w:spacing w:line="280" w:lineRule="auto"/>
              <w:ind w:left="120" w:hanging="12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1.協同科目：</w:t>
            </w:r>
          </w:p>
          <w:p w:rsidR="00657037" w:rsidRDefault="005E0CC7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    ＿ </w:t>
            </w:r>
          </w:p>
          <w:p w:rsidR="00657037" w:rsidRDefault="005E0CC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2.協同：</w:t>
            </w:r>
          </w:p>
          <w:p w:rsidR="00657037" w:rsidRDefault="005E0CC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   ＿＿</w:t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hidden="0" allowOverlap="1" wp14:anchorId="3D81B26A" wp14:editId="33A66406">
                  <wp:simplePos x="0" y="0"/>
                  <wp:positionH relativeFrom="column">
                    <wp:posOffset>-22859</wp:posOffset>
                  </wp:positionH>
                  <wp:positionV relativeFrom="paragraph">
                    <wp:posOffset>0</wp:posOffset>
                  </wp:positionV>
                  <wp:extent cx="1133475" cy="1095375"/>
                  <wp:effectExtent l="0" t="0" r="0" b="0"/>
                  <wp:wrapNone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9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221B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221B" w:rsidRDefault="0070221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70221B" w:rsidRDefault="0070221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2/16-2/17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 xml:space="preserve">Ad-IV-1 </w:t>
            </w:r>
            <w:r w:rsidRPr="00B92BFF">
              <w:rPr>
                <w:rFonts w:eastAsia="標楷體" w:hint="eastAsia"/>
                <w:bCs/>
                <w:snapToGrid w:val="0"/>
              </w:rPr>
              <w:t>臺灣的人口成長與分布。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社1a-Ⅳ-1 發覺生活經驗或社會現象與社會領域內容知識的關係。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地1a-Ⅳ-1 說明重要地理現象分布特性的成因。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社1b-Ⅳ-1 應用社會領域內容知識解析生活經驗或社會現象。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地1b-Ⅳ-1 解析自然環境與人文景觀的相互關係。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地1b-Ⅳ-2 歸納自然與人文環境互動的結果。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社2a-Ⅳ-1 敏銳察覺人與環境的互動關係及其淵源。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社2c-Ⅳ-3 欣賞並願意維護自然與人文之美。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社3b-Ⅳ-1 適當選用多種管道蒐集與社會領域相關的資料。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社3b-Ⅳ-2 利用社會領域相關概念，整理並檢視所蒐集資料的適切性。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第一章人口成長與分布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1.說明自然增加率的定義與計算方式。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2.說明社會增加率的定義與計算方式。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3.分析自然增加率、社會增加率的差異。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4.分析人口成長與自然增加率、社會增加率之間的關係。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  <w:szCs w:val="24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  <w:szCs w:val="24"/>
              </w:rPr>
              <w:t>5.解釋自然增加率、社會增加</w:t>
            </w:r>
            <w:proofErr w:type="gramStart"/>
            <w:r w:rsidRPr="00B92BFF">
              <w:rPr>
                <w:rFonts w:ascii="標楷體" w:eastAsia="標楷體" w:hAnsi="標楷體" w:cs="標楷體" w:hint="eastAsia"/>
                <w:bCs/>
                <w:snapToGrid w:val="0"/>
                <w:szCs w:val="24"/>
              </w:rPr>
              <w:t>率圖表</w:t>
            </w:r>
            <w:proofErr w:type="gramEnd"/>
            <w:r w:rsidRPr="00B92BFF">
              <w:rPr>
                <w:rFonts w:ascii="標楷體" w:eastAsia="標楷體" w:hAnsi="標楷體" w:cs="標楷體" w:hint="eastAsia"/>
                <w:bCs/>
                <w:snapToGrid w:val="0"/>
                <w:szCs w:val="24"/>
              </w:rPr>
              <w:t>之判讀方法。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1.臺灣人口相關資料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2.影片教學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3.內政部網站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1.問題討論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2.紙筆測驗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3.活動練習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</w:rPr>
              <w:t>【環境教育】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DFKaiShu-SB-Estd-BF" w:hint="eastAsia"/>
              </w:rPr>
              <w:t>環J6 了解世界人口數量增加、糧食供給與營養的永續議題。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21B" w:rsidRDefault="0070221B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2/16開學    2/17補班(2/1</w:t>
            </w:r>
            <w:r>
              <w:rPr>
                <w:rFonts w:ascii="標楷體" w:eastAsia="標楷體" w:hAnsi="標楷體" w:cs="標楷體"/>
              </w:rPr>
              <w:t>5</w:t>
            </w:r>
            <w:r>
              <w:rPr>
                <w:rFonts w:ascii="標楷體" w:eastAsia="標楷體" w:hAnsi="標楷體" w:cs="標楷體"/>
                <w:color w:val="000000"/>
              </w:rPr>
              <w:t>課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</w:tr>
      <w:tr w:rsidR="0070221B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221B" w:rsidRDefault="0070221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2/18-2/24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 xml:space="preserve">Ad-IV-1 </w:t>
            </w:r>
            <w:r w:rsidRPr="00B92BFF">
              <w:rPr>
                <w:rFonts w:eastAsia="標楷體" w:hint="eastAsia"/>
                <w:bCs/>
                <w:snapToGrid w:val="0"/>
              </w:rPr>
              <w:t>臺灣的人口成長與分布。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社1a-Ⅳ-1 發覺生活經驗或社會現象與社會領域內容知識的關係。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地1a-Ⅳ-1 說明重要地理現象分布特性的成因。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社1b-Ⅳ-1 應用社會領域內容知識解析生活經驗或社會現象。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地1b-Ⅳ-1 解析自然環境與人文景觀的相互關係。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地1b-Ⅳ-2 歸納自然與人文環境互動的結果。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社2a-Ⅳ-1 敏銳察覺人與環境的互動關係及其淵源。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社2c-Ⅳ-3 欣賞並願意維護自然與人文之美。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社3b-Ⅳ-1 適當選用多種管道蒐集與社會領域相關的資料。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社3b-Ⅳ-2 利用社會領域相關概念，整理並檢視所蒐集資料的適切性。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第一章人口成長與分布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1.說明人口密度的定義與計算方式。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2.分析影響人口分布的原因。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  <w:szCs w:val="24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  <w:szCs w:val="24"/>
              </w:rPr>
              <w:t>3.介紹人口密度分布圖。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  <w:szCs w:val="24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  <w:szCs w:val="24"/>
              </w:rPr>
              <w:t>4.說明臺灣人口分布的特徵。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1.蒐集臺灣人口相關資料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2.內政部網站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1.問題討論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2.紙筆測驗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3.活動練習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</w:rPr>
              <w:t>【環境教育】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DFKaiShu-SB-Estd-BF" w:hint="eastAsia"/>
              </w:rPr>
              <w:t>環J6 了解世界人口數量增加、糧食供給與營養的永續議題。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21B" w:rsidRDefault="0070221B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19-29上學期成績補考       21-22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年級第三次複習考</w:t>
            </w:r>
          </w:p>
        </w:tc>
      </w:tr>
      <w:tr w:rsidR="0070221B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221B" w:rsidRDefault="0070221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2/25-3/2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 xml:space="preserve">Ad-IV-1 </w:t>
            </w:r>
            <w:r w:rsidRPr="00B92BFF">
              <w:rPr>
                <w:rFonts w:eastAsia="標楷體" w:hint="eastAsia"/>
                <w:bCs/>
                <w:snapToGrid w:val="0"/>
              </w:rPr>
              <w:t>臺灣的人口成長與分布。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 1a-Ⅳ-1 發覺生活驗或社會現象與社會領域內容知識的關係。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地1a-Ⅳ-1 說明重要地理現象分布特性的成因。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社1b-Ⅳ-1 應用社會領域內容知識解析生活經驗或社會現象。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地1b-Ⅳ-1 解析自然環境與人文景觀的相互關係。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地1b-Ⅳ-2 歸納自然與人文環境互動的結果。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社2a-Ⅳ-1 敏銳察覺人與環境的互動關係及其淵源。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社2c-Ⅳ-3 欣賞並願意維護自然與人文之美。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社3b-Ⅳ-1 適當選用多種管道蒐集與社會領域相關的資料。</w:t>
            </w:r>
          </w:p>
          <w:p w:rsidR="0070221B" w:rsidRPr="00B92BFF" w:rsidRDefault="0070221B" w:rsidP="003012F1">
            <w:pPr>
              <w:pStyle w:val="Default"/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社3b-Ⅳ-2 利用社會領域相關概念，整理並檢視所蒐集資料的適切性。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第一章人口成長與分布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1.分析影響人口遷移的原因。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2.說明推力與拉力的差異。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3.說明永久性遷移與暫時性遷移的差異。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  <w:szCs w:val="24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  <w:szCs w:val="24"/>
              </w:rPr>
              <w:t>4.分析臺灣人口的分布與遷移型態。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  <w:szCs w:val="24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  <w:szCs w:val="24"/>
              </w:rPr>
              <w:t>5.引導學生閱讀課後文章。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1.臺灣地圖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2.課本附圖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3.影片教學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1.問題討論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2.紙筆測驗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3.命題系統光碟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</w:rPr>
              <w:t>【環境教育】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DFKaiShu-SB-Estd-BF" w:hint="eastAsia"/>
              </w:rPr>
              <w:t>環J6 了解世界人口數量增加、糧食供給與營養的永續議題。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21B" w:rsidRDefault="0070221B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28和平紀念日放假</w:t>
            </w:r>
          </w:p>
        </w:tc>
      </w:tr>
      <w:tr w:rsidR="0070221B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221B" w:rsidRDefault="0070221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70221B" w:rsidRDefault="0070221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3/3-3/9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>Ad-</w:t>
            </w:r>
            <w:r w:rsidRPr="00B92BFF">
              <w:rPr>
                <w:rFonts w:eastAsia="標楷體" w:hint="eastAsia"/>
                <w:bCs/>
                <w:snapToGrid w:val="0"/>
              </w:rPr>
              <w:t>Ⅳ</w:t>
            </w:r>
            <w:r w:rsidRPr="00B92BFF">
              <w:rPr>
                <w:rFonts w:eastAsia="標楷體" w:hint="eastAsia"/>
                <w:bCs/>
                <w:snapToGrid w:val="0"/>
              </w:rPr>
              <w:t xml:space="preserve">-2 </w:t>
            </w:r>
            <w:r w:rsidRPr="00B92BFF">
              <w:rPr>
                <w:rFonts w:eastAsia="標楷體" w:hint="eastAsia"/>
                <w:bCs/>
                <w:snapToGrid w:val="0"/>
              </w:rPr>
              <w:t>臺灣的人口組成。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>Ad-</w:t>
            </w:r>
            <w:r w:rsidRPr="00B92BFF">
              <w:rPr>
                <w:rFonts w:eastAsia="標楷體" w:hint="eastAsia"/>
                <w:bCs/>
                <w:snapToGrid w:val="0"/>
              </w:rPr>
              <w:t>Ⅳ</w:t>
            </w:r>
            <w:r w:rsidRPr="00B92BFF">
              <w:rPr>
                <w:rFonts w:eastAsia="標楷體" w:hint="eastAsia"/>
                <w:bCs/>
                <w:snapToGrid w:val="0"/>
              </w:rPr>
              <w:t xml:space="preserve">-3 </w:t>
            </w:r>
            <w:r w:rsidRPr="00B92BFF">
              <w:rPr>
                <w:rFonts w:eastAsia="標楷體" w:hint="eastAsia"/>
                <w:bCs/>
                <w:snapToGrid w:val="0"/>
              </w:rPr>
              <w:t>多元族群的文化特色。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>Ad-</w:t>
            </w:r>
            <w:r w:rsidRPr="00B92BFF">
              <w:rPr>
                <w:rFonts w:eastAsia="標楷體" w:hint="eastAsia"/>
                <w:bCs/>
                <w:snapToGrid w:val="0"/>
              </w:rPr>
              <w:t>Ⅳ</w:t>
            </w:r>
            <w:r w:rsidRPr="00B92BFF">
              <w:rPr>
                <w:rFonts w:eastAsia="標楷體" w:hint="eastAsia"/>
                <w:bCs/>
                <w:snapToGrid w:val="0"/>
              </w:rPr>
              <w:t xml:space="preserve">-4 </w:t>
            </w:r>
            <w:r w:rsidRPr="00B92BFF">
              <w:rPr>
                <w:rFonts w:eastAsia="標楷體" w:hint="eastAsia"/>
                <w:bCs/>
                <w:snapToGrid w:val="0"/>
              </w:rPr>
              <w:t>問題探究：臺灣人口問題與對策。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地1a-Ⅳ-1 說明重要地理現象分布特性的成因。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 應用社會領域內容知識解析生活經驗或社會現象。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地1b-Ⅳ-1 解析自然環境與人文景觀的相互關係。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地1b-Ⅳ-2 歸納自然與人文環境互動的結果。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社2a-Ⅳ-2 關注生活周遭的重要議題及其脈絡，發展本土意識與在地關懷。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社2a-Ⅳ-3 關心不同的社會文化及其發展，並展現開闊的世界觀。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社2b-Ⅳ-2 尊重不同群體文化的差異性，並欣賞其文化之美。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社3a-Ⅳ-1 發現不同時空脈絡中的人類生活問題，並進行探究。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社3c-Ⅳ-2 理解成員特質並相互學習與合作。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第二章人口組成與族群文化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1.介紹人口組成的要素。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2.說明扶養比的定義與計算方式。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3.說明性別比的定義與計算方式。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4.說明人口金字塔的繪製和判讀方法。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1.臺灣地圖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2.課本附圖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1.資料蒐集與整理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2.紙筆測驗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3.課堂觀察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【原住民族教育】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原J10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認識原住民族地區、部落及傳統土地領域的地理分佈。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【多元文化教育】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>多J4 了解不同群體間如何看待彼此的文化。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21B" w:rsidRDefault="0070221B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0221B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221B" w:rsidRDefault="0070221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3/10-3/16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>Ad-</w:t>
            </w:r>
            <w:r w:rsidRPr="00B92BFF">
              <w:rPr>
                <w:rFonts w:eastAsia="標楷體" w:hint="eastAsia"/>
                <w:bCs/>
                <w:snapToGrid w:val="0"/>
              </w:rPr>
              <w:t>Ⅳ</w:t>
            </w:r>
            <w:r w:rsidRPr="00B92BFF">
              <w:rPr>
                <w:rFonts w:eastAsia="標楷體" w:hint="eastAsia"/>
                <w:bCs/>
                <w:snapToGrid w:val="0"/>
              </w:rPr>
              <w:t xml:space="preserve">-2 </w:t>
            </w:r>
            <w:r w:rsidRPr="00B92BFF">
              <w:rPr>
                <w:rFonts w:eastAsia="標楷體" w:hint="eastAsia"/>
                <w:bCs/>
                <w:snapToGrid w:val="0"/>
              </w:rPr>
              <w:t>臺灣的人口組成。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>Ad-</w:t>
            </w:r>
            <w:r w:rsidRPr="00B92BFF">
              <w:rPr>
                <w:rFonts w:eastAsia="標楷體" w:hint="eastAsia"/>
                <w:bCs/>
                <w:snapToGrid w:val="0"/>
              </w:rPr>
              <w:t>Ⅳ</w:t>
            </w:r>
            <w:r w:rsidRPr="00B92BFF">
              <w:rPr>
                <w:rFonts w:eastAsia="標楷體" w:hint="eastAsia"/>
                <w:bCs/>
                <w:snapToGrid w:val="0"/>
              </w:rPr>
              <w:t xml:space="preserve">-3 </w:t>
            </w:r>
            <w:r w:rsidRPr="00B92BFF">
              <w:rPr>
                <w:rFonts w:eastAsia="標楷體" w:hint="eastAsia"/>
                <w:bCs/>
                <w:snapToGrid w:val="0"/>
              </w:rPr>
              <w:t>多元族群的文化特色。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>Ad-</w:t>
            </w:r>
            <w:r w:rsidRPr="00B92BFF">
              <w:rPr>
                <w:rFonts w:eastAsia="標楷體" w:hint="eastAsia"/>
                <w:bCs/>
                <w:snapToGrid w:val="0"/>
              </w:rPr>
              <w:t>Ⅳ</w:t>
            </w:r>
            <w:r w:rsidRPr="00B92BFF">
              <w:rPr>
                <w:rFonts w:eastAsia="標楷體" w:hint="eastAsia"/>
                <w:bCs/>
                <w:snapToGrid w:val="0"/>
              </w:rPr>
              <w:t xml:space="preserve">-4 </w:t>
            </w:r>
            <w:r w:rsidRPr="00B92BFF">
              <w:rPr>
                <w:rFonts w:eastAsia="標楷體" w:hint="eastAsia"/>
                <w:bCs/>
                <w:snapToGrid w:val="0"/>
              </w:rPr>
              <w:t>問題探究：臺灣人口問題與對策。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地1a-Ⅳ-1 說明重要地理現象分布特性的成因。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社1b-Ⅳ-1應用社會領域內容知識解析生活經驗或社會現象。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地1b-Ⅳ-1 解析自然環境與人文景觀的相互關係。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 1b-Ⅳ-2歸納自然人文環境互動的結果。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社2a-Ⅳ-2 關注生活周遭的重要議題及其脈絡，發展本土意識與在地關懷。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 2a-Ⅳ-3 關心不同的社會文化及其發展，並展現開闊的世界觀。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社2b-Ⅳ-2 尊重不同群體文化的差異性，並欣賞其文化之美。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社3a-Ⅳ-1 發現不同時空脈絡中的人類生活問題，並進行探究。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社b-Ⅳ-3 使用文字、照片、圖表、數據、地圖、年表、言語等多種方式，呈現並解釋探究結果。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社3c-Ⅳ-2 理解成員特質並相互學習與合作。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第二章人口組成與族群文化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1.介紹臺灣原住民族的特色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2.說明臺灣原住民族的分布區域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3.介紹臺灣漢人渡海來</w:t>
            </w:r>
            <w:proofErr w:type="gramStart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臺</w:t>
            </w:r>
            <w:proofErr w:type="gramEnd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的目的與時空背景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5.說明不同時期的來</w:t>
            </w:r>
            <w:proofErr w:type="gramStart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臺</w:t>
            </w:r>
            <w:proofErr w:type="gramEnd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漢人對臺灣社會的影響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4.介紹臺灣新住民來</w:t>
            </w:r>
            <w:proofErr w:type="gramStart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臺</w:t>
            </w:r>
            <w:proofErr w:type="gramEnd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的目的與主要來源地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  <w:szCs w:val="24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  <w:szCs w:val="24"/>
              </w:rPr>
              <w:t>6.說明臺灣新住民對臺灣社會的影響</w:t>
            </w:r>
            <w:r w:rsidRPr="00B92BFF">
              <w:rPr>
                <w:rFonts w:ascii="標楷體" w:eastAsia="標楷體" w:hAnsi="標楷體" w:cs="標楷體" w:hint="eastAsia"/>
                <w:snapToGrid w:val="0"/>
                <w:szCs w:val="24"/>
              </w:rPr>
              <w:t>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1.臺灣地圖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2.課本附圖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3.食品範例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1.小組報告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2.課堂問答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3.口語評量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【原住民族教育】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原J6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認識部落的氏族、政治、祭儀、教育、</w:t>
            </w:r>
            <w:proofErr w:type="gramStart"/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規</w:t>
            </w:r>
            <w:proofErr w:type="gramEnd"/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訓制度及其運作。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原J8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學習原住民族音樂、舞蹈、服飾、建築與各種工藝、技藝並區分各族之差異。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原J11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認識原住民族土地自然資源與</w:t>
            </w:r>
            <w:proofErr w:type="gramStart"/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文化間的關係</w:t>
            </w:r>
            <w:proofErr w:type="gramEnd"/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【多元文化教育】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>多J6 分析不同群體的文化如何影響社會與生活方式。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多J8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探討不同文化接觸時可能產生的衝突、融合或創新。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21B" w:rsidRDefault="0070221B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11課輔、學習扶助、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族語班開始</w:t>
            </w:r>
            <w:proofErr w:type="gramEnd"/>
          </w:p>
        </w:tc>
      </w:tr>
      <w:tr w:rsidR="0070221B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221B" w:rsidRDefault="0070221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70221B" w:rsidRDefault="0070221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3/17-3/23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>Ad-</w:t>
            </w:r>
            <w:r w:rsidRPr="00B92BFF">
              <w:rPr>
                <w:rFonts w:eastAsia="標楷體" w:hint="eastAsia"/>
                <w:bCs/>
                <w:snapToGrid w:val="0"/>
              </w:rPr>
              <w:t>Ⅳ</w:t>
            </w:r>
            <w:r w:rsidRPr="00B92BFF">
              <w:rPr>
                <w:rFonts w:eastAsia="標楷體" w:hint="eastAsia"/>
                <w:bCs/>
                <w:snapToGrid w:val="0"/>
              </w:rPr>
              <w:t>-2</w:t>
            </w:r>
            <w:r w:rsidRPr="00B92BFF">
              <w:rPr>
                <w:rFonts w:eastAsia="標楷體" w:hint="eastAsia"/>
                <w:bCs/>
                <w:snapToGrid w:val="0"/>
              </w:rPr>
              <w:t>臺灣的人口組成。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>Ad-</w:t>
            </w:r>
            <w:r w:rsidRPr="00B92BFF">
              <w:rPr>
                <w:rFonts w:eastAsia="標楷體" w:hint="eastAsia"/>
                <w:bCs/>
                <w:snapToGrid w:val="0"/>
              </w:rPr>
              <w:t>Ⅳ</w:t>
            </w:r>
            <w:r w:rsidRPr="00B92BFF">
              <w:rPr>
                <w:rFonts w:eastAsia="標楷體" w:hint="eastAsia"/>
                <w:bCs/>
                <w:snapToGrid w:val="0"/>
              </w:rPr>
              <w:t>-3</w:t>
            </w:r>
            <w:r w:rsidRPr="00B92BFF">
              <w:rPr>
                <w:rFonts w:eastAsia="標楷體" w:hint="eastAsia"/>
                <w:bCs/>
                <w:snapToGrid w:val="0"/>
              </w:rPr>
              <w:t>多元族群的文化特色。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>Ad-</w:t>
            </w:r>
            <w:r w:rsidRPr="00B92BFF">
              <w:rPr>
                <w:rFonts w:eastAsia="標楷體" w:hint="eastAsia"/>
                <w:bCs/>
                <w:snapToGrid w:val="0"/>
              </w:rPr>
              <w:t>Ⅳ</w:t>
            </w:r>
            <w:r w:rsidRPr="00B92BFF">
              <w:rPr>
                <w:rFonts w:eastAsia="標楷體" w:hint="eastAsia"/>
                <w:bCs/>
                <w:snapToGrid w:val="0"/>
              </w:rPr>
              <w:t>-4</w:t>
            </w:r>
            <w:r w:rsidRPr="00B92BFF">
              <w:rPr>
                <w:rFonts w:eastAsia="標楷體" w:hint="eastAsia"/>
                <w:bCs/>
                <w:snapToGrid w:val="0"/>
              </w:rPr>
              <w:t>問題探究：臺灣人口問題與對策。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地1a-Ⅳ-1 說明重要地理現象分布特性的成因。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社1b-Ⅳ-1應用社會領域內容知識解析生活經驗或社會現象。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地1b-Ⅳ-1 解析自然環境與人文景觀的相互關係。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地1b-Ⅳ-2 歸納自然與人文環境互動的結果。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社2a-Ⅳ-2 關注生活周遭的重要議題及其脈絡，發展本土意識與在地關懷。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社2a-Ⅳ-3 關心不同的社會文化及其發展，並展現開闊的世界觀。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社2b-Ⅳ-2 尊重不同群體文化的差異性，並欣賞其文化之美。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社3a-Ⅳ-1發現不同時空脈絡中的人類生活問題，並進行探究。</w:t>
            </w:r>
          </w:p>
          <w:p w:rsidR="0070221B" w:rsidRPr="00B92BFF" w:rsidRDefault="0070221B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社3c-Ⅳ-2理解成員特質並相互學習與合作。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第二章人口組成與族群文化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1.介紹來源為外來語的臺灣特有用語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2.說明臺灣家庭使用語言分布與族群的關係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3.介紹各個族群的飲食文化與特色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snapToGrid w:val="0"/>
                <w:szCs w:val="24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  <w:szCs w:val="24"/>
              </w:rPr>
              <w:t>4.介紹各個族群的宗教信仰及其建築特徵</w:t>
            </w:r>
            <w:r w:rsidRPr="00B92BFF">
              <w:rPr>
                <w:rFonts w:ascii="標楷體" w:eastAsia="標楷體" w:hAnsi="標楷體" w:cs="標楷體" w:hint="eastAsia"/>
                <w:snapToGrid w:val="0"/>
                <w:szCs w:val="24"/>
              </w:rPr>
              <w:t>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5.介紹迪化街從古至今的發展歷程、產業轉換、建築特色。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  <w:szCs w:val="24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  <w:szCs w:val="24"/>
              </w:rPr>
              <w:t>6.以迪化街為範本，學生進行分組報告介紹一條老街，以及其發展歷程、產業轉換、建築特色。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1.迪化街影片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2.小組報告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1.習作評量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2.命題系統光碟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3.作業習題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【原住民族教育】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原J6認識部落的氏族、政治、祭儀、教育、</w:t>
            </w:r>
            <w:proofErr w:type="gramStart"/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規</w:t>
            </w:r>
            <w:proofErr w:type="gramEnd"/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訓制度及其運作。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原J8學習原住民族音樂、舞蹈、服飾、建築與各種工藝、技藝並區分各族之差異。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>原J11 認識原住民族土地自然資源與</w:t>
            </w:r>
            <w:proofErr w:type="gramStart"/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>文化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間的關係</w:t>
            </w:r>
            <w:proofErr w:type="gramEnd"/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【多元文化教育】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>多J6 分析不同群體的文化如何影響社會與生活方式。</w:t>
            </w:r>
          </w:p>
          <w:p w:rsidR="0070221B" w:rsidRPr="00B92BFF" w:rsidRDefault="0070221B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多J8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探討不同文化接觸時可能產生的衝突、融合或創新。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21B" w:rsidRDefault="0070221B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0D7B84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7B84" w:rsidRDefault="000D7B8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3/24-3/30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>Ad-</w:t>
            </w:r>
            <w:r w:rsidRPr="00B92BFF">
              <w:rPr>
                <w:rFonts w:eastAsia="標楷體" w:hint="eastAsia"/>
                <w:bCs/>
                <w:snapToGrid w:val="0"/>
              </w:rPr>
              <w:t>Ⅳ</w:t>
            </w:r>
            <w:r w:rsidRPr="00B92BFF">
              <w:rPr>
                <w:rFonts w:eastAsia="標楷體" w:hint="eastAsia"/>
                <w:bCs/>
                <w:snapToGrid w:val="0"/>
              </w:rPr>
              <w:t>-2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B92BFF">
              <w:rPr>
                <w:rFonts w:eastAsia="標楷體" w:hint="eastAsia"/>
                <w:bCs/>
                <w:snapToGrid w:val="0"/>
              </w:rPr>
              <w:t>臺灣的人口組成。</w:t>
            </w:r>
          </w:p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>Ad-</w:t>
            </w:r>
            <w:r w:rsidRPr="00B92BFF">
              <w:rPr>
                <w:rFonts w:eastAsia="標楷體" w:hint="eastAsia"/>
                <w:bCs/>
                <w:snapToGrid w:val="0"/>
              </w:rPr>
              <w:t>Ⅳ</w:t>
            </w:r>
            <w:r w:rsidRPr="00B92BFF">
              <w:rPr>
                <w:rFonts w:eastAsia="標楷體" w:hint="eastAsia"/>
                <w:bCs/>
                <w:snapToGrid w:val="0"/>
              </w:rPr>
              <w:t>-3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B92BFF">
              <w:rPr>
                <w:rFonts w:eastAsia="標楷體" w:hint="eastAsia"/>
                <w:bCs/>
                <w:snapToGrid w:val="0"/>
              </w:rPr>
              <w:t>多元族群的文化特色。</w:t>
            </w:r>
          </w:p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snapToGrid w:val="0"/>
              </w:rPr>
            </w:pPr>
            <w:r w:rsidRPr="00B92BFF">
              <w:rPr>
                <w:rFonts w:eastAsia="標楷體" w:hint="eastAsia"/>
                <w:bCs/>
                <w:snapToGrid w:val="0"/>
              </w:rPr>
              <w:t>地</w:t>
            </w:r>
            <w:r w:rsidRPr="00B92BFF">
              <w:rPr>
                <w:rFonts w:eastAsia="標楷體" w:hint="eastAsia"/>
                <w:bCs/>
                <w:snapToGrid w:val="0"/>
              </w:rPr>
              <w:t>Ad-</w:t>
            </w:r>
            <w:r w:rsidRPr="00B92BFF">
              <w:rPr>
                <w:rFonts w:eastAsia="標楷體" w:hint="eastAsia"/>
                <w:bCs/>
                <w:snapToGrid w:val="0"/>
              </w:rPr>
              <w:t>Ⅳ</w:t>
            </w:r>
            <w:r w:rsidRPr="00B92BFF">
              <w:rPr>
                <w:rFonts w:eastAsia="標楷體" w:hint="eastAsia"/>
                <w:bCs/>
                <w:snapToGrid w:val="0"/>
              </w:rPr>
              <w:t>-4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B92BFF">
              <w:rPr>
                <w:rFonts w:eastAsia="標楷體" w:hint="eastAsia"/>
                <w:bCs/>
                <w:snapToGrid w:val="0"/>
              </w:rPr>
              <w:t>問題探究：臺灣人口問題與對策。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7B84" w:rsidRPr="00B92BFF" w:rsidRDefault="000D7B84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0D7B84" w:rsidRPr="00B92BFF" w:rsidRDefault="000D7B84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地1a-Ⅳ-1 說明重要地理現象分布特性的成因。</w:t>
            </w:r>
          </w:p>
          <w:p w:rsidR="000D7B84" w:rsidRPr="00B92BFF" w:rsidRDefault="000D7B84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0D7B84" w:rsidRPr="00B92BFF" w:rsidRDefault="000D7B84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社1b-Ⅳ-1應用社會領域內容知識解析生活經驗或社會現象。</w:t>
            </w:r>
          </w:p>
          <w:p w:rsidR="000D7B84" w:rsidRPr="00B92BFF" w:rsidRDefault="000D7B84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地1b-Ⅳ-1 解析自然環境與人文景觀的相互關係。</w:t>
            </w:r>
          </w:p>
          <w:p w:rsidR="000D7B84" w:rsidRPr="00B92BFF" w:rsidRDefault="000D7B84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地1b-Ⅳ-2 歸納自然與人文環境互動的結果。</w:t>
            </w:r>
          </w:p>
          <w:p w:rsidR="000D7B84" w:rsidRPr="00B92BFF" w:rsidRDefault="000D7B84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社2a-Ⅳ-2 關注生活周遭的重要議題及其脈絡，發展本土意識與在地關懷。</w:t>
            </w:r>
          </w:p>
          <w:p w:rsidR="000D7B84" w:rsidRPr="00B92BFF" w:rsidRDefault="000D7B84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社2a-Ⅳ-3 關心不同的社會文化及其發展，並展現開闊的世界觀。</w:t>
            </w:r>
          </w:p>
          <w:p w:rsidR="000D7B84" w:rsidRPr="00B92BFF" w:rsidRDefault="000D7B84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社2b-Ⅳ-2 尊重不同群體文化的差異性，並欣賞其文化之美。</w:t>
            </w:r>
          </w:p>
          <w:p w:rsidR="000D7B84" w:rsidRPr="00B92BFF" w:rsidRDefault="000D7B84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  <w:p w:rsidR="000D7B84" w:rsidRPr="00B92BFF" w:rsidRDefault="000D7B84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社3a-Ⅳ-1 發現不同時空脈絡中的人類生活問題，並進行探究。</w:t>
            </w:r>
          </w:p>
          <w:p w:rsidR="000D7B84" w:rsidRPr="00B92BFF" w:rsidRDefault="000D7B84" w:rsidP="003012F1">
            <w:pPr>
              <w:spacing w:line="260" w:lineRule="exact"/>
              <w:ind w:left="12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社3c-Ⅳ-2 理解成員特質並相互學習與合作。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7B84" w:rsidRDefault="000D7B84" w:rsidP="003012F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0D7B84">
              <w:rPr>
                <w:rFonts w:ascii="標楷體" w:eastAsia="標楷體" w:hAnsi="標楷體" w:cs="標楷體" w:hint="eastAsia"/>
                <w:bCs/>
                <w:snapToGrid w:val="0"/>
              </w:rPr>
              <w:t>(第一次段考)</w:t>
            </w:r>
          </w:p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497CAD" w:rsidRDefault="000D7B84" w:rsidP="003012F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第二章人口組成與族群文化</w:t>
            </w:r>
          </w:p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1.帶領學生閱讀統計圖表和人口金字塔。</w:t>
            </w:r>
          </w:p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  <w:szCs w:val="24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  <w:szCs w:val="24"/>
              </w:rPr>
              <w:t>2.帶領學生閱讀問題描述並指導回答問題的方法。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7B84" w:rsidRPr="00B92BFF" w:rsidRDefault="000D7B84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1.臺灣地圖</w:t>
            </w:r>
          </w:p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2.影片教學</w:t>
            </w:r>
          </w:p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3.臺灣人口資料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2.分組討論</w:t>
            </w:r>
          </w:p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3.訪談紀錄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</w:rPr>
              <w:t>【環境教育】</w:t>
            </w:r>
          </w:p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="標楷體" w:eastAsia="標楷體" w:hAnsi="標楷體" w:cs="DFKaiShu-SB-Estd-BF" w:hint="eastAsia"/>
              </w:rPr>
              <w:t>環J6 了解世界人口數量增加、糧食供給與營養的永續議題。</w:t>
            </w:r>
          </w:p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</w:rPr>
              <w:t>【人權教育】</w:t>
            </w:r>
          </w:p>
          <w:p w:rsidR="000D7B84" w:rsidRPr="00B92BFF" w:rsidRDefault="000D7B84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人J2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關懷國內人權議題，提出一個符合正義的社會藍圖，並進行社會改進與行動。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B84" w:rsidRDefault="000D7B8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28-29第一次定期評量</w:t>
            </w:r>
          </w:p>
        </w:tc>
      </w:tr>
      <w:tr w:rsidR="00DC7E78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E78" w:rsidRDefault="00DC7E7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DC7E78" w:rsidRDefault="00DC7E7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3/31-4/6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 xml:space="preserve">Ae-IV-1 </w:t>
            </w:r>
            <w:r w:rsidRPr="00B92BFF">
              <w:rPr>
                <w:rFonts w:eastAsia="標楷體" w:hint="eastAsia"/>
              </w:rPr>
              <w:t>臺灣農業經營的特色。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社1a-Ⅳ-1 發覺生活經驗或社會現象與社會領域內容知識的關係。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地1a-Ⅳ-1 說明重要地理現象分布特性的成因。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關係。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社1b-Ⅳ-1 應用社會領域內容知識解析生活經驗或社會現象。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地1b-Ⅳ-1 解析自然環境與人文景觀的相互關係。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地1b-Ⅳ-2 歸納自然與人文環境互動的結果。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地1c-Ⅳ-1 利用地理基本概念與技能，檢視生活中面對的選擇與決策。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地1c-Ⅳ-2 反思各種地理環境與議題的內涵，並提出相關意見。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社2a-Ⅳ-1 敏銳察覺人與環境的互動關係及其淵源。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社2a-Ⅳ-2 關注生活周遭的重要議題及其脈絡，發展本土意識與在地關懷。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社2a-Ⅳ-3 關心不同的社會文化及其發展，並展現開闊的世界觀。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社3a-Ⅳ-1 發現不同時空脈絡中的人類生活問題，並進行探究。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第三章農業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1.說明三級產業的差異以及關聯性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2.說明第一級產業的活動內容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3.說明第二級產業的活動內容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4.說明第三級產業的活動內容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5.說明自然環境與農業活動是息息相關的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1.臺灣地圖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2.影片教學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3.天災影響農業的案例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1.問題討論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2.隨堂測驗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3.心得報告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</w:rPr>
              <w:t>【環境教育】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DFKaiShu-SB-Estd-BF" w:hint="eastAsia"/>
              </w:rPr>
              <w:t>環J5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</w:rPr>
              <w:t>了解聯合國推動永續發展的背景與趨勢。</w:t>
            </w:r>
          </w:p>
          <w:p w:rsidR="00DC7E78" w:rsidRDefault="00DC7E78" w:rsidP="003012F1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環J6 了解世界人口數量增加、糧食供給與營養的永續議題。</w:t>
            </w:r>
          </w:p>
          <w:p w:rsidR="00E95725" w:rsidRPr="00D310AB" w:rsidRDefault="00E95725" w:rsidP="003012F1">
            <w:pPr>
              <w:spacing w:line="260" w:lineRule="exact"/>
              <w:jc w:val="left"/>
              <w:rPr>
                <w:rStyle w:val="affc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E78" w:rsidRDefault="00DC7E78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4-7清明節連假</w:t>
            </w:r>
          </w:p>
        </w:tc>
      </w:tr>
      <w:tr w:rsidR="00DC7E78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E78" w:rsidRDefault="00DC7E7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DC7E78" w:rsidRDefault="00DC7E7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4/7-4/13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 xml:space="preserve">Ae-IV-1 </w:t>
            </w:r>
            <w:r w:rsidRPr="00B92BFF">
              <w:rPr>
                <w:rFonts w:eastAsia="標楷體" w:hint="eastAsia"/>
              </w:rPr>
              <w:t>臺灣農業經營的特色。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社1a-Ⅳ-1 發覺生活經驗或社會現象與社會領域內容知識的關係。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地1a-Ⅳ-1 說明重要地理現象分布特性的成因。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關係。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社1b-Ⅳ-1 應用社會領域內容知識解析生活經驗或社會現象。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地1b-Ⅳ-1 解析自然環境與人文景觀的相互關係。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地1b-Ⅳ-2 歸納自然與人文環境互動的結果。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地1c-Ⅳ-1 利用地理基本概念與技能，檢視生活中面對的選擇與決策。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地1c-Ⅳ-2 反思各種地理環境與議題的內涵，並提出相關意見。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社2a-Ⅳ-1 敏銳察覺人與環境的互動關係及其淵源。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社2a-Ⅳ-2 關注生活周遭的重要議題及其脈絡，發展本土意識與在地關懷。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社2a-Ⅳ-3 關心不同的社會文化及其發展，並展現開闊的世界觀。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社3a-Ⅳ-1 發現不同時空脈絡中的人類生活問題，並進行探究。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第三章農業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1.說明臺灣農業類型包含糧食作物與經濟作物。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2.說明臺灣農業類型的轉變。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3.說明臺灣農業與自然環境的關聯性。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4.說明臺灣漁業類型包含沿岸漁業、近海漁業、遠洋漁業。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5.說明臺灣漁業類型的轉變。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6.說明臺灣漁業與自然環境的關聯性。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7.說明臺灣畜牧業類型包含</w:t>
            </w:r>
            <w:proofErr w:type="gramStart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欄牧與</w:t>
            </w:r>
            <w:proofErr w:type="gramEnd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酪農業。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8.說明臺灣畜牧業類型的轉變。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9.說明臺灣畜牧業與自然環境的關聯性。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1.臺灣地圖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2.古老漁法－</w:t>
            </w:r>
            <w:proofErr w:type="gramStart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磺</w:t>
            </w:r>
            <w:proofErr w:type="gramEnd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火捕魚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1.資料蒐集與整理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2.習作評量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</w:rPr>
              <w:t>【環境教育】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DFKaiShu-SB-Estd-BF" w:hint="eastAsia"/>
              </w:rPr>
              <w:t>環J5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</w:rPr>
              <w:t>了解聯合國推動永續發展的背景與趨勢。</w:t>
            </w:r>
          </w:p>
          <w:p w:rsidR="00DC7E78" w:rsidRDefault="00DC7E78" w:rsidP="003012F1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環J6 了解世界人口數量增加、糧食供給與營養的永續議題。</w:t>
            </w:r>
          </w:p>
          <w:p w:rsidR="00D310AB" w:rsidRPr="00B92BFF" w:rsidRDefault="00D310AB" w:rsidP="00D310AB">
            <w:pPr>
              <w:spacing w:line="260" w:lineRule="exact"/>
              <w:jc w:val="left"/>
              <w:rPr>
                <w:rFonts w:asciiTheme="minorEastAsia" w:hAnsiTheme="minorEastAsia"/>
                <w:b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</w:rPr>
              <w:t>生涯規劃</w:t>
            </w:r>
            <w:r w:rsidRPr="00B92BFF">
              <w:rPr>
                <w:rFonts w:ascii="標楷體" w:eastAsia="標楷體" w:hAnsi="標楷體" w:cs="DFKaiShu-SB-Estd-BF" w:hint="eastAsia"/>
                <w:b/>
              </w:rPr>
              <w:t>教育】</w:t>
            </w:r>
          </w:p>
          <w:p w:rsidR="00D310AB" w:rsidRPr="00B92BFF" w:rsidRDefault="00D310AB" w:rsidP="00D310AB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proofErr w:type="gramStart"/>
            <w:r w:rsidRPr="00E95725">
              <w:rPr>
                <w:rFonts w:ascii="標楷體" w:eastAsia="標楷體" w:hAnsi="標楷體" w:cs="DFKaiShu-SB-Estd-BF" w:hint="eastAsia"/>
              </w:rPr>
              <w:t>涯</w:t>
            </w:r>
            <w:proofErr w:type="gramEnd"/>
            <w:r w:rsidRPr="00E95725">
              <w:rPr>
                <w:rFonts w:ascii="標楷體" w:eastAsia="標楷體" w:hAnsi="標楷體" w:cs="DFKaiShu-SB-Estd-BF" w:hint="eastAsia"/>
              </w:rPr>
              <w:t>J9社會變遷與工作/教育環境的關係。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E78" w:rsidRDefault="00DC7E78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13校慶</w:t>
            </w:r>
          </w:p>
        </w:tc>
      </w:tr>
      <w:tr w:rsidR="00DC7E78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E78" w:rsidRDefault="00DC7E7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DC7E78" w:rsidRDefault="00DC7E7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4/14-4/20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 xml:space="preserve">Ae-IV-1 </w:t>
            </w:r>
            <w:r w:rsidRPr="00B92BFF">
              <w:rPr>
                <w:rFonts w:eastAsia="標楷體" w:hint="eastAsia"/>
              </w:rPr>
              <w:t>臺灣農業經營的特色。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社1a-Ⅳ-1 發覺生活經驗或社會現象與社會領域內容知識的關係。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地1a-Ⅳ-1 說明重要地理現象分布特性的成因。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關係。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社1b-Ⅳ-1 應用社會領域內容知識解析生活經驗或社會現象。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地1b-Ⅳ-1 解析自然環境與人文景觀的相互關係。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 1b-Ⅳ-2 歸納自然與人文環境互動的結果。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地1c-Ⅳ-1 利用地理基本概念與技能，檢視生活中面對的選擇與決策。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地1c-Ⅳ-2 反思各種地理環境與議題的內涵，並提出相關意見。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社2a-Ⅳ-1 敏銳察覺人與環境的互動關係及其淵源。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社2a-Ⅳ-2關注生活周遭的重要議題及其脈絡，發展本土意識與在地關懷。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社2a-Ⅳ-3關心不同的社會文化及其發展，並展現開闊的世界觀。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社3a-Ⅳ-1  發現不同時空脈絡中的人類生活問題，並進行探究。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第三章農業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1.說明臺灣的第一級產業的特徵。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2.解釋農產品商品化。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3.說明臺灣的農業之困境。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4.說明臺灣的農業之轉型策略。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5.補充臺灣的農業之轉型成功案例。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6.引導學生閱讀課後文章並提出見解。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1.資料蒐集與整理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1.問題討論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2.命題系統光碟</w:t>
            </w:r>
          </w:p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3.活動練習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7E78" w:rsidRPr="00B92BFF" w:rsidRDefault="00DC7E78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</w:rPr>
              <w:t>【環境教育】</w:t>
            </w:r>
          </w:p>
          <w:p w:rsidR="00DC7E78" w:rsidRDefault="00DC7E78" w:rsidP="003012F1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B92BFF">
              <w:rPr>
                <w:rFonts w:ascii="標楷體" w:eastAsia="標楷體" w:hAnsi="標楷體" w:cs="DFKaiShu-SB-Estd-BF" w:hint="eastAsia"/>
              </w:rPr>
              <w:t>環J5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</w:rPr>
              <w:t>了解聯合國推動永續發展的背景與趨勢。</w:t>
            </w:r>
          </w:p>
          <w:p w:rsidR="00D310AB" w:rsidRPr="00B92BFF" w:rsidRDefault="00D310AB" w:rsidP="00D310AB">
            <w:pPr>
              <w:spacing w:line="260" w:lineRule="exact"/>
              <w:jc w:val="left"/>
              <w:rPr>
                <w:rFonts w:asciiTheme="minorEastAsia" w:hAnsiTheme="minorEastAsia"/>
                <w:b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</w:rPr>
              <w:t>生涯規劃</w:t>
            </w:r>
            <w:r w:rsidRPr="00B92BFF">
              <w:rPr>
                <w:rFonts w:ascii="標楷體" w:eastAsia="標楷體" w:hAnsi="標楷體" w:cs="DFKaiShu-SB-Estd-BF" w:hint="eastAsia"/>
                <w:b/>
              </w:rPr>
              <w:t>教育】</w:t>
            </w:r>
          </w:p>
          <w:p w:rsidR="00D310AB" w:rsidRPr="00B92BFF" w:rsidRDefault="00D310AB" w:rsidP="00D310AB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proofErr w:type="gramStart"/>
            <w:r w:rsidRPr="00E95725">
              <w:rPr>
                <w:rFonts w:ascii="標楷體" w:eastAsia="標楷體" w:hAnsi="標楷體" w:cs="DFKaiShu-SB-Estd-BF" w:hint="eastAsia"/>
              </w:rPr>
              <w:t>涯</w:t>
            </w:r>
            <w:proofErr w:type="gramEnd"/>
            <w:r w:rsidRPr="00E95725">
              <w:rPr>
                <w:rFonts w:ascii="標楷體" w:eastAsia="標楷體" w:hAnsi="標楷體" w:cs="DFKaiShu-SB-Estd-BF" w:hint="eastAsia"/>
              </w:rPr>
              <w:t>J9社會變遷與工作/教育環境的關係。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E78" w:rsidRDefault="00DC7E78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15校慶補假  16-17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年級第四次複習考</w:t>
            </w:r>
          </w:p>
        </w:tc>
      </w:tr>
      <w:tr w:rsidR="00C742A6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42A6" w:rsidRDefault="00C742A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4/21-4/27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>Ae-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>-2</w:t>
            </w:r>
            <w:r>
              <w:rPr>
                <w:rFonts w:eastAsia="標楷體" w:hint="eastAsia"/>
              </w:rPr>
              <w:t xml:space="preserve"> </w:t>
            </w:r>
            <w:r w:rsidRPr="00B92BFF">
              <w:rPr>
                <w:rFonts w:eastAsia="標楷體" w:hint="eastAsia"/>
              </w:rPr>
              <w:t>臺灣工業發展的特色。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>Ae-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>-3</w:t>
            </w:r>
            <w:r>
              <w:rPr>
                <w:rFonts w:eastAsia="標楷體" w:hint="eastAsia"/>
              </w:rPr>
              <w:t xml:space="preserve"> </w:t>
            </w:r>
            <w:r w:rsidRPr="00B92BFF">
              <w:rPr>
                <w:rFonts w:eastAsia="標楷體" w:hint="eastAsia"/>
              </w:rPr>
              <w:t>臺灣的國際貿易與全球關連。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>Ae-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>-4</w:t>
            </w:r>
            <w:r>
              <w:rPr>
                <w:rFonts w:eastAsia="標楷體" w:hint="eastAsia"/>
              </w:rPr>
              <w:t xml:space="preserve"> </w:t>
            </w:r>
            <w:r w:rsidRPr="00B92BFF">
              <w:rPr>
                <w:rFonts w:eastAsia="標楷體" w:hint="eastAsia"/>
              </w:rPr>
              <w:t>問題探究：產業活動的挑戰與調適。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地1a-Ⅳ-1 說明重要地理現象分布特性的成因。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 應用社會領域內容知識解析生活經驗或社會現象。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地1b-Ⅳ-2 歸納自然與人文環境互動的結果。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第四章工業與國際貿易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</w:t>
            </w:r>
            <w:proofErr w:type="gramStart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說明工類類型</w:t>
            </w:r>
            <w:proofErr w:type="gramEnd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包含輕工業、重工業、高科技工業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2.說明輕工業的特色與生產內容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3.說明重工業的特色與生產內容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4.說明高科技工業的特色與生產內容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5.解釋工業區位條件的概念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42A6" w:rsidRPr="00B92BFF" w:rsidRDefault="00C742A6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1.臺灣地圖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2.課本附圖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1.心得報告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2.紙筆測驗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3.課堂觀察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snapToGrid w:val="0"/>
              </w:rPr>
              <w:t>【能源教育】</w:t>
            </w:r>
          </w:p>
          <w:p w:rsidR="00C742A6" w:rsidRPr="00B92BFF" w:rsidRDefault="00C742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能J5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了解能源與經濟發展、環境之間相互的影響與關聯。</w:t>
            </w:r>
          </w:p>
          <w:p w:rsidR="00C742A6" w:rsidRDefault="00C742A6" w:rsidP="003012F1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能J6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了解我國的能源政策。</w:t>
            </w:r>
          </w:p>
          <w:p w:rsidR="00D310AB" w:rsidRPr="00B92BFF" w:rsidRDefault="00D310AB" w:rsidP="00D310AB">
            <w:pPr>
              <w:spacing w:line="260" w:lineRule="exact"/>
              <w:jc w:val="left"/>
              <w:rPr>
                <w:rFonts w:asciiTheme="minorEastAsia" w:hAnsiTheme="minorEastAsia"/>
                <w:b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</w:rPr>
              <w:t>生涯規劃</w:t>
            </w:r>
            <w:r w:rsidRPr="00B92BFF">
              <w:rPr>
                <w:rFonts w:ascii="標楷體" w:eastAsia="標楷體" w:hAnsi="標楷體" w:cs="DFKaiShu-SB-Estd-BF" w:hint="eastAsia"/>
                <w:b/>
              </w:rPr>
              <w:t>教育】</w:t>
            </w:r>
          </w:p>
          <w:p w:rsidR="00D310AB" w:rsidRPr="005B070B" w:rsidRDefault="00D310AB" w:rsidP="00D310AB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proofErr w:type="gramStart"/>
            <w:r w:rsidRPr="00E95725">
              <w:rPr>
                <w:rFonts w:ascii="標楷體" w:eastAsia="標楷體" w:hAnsi="標楷體" w:cs="DFKaiShu-SB-Estd-BF" w:hint="eastAsia"/>
              </w:rPr>
              <w:t>涯</w:t>
            </w:r>
            <w:proofErr w:type="gramEnd"/>
            <w:r w:rsidRPr="00E95725">
              <w:rPr>
                <w:rFonts w:ascii="標楷體" w:eastAsia="標楷體" w:hAnsi="標楷體" w:cs="DFKaiShu-SB-Estd-BF" w:hint="eastAsia"/>
              </w:rPr>
              <w:t>J9社會變遷與工作/教育環境的關係。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2A6" w:rsidRDefault="00C742A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26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七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年級詩詞吟唱比賽</w:t>
            </w:r>
          </w:p>
        </w:tc>
      </w:tr>
      <w:tr w:rsidR="00A57AA6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AA6" w:rsidRDefault="00A57AA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A57AA6" w:rsidRDefault="00A57AA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4/28-5/4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>Ae-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>-2</w:t>
            </w:r>
            <w:r w:rsidRPr="00B92BFF">
              <w:rPr>
                <w:rFonts w:eastAsia="標楷體" w:hint="eastAsia"/>
              </w:rPr>
              <w:t>臺灣工業發展的特色。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>Ae-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>-3</w:t>
            </w:r>
            <w:r w:rsidRPr="00B92BFF">
              <w:rPr>
                <w:rFonts w:eastAsia="標楷體" w:hint="eastAsia"/>
              </w:rPr>
              <w:t>臺灣的國際貿易與全球關連。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>Ae-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>-4</w:t>
            </w:r>
            <w:r w:rsidRPr="00B92BFF">
              <w:rPr>
                <w:rFonts w:eastAsia="標楷體" w:hint="eastAsia"/>
              </w:rPr>
              <w:t>問題探究：產業活動的挑戰與調適。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地1a-Ⅳ-1 說明重要地理現象分布特性的成因。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 應用社會領域內容知識解析生活經驗或社會現象。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地1b-Ⅳ-2 歸納自然與人文環境互動的結果。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第四章工業與國際貿易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1.介紹六個工業區位條件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2.說明工業區位的原料條件並舉例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3.說明工業區位的市場條件並舉例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4.說明工業區位的動力條件必舉例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5.說明工業區位的勞工條件並舉例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6.說明工業區位的交通條件並舉例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7.說明工業區位的政策條件並舉例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8.介紹民國40年代到70年代至今的臺灣工業發展歷程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1.臺灣地圖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2.課本附圖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1.討論發表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2.習作評量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3.課堂問答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snapToGrid w:val="0"/>
              </w:rPr>
              <w:t>【能源教育】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能J5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了解能源與經濟發展、環境之間相互的影響與關聯。</w:t>
            </w:r>
          </w:p>
          <w:p w:rsidR="00A57AA6" w:rsidRDefault="00A57AA6" w:rsidP="003012F1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能J6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了解我國的能源政策。</w:t>
            </w:r>
          </w:p>
          <w:p w:rsidR="00D310AB" w:rsidRPr="00B92BFF" w:rsidRDefault="00D310AB" w:rsidP="00D310AB">
            <w:pPr>
              <w:spacing w:line="260" w:lineRule="exact"/>
              <w:jc w:val="left"/>
              <w:rPr>
                <w:rFonts w:asciiTheme="minorEastAsia" w:hAnsiTheme="minorEastAsia"/>
                <w:b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</w:rPr>
              <w:t>生涯規劃</w:t>
            </w:r>
            <w:r w:rsidRPr="00B92BFF">
              <w:rPr>
                <w:rFonts w:ascii="標楷體" w:eastAsia="標楷體" w:hAnsi="標楷體" w:cs="DFKaiShu-SB-Estd-BF" w:hint="eastAsia"/>
                <w:b/>
              </w:rPr>
              <w:t>教育】</w:t>
            </w:r>
          </w:p>
          <w:p w:rsidR="00D310AB" w:rsidRPr="00B92BFF" w:rsidRDefault="00D310AB" w:rsidP="00D310AB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proofErr w:type="gramStart"/>
            <w:r w:rsidRPr="00E95725">
              <w:rPr>
                <w:rFonts w:ascii="標楷體" w:eastAsia="標楷體" w:hAnsi="標楷體" w:cs="DFKaiShu-SB-Estd-BF" w:hint="eastAsia"/>
              </w:rPr>
              <w:t>涯</w:t>
            </w:r>
            <w:proofErr w:type="gramEnd"/>
            <w:r w:rsidRPr="00E95725">
              <w:rPr>
                <w:rFonts w:ascii="標楷體" w:eastAsia="標楷體" w:hAnsi="標楷體" w:cs="DFKaiShu-SB-Estd-BF" w:hint="eastAsia"/>
              </w:rPr>
              <w:t>J9社會變遷與工作/教育環境的關係。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AA6" w:rsidRDefault="00A57AA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年級課輔、學習扶助、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族語班結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束</w:t>
            </w:r>
          </w:p>
        </w:tc>
      </w:tr>
      <w:tr w:rsidR="00A57AA6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AA6" w:rsidRDefault="00A57AA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5/5-5/11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>Ae-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 xml:space="preserve">-2 </w:t>
            </w:r>
            <w:r w:rsidRPr="00B92BFF">
              <w:rPr>
                <w:rFonts w:eastAsia="標楷體" w:hint="eastAsia"/>
              </w:rPr>
              <w:t>臺灣工業發展的特色。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 xml:space="preserve"> Ae-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 xml:space="preserve">-3 </w:t>
            </w:r>
            <w:r w:rsidRPr="00B92BFF">
              <w:rPr>
                <w:rFonts w:eastAsia="標楷體" w:hint="eastAsia"/>
              </w:rPr>
              <w:t>臺灣的國際貿易與全球關連。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>Ae-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 xml:space="preserve">-4 </w:t>
            </w:r>
            <w:r w:rsidRPr="00B92BFF">
              <w:rPr>
                <w:rFonts w:eastAsia="標楷體" w:hint="eastAsia"/>
              </w:rPr>
              <w:t>問題探究：產業活動的挑戰與調適。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地1a-Ⅳ-1 說明重要地理現象分布特性的成因。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 應用社會領域內容知識解析生活經驗或社會現象。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地1b-Ⅳ-2 歸納自然與人文環境互動的結果。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第四章工業與國際貿易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1.說明國際貿易的定義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2.說明臺灣仰賴國際貿易的原因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3.說明國內生產總值的定義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4.說明進口、出口的概念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5.說明出超、入超的概念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6.說明臺灣與其他國家的貿易關係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7.說明臺灣與其他國家的交易產品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8.分析臺灣在國際貿易上面臨困境的原因。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</w:rPr>
              <w:t>9.引導學生閱讀課後文章並提出見解。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1.經濟部網站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2.課本附圖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1.訪談紀錄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2.紙筆測驗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3.活動練習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snapToGrid w:val="0"/>
              </w:rPr>
              <w:t>【能源教育】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能J5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了解能源與經濟發展、環境之間相互的影響與關聯。</w:t>
            </w:r>
          </w:p>
          <w:p w:rsidR="00A57AA6" w:rsidRDefault="00A57AA6" w:rsidP="003012F1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能J6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了解我國的能源政策。</w:t>
            </w:r>
          </w:p>
          <w:p w:rsidR="00D310AB" w:rsidRPr="00B92BFF" w:rsidRDefault="00D310AB" w:rsidP="00D310AB">
            <w:pPr>
              <w:spacing w:line="260" w:lineRule="exact"/>
              <w:jc w:val="left"/>
              <w:rPr>
                <w:rFonts w:asciiTheme="minorEastAsia" w:hAnsiTheme="minorEastAsia"/>
                <w:b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</w:rPr>
              <w:t>生涯規劃</w:t>
            </w:r>
            <w:r w:rsidRPr="00B92BFF">
              <w:rPr>
                <w:rFonts w:ascii="標楷體" w:eastAsia="標楷體" w:hAnsi="標楷體" w:cs="DFKaiShu-SB-Estd-BF" w:hint="eastAsia"/>
                <w:b/>
              </w:rPr>
              <w:t>教育】</w:t>
            </w:r>
          </w:p>
          <w:p w:rsidR="00D310AB" w:rsidRPr="00B92BFF" w:rsidRDefault="00D310AB" w:rsidP="00D310AB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proofErr w:type="gramStart"/>
            <w:r w:rsidRPr="00E95725">
              <w:rPr>
                <w:rFonts w:ascii="標楷體" w:eastAsia="標楷體" w:hAnsi="標楷體" w:cs="DFKaiShu-SB-Estd-BF" w:hint="eastAsia"/>
              </w:rPr>
              <w:t>涯</w:t>
            </w:r>
            <w:proofErr w:type="gramEnd"/>
            <w:r w:rsidRPr="00E95725">
              <w:rPr>
                <w:rFonts w:ascii="標楷體" w:eastAsia="標楷體" w:hAnsi="標楷體" w:cs="DFKaiShu-SB-Estd-BF" w:hint="eastAsia"/>
              </w:rPr>
              <w:t>J9社會變遷與工作/教育環境的關係。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AA6" w:rsidRDefault="00A57AA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7-8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年級第二次定期評量</w:t>
            </w:r>
          </w:p>
        </w:tc>
      </w:tr>
      <w:tr w:rsidR="00A57AA6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AA6" w:rsidRDefault="00A57AA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5/12-5/18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>Ae-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 xml:space="preserve">-2 </w:t>
            </w:r>
            <w:r w:rsidRPr="00B92BFF">
              <w:rPr>
                <w:rFonts w:eastAsia="標楷體" w:hint="eastAsia"/>
              </w:rPr>
              <w:t>臺灣工業發展的特色。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>Ae-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 xml:space="preserve">-3 </w:t>
            </w:r>
            <w:r w:rsidRPr="00B92BFF">
              <w:rPr>
                <w:rFonts w:eastAsia="標楷體" w:hint="eastAsia"/>
              </w:rPr>
              <w:t>臺灣的國際貿易與全球關連。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eastAsia="標楷體" w:hint="eastAsia"/>
              </w:rPr>
              <w:t>地</w:t>
            </w:r>
            <w:r w:rsidRPr="00B92BFF">
              <w:rPr>
                <w:rFonts w:eastAsia="標楷體" w:hint="eastAsia"/>
              </w:rPr>
              <w:t>Ae-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 xml:space="preserve">-4 </w:t>
            </w:r>
            <w:r w:rsidRPr="00B92BFF">
              <w:rPr>
                <w:rFonts w:eastAsia="標楷體" w:hint="eastAsia"/>
              </w:rPr>
              <w:t>問題探究：產業活動的挑戰與調適。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地1a-Ⅳ-1 說明重要地理現象分布特性的成因。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 應用社會領域內容知識解析生活經驗或社會現象。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地1b-Ⅳ-2 歸納自然與人文環境互動的結果。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A57AA6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(第二次段考)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第四章工業與國際貿易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1.帶領學生閱讀文章和表格內容。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2.帶領學生閱讀問題描述並指導回答問題的方法。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1.臺灣地圖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2.農業轉型案例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1.課堂觀察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2.資料蒐集與整理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3.作業習題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snapToGrid w:val="0"/>
              </w:rPr>
              <w:t>【能源教育】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能J5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了解能源與經濟發展、環境之間相互的影響與關聯。</w:t>
            </w:r>
          </w:p>
          <w:p w:rsidR="00A57AA6" w:rsidRPr="00B92BFF" w:rsidRDefault="00A57AA6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能J6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了解我國的能源政策。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AA6" w:rsidRDefault="00A57AA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14-15七八年級第二次定期評量  18-19教育會考</w:t>
            </w:r>
          </w:p>
        </w:tc>
      </w:tr>
      <w:tr w:rsidR="00EF2320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2320" w:rsidRDefault="00EF232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5/19-5/25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proofErr w:type="spellStart"/>
            <w:r w:rsidRPr="00B92BFF">
              <w:rPr>
                <w:rFonts w:eastAsia="標楷體" w:hint="eastAsia"/>
              </w:rPr>
              <w:t>Af</w:t>
            </w:r>
            <w:proofErr w:type="spellEnd"/>
            <w:r w:rsidRPr="00B92BFF">
              <w:rPr>
                <w:rFonts w:eastAsia="標楷體" w:hint="eastAsia"/>
              </w:rPr>
              <w:t>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 xml:space="preserve">-1 </w:t>
            </w:r>
            <w:r w:rsidRPr="00B92BFF">
              <w:rPr>
                <w:rFonts w:eastAsia="標楷體" w:hint="eastAsia"/>
              </w:rPr>
              <w:t>聚落體系與交通網絡。</w:t>
            </w:r>
          </w:p>
          <w:p w:rsidR="00EF2320" w:rsidRPr="00AA42A9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proofErr w:type="spellStart"/>
            <w:r w:rsidRPr="00B92BFF">
              <w:rPr>
                <w:rFonts w:eastAsia="標楷體" w:hint="eastAsia"/>
              </w:rPr>
              <w:t>Af</w:t>
            </w:r>
            <w:proofErr w:type="spellEnd"/>
            <w:r w:rsidRPr="00B92BFF">
              <w:rPr>
                <w:rFonts w:eastAsia="標楷體" w:hint="eastAsia"/>
              </w:rPr>
              <w:t>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 xml:space="preserve">-2 </w:t>
            </w:r>
            <w:r w:rsidRPr="00B92BFF">
              <w:rPr>
                <w:rFonts w:eastAsia="標楷體" w:hint="eastAsia"/>
              </w:rPr>
              <w:t>都市發展與都市化。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 應用社會領域內容知識解析生活經驗或社會現象。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地1a-Ⅳ-1 說明重要地理現象分布特性的成因。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地1b-Ⅳ-1 解析自然環境與人文景觀的相互關係。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地1b-Ⅳ-2 歸納自然與人文環境互動的結果。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第五章聚落體系與都市發展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1.說明自然環境、開墾方式、治安等多種因素，都會影響聚落的形成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2.說明鄉村主要產業並舉例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3.說明都市主要產業並舉例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4.比較鄉村和都市的差異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5.說明鄉村和都市的依存關係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1.聚落空拍圖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2.Google map衛星影像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2.訪談紀錄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3.活動練習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【環境教育】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DFKaiShu-SB-Estd-BF" w:hint="eastAsia"/>
              </w:rPr>
              <w:t>環J4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</w:rPr>
              <w:t>了解永續發展的意義（環境、社會、與經濟的均衡發展）與原則。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【戶外教育】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DFKaiShu-SB-Estd-BF" w:hint="eastAsia"/>
              </w:rPr>
              <w:t>戶J2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</w:rPr>
              <w:t>擴充對環境的理解，運用所學的知識到生活當中，具備觀察、描述、測量、紀錄的能力。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DFKaiShu-SB-Estd-BF" w:hint="eastAsia"/>
              </w:rPr>
              <w:t>戶J3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</w:rPr>
              <w:t>理解知識與生活環境的關係，獲得心靈的喜悅，培養積極面對挑戰的能力與態度。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0" w:rsidRDefault="00EF2320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21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年級下學期成績補考</w:t>
            </w:r>
          </w:p>
        </w:tc>
      </w:tr>
      <w:tr w:rsidR="00EF2320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2320" w:rsidRDefault="00EF232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5/26-6/1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proofErr w:type="spellStart"/>
            <w:r w:rsidRPr="00B92BFF">
              <w:rPr>
                <w:rFonts w:eastAsia="標楷體" w:hint="eastAsia"/>
              </w:rPr>
              <w:t>Af</w:t>
            </w:r>
            <w:proofErr w:type="spellEnd"/>
            <w:r w:rsidRPr="00B92BFF">
              <w:rPr>
                <w:rFonts w:eastAsia="標楷體" w:hint="eastAsia"/>
              </w:rPr>
              <w:t>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 xml:space="preserve">-1 </w:t>
            </w:r>
            <w:r w:rsidRPr="00B92BFF">
              <w:rPr>
                <w:rFonts w:eastAsia="標楷體" w:hint="eastAsia"/>
              </w:rPr>
              <w:t>聚落體系與交通網絡。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proofErr w:type="spellStart"/>
            <w:r w:rsidRPr="00B92BFF">
              <w:rPr>
                <w:rFonts w:eastAsia="標楷體" w:hint="eastAsia"/>
              </w:rPr>
              <w:t>Af</w:t>
            </w:r>
            <w:proofErr w:type="spellEnd"/>
            <w:r w:rsidRPr="00B92BFF">
              <w:rPr>
                <w:rFonts w:eastAsia="標楷體" w:hint="eastAsia"/>
              </w:rPr>
              <w:t>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 xml:space="preserve">-2 </w:t>
            </w:r>
            <w:r w:rsidRPr="00B92BFF">
              <w:rPr>
                <w:rFonts w:eastAsia="標楷體" w:hint="eastAsia"/>
              </w:rPr>
              <w:t>都市發展與都市化。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 應用社會領域內容知識解析生活經驗或社會現象。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地1a-Ⅳ-1 說明重要地理現象分布特性的成因。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地1b-Ⅳ-1 解析自然環境與人文景觀的相互關係。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地1b-Ⅳ-2 歸納自然與人文環境互動的結果。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第五章聚落體系與都市發展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1.舉例聚落之間的交通方式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</w:rPr>
              <w:t>2.介紹臺灣交通發展歷史上的重點聚落及交通建設。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3.說明陸運的類型及其優缺點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4.說明水運的類型及其優缺點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5.說明空運的類型及其優缺點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</w:rPr>
              <w:t>6.</w:t>
            </w: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說明聚落規模大小與交通發達、便利性的關聯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1.聚落空拍圖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2.Google map衛星影像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2.訪談紀錄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3.活動練習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【環境教育】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strike/>
              </w:rPr>
            </w:pPr>
            <w:r w:rsidRPr="00B92BFF">
              <w:rPr>
                <w:rFonts w:ascii="標楷體" w:eastAsia="標楷體" w:hAnsi="標楷體" w:cs="DFKaiShu-SB-Estd-BF" w:hint="eastAsia"/>
              </w:rPr>
              <w:t>環J4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</w:rPr>
              <w:t>了解永續發展的意義（環境、社會、與經濟的均衡發展）與原則。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【戶外教育】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DFKaiShu-SB-Estd-BF" w:hint="eastAsia"/>
              </w:rPr>
              <w:t>戶J2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</w:rPr>
              <w:t>擴充對環境的理解，運用所學的知識到生活當中，具備觀察、描述、測量、紀錄的能力。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DFKaiShu-SB-Estd-BF" w:hint="eastAsia"/>
              </w:rPr>
              <w:t>戶J3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</w:rPr>
              <w:t>理解知識與生活環境的關係，獲得心靈的喜悅，培養積極面對挑戰的能力與態度。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0" w:rsidRDefault="00EF2320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F2320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2320" w:rsidRDefault="00EF232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6/2-6/8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proofErr w:type="spellStart"/>
            <w:r w:rsidRPr="00B92BFF">
              <w:rPr>
                <w:rFonts w:eastAsia="標楷體" w:hint="eastAsia"/>
              </w:rPr>
              <w:t>Af</w:t>
            </w:r>
            <w:proofErr w:type="spellEnd"/>
            <w:r w:rsidRPr="00B92BFF">
              <w:rPr>
                <w:rFonts w:eastAsia="標楷體" w:hint="eastAsia"/>
              </w:rPr>
              <w:t>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 xml:space="preserve">-1 </w:t>
            </w:r>
            <w:r w:rsidRPr="00B92BFF">
              <w:rPr>
                <w:rFonts w:eastAsia="標楷體" w:hint="eastAsia"/>
              </w:rPr>
              <w:t>聚落體系與交通網絡。</w:t>
            </w:r>
          </w:p>
          <w:p w:rsidR="00EF2320" w:rsidRPr="00116C9D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eastAsia="標楷體" w:hint="eastAsia"/>
              </w:rPr>
              <w:t>地</w:t>
            </w:r>
            <w:proofErr w:type="spellStart"/>
            <w:r w:rsidRPr="00B92BFF">
              <w:rPr>
                <w:rFonts w:eastAsia="標楷體" w:hint="eastAsia"/>
              </w:rPr>
              <w:t>Af</w:t>
            </w:r>
            <w:proofErr w:type="spellEnd"/>
            <w:r w:rsidRPr="00B92BFF">
              <w:rPr>
                <w:rFonts w:eastAsia="標楷體" w:hint="eastAsia"/>
              </w:rPr>
              <w:t>-</w:t>
            </w:r>
            <w:r w:rsidRPr="00B92BFF">
              <w:rPr>
                <w:rFonts w:eastAsia="標楷體" w:hint="eastAsia"/>
              </w:rPr>
              <w:t>Ⅳ</w:t>
            </w:r>
            <w:r w:rsidRPr="00B92BFF">
              <w:rPr>
                <w:rFonts w:eastAsia="標楷體" w:hint="eastAsia"/>
              </w:rPr>
              <w:t xml:space="preserve">-2 </w:t>
            </w:r>
            <w:r w:rsidRPr="00B92BFF">
              <w:rPr>
                <w:rFonts w:eastAsia="標楷體" w:hint="eastAsia"/>
              </w:rPr>
              <w:t>都市發展與都市化。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 應用社會領域內容知識解析生活經驗或社會現象。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地1a-Ⅳ-1 說明重要地理現象分布特性的成因。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地1b-Ⅳ-1 解析自然環境與人文景觀的相互關係。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地1b-Ⅳ-2 歸納自然與人文環境互動的結果。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第五章聚落體系與都市發展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1.解釋都市化的概念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2.說明都市化程度的概念和計算方式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3.說明都市化程度高低與經濟發展程度的關聯性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4.說明都市擴張的歷程並舉例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5.說明都會區的概念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6.介紹新加坡的都市特色</w:t>
            </w:r>
            <w:r w:rsidRPr="00B92BF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1.內政部網站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2.國外都市案例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1.習題評量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2.分組討論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3.心得報告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【環境教育】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DFKaiShu-SB-Estd-BF" w:hint="eastAsia"/>
              </w:rPr>
              <w:t>環J4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</w:rPr>
              <w:t>了解永續發展的意義（環境、社會、與經濟的均衡發展）與原則。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DFKaiShu-SB-Estd-BF" w:hint="eastAsia"/>
              </w:rPr>
              <w:t>環J8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</w:rPr>
              <w:t>了解臺灣生態環境及社會發展面對氣候變遷的脆弱性與韌性。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0" w:rsidRDefault="00EF2320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F2320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2320" w:rsidRDefault="00EF232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6/9-6/15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snapToGrid w:val="0"/>
              </w:rPr>
            </w:pPr>
            <w:r w:rsidRPr="00B92BFF">
              <w:rPr>
                <w:rFonts w:eastAsia="標楷體" w:hint="eastAsia"/>
                <w:snapToGrid w:val="0"/>
              </w:rPr>
              <w:t>地</w:t>
            </w:r>
            <w:proofErr w:type="spellStart"/>
            <w:r w:rsidRPr="00B92BFF">
              <w:rPr>
                <w:rFonts w:eastAsia="標楷體" w:hint="eastAsia"/>
                <w:snapToGrid w:val="0"/>
              </w:rPr>
              <w:t>Af</w:t>
            </w:r>
            <w:proofErr w:type="spellEnd"/>
            <w:r w:rsidRPr="00B92BFF">
              <w:rPr>
                <w:rFonts w:eastAsia="標楷體" w:hint="eastAsia"/>
                <w:snapToGrid w:val="0"/>
              </w:rPr>
              <w:t>-</w:t>
            </w:r>
            <w:r w:rsidRPr="00B92BFF">
              <w:rPr>
                <w:rFonts w:eastAsia="標楷體" w:hint="eastAsia"/>
                <w:snapToGrid w:val="0"/>
              </w:rPr>
              <w:t>Ⅳ</w:t>
            </w:r>
            <w:r w:rsidRPr="00B92BFF">
              <w:rPr>
                <w:rFonts w:eastAsia="標楷體" w:hint="eastAsia"/>
                <w:snapToGrid w:val="0"/>
              </w:rPr>
              <w:t xml:space="preserve">-3 </w:t>
            </w:r>
            <w:r w:rsidRPr="00B92BFF">
              <w:rPr>
                <w:rFonts w:eastAsia="標楷體" w:hint="eastAsia"/>
                <w:snapToGrid w:val="0"/>
              </w:rPr>
              <w:t>臺灣的區域發展及其空間差異。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snapToGrid w:val="0"/>
              </w:rPr>
            </w:pPr>
            <w:r w:rsidRPr="00B92BFF">
              <w:rPr>
                <w:rFonts w:eastAsia="標楷體" w:hint="eastAsia"/>
                <w:snapToGrid w:val="0"/>
              </w:rPr>
              <w:t>地</w:t>
            </w:r>
            <w:proofErr w:type="spellStart"/>
            <w:r w:rsidRPr="00B92BFF">
              <w:rPr>
                <w:rFonts w:eastAsia="標楷體" w:hint="eastAsia"/>
                <w:snapToGrid w:val="0"/>
              </w:rPr>
              <w:t>Af</w:t>
            </w:r>
            <w:proofErr w:type="spellEnd"/>
            <w:r w:rsidRPr="00B92BFF">
              <w:rPr>
                <w:rFonts w:eastAsia="標楷體" w:hint="eastAsia"/>
                <w:snapToGrid w:val="0"/>
              </w:rPr>
              <w:t>-</w:t>
            </w:r>
            <w:r w:rsidRPr="00B92BFF">
              <w:rPr>
                <w:rFonts w:eastAsia="標楷體" w:hint="eastAsia"/>
                <w:snapToGrid w:val="0"/>
              </w:rPr>
              <w:t>Ⅳ</w:t>
            </w:r>
            <w:r w:rsidRPr="00B92BFF">
              <w:rPr>
                <w:rFonts w:eastAsia="標楷體" w:hint="eastAsia"/>
                <w:snapToGrid w:val="0"/>
              </w:rPr>
              <w:t xml:space="preserve">-4 </w:t>
            </w:r>
            <w:r w:rsidRPr="00B92BFF">
              <w:rPr>
                <w:rFonts w:eastAsia="標楷體" w:hint="eastAsia"/>
                <w:snapToGrid w:val="0"/>
              </w:rPr>
              <w:t>問題探究：原住民族文化、生活空間與生態保育政策。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 應用社會領域內容知識解析生活經驗或社會現象。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地1b-Ⅳ-1 解析自然環境與人文景觀的相互關係。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地1b-Ⅳ-2 歸納自然與人文環境互動的結果。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社1c-Ⅳ-1評估社會領域內容知識與多元觀點，並提出自己的看法。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B92BFF">
              <w:rPr>
                <w:rFonts w:ascii="標楷體" w:eastAsia="標楷體" w:hAnsi="標楷體" w:cs="標楷體" w:hint="eastAsia"/>
              </w:rPr>
              <w:t>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第六章區域發展與差異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1.說明臺灣區域畫分方法及其目的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snapToGrid w:val="0"/>
              </w:rPr>
              <w:t>2.介紹</w:t>
            </w: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臺灣</w:t>
            </w:r>
            <w:proofErr w:type="gramStart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北部、中部、南部、東部、</w:t>
            </w:r>
            <w:proofErr w:type="gramEnd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金馬離島地區的區域特色。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3.說明造成臺灣經濟發展差異的因素，並用圖表或統計資料舉例。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4.說明造成臺灣資源分配差異的因素，並用圖表或統計資料舉例。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1.臺灣地圖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2.課本附圖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3.相關影片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1.討論發表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2.課堂觀察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3.口語評量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【環境教育】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環J1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了解生物多樣性及環境承載力的重要性。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DFKaiShu-SB-Estd-BF" w:hint="eastAsia"/>
              </w:rPr>
              <w:t>環J4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</w:rPr>
              <w:t>了解永續發展的意義（環境、社會、與經濟的均衡發展）與原則。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0" w:rsidRDefault="00EF2320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11-14畢業典禮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           14七八年級藝能科考試               14七八年級課輔、學習扶助、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族語班結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束</w:t>
            </w:r>
          </w:p>
        </w:tc>
      </w:tr>
      <w:tr w:rsidR="00EF2320" w:rsidTr="004E46F0">
        <w:trPr>
          <w:cantSplit/>
          <w:trHeight w:val="880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2320" w:rsidRDefault="00EF232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6/16-6/22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snapToGrid w:val="0"/>
              </w:rPr>
            </w:pPr>
            <w:r w:rsidRPr="00B92BFF">
              <w:rPr>
                <w:rFonts w:eastAsia="標楷體" w:hint="eastAsia"/>
                <w:snapToGrid w:val="0"/>
              </w:rPr>
              <w:t>地</w:t>
            </w:r>
            <w:proofErr w:type="spellStart"/>
            <w:r w:rsidRPr="00B92BFF">
              <w:rPr>
                <w:rFonts w:eastAsia="標楷體" w:hint="eastAsia"/>
                <w:snapToGrid w:val="0"/>
              </w:rPr>
              <w:t>Af</w:t>
            </w:r>
            <w:proofErr w:type="spellEnd"/>
            <w:r w:rsidRPr="00B92BFF">
              <w:rPr>
                <w:rFonts w:eastAsia="標楷體" w:hint="eastAsia"/>
                <w:snapToGrid w:val="0"/>
              </w:rPr>
              <w:t>-</w:t>
            </w:r>
            <w:r w:rsidRPr="00B92BFF">
              <w:rPr>
                <w:rFonts w:eastAsia="標楷體" w:hint="eastAsia"/>
                <w:snapToGrid w:val="0"/>
              </w:rPr>
              <w:t>Ⅳ</w:t>
            </w:r>
            <w:r w:rsidRPr="00B92BFF">
              <w:rPr>
                <w:rFonts w:eastAsia="標楷體" w:hint="eastAsia"/>
                <w:snapToGrid w:val="0"/>
              </w:rPr>
              <w:t xml:space="preserve">-3 </w:t>
            </w:r>
            <w:r w:rsidRPr="00B92BFF">
              <w:rPr>
                <w:rFonts w:eastAsia="標楷體" w:hint="eastAsia"/>
                <w:snapToGrid w:val="0"/>
              </w:rPr>
              <w:t>臺灣的區域發展及其空間差異。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snapToGrid w:val="0"/>
              </w:rPr>
            </w:pPr>
            <w:r w:rsidRPr="00B92BFF">
              <w:rPr>
                <w:rFonts w:eastAsia="標楷體" w:hint="eastAsia"/>
                <w:snapToGrid w:val="0"/>
              </w:rPr>
              <w:t>地</w:t>
            </w:r>
            <w:proofErr w:type="spellStart"/>
            <w:r w:rsidRPr="00B92BFF">
              <w:rPr>
                <w:rFonts w:eastAsia="標楷體" w:hint="eastAsia"/>
                <w:snapToGrid w:val="0"/>
              </w:rPr>
              <w:t>Af</w:t>
            </w:r>
            <w:proofErr w:type="spellEnd"/>
            <w:r w:rsidRPr="00B92BFF">
              <w:rPr>
                <w:rFonts w:eastAsia="標楷體" w:hint="eastAsia"/>
                <w:snapToGrid w:val="0"/>
              </w:rPr>
              <w:t>-</w:t>
            </w:r>
            <w:r w:rsidRPr="00B92BFF">
              <w:rPr>
                <w:rFonts w:eastAsia="標楷體" w:hint="eastAsia"/>
                <w:snapToGrid w:val="0"/>
              </w:rPr>
              <w:t>Ⅳ</w:t>
            </w:r>
            <w:r w:rsidRPr="00B92BFF">
              <w:rPr>
                <w:rFonts w:eastAsia="標楷體" w:hint="eastAsia"/>
                <w:snapToGrid w:val="0"/>
              </w:rPr>
              <w:t xml:space="preserve">-4 </w:t>
            </w:r>
            <w:r w:rsidRPr="00B92BFF">
              <w:rPr>
                <w:rFonts w:eastAsia="標楷體" w:hint="eastAsia"/>
                <w:snapToGrid w:val="0"/>
              </w:rPr>
              <w:t>問題探究：原住民族文化、生活空間與生態保育政策。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 應用社會領域內容知識解析生活經驗或社會現象。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地1b-Ⅳ-1 解析自然環境與人文景觀的相互關係。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地1b-Ⅳ-2 歸納自然與人文環境互動的結果。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社1c-Ⅳ-1 評估社會領域內容知識與多元觀點，並提出自己的看法。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第六章區域發展與差異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1.說明本島三軸的內涵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snapToGrid w:val="0"/>
              </w:rPr>
              <w:t>2.說明西部創新發展軸的特色，並舉出實際案例。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snapToGrid w:val="0"/>
              </w:rPr>
              <w:t>3.說明</w:t>
            </w: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中央山脈</w:t>
            </w:r>
            <w:proofErr w:type="gramStart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保育軸</w:t>
            </w:r>
            <w:proofErr w:type="gramEnd"/>
            <w:r w:rsidRPr="00B92BFF">
              <w:rPr>
                <w:rFonts w:ascii="標楷體" w:eastAsia="標楷體" w:hAnsi="標楷體" w:cs="標楷體" w:hint="eastAsia"/>
                <w:snapToGrid w:val="0"/>
              </w:rPr>
              <w:t>的特色，並舉出實際案例。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snapToGrid w:val="0"/>
              </w:rPr>
              <w:t>4.說明</w:t>
            </w: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東部優質生活產業軸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的特色，並舉出實際案例。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5.說明</w:t>
            </w:r>
            <w:proofErr w:type="gramStart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海洋環帶的</w:t>
            </w:r>
            <w:proofErr w:type="gramEnd"/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海岸類型以及生態環境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6.介紹臺灣海岸的多樣性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7.說明離島生態觀光區的生態與觀光資源</w:t>
            </w:r>
            <w:r w:rsidRPr="00B92BFF">
              <w:rPr>
                <w:rFonts w:ascii="標楷體" w:eastAsia="標楷體" w:hAnsi="標楷體" w:cs="標楷體" w:hint="eastAsia"/>
                <w:snapToGrid w:val="0"/>
              </w:rPr>
              <w:t>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1.海岸景觀照片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2.離島旅遊紀錄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1.隨堂測驗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2.課堂問答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3.活動練習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【海洋教育】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海J12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探討臺灣海岸地形與近海的特色、成因與災害。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海J13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探討海洋對陸上環境與生活的影響。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海J14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探討海洋生物與生態環境之關聯。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0" w:rsidRDefault="00EF2320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F2320" w:rsidTr="004E46F0">
        <w:trPr>
          <w:cantSplit/>
          <w:trHeight w:val="1158"/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2320" w:rsidRDefault="00EF232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6/23-6/29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snapToGrid w:val="0"/>
              </w:rPr>
            </w:pPr>
            <w:r w:rsidRPr="00B92BFF">
              <w:rPr>
                <w:rFonts w:eastAsia="標楷體" w:hint="eastAsia"/>
                <w:snapToGrid w:val="0"/>
              </w:rPr>
              <w:t>地</w:t>
            </w:r>
            <w:proofErr w:type="spellStart"/>
            <w:r w:rsidRPr="00B92BFF">
              <w:rPr>
                <w:rFonts w:eastAsia="標楷體" w:hint="eastAsia"/>
                <w:snapToGrid w:val="0"/>
              </w:rPr>
              <w:t>Af</w:t>
            </w:r>
            <w:proofErr w:type="spellEnd"/>
            <w:r w:rsidRPr="00B92BFF">
              <w:rPr>
                <w:rFonts w:eastAsia="標楷體" w:hint="eastAsia"/>
                <w:snapToGrid w:val="0"/>
              </w:rPr>
              <w:t>-</w:t>
            </w:r>
            <w:r w:rsidRPr="00B92BFF">
              <w:rPr>
                <w:rFonts w:eastAsia="標楷體" w:hint="eastAsia"/>
                <w:snapToGrid w:val="0"/>
              </w:rPr>
              <w:t>Ⅳ</w:t>
            </w:r>
            <w:r w:rsidRPr="00B92BFF">
              <w:rPr>
                <w:rFonts w:eastAsia="標楷體" w:hint="eastAsia"/>
                <w:snapToGrid w:val="0"/>
              </w:rPr>
              <w:t xml:space="preserve">-3 </w:t>
            </w:r>
            <w:r w:rsidRPr="00B92BFF">
              <w:rPr>
                <w:rFonts w:eastAsia="標楷體" w:hint="eastAsia"/>
                <w:snapToGrid w:val="0"/>
              </w:rPr>
              <w:t>臺灣的區域發展及其空間差異。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snapToGrid w:val="0"/>
              </w:rPr>
            </w:pPr>
            <w:r w:rsidRPr="00B92BFF">
              <w:rPr>
                <w:rFonts w:eastAsia="標楷體" w:hint="eastAsia"/>
                <w:snapToGrid w:val="0"/>
              </w:rPr>
              <w:t>地</w:t>
            </w:r>
            <w:proofErr w:type="spellStart"/>
            <w:r w:rsidRPr="00B92BFF">
              <w:rPr>
                <w:rFonts w:eastAsia="標楷體" w:hint="eastAsia"/>
                <w:snapToGrid w:val="0"/>
              </w:rPr>
              <w:t>Af</w:t>
            </w:r>
            <w:proofErr w:type="spellEnd"/>
            <w:r w:rsidRPr="00B92BFF">
              <w:rPr>
                <w:rFonts w:eastAsia="標楷體" w:hint="eastAsia"/>
                <w:snapToGrid w:val="0"/>
              </w:rPr>
              <w:t>-</w:t>
            </w:r>
            <w:r w:rsidRPr="00B92BFF">
              <w:rPr>
                <w:rFonts w:eastAsia="標楷體" w:hint="eastAsia"/>
                <w:snapToGrid w:val="0"/>
              </w:rPr>
              <w:t>Ⅳ</w:t>
            </w:r>
            <w:r w:rsidRPr="00B92BFF">
              <w:rPr>
                <w:rFonts w:eastAsia="標楷體" w:hint="eastAsia"/>
                <w:snapToGrid w:val="0"/>
              </w:rPr>
              <w:t xml:space="preserve">-4 </w:t>
            </w:r>
            <w:r w:rsidRPr="00B92BFF">
              <w:rPr>
                <w:rFonts w:eastAsia="標楷體" w:hint="eastAsia"/>
                <w:snapToGrid w:val="0"/>
              </w:rPr>
              <w:t>問題探究：原住民族文化、生活空間與生態保育政策。</w:t>
            </w:r>
          </w:p>
        </w:tc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社1a-Ⅳ-1 發覺生活經驗或社會現象與社會領域內容知識的關係。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地1a-Ⅳ-2 說明重要環境、經濟與文化</w:t>
            </w:r>
            <w:proofErr w:type="gramStart"/>
            <w:r w:rsidRPr="00B92BFF">
              <w:rPr>
                <w:rFonts w:ascii="標楷體" w:eastAsia="標楷體" w:hAnsi="標楷體" w:cs="標楷體" w:hint="eastAsia"/>
              </w:rPr>
              <w:t>議題間的相互</w:t>
            </w:r>
            <w:proofErr w:type="gramEnd"/>
            <w:r w:rsidRPr="00B92BFF">
              <w:rPr>
                <w:rFonts w:ascii="標楷體" w:eastAsia="標楷體" w:hAnsi="標楷體" w:cs="標楷體" w:hint="eastAsia"/>
              </w:rPr>
              <w:t>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社1b-Ⅳ-1 應用社會領域內容知識解析生活經驗或社會現象。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地1b-Ⅳ-1 解析自然環境與人文景觀的相互關係。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地1b-Ⅳ-2 歸納自然與人文環境互動的結果。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社1c-Ⅳ-1 評估社會領域內容知識與多元觀點，並提出自己的看法。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B92BFF">
              <w:rPr>
                <w:rFonts w:ascii="標楷體" w:eastAsia="標楷體" w:hAnsi="標楷體" w:cs="標楷體" w:hint="eastAsia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EF2320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(第三次段考)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第一篇臺灣的環境（下）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第六章區域發展與差異1.引導學生閱讀課後文章並發表見解。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2.引導學生閱讀文章和圖片內容。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3.引導學生閱讀問題描述並指導回答問題的方法。</w:t>
            </w:r>
          </w:p>
        </w:tc>
        <w:tc>
          <w:tcPr>
            <w:tcW w:w="5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center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1.臺灣地圖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2.課本附圖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2.紙筆測驗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3.小組討論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標楷體" w:hint="eastAsia"/>
                <w:bCs/>
                <w:snapToGrid w:val="0"/>
              </w:rPr>
              <w:t>4.心得報告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【海洋教育】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海J13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探討海洋對陸上環境與生活的影響。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海J14探討海洋生物與生態環境之關聯。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【環境教育】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環J1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了解生物多樣性及環境承載力的重要性。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環J4了解永續發展的意義（環境、社會、與經濟的均衡發展）與原則。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環J14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了解能量流動及物質循環與生態系統運作的關係。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【原住民族教育】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原J6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認識部落的氏族、政治、祭儀、教育、</w:t>
            </w:r>
            <w:proofErr w:type="gramStart"/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規</w:t>
            </w:r>
            <w:proofErr w:type="gramEnd"/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訓制度及其運作。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原J8學習原住民族音樂、舞蹈、服飾、建築與各種工藝、技藝並區分各族之差異。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>原J11 認識原住民族土地自然資源與</w:t>
            </w:r>
            <w:proofErr w:type="gramStart"/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>文化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間的關係</w:t>
            </w:r>
            <w:proofErr w:type="gramEnd"/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原J12主動關注原住民族土地與自然資源議題。</w:t>
            </w:r>
          </w:p>
          <w:p w:rsidR="00EF2320" w:rsidRPr="00B92BFF" w:rsidRDefault="00EF2320" w:rsidP="003012F1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原J13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B92BFF">
              <w:rPr>
                <w:rFonts w:ascii="標楷體" w:eastAsia="標楷體" w:hAnsi="標楷體" w:cs="DFKaiShu-SB-Estd-BF" w:hint="eastAsia"/>
                <w:bCs/>
                <w:snapToGrid w:val="0"/>
              </w:rPr>
              <w:t>了解原住民族傳統貿易行為與現代就業情況。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0" w:rsidRDefault="00EF2320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27-28七八年級第三次定期評量                                28休業式、校務會議(13：30)</w:t>
            </w:r>
          </w:p>
        </w:tc>
      </w:tr>
    </w:tbl>
    <w:p w:rsidR="00657037" w:rsidRDefault="005E0CC7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標楷體" w:eastAsia="標楷體" w:hAnsi="標楷體" w:cs="標楷體"/>
          <w:color w:val="FF0000"/>
          <w:sz w:val="28"/>
          <w:szCs w:val="28"/>
        </w:rPr>
      </w:pPr>
      <w:bookmarkStart w:id="1" w:name="_heading=h.gjdgxs" w:colFirst="0" w:colLast="0"/>
      <w:bookmarkEnd w:id="1"/>
      <w:r>
        <w:rPr>
          <w:rFonts w:ascii="標楷體" w:eastAsia="標楷體" w:hAnsi="標楷體" w:cs="標楷體"/>
          <w:b/>
          <w:color w:val="000000"/>
          <w:sz w:val="24"/>
          <w:szCs w:val="24"/>
        </w:rPr>
        <w:lastRenderedPageBreak/>
        <w:t>六、本課程是否有校外人士協助教學</w:t>
      </w:r>
      <w:r>
        <w:rPr>
          <w:rFonts w:ascii="標楷體" w:eastAsia="標楷體" w:hAnsi="標楷體" w:cs="標楷體"/>
          <w:color w:val="FF0000"/>
          <w:sz w:val="28"/>
          <w:szCs w:val="28"/>
        </w:rPr>
        <w:t>(本表格請勿刪除)</w:t>
      </w:r>
    </w:p>
    <w:p w:rsidR="00657037" w:rsidRDefault="00413B6C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>
        <w:rPr>
          <w:rFonts w:ascii="Batang" w:eastAsia="Batang" w:hAnsi="Batang" w:cs="標楷體" w:hint="eastAsia"/>
          <w:color w:val="000000"/>
          <w:sz w:val="24"/>
          <w:szCs w:val="24"/>
        </w:rPr>
        <w:t>■</w:t>
      </w:r>
      <w:r w:rsidR="005E0CC7"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 w:rsidR="005E0CC7"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 w:rsidR="005E0CC7">
        <w:rPr>
          <w:rFonts w:ascii="標楷體" w:eastAsia="標楷體" w:hAnsi="標楷體" w:cs="標楷體"/>
          <w:color w:val="000000"/>
          <w:sz w:val="24"/>
          <w:szCs w:val="24"/>
        </w:rPr>
        <w:t>以下免</w:t>
      </w:r>
      <w:proofErr w:type="gramEnd"/>
      <w:r w:rsidR="005E0CC7">
        <w:rPr>
          <w:rFonts w:ascii="標楷體" w:eastAsia="標楷體" w:hAnsi="標楷體" w:cs="標楷體"/>
          <w:color w:val="000000"/>
          <w:sz w:val="24"/>
          <w:szCs w:val="24"/>
        </w:rPr>
        <w:t>填)</w:t>
      </w:r>
    </w:p>
    <w:p w:rsidR="00657037" w:rsidRDefault="005E0CC7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657037" w:rsidRDefault="005E0CC7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p w:rsidR="00657037" w:rsidRDefault="00657037">
      <w:pPr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ffb"/>
        <w:tblW w:w="1460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657037">
        <w:tc>
          <w:tcPr>
            <w:tcW w:w="1013" w:type="dxa"/>
            <w:vAlign w:val="center"/>
          </w:tcPr>
          <w:p w:rsidR="00657037" w:rsidRDefault="005E0CC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</w:t>
            </w:r>
          </w:p>
          <w:p w:rsidR="00657037" w:rsidRDefault="005E0CC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657037" w:rsidRDefault="005E0CC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657037" w:rsidRDefault="005E0CC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657037" w:rsidRDefault="005E0CC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657037" w:rsidRDefault="005E0CC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657037" w:rsidRDefault="005E0CC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657037">
        <w:tc>
          <w:tcPr>
            <w:tcW w:w="1013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657037" w:rsidRDefault="005E0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657037" w:rsidRDefault="005E0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657037">
        <w:tc>
          <w:tcPr>
            <w:tcW w:w="1013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657037">
        <w:tc>
          <w:tcPr>
            <w:tcW w:w="1013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657037" w:rsidRDefault="00657037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657037" w:rsidRDefault="005E0CC7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657037" w:rsidRDefault="00657037">
      <w:pPr>
        <w:rPr>
          <w:rFonts w:ascii="標楷體" w:eastAsia="標楷體" w:hAnsi="標楷體" w:cs="標楷體"/>
          <w:color w:val="FF0000"/>
          <w:sz w:val="24"/>
          <w:szCs w:val="24"/>
        </w:rPr>
      </w:pPr>
    </w:p>
    <w:p w:rsidR="00657037" w:rsidRDefault="00657037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657037">
      <w:footerReference w:type="default" r:id="rId9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9E9" w:rsidRDefault="00A339E9">
      <w:r>
        <w:separator/>
      </w:r>
    </w:p>
  </w:endnote>
  <w:endnote w:type="continuationSeparator" w:id="0">
    <w:p w:rsidR="00A339E9" w:rsidRDefault="00A3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Calibri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037" w:rsidRDefault="005E0CC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D310AB">
      <w:rPr>
        <w:rFonts w:eastAsia="Times New Roman"/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9E9" w:rsidRDefault="00A339E9">
      <w:r>
        <w:separator/>
      </w:r>
    </w:p>
  </w:footnote>
  <w:footnote w:type="continuationSeparator" w:id="0">
    <w:p w:rsidR="00A339E9" w:rsidRDefault="00A33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7037"/>
    <w:rsid w:val="000D7B84"/>
    <w:rsid w:val="001F1172"/>
    <w:rsid w:val="00213AC3"/>
    <w:rsid w:val="00413B6C"/>
    <w:rsid w:val="00497CAD"/>
    <w:rsid w:val="004E46F0"/>
    <w:rsid w:val="00514161"/>
    <w:rsid w:val="005E0CC7"/>
    <w:rsid w:val="00657037"/>
    <w:rsid w:val="0070221B"/>
    <w:rsid w:val="009B2CC5"/>
    <w:rsid w:val="00A339E9"/>
    <w:rsid w:val="00A57AA6"/>
    <w:rsid w:val="00B47DF1"/>
    <w:rsid w:val="00C742A6"/>
    <w:rsid w:val="00CB7103"/>
    <w:rsid w:val="00D310AB"/>
    <w:rsid w:val="00DC7E78"/>
    <w:rsid w:val="00DF1B2C"/>
    <w:rsid w:val="00E95725"/>
    <w:rsid w:val="00EF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8515AB-6595-4161-B196-D1637504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表格格線1"/>
    <w:basedOn w:val="a1"/>
    <w:next w:val="aff7"/>
    <w:uiPriority w:val="39"/>
    <w:rsid w:val="0070221B"/>
    <w:pPr>
      <w:ind w:firstLine="0"/>
      <w:jc w:val="left"/>
    </w:pPr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Subtle Reference"/>
    <w:basedOn w:val="a0"/>
    <w:uiPriority w:val="31"/>
    <w:qFormat/>
    <w:rsid w:val="00D310AB"/>
    <w:rPr>
      <w:smallCaps/>
      <w:color w:val="ED7D31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okDXIJ17Dzni71YFiac1iaQRHLg==">AMUW2mW5oOsQpMT/vtn4w72H3e5cQZNwo0z5uPGtaopB4BEBGB93xjgpsaPL7x8gCiSCQ+7brtexKKvtcnKkEkBmW8cTn9OTestR/Vw2yZaNzPZqGn309o4l4K3s4y+9tAn3rTVYXuyG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19</Pages>
  <Words>2088</Words>
  <Characters>11908</Characters>
  <Application>Microsoft Office Word</Application>
  <DocSecurity>0</DocSecurity>
  <Lines>99</Lines>
  <Paragraphs>27</Paragraphs>
  <ScaleCrop>false</ScaleCrop>
  <Company/>
  <LinksUpToDate>false</LinksUpToDate>
  <CharactersWithSpaces>13969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87</cp:revision>
  <dcterms:created xsi:type="dcterms:W3CDTF">2023-11-19T03:06:00Z</dcterms:created>
  <dcterms:modified xsi:type="dcterms:W3CDTF">2023-12-01T07:56:00Z</dcterms:modified>
</cp:coreProperties>
</file>