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7458CA5" w14:textId="1DE7FB31" w:rsidR="002B5B91" w:rsidRDefault="002B5B91" w:rsidP="009A58C6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bookmarkStart w:id="0" w:name="_GoBack"/>
      <w:bookmarkEnd w:id="0"/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3D48CE">
        <w:rPr>
          <w:rFonts w:ascii="標楷體" w:eastAsia="標楷體" w:hAnsi="標楷體" w:cs="標楷體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3D48CE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352033">
        <w:rPr>
          <w:rFonts w:ascii="標楷體" w:eastAsia="標楷體" w:hAnsi="標楷體" w:cs="標楷體"/>
          <w:b/>
          <w:sz w:val="28"/>
          <w:szCs w:val="28"/>
          <w:u w:val="single"/>
        </w:rPr>
        <w:t>1</w:t>
      </w:r>
      <w:r w:rsidR="00366141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3D48CE">
        <w:rPr>
          <w:rFonts w:ascii="標楷體" w:eastAsia="標楷體" w:hAnsi="標楷體" w:cs="標楷體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3D48CE">
        <w:rPr>
          <w:rFonts w:ascii="標楷體" w:eastAsia="標楷體" w:hAnsi="標楷體" w:cs="標楷體"/>
          <w:b/>
          <w:sz w:val="28"/>
          <w:szCs w:val="28"/>
          <w:u w:val="single"/>
        </w:rPr>
        <w:t>1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r w:rsidR="00352033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陳由中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</w:p>
    <w:p w14:paraId="72318608" w14:textId="77777777" w:rsidR="003939AB" w:rsidRPr="00503670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70EFD6EA" w14:textId="77777777" w:rsidR="009529E0" w:rsidRPr="009476AD" w:rsidRDefault="0036459A" w:rsidP="004468D9">
      <w:pPr>
        <w:tabs>
          <w:tab w:val="left" w:pos="4320"/>
        </w:tabs>
        <w:spacing w:line="336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3C14D282" w14:textId="77777777" w:rsidR="009D5F4F" w:rsidRPr="00903674" w:rsidRDefault="009529E0" w:rsidP="004468D9">
      <w:pPr>
        <w:spacing w:line="336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國語文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英語文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健康與體育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數學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社會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藝術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7.</w:t>
      </w:r>
      <w:r w:rsidR="0082068C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自然科學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科技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05DC96AD" w14:textId="77777777" w:rsidR="00D37619" w:rsidRPr="00504BCC" w:rsidRDefault="00504BCC" w:rsidP="004468D9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82068C">
        <w:rPr>
          <w:rFonts w:ascii="標楷體" w:eastAsia="標楷體" w:hAnsi="標楷體" w:cs="標楷體" w:hint="eastAsia"/>
          <w:sz w:val="24"/>
          <w:szCs w:val="24"/>
        </w:rPr>
        <w:t>(3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82068C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)週</w:t>
      </w:r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(</w:t>
      </w:r>
      <w:r w:rsidR="0082068C">
        <w:rPr>
          <w:rFonts w:ascii="標楷體" w:eastAsia="標楷體" w:hAnsi="標楷體" w:cs="標楷體" w:hint="eastAsia"/>
          <w:sz w:val="24"/>
          <w:szCs w:val="24"/>
        </w:rPr>
        <w:t>63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14:paraId="7A8D2F54" w14:textId="77777777" w:rsidR="00285A39" w:rsidRPr="00285A39" w:rsidRDefault="00504BCC" w:rsidP="004468D9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36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49B6A91F" w14:textId="77777777" w:rsidTr="004468D9">
        <w:trPr>
          <w:trHeight w:val="259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DAA78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1884C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14:paraId="1D4ECA9A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2D81C" w14:textId="77777777" w:rsidR="00F6602E" w:rsidRPr="00EC7948" w:rsidRDefault="0082068C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59A99FCF" w14:textId="77777777" w:rsidR="00F6602E" w:rsidRPr="00EC7948" w:rsidRDefault="0082068C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5B64A8EE" w14:textId="77777777" w:rsidR="00F6602E" w:rsidRPr="00EC7948" w:rsidRDefault="0082068C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3FB19F68" w14:textId="77777777" w:rsidR="00F6602E" w:rsidRPr="00EC7948" w:rsidRDefault="0082068C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1C3D36AB" w14:textId="77777777" w:rsidR="00F6602E" w:rsidRPr="00EC7948" w:rsidRDefault="0082068C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73670872" w14:textId="77777777" w:rsidR="00F6602E" w:rsidRPr="00EC7948" w:rsidRDefault="0082068C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52BC04CF" w14:textId="77777777" w:rsidR="00F6602E" w:rsidRPr="00EC7948" w:rsidRDefault="0082068C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12115BBC" w14:textId="77777777" w:rsidR="00F6602E" w:rsidRPr="00EC7948" w:rsidRDefault="0082068C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3EF8E94E" w14:textId="77777777" w:rsidR="00F6602E" w:rsidRPr="001D3382" w:rsidRDefault="0082068C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B1D0A" w14:textId="77777777" w:rsidR="0082068C" w:rsidRDefault="0082068C" w:rsidP="0082068C">
            <w:pPr>
              <w:adjustRightInd w:val="0"/>
              <w:snapToGrid w:val="0"/>
              <w:spacing w:line="20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自-J-A1能應用科學知識、方法與態度於日常生活當中。</w:t>
            </w:r>
          </w:p>
          <w:p w14:paraId="21360252" w14:textId="77777777" w:rsidR="0082068C" w:rsidRDefault="0082068C" w:rsidP="0082068C">
            <w:pPr>
              <w:adjustRightInd w:val="0"/>
              <w:snapToGrid w:val="0"/>
              <w:spacing w:line="20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-J-A2能將所習得的科學知識，連結到自己觀察到的自然現象及實驗數據，學習自我或團體探索證據、回應多元觀點，並能對問題、方法、資訊或數據的可信性抱持合理的懷疑態度或進行檢核，提出問題可能的解決方案。</w:t>
            </w:r>
          </w:p>
          <w:p w14:paraId="3003B6AB" w14:textId="77777777" w:rsidR="0082068C" w:rsidRDefault="0082068C" w:rsidP="0082068C">
            <w:pPr>
              <w:adjustRightInd w:val="0"/>
              <w:snapToGrid w:val="0"/>
              <w:spacing w:line="20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自-J-A3具備從日常生活經驗中找出問題，並能根據問題特性、資源等因素，善用生活週遭的物品、器材儀器、科技設備及資源，規劃自然科學探究活動。</w:t>
            </w:r>
          </w:p>
          <w:p w14:paraId="19837E6A" w14:textId="77777777" w:rsidR="0082068C" w:rsidRDefault="0082068C" w:rsidP="0082068C">
            <w:pPr>
              <w:adjustRightInd w:val="0"/>
              <w:snapToGrid w:val="0"/>
              <w:spacing w:line="20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-J-B1能分析歸納、製作圖表、使用資訊及數學運算等方法，整理自然科學資訊或數據，並利用口語、影像、文字與圖案、繪圖或實物、科學名詞、數學公式、模型等，表達探究之過程、發現與成果、價值和限制等。</w:t>
            </w:r>
          </w:p>
          <w:p w14:paraId="64955623" w14:textId="77777777" w:rsidR="0082068C" w:rsidRDefault="0082068C" w:rsidP="0082068C">
            <w:pPr>
              <w:adjustRightInd w:val="0"/>
              <w:snapToGrid w:val="0"/>
              <w:spacing w:line="20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-J-B2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  <w:p w14:paraId="50166E4E" w14:textId="77777777" w:rsidR="0082068C" w:rsidRDefault="0082068C" w:rsidP="0082068C">
            <w:pPr>
              <w:adjustRightInd w:val="0"/>
              <w:snapToGrid w:val="0"/>
              <w:spacing w:line="20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自-J-B3透過欣賞山川大地、風雲雨露、河海大洋、日月星辰，體驗自然與生命之美。</w:t>
            </w:r>
          </w:p>
          <w:p w14:paraId="07928E44" w14:textId="77777777" w:rsidR="0082068C" w:rsidRDefault="0082068C" w:rsidP="0082068C">
            <w:pPr>
              <w:adjustRightInd w:val="0"/>
              <w:snapToGrid w:val="0"/>
              <w:spacing w:line="20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自-J-C1從日常學習中，主動關心自然環境相關公共議題，尊重生命。</w:t>
            </w:r>
          </w:p>
          <w:p w14:paraId="1C6877B5" w14:textId="77777777" w:rsidR="0082068C" w:rsidRDefault="0082068C" w:rsidP="0082068C">
            <w:pPr>
              <w:adjustRightInd w:val="0"/>
              <w:snapToGrid w:val="0"/>
              <w:spacing w:line="20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自-J-C2透過合作學習，發展與同儕溝通、共同參與、共同執行及共同發掘科學相關知識與問題解決的能力。</w:t>
            </w:r>
          </w:p>
          <w:p w14:paraId="6EC52CA6" w14:textId="77777777" w:rsidR="00F6602E" w:rsidRPr="00B62FC1" w:rsidRDefault="0082068C" w:rsidP="0082068C">
            <w:pPr>
              <w:adjustRightInd w:val="0"/>
              <w:snapToGrid w:val="0"/>
              <w:spacing w:line="20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自-J-C3透過環境相關議題的學習，能了解全球自然環境具有差異性與互動性，並能發展出自我文化認同與身為地球公民的價值觀。</w:t>
            </w:r>
          </w:p>
        </w:tc>
      </w:tr>
    </w:tbl>
    <w:p w14:paraId="5BDF061B" w14:textId="35D9980F" w:rsidR="00503670" w:rsidRPr="00503670" w:rsidRDefault="00503670" w:rsidP="00503670">
      <w:pPr>
        <w:rPr>
          <w:rFonts w:ascii="新細明體" w:eastAsia="新細明體" w:hAnsi="新細明體" w:cs="新細明體"/>
          <w:color w:val="auto"/>
          <w:sz w:val="24"/>
          <w:szCs w:val="24"/>
        </w:rPr>
      </w:pPr>
      <w:r>
        <w:rPr>
          <w:rFonts w:ascii="標楷體" w:eastAsia="標楷體" w:hAnsi="標楷體" w:cs="新細明體" w:hint="eastAsia"/>
          <w:sz w:val="24"/>
          <w:szCs w:val="24"/>
        </w:rPr>
        <w:lastRenderedPageBreak/>
        <w:t>四</w:t>
      </w:r>
      <w:r w:rsidRPr="00503670">
        <w:rPr>
          <w:rFonts w:ascii="標楷體" w:eastAsia="標楷體" w:hAnsi="標楷體" w:cs="新細明體" w:hint="eastAsia"/>
          <w:sz w:val="24"/>
          <w:szCs w:val="24"/>
        </w:rPr>
        <w:t>、課程架構：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1"/>
        <w:gridCol w:w="4669"/>
        <w:gridCol w:w="5954"/>
      </w:tblGrid>
      <w:tr w:rsidR="00503670" w:rsidRPr="00503670" w14:paraId="4E13C8FA" w14:textId="77777777" w:rsidTr="00503670">
        <w:trPr>
          <w:trHeight w:val="4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7933C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5FA11DA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  <w:b/>
                <w:bCs/>
              </w:rPr>
              <w:t>一、生命世界與科學方法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7933C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58B9C15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  <w:b/>
                <w:bCs/>
              </w:rPr>
              <w:t>二、生物體的組成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7933C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7EF9AD5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  <w:b/>
                <w:bCs/>
              </w:rPr>
              <w:t>三、生物體的營養</w:t>
            </w:r>
          </w:p>
        </w:tc>
      </w:tr>
      <w:tr w:rsidR="00503670" w:rsidRPr="00503670" w14:paraId="330BCDDF" w14:textId="77777777" w:rsidTr="00503670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811F25D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 xml:space="preserve">1-1  </w:t>
            </w:r>
            <w:r w:rsidRPr="00503670">
              <w:rPr>
                <w:rFonts w:ascii="Calibri" w:eastAsia="新細明體" w:hAnsi="Calibri" w:cs="Calibri"/>
              </w:rPr>
              <w:t>多彩多姿的生命世界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38BC7EF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 xml:space="preserve">2-1  </w:t>
            </w:r>
            <w:r w:rsidRPr="00503670">
              <w:rPr>
                <w:rFonts w:ascii="Calibri" w:eastAsia="新細明體" w:hAnsi="Calibri" w:cs="Calibri"/>
              </w:rPr>
              <w:t>生物體的基本單位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481CFBF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 xml:space="preserve">3-1  </w:t>
            </w:r>
            <w:r w:rsidRPr="00503670">
              <w:rPr>
                <w:rFonts w:ascii="Calibri" w:eastAsia="新細明體" w:hAnsi="Calibri" w:cs="Calibri"/>
              </w:rPr>
              <w:t>食物中的養分與能量</w:t>
            </w:r>
          </w:p>
        </w:tc>
      </w:tr>
      <w:tr w:rsidR="00503670" w:rsidRPr="00503670" w14:paraId="3380FCBB" w14:textId="77777777" w:rsidTr="00503670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6E5A4AC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 xml:space="preserve">1-2  </w:t>
            </w:r>
            <w:r w:rsidRPr="00503670">
              <w:rPr>
                <w:rFonts w:ascii="Calibri" w:eastAsia="新細明體" w:hAnsi="Calibri" w:cs="Calibri"/>
              </w:rPr>
              <w:t>探究自然的科學方法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2EB5153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 xml:space="preserve">2-2  </w:t>
            </w:r>
            <w:r w:rsidRPr="00503670">
              <w:rPr>
                <w:rFonts w:ascii="Calibri" w:eastAsia="新細明體" w:hAnsi="Calibri" w:cs="Calibri"/>
              </w:rPr>
              <w:t>細胞的構造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69B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89B93C6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>實驗</w:t>
            </w:r>
            <w:r w:rsidRPr="00503670">
              <w:rPr>
                <w:rFonts w:ascii="Calibri" w:eastAsia="新細明體" w:hAnsi="Calibri" w:cs="Calibri"/>
              </w:rPr>
              <w:t xml:space="preserve">3-1  </w:t>
            </w:r>
            <w:r w:rsidRPr="00503670">
              <w:rPr>
                <w:rFonts w:ascii="Calibri" w:eastAsia="新細明體" w:hAnsi="Calibri" w:cs="Calibri"/>
              </w:rPr>
              <w:t>澱粉與糖分的測定</w:t>
            </w:r>
          </w:p>
        </w:tc>
      </w:tr>
      <w:tr w:rsidR="00503670" w:rsidRPr="00503670" w14:paraId="02D1CFDF" w14:textId="77777777" w:rsidTr="00503670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66C57B0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 xml:space="preserve">1-3  </w:t>
            </w:r>
            <w:r w:rsidRPr="00503670">
              <w:rPr>
                <w:rFonts w:ascii="Calibri" w:eastAsia="新細明體" w:hAnsi="Calibri" w:cs="Calibri"/>
              </w:rPr>
              <w:t>進入實驗室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69B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56CFF43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>實驗</w:t>
            </w:r>
            <w:r w:rsidRPr="00503670">
              <w:rPr>
                <w:rFonts w:ascii="Calibri" w:eastAsia="新細明體" w:hAnsi="Calibri" w:cs="Calibri"/>
              </w:rPr>
              <w:t xml:space="preserve">2-1  </w:t>
            </w:r>
            <w:r w:rsidRPr="00503670">
              <w:rPr>
                <w:rFonts w:ascii="Calibri" w:eastAsia="新細明體" w:hAnsi="Calibri" w:cs="Calibri"/>
              </w:rPr>
              <w:t>細胞的觀察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1897ECA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 xml:space="preserve">3-2  </w:t>
            </w:r>
            <w:r w:rsidRPr="00503670">
              <w:rPr>
                <w:rFonts w:ascii="Calibri" w:eastAsia="新細明體" w:hAnsi="Calibri" w:cs="Calibri"/>
              </w:rPr>
              <w:t>酵素</w:t>
            </w:r>
          </w:p>
        </w:tc>
      </w:tr>
      <w:tr w:rsidR="00503670" w:rsidRPr="00503670" w14:paraId="1EED155E" w14:textId="77777777" w:rsidTr="00503670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69B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620523D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>實驗</w:t>
            </w:r>
            <w:r w:rsidRPr="00503670">
              <w:rPr>
                <w:rFonts w:ascii="Calibri" w:eastAsia="新細明體" w:hAnsi="Calibri" w:cs="Calibri"/>
              </w:rPr>
              <w:t xml:space="preserve">1-1  </w:t>
            </w:r>
            <w:r w:rsidRPr="00503670">
              <w:rPr>
                <w:rFonts w:ascii="Calibri" w:eastAsia="新細明體" w:hAnsi="Calibri" w:cs="Calibri"/>
              </w:rPr>
              <w:t>複式顯微鏡與解剖顯微鏡的使用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0FFB8CA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 xml:space="preserve">2-3  </w:t>
            </w:r>
            <w:r w:rsidRPr="00503670">
              <w:rPr>
                <w:rFonts w:ascii="Calibri" w:eastAsia="新細明體" w:hAnsi="Calibri" w:cs="Calibri"/>
              </w:rPr>
              <w:t>物質進出細胞的方式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69B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D610AED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>實驗</w:t>
            </w:r>
            <w:r w:rsidRPr="00503670">
              <w:rPr>
                <w:rFonts w:ascii="Calibri" w:eastAsia="新細明體" w:hAnsi="Calibri" w:cs="Calibri"/>
              </w:rPr>
              <w:t xml:space="preserve">3-2 </w:t>
            </w:r>
            <w:r w:rsidRPr="00503670">
              <w:rPr>
                <w:rFonts w:ascii="Calibri" w:eastAsia="新細明體" w:hAnsi="Calibri" w:cs="Calibri"/>
              </w:rPr>
              <w:t>溫度對唾液分解澱粉的影響</w:t>
            </w:r>
          </w:p>
        </w:tc>
      </w:tr>
      <w:tr w:rsidR="00503670" w:rsidRPr="00503670" w14:paraId="187B6D52" w14:textId="77777777" w:rsidTr="00503670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85986E0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D97FD0A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 xml:space="preserve">2-4  </w:t>
            </w:r>
            <w:r w:rsidRPr="00503670">
              <w:rPr>
                <w:rFonts w:ascii="Calibri" w:eastAsia="新細明體" w:hAnsi="Calibri" w:cs="Calibri"/>
              </w:rPr>
              <w:t>生物體的組成層次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AD35547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 xml:space="preserve">3-3  </w:t>
            </w:r>
            <w:r w:rsidRPr="00503670">
              <w:rPr>
                <w:rFonts w:ascii="Calibri" w:eastAsia="新細明體" w:hAnsi="Calibri" w:cs="Calibri"/>
              </w:rPr>
              <w:t>植物如何製造養分</w:t>
            </w:r>
          </w:p>
        </w:tc>
      </w:tr>
      <w:tr w:rsidR="00503670" w:rsidRPr="00503670" w14:paraId="2BD0F37C" w14:textId="77777777" w:rsidTr="00503670">
        <w:trPr>
          <w:trHeight w:val="4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21DA540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6596682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  <w:b/>
                <w:bCs/>
              </w:rPr>
              <w:t>跨科主題：微觀與巨觀</w:t>
            </w:r>
            <w:r w:rsidRPr="00503670">
              <w:rPr>
                <w:rFonts w:ascii="Calibri" w:eastAsia="新細明體" w:hAnsi="Calibri" w:cs="Calibri"/>
                <w:b/>
                <w:bCs/>
              </w:rPr>
              <w:tab/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69B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EBE7666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>實驗</w:t>
            </w:r>
            <w:r w:rsidRPr="00503670">
              <w:rPr>
                <w:rFonts w:ascii="Calibri" w:eastAsia="新細明體" w:hAnsi="Calibri" w:cs="Calibri"/>
              </w:rPr>
              <w:t xml:space="preserve">3-3  </w:t>
            </w:r>
            <w:r w:rsidRPr="00503670">
              <w:rPr>
                <w:rFonts w:ascii="Calibri" w:eastAsia="新細明體" w:hAnsi="Calibri" w:cs="Calibri"/>
              </w:rPr>
              <w:t>光與光合作用</w:t>
            </w:r>
          </w:p>
        </w:tc>
      </w:tr>
      <w:tr w:rsidR="00503670" w:rsidRPr="00503670" w14:paraId="61FB959A" w14:textId="77777777" w:rsidTr="00503670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A199A04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3364740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45813C8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 xml:space="preserve">3-4  </w:t>
            </w:r>
            <w:r w:rsidRPr="00503670">
              <w:rPr>
                <w:rFonts w:ascii="Calibri" w:eastAsia="新細明體" w:hAnsi="Calibri" w:cs="Calibri"/>
              </w:rPr>
              <w:t>人體如何獲得養分</w:t>
            </w:r>
          </w:p>
        </w:tc>
      </w:tr>
      <w:tr w:rsidR="00503670" w:rsidRPr="00503670" w14:paraId="56E5DEA2" w14:textId="77777777" w:rsidTr="00503670">
        <w:trPr>
          <w:trHeight w:val="4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7933C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BA72CC2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  <w:b/>
                <w:bCs/>
              </w:rPr>
              <w:t>四、生物體的運輸作用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7933C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76CD2F6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  <w:b/>
                <w:bCs/>
              </w:rPr>
              <w:t>五、生物體的協調作用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7933C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4E601F5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  <w:b/>
                <w:bCs/>
              </w:rPr>
              <w:t>六、生物體的恆定</w:t>
            </w:r>
          </w:p>
        </w:tc>
      </w:tr>
      <w:tr w:rsidR="00503670" w:rsidRPr="00503670" w14:paraId="3A329C23" w14:textId="77777777" w:rsidTr="00503670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B9AC365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 xml:space="preserve">4-1  </w:t>
            </w:r>
            <w:r w:rsidRPr="00503670">
              <w:rPr>
                <w:rFonts w:ascii="Calibri" w:eastAsia="新細明體" w:hAnsi="Calibri" w:cs="Calibri"/>
              </w:rPr>
              <w:t>植物的運輸構造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B46CBAB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 xml:space="preserve">5-1  </w:t>
            </w:r>
            <w:r w:rsidRPr="00503670">
              <w:rPr>
                <w:rFonts w:ascii="Calibri" w:eastAsia="新細明體" w:hAnsi="Calibri" w:cs="Calibri"/>
              </w:rPr>
              <w:t>刺激與反應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60007A9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 xml:space="preserve">6-1  </w:t>
            </w:r>
            <w:r w:rsidRPr="00503670">
              <w:rPr>
                <w:rFonts w:ascii="Calibri" w:eastAsia="新細明體" w:hAnsi="Calibri" w:cs="Calibri"/>
              </w:rPr>
              <w:t>呼吸與氣體的恆定</w:t>
            </w:r>
          </w:p>
        </w:tc>
      </w:tr>
      <w:tr w:rsidR="00503670" w:rsidRPr="00503670" w14:paraId="1BC16050" w14:textId="77777777" w:rsidTr="00503670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29CB7F7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 xml:space="preserve">4-2  </w:t>
            </w:r>
            <w:r w:rsidRPr="00503670">
              <w:rPr>
                <w:rFonts w:ascii="Calibri" w:eastAsia="新細明體" w:hAnsi="Calibri" w:cs="Calibri"/>
              </w:rPr>
              <w:t>植體內物質的運輸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14A62FD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 xml:space="preserve">5-2  </w:t>
            </w:r>
            <w:r w:rsidRPr="00503670">
              <w:rPr>
                <w:rFonts w:ascii="Calibri" w:eastAsia="新細明體" w:hAnsi="Calibri" w:cs="Calibri"/>
              </w:rPr>
              <w:t>神經系統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69B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DC438BB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>實驗</w:t>
            </w:r>
            <w:r w:rsidRPr="00503670">
              <w:rPr>
                <w:rFonts w:ascii="Calibri" w:eastAsia="新細明體" w:hAnsi="Calibri" w:cs="Calibri"/>
              </w:rPr>
              <w:t xml:space="preserve">6-1  </w:t>
            </w:r>
            <w:r w:rsidRPr="00503670">
              <w:rPr>
                <w:rFonts w:ascii="Calibri" w:eastAsia="新細明體" w:hAnsi="Calibri" w:cs="Calibri"/>
              </w:rPr>
              <w:t>動植物的呼吸作用</w:t>
            </w:r>
            <w:r w:rsidRPr="00503670">
              <w:rPr>
                <w:rFonts w:ascii="Calibri" w:eastAsia="新細明體" w:hAnsi="Calibri" w:cs="Calibri"/>
              </w:rPr>
              <w:t> </w:t>
            </w:r>
          </w:p>
        </w:tc>
      </w:tr>
      <w:tr w:rsidR="00503670" w:rsidRPr="00503670" w14:paraId="742AA3F8" w14:textId="77777777" w:rsidTr="00503670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69B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49892A2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>實驗</w:t>
            </w:r>
            <w:r w:rsidRPr="00503670">
              <w:rPr>
                <w:rFonts w:ascii="Calibri" w:eastAsia="新細明體" w:hAnsi="Calibri" w:cs="Calibri"/>
              </w:rPr>
              <w:t xml:space="preserve">4-1  </w:t>
            </w:r>
            <w:r w:rsidRPr="00503670">
              <w:rPr>
                <w:rFonts w:ascii="Calibri" w:eastAsia="新細明體" w:hAnsi="Calibri" w:cs="Calibri"/>
              </w:rPr>
              <w:t>植物體內的運輸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69B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C3E4C2F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>實驗</w:t>
            </w:r>
            <w:r w:rsidRPr="00503670">
              <w:rPr>
                <w:rFonts w:ascii="Calibri" w:eastAsia="新細明體" w:hAnsi="Calibri" w:cs="Calibri"/>
              </w:rPr>
              <w:t xml:space="preserve">5-1 </w:t>
            </w:r>
            <w:r w:rsidRPr="00503670">
              <w:rPr>
                <w:rFonts w:ascii="Calibri" w:eastAsia="新細明體" w:hAnsi="Calibri" w:cs="Calibri"/>
              </w:rPr>
              <w:t>反應時間的測定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CFD802B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 xml:space="preserve">6-2  </w:t>
            </w:r>
            <w:r w:rsidRPr="00503670">
              <w:rPr>
                <w:rFonts w:ascii="Calibri" w:eastAsia="新細明體" w:hAnsi="Calibri" w:cs="Calibri"/>
              </w:rPr>
              <w:t>排泄與水分的恆定</w:t>
            </w:r>
          </w:p>
        </w:tc>
      </w:tr>
      <w:tr w:rsidR="00503670" w:rsidRPr="00503670" w14:paraId="320BF277" w14:textId="77777777" w:rsidTr="00503670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2E163B2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 xml:space="preserve">4-3  </w:t>
            </w:r>
            <w:r w:rsidRPr="00503670">
              <w:rPr>
                <w:rFonts w:ascii="Calibri" w:eastAsia="新細明體" w:hAnsi="Calibri" w:cs="Calibri"/>
              </w:rPr>
              <w:t>人體心血管系統的組成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BBA6E38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 xml:space="preserve">5-3  </w:t>
            </w:r>
            <w:r w:rsidRPr="00503670">
              <w:rPr>
                <w:rFonts w:ascii="Calibri" w:eastAsia="新細明體" w:hAnsi="Calibri" w:cs="Calibri"/>
              </w:rPr>
              <w:t>內分泌系統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A2329EA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 xml:space="preserve">6-3  </w:t>
            </w:r>
            <w:r w:rsidRPr="00503670">
              <w:rPr>
                <w:rFonts w:ascii="Calibri" w:eastAsia="新細明體" w:hAnsi="Calibri" w:cs="Calibri"/>
              </w:rPr>
              <w:t>體溫的恆定與血糖的恆定</w:t>
            </w:r>
          </w:p>
        </w:tc>
      </w:tr>
      <w:tr w:rsidR="00503670" w:rsidRPr="00503670" w14:paraId="75CA4A89" w14:textId="77777777" w:rsidTr="00503670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69B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F618DD5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>實驗</w:t>
            </w:r>
            <w:r w:rsidRPr="00503670">
              <w:rPr>
                <w:rFonts w:ascii="Calibri" w:eastAsia="新細明體" w:hAnsi="Calibri" w:cs="Calibri"/>
              </w:rPr>
              <w:t xml:space="preserve">4-2  </w:t>
            </w:r>
            <w:r w:rsidRPr="00503670">
              <w:rPr>
                <w:rFonts w:ascii="Calibri" w:eastAsia="新細明體" w:hAnsi="Calibri" w:cs="Calibri"/>
              </w:rPr>
              <w:t>探測心音與脈搏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C8AEC9C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 xml:space="preserve">5-4  </w:t>
            </w:r>
            <w:r w:rsidRPr="00503670">
              <w:rPr>
                <w:rFonts w:ascii="Calibri" w:eastAsia="新細明體" w:hAnsi="Calibri" w:cs="Calibri"/>
              </w:rPr>
              <w:t>行為與感應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8A3FA68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503670" w:rsidRPr="00503670" w14:paraId="19484141" w14:textId="77777777" w:rsidTr="00503670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C9A530B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03670">
              <w:rPr>
                <w:rFonts w:ascii="Calibri" w:eastAsia="新細明體" w:hAnsi="Calibri" w:cs="Calibri"/>
              </w:rPr>
              <w:t xml:space="preserve">4-4  </w:t>
            </w:r>
            <w:r w:rsidRPr="00503670">
              <w:rPr>
                <w:rFonts w:ascii="Calibri" w:eastAsia="新細明體" w:hAnsi="Calibri" w:cs="Calibri"/>
              </w:rPr>
              <w:t>人體的循環系統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770AEC6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8EDE3C8" w14:textId="77777777" w:rsidR="00503670" w:rsidRPr="00503670" w:rsidRDefault="00503670" w:rsidP="00503670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</w:tr>
    </w:tbl>
    <w:p w14:paraId="049F8493" w14:textId="77777777" w:rsidR="00503670" w:rsidRDefault="0050367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72BF37CE" w14:textId="14D0BDE2" w:rsidR="00D37619" w:rsidRPr="00C453F2" w:rsidRDefault="00503670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五</w:t>
      </w:r>
      <w:r w:rsidR="00433109" w:rsidRPr="00902CB0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431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2126"/>
        <w:gridCol w:w="4820"/>
        <w:gridCol w:w="1843"/>
        <w:gridCol w:w="283"/>
        <w:gridCol w:w="1135"/>
        <w:gridCol w:w="1275"/>
        <w:gridCol w:w="1281"/>
        <w:gridCol w:w="714"/>
      </w:tblGrid>
      <w:tr w:rsidR="00F6602E" w:rsidRPr="002026C7" w14:paraId="15AA638A" w14:textId="77777777" w:rsidTr="0051197F">
        <w:trPr>
          <w:trHeight w:val="278"/>
          <w:tblHeader/>
          <w:jc w:val="center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CCCCD14" w14:textId="77777777" w:rsidR="00F6602E" w:rsidRPr="002026C7" w:rsidRDefault="00F6602E" w:rsidP="004E3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6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439D4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1843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98B5162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283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BDEE80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135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1736C6E" w14:textId="77777777" w:rsidR="00F6602E" w:rsidRPr="002026C7" w:rsidRDefault="00F6602E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275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13A030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281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F51E51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714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998CAD7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14:paraId="4B40B108" w14:textId="77777777" w:rsidTr="0051197F">
        <w:trPr>
          <w:trHeight w:val="278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958E9" w14:textId="77777777" w:rsidR="00330675" w:rsidRPr="002026C7" w:rsidRDefault="00330675" w:rsidP="004E3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4A9D4" w14:textId="77777777"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43F2ED" w14:textId="77777777"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CB1775" w14:textId="77777777"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A4FC789" w14:textId="77777777"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A6B00F" w14:textId="77777777" w:rsidR="00330675" w:rsidRPr="002026C7" w:rsidRDefault="00330675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BCE865" w14:textId="77777777"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42C4654" w14:textId="77777777"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192E3FA" w14:textId="77777777"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76EAA" w:rsidRPr="00500692" w14:paraId="6F85985B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1A9FF" w14:textId="77777777" w:rsidR="00076EAA" w:rsidRPr="009B684F" w:rsidRDefault="00076EAA" w:rsidP="00076EAA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t>第一週</w:t>
            </w:r>
          </w:p>
          <w:p w14:paraId="24F377BA" w14:textId="68DF3736" w:rsidR="00076EAA" w:rsidRPr="00500692" w:rsidRDefault="00076EAA" w:rsidP="00076EA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8/30</w:t>
            </w:r>
            <w:r w:rsidR="00C51F8D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-9/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4D71D" w14:textId="77777777" w:rsidR="00076EAA" w:rsidRPr="00085C48" w:rsidRDefault="00076EAA" w:rsidP="00076EAA">
            <w:pPr>
              <w:pStyle w:val="Default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【1-1】</w:t>
            </w:r>
          </w:p>
          <w:p w14:paraId="0AFD4463" w14:textId="77777777" w:rsidR="00076EAA" w:rsidRPr="00085C48" w:rsidRDefault="00076EAA" w:rsidP="00076EAA">
            <w:pPr>
              <w:pStyle w:val="Default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Bd-</w:t>
            </w:r>
            <w:r w:rsidRPr="00085C48">
              <w:rPr>
                <w:rFonts w:eastAsia="標楷體" w:hint="eastAsia"/>
                <w:bCs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-1</w:t>
            </w:r>
            <w:r w:rsidRPr="00085C48">
              <w:rPr>
                <w:rFonts w:eastAsia="標楷體" w:hint="eastAsia"/>
                <w:bCs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生態系中的能量來源是太陽，能量會經由食物鏈在不同生物間流轉。</w:t>
            </w:r>
          </w:p>
          <w:p w14:paraId="31353D11" w14:textId="77777777" w:rsidR="00076EAA" w:rsidRPr="00085C48" w:rsidRDefault="00076EAA" w:rsidP="00076EAA">
            <w:pPr>
              <w:pStyle w:val="Default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Fa-</w:t>
            </w:r>
            <w:r w:rsidRPr="00085C48">
              <w:rPr>
                <w:rFonts w:eastAsia="標楷體" w:hint="eastAsia"/>
                <w:bCs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-3</w:t>
            </w:r>
            <w:r w:rsidRPr="00085C48">
              <w:rPr>
                <w:rFonts w:eastAsia="標楷體" w:hint="eastAsia"/>
                <w:bCs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大氣的主要成分為氮氣和氧氣，並含有水氣、二氧化碳等變動氣體。</w:t>
            </w:r>
          </w:p>
          <w:p w14:paraId="62748A5E" w14:textId="77777777" w:rsidR="00076EAA" w:rsidRPr="00085C48" w:rsidRDefault="00076EAA" w:rsidP="00076EAA">
            <w:pPr>
              <w:pStyle w:val="Default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bCs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-6</w:t>
            </w:r>
            <w:r w:rsidRPr="00085C48">
              <w:rPr>
                <w:rFonts w:eastAsia="標楷體" w:hint="eastAsia"/>
                <w:bCs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從個體到生物圈是組成生命世界的巨觀尺度。</w:t>
            </w:r>
          </w:p>
          <w:p w14:paraId="2BED2625" w14:textId="77777777" w:rsidR="00076EAA" w:rsidRPr="00085C48" w:rsidRDefault="00076EAA" w:rsidP="00076EAA">
            <w:pPr>
              <w:pStyle w:val="Default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</w:p>
          <w:p w14:paraId="43DD25CB" w14:textId="77777777" w:rsidR="00076EAA" w:rsidRPr="00085C48" w:rsidRDefault="00076EAA" w:rsidP="00076EAA">
            <w:pPr>
              <w:pStyle w:val="Default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【1-2】</w:t>
            </w:r>
          </w:p>
          <w:p w14:paraId="15FFBA1C" w14:textId="77777777" w:rsidR="00076EAA" w:rsidRPr="00085C48" w:rsidRDefault="00076EAA" w:rsidP="00076EAA">
            <w:pPr>
              <w:pStyle w:val="Default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Gc-</w:t>
            </w:r>
            <w:r w:rsidRPr="00085C48">
              <w:rPr>
                <w:rFonts w:eastAsia="標楷體" w:hint="eastAsia"/>
                <w:bCs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-3</w:t>
            </w:r>
            <w:r w:rsidRPr="00085C48">
              <w:rPr>
                <w:rFonts w:eastAsia="標楷體" w:hint="eastAsia"/>
                <w:bCs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人的體表和體內有許多微生物，有些微生物對人體有利，有些則有害。</w:t>
            </w:r>
          </w:p>
          <w:p w14:paraId="0E938417" w14:textId="77777777" w:rsidR="00076EAA" w:rsidRPr="00085C48" w:rsidRDefault="00076EAA" w:rsidP="00076EAA">
            <w:pPr>
              <w:pStyle w:val="Default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Gc-</w:t>
            </w:r>
            <w:r w:rsidRPr="00085C48">
              <w:rPr>
                <w:rFonts w:eastAsia="標楷體" w:hint="eastAsia"/>
                <w:bCs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-4 人類文明發展中有許多利用微生物的例子，如早期的釀酒、近期的基因轉殖等。</w:t>
            </w:r>
          </w:p>
          <w:p w14:paraId="4C3F1782" w14:textId="77777777" w:rsidR="00076EAA" w:rsidRPr="00085C48" w:rsidRDefault="00076EAA" w:rsidP="00076EA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75B610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【1-1】</w:t>
            </w:r>
          </w:p>
          <w:p w14:paraId="5DD64380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ti-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14:paraId="7FE86E79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能從學習活動、日常經驗及科技運用、自然環境、書刊及網路媒體中，進行各種有計畫的觀察，進而能察覺問題。</w:t>
            </w:r>
          </w:p>
          <w:p w14:paraId="12E30428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透過所學到的科學知識和科學探索的各種方法，解釋自然現象發生的原因，建立科學學習的自信心。</w:t>
            </w:r>
          </w:p>
          <w:p w14:paraId="2A233119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ah-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應用所學到的科學知識與科學探究方法，幫助自己做出最佳的決定。</w:t>
            </w:r>
          </w:p>
          <w:p w14:paraId="231F5943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</w:p>
          <w:p w14:paraId="04B01644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【1-2】</w:t>
            </w:r>
          </w:p>
          <w:p w14:paraId="7252E7A5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tc-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能依據已知的自然科學知識與概念，對自己蒐集與分類的科學數據，抱持合理的懷疑態度，並對他人的資訊或報告，提出自己的看法或解釋。</w:t>
            </w:r>
          </w:p>
          <w:p w14:paraId="718DA6F0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能從學習活動、日常經驗及科技運用、自然環境、書刊及網路媒體中，進行各種有計畫的觀察，進而能察覺問題。</w:t>
            </w:r>
          </w:p>
          <w:p w14:paraId="624A4B15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="004E3771">
              <w:rPr>
                <w:rFonts w:ascii="標楷體" w:eastAsia="標楷體" w:hAnsi="標楷體" w:cs="標楷體"/>
                <w:bCs/>
                <w:color w:val="auto"/>
              </w:rPr>
              <w:t>能辨別適合科學探究或適合以科學方式尋求解決的問題（或假說）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，並能依據觀察、蒐集資料、閱讀、思考、討論等，提出適宜探究之問題。</w:t>
            </w:r>
          </w:p>
          <w:p w14:paraId="572F553F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pe-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能辨明多個自變項、應變項並計劃適當次數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14:paraId="4DE62BF3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pc-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能理解同學的探究過程和結果（或經簡化過的科學報告），提出合理而且具有根據的疑問或意見。並能對問題、探究方法、證據及發現，彼此間的符應情形，進行檢核並提出可能的改善方案。</w:t>
            </w:r>
          </w:p>
          <w:p w14:paraId="1230EFDB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透過與同儕的討論，分享科學發現的樂趣。</w:t>
            </w:r>
          </w:p>
          <w:p w14:paraId="7A6E7195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透過所學到的科學知識和科學探索的各種方法，解釋自然現象發生的原因，建立科學學習的自信心。</w:t>
            </w:r>
          </w:p>
          <w:p w14:paraId="7A0856D7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an-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分辨科學知識的確定性和持久性，會因科學研究的時空背景不同而有所變化。</w:t>
            </w:r>
          </w:p>
          <w:p w14:paraId="2CF85DBC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30B0DD" w14:textId="77777777" w:rsidR="00076EAA" w:rsidRPr="00AF2B77" w:rsidRDefault="00076EAA" w:rsidP="00076EA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AF2B77">
              <w:rPr>
                <w:rFonts w:ascii="標楷體" w:eastAsia="標楷體" w:hAnsi="標楷體" w:cs="標楷體"/>
                <w:color w:val="auto"/>
              </w:rPr>
              <w:lastRenderedPageBreak/>
              <w:t>第1章生命世界與科學方法</w:t>
            </w:r>
          </w:p>
          <w:p w14:paraId="19FDF7A3" w14:textId="77777777" w:rsidR="00076EAA" w:rsidRPr="006F6593" w:rsidRDefault="00076EAA" w:rsidP="00C0760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940CD">
              <w:rPr>
                <w:rFonts w:ascii="標楷體" w:eastAsia="標楷體" w:hAnsi="標楷體" w:cs="標楷體"/>
                <w:b/>
                <w:bCs/>
                <w:color w:val="auto"/>
              </w:rPr>
              <w:t>1-1</w:t>
            </w:r>
            <w:r w:rsidRPr="00AF2B77">
              <w:rPr>
                <w:rFonts w:ascii="標楷體" w:eastAsia="標楷體" w:hAnsi="標楷體" w:cs="標楷體"/>
                <w:color w:val="auto"/>
              </w:rPr>
              <w:t>多采多姿的生世界</w:t>
            </w:r>
          </w:p>
          <w:p w14:paraId="3F11EA87" w14:textId="77777777" w:rsidR="00076EAA" w:rsidRPr="006F6593" w:rsidRDefault="00076EAA" w:rsidP="00076EA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1.了解地球的環境條件。</w:t>
            </w:r>
          </w:p>
          <w:p w14:paraId="2D5F0D5E" w14:textId="77777777" w:rsidR="00076EAA" w:rsidRPr="006F6593" w:rsidRDefault="00B908DF" w:rsidP="00076EA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="00076EAA" w:rsidRPr="006F6593">
              <w:rPr>
                <w:rFonts w:ascii="標楷體" w:eastAsia="標楷體" w:hAnsi="標楷體" w:cs="標楷體"/>
                <w:color w:val="auto"/>
              </w:rPr>
              <w:t>.探討生物圈及其特性。</w:t>
            </w:r>
          </w:p>
          <w:p w14:paraId="32909E33" w14:textId="77777777" w:rsidR="00076EAA" w:rsidRPr="006F6593" w:rsidRDefault="00B908DF" w:rsidP="00076EA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="00076EAA" w:rsidRPr="006F6593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>介紹課文中所舉的生物實例，討論生物適應環境的各種方式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  <w:r w:rsidRPr="006F6593">
              <w:rPr>
                <w:rFonts w:ascii="標楷體" w:eastAsia="標楷體" w:hAnsi="標楷體" w:cs="標楷體"/>
                <w:color w:val="auto"/>
              </w:rPr>
              <w:t xml:space="preserve"> </w:t>
            </w:r>
          </w:p>
          <w:p w14:paraId="7111D634" w14:textId="77777777" w:rsidR="00076EAA" w:rsidRPr="00AF2B77" w:rsidRDefault="00076EAA" w:rsidP="00076EA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54537443" w14:textId="77777777" w:rsidR="00C07605" w:rsidRPr="00CB33CC" w:rsidRDefault="00C07605" w:rsidP="00C0760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940CD">
              <w:rPr>
                <w:rFonts w:ascii="標楷體" w:eastAsia="標楷體" w:hAnsi="標楷體" w:cs="標楷體"/>
                <w:b/>
                <w:bCs/>
                <w:color w:val="auto"/>
              </w:rPr>
              <w:t>1-2</w:t>
            </w:r>
            <w:r w:rsidRPr="00AF2B77">
              <w:rPr>
                <w:rFonts w:ascii="標楷體" w:eastAsia="標楷體" w:hAnsi="標楷體" w:cs="標楷體"/>
                <w:color w:val="auto"/>
              </w:rPr>
              <w:t>探究自然的科學方法</w:t>
            </w:r>
          </w:p>
          <w:p w14:paraId="1D97178F" w14:textId="5F713C03" w:rsidR="00AF2B77" w:rsidRPr="00AF2B77" w:rsidRDefault="00AF2B77" w:rsidP="00AF2B7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 w:rsidR="00B908DF" w:rsidRPr="00AF2B77">
              <w:rPr>
                <w:rFonts w:ascii="標楷體" w:eastAsia="標楷體" w:hAnsi="標楷體" w:cs="標楷體" w:hint="eastAsia"/>
                <w:color w:val="auto"/>
              </w:rPr>
              <w:t>介紹科學方法。</w:t>
            </w:r>
          </w:p>
          <w:p w14:paraId="499D1FDE" w14:textId="77777777" w:rsidR="00103B31" w:rsidRDefault="00AF2B77" w:rsidP="00103B31">
            <w:pPr>
              <w:spacing w:line="220" w:lineRule="exact"/>
              <w:ind w:left="57" w:right="57"/>
              <w:rPr>
                <w:rFonts w:ascii="標楷體" w:eastAsia="標楷體" w:hAnsi="標楷體" w:cs="標楷體"/>
                <w:color w:val="auto"/>
              </w:rPr>
            </w:pPr>
            <w:r w:rsidRPr="00AF2B77">
              <w:rPr>
                <w:rFonts w:ascii="標楷體" w:eastAsia="標楷體" w:hAnsi="標楷體" w:cs="標楷體" w:hint="eastAsia"/>
                <w:color w:val="auto"/>
              </w:rPr>
              <w:t>2.嘗試使用科學方法設計實驗並解決問題</w:t>
            </w:r>
          </w:p>
          <w:p w14:paraId="4B77B8A8" w14:textId="77777777" w:rsidR="00103B31" w:rsidRDefault="00103B31" w:rsidP="00103B31">
            <w:pPr>
              <w:spacing w:line="220" w:lineRule="exact"/>
              <w:ind w:left="57" w:right="57"/>
              <w:rPr>
                <w:rFonts w:hAnsi="新細明體"/>
                <w:b/>
                <w:color w:val="C00000"/>
                <w:sz w:val="16"/>
                <w:szCs w:val="16"/>
              </w:rPr>
            </w:pPr>
          </w:p>
          <w:p w14:paraId="7DBBC3B9" w14:textId="17A5B75A" w:rsidR="00103B31" w:rsidRPr="00103B31" w:rsidRDefault="00103B31" w:rsidP="00103B31">
            <w:pPr>
              <w:spacing w:line="220" w:lineRule="exact"/>
              <w:ind w:left="57" w:right="57"/>
              <w:rPr>
                <w:rFonts w:asciiTheme="minorEastAsia" w:hAnsiTheme="minorEastAsia"/>
                <w:b/>
                <w:color w:val="C00000"/>
                <w:sz w:val="18"/>
                <w:szCs w:val="18"/>
              </w:rPr>
            </w:pPr>
            <w:r w:rsidRPr="00103B31">
              <w:rPr>
                <w:rFonts w:asciiTheme="minorEastAsia" w:hAnsiTheme="minorEastAsia" w:hint="eastAsia"/>
                <w:b/>
                <w:color w:val="C00000"/>
                <w:sz w:val="18"/>
                <w:szCs w:val="18"/>
              </w:rPr>
              <w:t>【討論】</w:t>
            </w:r>
          </w:p>
          <w:p w14:paraId="27508C24" w14:textId="3C292785" w:rsidR="00103B31" w:rsidRPr="00103B31" w:rsidRDefault="00103B31" w:rsidP="00103B31">
            <w:pPr>
              <w:spacing w:line="220" w:lineRule="exact"/>
              <w:ind w:left="57" w:right="57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03B31">
              <w:rPr>
                <w:rFonts w:asciiTheme="minorEastAsia" w:hAnsiTheme="minorEastAsia" w:hint="eastAsia"/>
                <w:color w:val="C00000"/>
                <w:sz w:val="18"/>
                <w:szCs w:val="18"/>
              </w:rPr>
              <w:t>配合課本「森林中的隱身高手」，探究並討論生物對環境的適應能力。</w:t>
            </w:r>
          </w:p>
          <w:p w14:paraId="20A0136C" w14:textId="524C7BD1" w:rsidR="00076EAA" w:rsidRPr="00103B31" w:rsidRDefault="00076EAA" w:rsidP="00AF2B7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15CAFC" w14:textId="77777777" w:rsidR="00076EAA" w:rsidRPr="00CB33CC" w:rsidRDefault="00076EAA" w:rsidP="00076EAA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18FA97" w14:textId="77777777" w:rsidR="00076EAA" w:rsidRPr="006F6593" w:rsidRDefault="00076EAA" w:rsidP="00076EA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 w:rsidR="00821642"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545252EA" w14:textId="77777777" w:rsidR="00076EAA" w:rsidRPr="006F6593" w:rsidRDefault="00076EAA" w:rsidP="00076EA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40B4838F" w14:textId="59BB592F" w:rsidR="00076EAA" w:rsidRPr="00CB33CC" w:rsidRDefault="00076EAA" w:rsidP="00076EA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27CBE7" w14:textId="77777777" w:rsidR="00417EEF" w:rsidRPr="006F6593" w:rsidRDefault="00417EEF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1.觀察</w:t>
            </w:r>
          </w:p>
          <w:p w14:paraId="59C65DA5" w14:textId="77777777" w:rsidR="00417EEF" w:rsidRPr="006F6593" w:rsidRDefault="00417EEF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2.口頭詢問</w:t>
            </w:r>
          </w:p>
          <w:p w14:paraId="2A035F08" w14:textId="77777777" w:rsidR="00417EEF" w:rsidRPr="006F6593" w:rsidRDefault="00417EEF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3.紙筆測驗</w:t>
            </w:r>
          </w:p>
          <w:p w14:paraId="5E617272" w14:textId="77777777" w:rsidR="00417EEF" w:rsidRPr="00CB33CC" w:rsidRDefault="00417EEF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7076A0" w14:textId="77777777" w:rsidR="00076EAA" w:rsidRPr="00120C03" w:rsidRDefault="00076EAA" w:rsidP="00076E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70AD47" w:themeColor="accent6"/>
              </w:rPr>
              <w:t>【環境教育】</w:t>
            </w:r>
          </w:p>
          <w:p w14:paraId="0483B198" w14:textId="77777777" w:rsidR="00076EAA" w:rsidRPr="00120C03" w:rsidRDefault="00076EAA" w:rsidP="00076E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/>
                <w:color w:val="70AD47" w:themeColor="accent6"/>
              </w:rPr>
              <w:t>環J2</w:t>
            </w:r>
            <w:r w:rsidRPr="00120C03">
              <w:rPr>
                <w:rFonts w:ascii="標楷體" w:eastAsia="標楷體" w:hAnsi="標楷體" w:cs="DFKaiShu-SB-Estd-BF" w:hint="eastAsia"/>
                <w:color w:val="70AD47" w:themeColor="accent6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70AD47" w:themeColor="accent6"/>
              </w:rPr>
              <w:t>了解人與周遭動物的互動關係，認識動物需求，並關切動物福利。</w:t>
            </w:r>
          </w:p>
          <w:p w14:paraId="4B40C30C" w14:textId="77777777" w:rsidR="00076EAA" w:rsidRPr="00120C03" w:rsidRDefault="00076EAA" w:rsidP="00076E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【海洋教育】</w:t>
            </w:r>
          </w:p>
          <w:p w14:paraId="0E87915C" w14:textId="77777777" w:rsidR="00076EAA" w:rsidRPr="00120C03" w:rsidRDefault="00076EAA" w:rsidP="00076E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海J14</w:t>
            </w:r>
            <w:r w:rsidRPr="00120C03"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探討海洋生物與生態環境之關聯</w:t>
            </w:r>
            <w:r w:rsidRPr="00120C03">
              <w:rPr>
                <w:rFonts w:ascii="標楷體" w:eastAsia="標楷體" w:hAnsi="標楷體" w:cs="DFKaiShu-SB-Estd-BF"/>
                <w:color w:val="70AD47" w:themeColor="accent6"/>
              </w:rPr>
              <w:t>。</w:t>
            </w:r>
          </w:p>
          <w:p w14:paraId="01E01C6A" w14:textId="77777777" w:rsidR="00076EAA" w:rsidRPr="005F70C4" w:rsidRDefault="00076EAA" w:rsidP="00076E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806000" w:themeColor="accent4" w:themeShade="80"/>
              </w:rPr>
            </w:pPr>
            <w:r w:rsidRPr="005F70C4">
              <w:rPr>
                <w:rFonts w:ascii="標楷體" w:eastAsia="標楷體" w:hAnsi="標楷體" w:cs="DFKaiShu-SB-Estd-BF"/>
                <w:b/>
                <w:bCs/>
                <w:color w:val="806000" w:themeColor="accent4" w:themeShade="80"/>
              </w:rPr>
              <w:t>【生涯規劃教育】</w:t>
            </w:r>
          </w:p>
          <w:p w14:paraId="0DAEC582" w14:textId="77777777" w:rsidR="00076EAA" w:rsidRPr="005F70C4" w:rsidRDefault="00076EAA" w:rsidP="00076E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806000" w:themeColor="accent4" w:themeShade="80"/>
              </w:rPr>
            </w:pPr>
            <w:r w:rsidRPr="005F70C4">
              <w:rPr>
                <w:rFonts w:ascii="標楷體" w:eastAsia="標楷體" w:hAnsi="標楷體" w:cs="DFKaiShu-SB-Estd-BF"/>
                <w:bCs/>
                <w:color w:val="806000" w:themeColor="accent4" w:themeShade="80"/>
              </w:rPr>
              <w:t>涯J3</w:t>
            </w:r>
            <w:r w:rsidRPr="005F70C4">
              <w:rPr>
                <w:rFonts w:ascii="標楷體" w:eastAsia="標楷體" w:hAnsi="標楷體" w:cs="DFKaiShu-SB-Estd-BF" w:hint="eastAsia"/>
                <w:bCs/>
                <w:color w:val="806000" w:themeColor="accent4" w:themeShade="80"/>
              </w:rPr>
              <w:t xml:space="preserve"> </w:t>
            </w:r>
            <w:r w:rsidRPr="005F70C4">
              <w:rPr>
                <w:rFonts w:ascii="標楷體" w:eastAsia="標楷體" w:hAnsi="標楷體" w:cs="DFKaiShu-SB-Estd-BF"/>
                <w:color w:val="806000" w:themeColor="accent4" w:themeShade="80"/>
              </w:rPr>
              <w:t>覺察自己的能力與興趣。</w:t>
            </w:r>
          </w:p>
          <w:p w14:paraId="7C3B9D64" w14:textId="77777777" w:rsidR="00F91099" w:rsidRPr="00120C03" w:rsidRDefault="00F91099" w:rsidP="00F91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1611F19A" w14:textId="77777777" w:rsidR="00F91099" w:rsidRPr="00120C03" w:rsidRDefault="00F91099" w:rsidP="00F910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閱J2 發展跨文本的比對、分析、深究的能力，以判讀文本知識的正確性。</w:t>
            </w:r>
          </w:p>
          <w:p w14:paraId="7F336F98" w14:textId="4E9203E2" w:rsidR="00076EAA" w:rsidRPr="00F91099" w:rsidRDefault="00076EAA" w:rsidP="00076E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D1759" w14:textId="77777777" w:rsidR="00076EAA" w:rsidRPr="00277036" w:rsidRDefault="00076EAA" w:rsidP="00076EAA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77036">
              <w:rPr>
                <w:rFonts w:ascii="標楷體" w:eastAsia="標楷體" w:hAnsi="標楷體" w:cs="標楷體" w:hint="eastAsia"/>
                <w:sz w:val="24"/>
                <w:szCs w:val="24"/>
              </w:rPr>
              <w:t>8/30開學</w:t>
            </w:r>
          </w:p>
        </w:tc>
      </w:tr>
      <w:tr w:rsidR="009A58C6" w:rsidRPr="00500692" w14:paraId="72241037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2D1F8" w14:textId="77777777" w:rsidR="009A58C6" w:rsidRPr="009B684F" w:rsidRDefault="009A58C6" w:rsidP="009A58C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lastRenderedPageBreak/>
              <w:t>第二週</w:t>
            </w:r>
          </w:p>
          <w:p w14:paraId="7FADFB1F" w14:textId="6B3717C8" w:rsidR="009A58C6" w:rsidRPr="00500692" w:rsidRDefault="009A58C6" w:rsidP="009A58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9/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5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-9/</w:t>
            </w:r>
            <w:r w:rsidR="00C51F8D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7C0FB" w14:textId="77777777" w:rsidR="009A58C6" w:rsidRPr="00085C48" w:rsidRDefault="009A58C6" w:rsidP="009A58C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Da-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-1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使用適當的儀器可觀察到細胞的形態及細胞膜、細胞質、細胞核、細胞壁等基本構造。</w:t>
            </w:r>
          </w:p>
          <w:p w14:paraId="03034C9B" w14:textId="77777777" w:rsidR="009A58C6" w:rsidRPr="00085C48" w:rsidRDefault="009A58C6" w:rsidP="009A58C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Ka-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-9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生活中有許多實用光學儀器，如透鏡、面鏡、眼睛、眼鏡及顯微鏡等。</w:t>
            </w:r>
          </w:p>
          <w:p w14:paraId="309E8D9B" w14:textId="77777777" w:rsidR="009A58C6" w:rsidRPr="00085C48" w:rsidRDefault="009A58C6" w:rsidP="009A58C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 對應不同尺度，各有適用的「單位」（以長度單位為例），尺度大小可以使用科學記號來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lastRenderedPageBreak/>
              <w:t>表達。</w:t>
            </w:r>
          </w:p>
          <w:p w14:paraId="4DAB4F19" w14:textId="77777777" w:rsidR="009A58C6" w:rsidRPr="00085C48" w:rsidRDefault="009A58C6" w:rsidP="009A58C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-3 測量時要選擇適當的尺度（單位）。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06501E" w14:textId="77777777" w:rsidR="009A58C6" w:rsidRPr="00085C48" w:rsidRDefault="009A58C6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4D3C672A" w14:textId="77777777" w:rsidR="009A58C6" w:rsidRPr="00085C48" w:rsidRDefault="009A58C6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tc-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能依據已知的自然科學知識與概念，對自己蒐集與分類的科學數據，抱持合理的懷疑態度，並對他人的資訊或報告，提出自己的看法或解釋。</w:t>
            </w:r>
          </w:p>
          <w:p w14:paraId="214E8F0D" w14:textId="77777777" w:rsidR="009A58C6" w:rsidRPr="00085C48" w:rsidRDefault="009A58C6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pe-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能正確安全操作適合學習階段的物品、器材儀器、科技設備與資源。能進行客觀的質性觀測或數值量冊並詳實記錄。</w:t>
            </w:r>
          </w:p>
          <w:p w14:paraId="5DD2A290" w14:textId="77777777" w:rsidR="009A58C6" w:rsidRPr="00085C48" w:rsidRDefault="009A58C6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動手實作解決問題或驗證自己想法，而獲得成就感。</w:t>
            </w:r>
          </w:p>
          <w:p w14:paraId="74B35B08" w14:textId="77777777" w:rsidR="009A58C6" w:rsidRPr="00085C48" w:rsidRDefault="009A58C6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透過所學到的科學知識和科學探索的各種方法，解釋自然現象發生的原因，建立科學學習的自信心。</w:t>
            </w:r>
          </w:p>
          <w:p w14:paraId="1FB83141" w14:textId="77777777" w:rsidR="009A58C6" w:rsidRPr="00085C48" w:rsidRDefault="009A58C6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分辨科學知識的確定性和持久性，會因科學研究的時空背景不同而有所變化。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463B17" w14:textId="77777777" w:rsidR="009A58C6" w:rsidRPr="00DB6192" w:rsidRDefault="009A58C6" w:rsidP="009A58C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B6192">
              <w:rPr>
                <w:rFonts w:ascii="標楷體" w:eastAsia="標楷體" w:hAnsi="標楷體" w:cs="標楷體"/>
                <w:b/>
                <w:color w:val="auto"/>
              </w:rPr>
              <w:lastRenderedPageBreak/>
              <w:t>第1章生命世界與科學方法</w:t>
            </w:r>
          </w:p>
          <w:p w14:paraId="3955CF33" w14:textId="77777777" w:rsidR="009A58C6" w:rsidRPr="00CB33CC" w:rsidRDefault="009A58C6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6192">
              <w:rPr>
                <w:rFonts w:ascii="標楷體" w:eastAsia="標楷體" w:hAnsi="標楷體" w:cs="標楷體"/>
                <w:b/>
                <w:color w:val="auto"/>
              </w:rPr>
              <w:t>1-3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進入實驗室</w:t>
            </w:r>
          </w:p>
          <w:p w14:paraId="5E736D7F" w14:textId="77777777" w:rsidR="009A58C6" w:rsidRPr="006F6593" w:rsidRDefault="009A58C6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1.教師帶領學生至實驗室，進行實驗室環境介紹。</w:t>
            </w:r>
          </w:p>
          <w:p w14:paraId="0D3C8073" w14:textId="526649BE" w:rsidR="009A58C6" w:rsidRDefault="009A58C6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2.分組就座後，說明並討論應遵守的實驗室安全守則。</w:t>
            </w:r>
          </w:p>
          <w:p w14:paraId="3927EB7F" w14:textId="77777777" w:rsidR="002940CD" w:rsidRPr="006F6593" w:rsidRDefault="002940CD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6518710D" w14:textId="77777777" w:rsidR="009A58C6" w:rsidRPr="006F6593" w:rsidRDefault="009A58C6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3.介紹各項實驗器材的構造及使用方法後，分組練習各項器材的使用方式。</w:t>
            </w:r>
          </w:p>
          <w:p w14:paraId="75B5DF2E" w14:textId="77777777" w:rsidR="009A58C6" w:rsidRPr="006F6593" w:rsidRDefault="009A58C6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5D3FD149" w14:textId="77777777" w:rsidR="009A58C6" w:rsidRPr="00DB6192" w:rsidRDefault="009A58C6" w:rsidP="009A58C6">
            <w:pPr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 w:rsidRPr="00DB6192">
              <w:rPr>
                <w:rFonts w:ascii="標楷體" w:eastAsia="標楷體" w:hAnsi="標楷體" w:cs="標楷體"/>
                <w:b/>
                <w:bCs/>
                <w:color w:val="auto"/>
              </w:rPr>
              <w:t>實驗1-1</w:t>
            </w:r>
          </w:p>
          <w:p w14:paraId="744CB4CF" w14:textId="77777777" w:rsidR="009A58C6" w:rsidRPr="006F6593" w:rsidRDefault="009A58C6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1.複習顯微鏡的構造及基本操作方式，再依序進行各實驗步驟。</w:t>
            </w:r>
          </w:p>
          <w:p w14:paraId="3DC15A7E" w14:textId="77777777" w:rsidR="009A58C6" w:rsidRPr="00CB33CC" w:rsidRDefault="001676C1" w:rsidP="00763F3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="009A58C6" w:rsidRPr="006F6593">
              <w:rPr>
                <w:rFonts w:ascii="標楷體" w:eastAsia="標楷體" w:hAnsi="標楷體" w:cs="標楷體"/>
                <w:color w:val="auto"/>
              </w:rPr>
              <w:t>.介紹複式顯微鏡與解剖顯微鏡的構造、操作方式與使用時機。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B95FD3" w14:textId="77777777" w:rsidR="009A58C6" w:rsidRPr="00CB33CC" w:rsidRDefault="009A58C6" w:rsidP="009A58C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9E0982" w14:textId="77777777" w:rsidR="00821642" w:rsidRPr="006F6593" w:rsidRDefault="00821642" w:rsidP="0082164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48DF6A43" w14:textId="77777777" w:rsidR="009A58C6" w:rsidRPr="006F6593" w:rsidRDefault="009A58C6" w:rsidP="009A58C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3DFC625C" w14:textId="77777777" w:rsidR="009A58C6" w:rsidRPr="00CB33CC" w:rsidRDefault="00821642" w:rsidP="009A58C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2.實驗器材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562AFB" w14:textId="77777777" w:rsidR="009A58C6" w:rsidRPr="00120C03" w:rsidRDefault="009A58C6" w:rsidP="009A58C6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標楷體"/>
                <w:color w:val="000000" w:themeColor="text1"/>
              </w:rPr>
              <w:t>1.口頭詢問</w:t>
            </w:r>
          </w:p>
          <w:p w14:paraId="02BBA492" w14:textId="77777777" w:rsidR="009A58C6" w:rsidRPr="00120C03" w:rsidRDefault="009A58C6" w:rsidP="009A58C6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標楷體"/>
                <w:color w:val="000000" w:themeColor="text1"/>
              </w:rPr>
              <w:t>2.實作評量</w:t>
            </w:r>
          </w:p>
          <w:p w14:paraId="73A53028" w14:textId="77777777" w:rsidR="009A58C6" w:rsidRPr="00120C03" w:rsidRDefault="00417EEF" w:rsidP="009A58C6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="009A58C6" w:rsidRPr="00120C03">
              <w:rPr>
                <w:rFonts w:ascii="標楷體" w:eastAsia="標楷體" w:hAnsi="標楷體" w:cs="標楷體"/>
                <w:color w:val="000000" w:themeColor="text1"/>
              </w:rPr>
              <w:t>.作業評量</w:t>
            </w: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355470" w14:textId="77777777" w:rsidR="009A58C6" w:rsidRPr="00120C03" w:rsidRDefault="009A58C6" w:rsidP="009A58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【安全教育】</w:t>
            </w:r>
          </w:p>
          <w:p w14:paraId="4FF51870" w14:textId="77777777" w:rsidR="009A58C6" w:rsidRPr="00120C03" w:rsidRDefault="009A58C6" w:rsidP="009A58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安J1 理解安全教育的意義。</w:t>
            </w:r>
          </w:p>
          <w:p w14:paraId="08B77308" w14:textId="77777777" w:rsidR="009A58C6" w:rsidRPr="00120C03" w:rsidRDefault="009A58C6" w:rsidP="009A58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安J2 判斷常見的事故傷害。</w:t>
            </w:r>
          </w:p>
          <w:p w14:paraId="00C4B46E" w14:textId="77777777" w:rsidR="009A58C6" w:rsidRPr="00120C03" w:rsidRDefault="009A58C6" w:rsidP="009A58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安J3 了解日常生活容易發生事故的原因。</w:t>
            </w:r>
          </w:p>
          <w:p w14:paraId="154A8E1F" w14:textId="77777777" w:rsidR="009A58C6" w:rsidRPr="00120C03" w:rsidRDefault="009A58C6" w:rsidP="009A58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安J9 遵守環境設施設備的安全守則。</w:t>
            </w:r>
          </w:p>
          <w:p w14:paraId="683AEA8A" w14:textId="77777777" w:rsidR="009A58C6" w:rsidRPr="00120C03" w:rsidRDefault="009A58C6" w:rsidP="00763F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lastRenderedPageBreak/>
              <w:t>【閱讀素養教育】</w:t>
            </w:r>
          </w:p>
          <w:p w14:paraId="3744AD14" w14:textId="77777777" w:rsidR="009A58C6" w:rsidRPr="00120C03" w:rsidRDefault="009A58C6" w:rsidP="009A58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09A80" w14:textId="77777777" w:rsidR="009A58C6" w:rsidRPr="00500692" w:rsidRDefault="009A58C6" w:rsidP="009A58C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62057" w:rsidRPr="00500692" w14:paraId="035F5F01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F0783" w14:textId="77777777" w:rsidR="00A62057" w:rsidRPr="009B684F" w:rsidRDefault="00A62057" w:rsidP="00A62057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lastRenderedPageBreak/>
              <w:t>第三週</w:t>
            </w:r>
          </w:p>
          <w:p w14:paraId="46201E68" w14:textId="03580B98" w:rsidR="00A62057" w:rsidRPr="00500692" w:rsidRDefault="00A62057" w:rsidP="00A6205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9/</w:t>
            </w:r>
            <w:r w:rsidR="00C51F8D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2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-9/1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B5252" w14:textId="77777777" w:rsidR="00A62057" w:rsidRPr="00085C48" w:rsidRDefault="00A62057" w:rsidP="00A62057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Da-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-1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使用適當的儀器可觀察到細胞的形態及細胞膜、細胞質、細胞核、細胞壁等基本構造。</w:t>
            </w:r>
          </w:p>
          <w:p w14:paraId="53D20C1F" w14:textId="77777777" w:rsidR="00A62057" w:rsidRPr="00085C48" w:rsidRDefault="00A62057" w:rsidP="00A62057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Da-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細胞是組成生物體的基本單位。</w:t>
            </w:r>
          </w:p>
          <w:p w14:paraId="3C27F686" w14:textId="77777777" w:rsidR="00A62057" w:rsidRPr="00085C48" w:rsidRDefault="00A62057" w:rsidP="00A62057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Fc-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組成生物體的基本層次是細胞，而細胞則由醣類、蛋白質及脂質等分子所組成，這些分子則由更小的粒子所組成。</w:t>
            </w:r>
          </w:p>
          <w:p w14:paraId="642956C8" w14:textId="77777777" w:rsidR="00A62057" w:rsidRPr="00085C48" w:rsidRDefault="00A62057" w:rsidP="00A62057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F32A46" w14:textId="77777777" w:rsidR="00A62057" w:rsidRPr="00085C48" w:rsidRDefault="00A62057" w:rsidP="00A620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pe-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能正確安全操作適合學習階段的物品、器材儀器、科技設備與資源。能進行客觀的質性觀測或數值量冊並詳實記錄。</w:t>
            </w:r>
          </w:p>
          <w:p w14:paraId="2BA97D52" w14:textId="77777777" w:rsidR="00A62057" w:rsidRPr="00085C48" w:rsidRDefault="00A62057" w:rsidP="00A620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pc-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能理解同學的探究過程和結果（或經簡化過的科學報告），提出合理而且具有根據的疑問或意見。並能對問題、探究方法、證據及發現，彼此間的符應情形，進行檢核並提出可能的改善方案。</w:t>
            </w:r>
          </w:p>
          <w:p w14:paraId="20398DFB" w14:textId="77777777" w:rsidR="00A62057" w:rsidRPr="00085C48" w:rsidRDefault="00A62057" w:rsidP="00A620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透過所學到的科學知識和科學探索的各種方法，解釋自然現象發生的原因，建立科學學習的自信心。</w:t>
            </w:r>
          </w:p>
          <w:p w14:paraId="5B088BD5" w14:textId="77777777" w:rsidR="00A62057" w:rsidRPr="00085C48" w:rsidRDefault="00A62057" w:rsidP="00A620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察覺到科學的觀察、測量和方法是否具有正當性，是受到社會共同建構的標準所規範。</w:t>
            </w:r>
          </w:p>
          <w:p w14:paraId="71E94650" w14:textId="77777777" w:rsidR="00A62057" w:rsidRPr="00085C48" w:rsidRDefault="00A62057" w:rsidP="00A620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分辨科學知識的確定性和持久性，會因科學研究的時空背景不同而有所變化。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3B6666" w14:textId="48A9F90A" w:rsidR="00A62057" w:rsidRPr="002940CD" w:rsidRDefault="00A62057" w:rsidP="002940CD">
            <w:pPr>
              <w:ind w:left="23" w:firstLine="0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 w:rsidRPr="002940CD">
              <w:rPr>
                <w:rFonts w:ascii="標楷體" w:eastAsia="標楷體" w:hAnsi="標楷體" w:cs="標楷體"/>
                <w:b/>
                <w:bCs/>
                <w:color w:val="auto"/>
              </w:rPr>
              <w:t>第2章 生物體的</w:t>
            </w:r>
            <w:r w:rsidR="002940CD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組成</w:t>
            </w:r>
          </w:p>
          <w:p w14:paraId="0AD409EF" w14:textId="2D3D13CA" w:rsidR="00A62057" w:rsidRPr="00CB33CC" w:rsidRDefault="00A62057" w:rsidP="00A620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940CD">
              <w:rPr>
                <w:rFonts w:ascii="標楷體" w:eastAsia="標楷體" w:hAnsi="標楷體" w:cs="標楷體"/>
                <w:b/>
                <w:color w:val="auto"/>
              </w:rPr>
              <w:t>2-1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生物</w:t>
            </w:r>
            <w:r w:rsidR="002940CD">
              <w:rPr>
                <w:rFonts w:ascii="標楷體" w:eastAsia="標楷體" w:hAnsi="標楷體" w:cs="標楷體" w:hint="eastAsia"/>
                <w:bCs/>
                <w:color w:val="auto"/>
              </w:rPr>
              <w:t>體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的基本單位</w:t>
            </w:r>
          </w:p>
          <w:p w14:paraId="28412EA3" w14:textId="77777777" w:rsidR="00A62057" w:rsidRPr="006F6593" w:rsidRDefault="00A62057" w:rsidP="00A62057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1.引導學生自主學習—科學閱讀，以了解細胞發現的經過及細胞學說的主要內容。</w:t>
            </w:r>
          </w:p>
          <w:p w14:paraId="67A6E4C6" w14:textId="5928554B" w:rsidR="00A62057" w:rsidRDefault="00A62057" w:rsidP="00A62057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2.請學生說明及分享如何研究細胞的構造。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</w:r>
          </w:p>
          <w:p w14:paraId="08A37DAA" w14:textId="77777777" w:rsidR="00A62057" w:rsidRPr="002940CD" w:rsidRDefault="00A62057" w:rsidP="00A62057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2940CD">
              <w:rPr>
                <w:rFonts w:ascii="標楷體" w:eastAsia="標楷體" w:hAnsi="標楷體" w:cs="標楷體"/>
                <w:b/>
                <w:color w:val="auto"/>
              </w:rPr>
              <w:t>實驗2-1</w:t>
            </w:r>
          </w:p>
          <w:p w14:paraId="03188E4C" w14:textId="77777777" w:rsidR="00A62057" w:rsidRPr="006F6593" w:rsidRDefault="00A62057" w:rsidP="00A62057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1.學習製作動、植物細胞的玻片。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  <w:t>2.學習使用染劑來對玻片中的細胞進行染色。</w:t>
            </w:r>
          </w:p>
          <w:p w14:paraId="60179B2D" w14:textId="77777777" w:rsidR="00A62057" w:rsidRPr="006F6593" w:rsidRDefault="00A62057" w:rsidP="00A62057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3.學習使用光學複式顯微鏡觀察動、植物細胞。</w:t>
            </w:r>
          </w:p>
          <w:p w14:paraId="04A8F594" w14:textId="77777777" w:rsidR="00A62057" w:rsidRPr="006F6593" w:rsidRDefault="00A62057" w:rsidP="00A62057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4.學習記錄、分析、討論與回答實驗的結果與問題。</w:t>
            </w:r>
          </w:p>
          <w:p w14:paraId="60E1EC48" w14:textId="77777777" w:rsidR="00A62057" w:rsidRPr="006F6593" w:rsidRDefault="00A62057" w:rsidP="00A62057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5.認識動、植細胞的基本構造。</w:t>
            </w:r>
          </w:p>
          <w:p w14:paraId="563264DD" w14:textId="1B2D07F3" w:rsidR="00A62057" w:rsidRPr="00CB33CC" w:rsidRDefault="00A62057" w:rsidP="00A620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5462E6" w14:textId="77777777" w:rsidR="00A62057" w:rsidRPr="00CB33CC" w:rsidRDefault="00A62057" w:rsidP="00A62057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6311FB" w14:textId="77777777" w:rsidR="00A62057" w:rsidRPr="006F6593" w:rsidRDefault="00A62057" w:rsidP="00A6205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49B5B0C3" w14:textId="77777777" w:rsidR="00A62057" w:rsidRPr="006F6593" w:rsidRDefault="00A62057" w:rsidP="00A62057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.實驗器材。</w:t>
            </w:r>
          </w:p>
          <w:p w14:paraId="5A4AF5DD" w14:textId="77777777" w:rsidR="00A62057" w:rsidRPr="006F6593" w:rsidRDefault="00A62057" w:rsidP="00A62057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.實驗示範影片。</w:t>
            </w:r>
          </w:p>
          <w:p w14:paraId="08C71500" w14:textId="77777777" w:rsidR="00A62057" w:rsidRPr="00CB33CC" w:rsidRDefault="00A62057" w:rsidP="00A6205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.活動記錄簿。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7D6230" w14:textId="77777777" w:rsidR="00417EEF" w:rsidRPr="00120C03" w:rsidRDefault="00417EEF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標楷體"/>
                <w:color w:val="000000" w:themeColor="text1"/>
              </w:rPr>
              <w:t>1.觀察</w:t>
            </w:r>
          </w:p>
          <w:p w14:paraId="5D2CA653" w14:textId="77777777" w:rsidR="00417EEF" w:rsidRPr="00120C03" w:rsidRDefault="00417EEF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標楷體"/>
                <w:color w:val="000000" w:themeColor="text1"/>
              </w:rPr>
              <w:t>2.口頭詢問</w:t>
            </w:r>
          </w:p>
          <w:p w14:paraId="14F5A4A8" w14:textId="77777777" w:rsidR="00417EEF" w:rsidRPr="00120C03" w:rsidRDefault="00417EEF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標楷體"/>
                <w:color w:val="000000" w:themeColor="text1"/>
              </w:rPr>
              <w:t>3.紙筆測驗</w:t>
            </w:r>
          </w:p>
          <w:p w14:paraId="2EBA8717" w14:textId="77777777" w:rsidR="00417EEF" w:rsidRPr="00120C03" w:rsidRDefault="00417EEF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r w:rsidRPr="00120C03">
              <w:rPr>
                <w:rFonts w:ascii="標楷體" w:eastAsia="標楷體" w:hAnsi="標楷體" w:cs="標楷體"/>
                <w:color w:val="000000" w:themeColor="text1"/>
              </w:rPr>
              <w:t>.實作評量</w:t>
            </w:r>
          </w:p>
          <w:p w14:paraId="44DD50D3" w14:textId="77777777" w:rsidR="00A62057" w:rsidRPr="00120C03" w:rsidRDefault="00417EEF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120C03">
              <w:rPr>
                <w:rFonts w:ascii="標楷體" w:eastAsia="標楷體" w:hAnsi="標楷體" w:cs="標楷體"/>
                <w:color w:val="000000" w:themeColor="text1"/>
              </w:rPr>
              <w:t>.</w:t>
            </w:r>
            <w:r w:rsidRPr="00120C03">
              <w:rPr>
                <w:rFonts w:ascii="標楷體" w:eastAsia="標楷體" w:hAnsi="標楷體" w:cs="標楷體" w:hint="eastAsia"/>
                <w:color w:val="000000" w:themeColor="text1"/>
              </w:rPr>
              <w:t>參與態度</w:t>
            </w: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7295D3" w14:textId="77777777" w:rsidR="00A62057" w:rsidRPr="00120C03" w:rsidRDefault="00A62057" w:rsidP="00A6205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3BEAC46D" w14:textId="77777777" w:rsidR="00A62057" w:rsidRPr="00120C03" w:rsidRDefault="00A62057" w:rsidP="00A6205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閱J2 發展跨文本的比對、分析、深究的能力，以判讀文本知識的正確性。</w:t>
            </w:r>
          </w:p>
          <w:p w14:paraId="387E5E58" w14:textId="77777777" w:rsidR="00A62057" w:rsidRPr="00120C03" w:rsidRDefault="00A62057" w:rsidP="00A6205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理解學科知識內的重要詞彙的意涵，並懂得如何運用該詞彙與他人進行溝通。</w:t>
            </w:r>
          </w:p>
          <w:p w14:paraId="62F61A27" w14:textId="77777777" w:rsidR="00A62057" w:rsidRPr="00120C03" w:rsidRDefault="00A62057" w:rsidP="00A6205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62F40" w14:textId="77777777" w:rsidR="00A62057" w:rsidRPr="00500692" w:rsidRDefault="00A62057" w:rsidP="00A6205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62057" w:rsidRPr="00500692" w14:paraId="0A4C54F6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C580A" w14:textId="77777777" w:rsidR="00A62057" w:rsidRPr="009B684F" w:rsidRDefault="00A62057" w:rsidP="00A62057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lastRenderedPageBreak/>
              <w:t>第四週</w:t>
            </w:r>
          </w:p>
          <w:p w14:paraId="465A7E0E" w14:textId="69DE0B57" w:rsidR="00A62057" w:rsidRPr="00500692" w:rsidRDefault="00A62057" w:rsidP="00A6205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9/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19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-9/2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2B3D5" w14:textId="77777777" w:rsidR="00A62057" w:rsidRPr="00085C48" w:rsidRDefault="00A62057" w:rsidP="00A62057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Bc-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細胞利用養分進行呼吸作用釋放能量，供生物生存所需。</w:t>
            </w:r>
          </w:p>
          <w:p w14:paraId="34D9B691" w14:textId="77777777" w:rsidR="00A62057" w:rsidRPr="00085C48" w:rsidRDefault="00A62057" w:rsidP="00A62057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Da-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細胞是組成生物體的基本單位。</w:t>
            </w:r>
          </w:p>
          <w:p w14:paraId="1F3D9765" w14:textId="77777777" w:rsidR="00A62057" w:rsidRPr="00085C48" w:rsidRDefault="00A62057" w:rsidP="00A62057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Fc-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組成生物體的基本層次是細胞，而細胞則由醣類、蛋白質及脂質等分子所組成，這些分子則由更小的粒子所組成。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E5B272" w14:textId="77777777" w:rsidR="00A62057" w:rsidRPr="00085C48" w:rsidRDefault="00A62057" w:rsidP="00A620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3EFB6E18" w14:textId="77777777" w:rsidR="00A62057" w:rsidRPr="00085C48" w:rsidRDefault="00A62057" w:rsidP="00A620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察覺到科學的觀察、測量和方法是否具有正當性，是受到社會共同建構的標準所規範。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BB6EC7" w14:textId="77777777" w:rsidR="00A62057" w:rsidRPr="002940CD" w:rsidRDefault="00A62057" w:rsidP="00A62057">
            <w:pPr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 w:rsidRPr="002940CD">
              <w:rPr>
                <w:rFonts w:ascii="標楷體" w:eastAsia="標楷體" w:hAnsi="標楷體" w:cs="標楷體"/>
                <w:b/>
                <w:bCs/>
                <w:color w:val="auto"/>
              </w:rPr>
              <w:t>第2章 生物體的組成</w:t>
            </w:r>
          </w:p>
          <w:p w14:paraId="07959CE4" w14:textId="77777777" w:rsidR="00A62057" w:rsidRPr="00CB33CC" w:rsidRDefault="00A62057" w:rsidP="00A620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940CD">
              <w:rPr>
                <w:rFonts w:ascii="標楷體" w:eastAsia="標楷體" w:hAnsi="標楷體" w:cs="標楷體"/>
                <w:b/>
                <w:color w:val="auto"/>
              </w:rPr>
              <w:t>2-2</w:t>
            </w:r>
            <w:r w:rsidRPr="006F6593">
              <w:rPr>
                <w:rFonts w:ascii="標楷體" w:eastAsia="標楷體" w:hAnsi="標楷體" w:cs="標楷體"/>
                <w:color w:val="auto"/>
              </w:rPr>
              <w:t>細胞的構造</w:t>
            </w:r>
          </w:p>
          <w:p w14:paraId="11B08D14" w14:textId="77777777" w:rsidR="00A62057" w:rsidRPr="00CB33CC" w:rsidRDefault="00A62057" w:rsidP="00A620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3D20FF39" w14:textId="77777777" w:rsidR="00A62057" w:rsidRPr="006F6593" w:rsidRDefault="00A62057" w:rsidP="00A62057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1.藉由實驗的記錄、分析、討論與回答實驗結果與問題。</w:t>
            </w:r>
          </w:p>
          <w:p w14:paraId="35EC0812" w14:textId="77777777" w:rsidR="00A62057" w:rsidRPr="006F6593" w:rsidRDefault="00A62057" w:rsidP="00A62057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2.認識動、植細胞的基本構造。</w:t>
            </w:r>
          </w:p>
          <w:p w14:paraId="3AFE76A0" w14:textId="77777777" w:rsidR="00A62057" w:rsidRPr="00CB33CC" w:rsidRDefault="00A62057" w:rsidP="00A620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3.認識粒線體、葉綠體與液胞等主要胞器的構造與功能。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19BB08" w14:textId="77777777" w:rsidR="00A62057" w:rsidRPr="00CB33CC" w:rsidRDefault="00A62057" w:rsidP="00A62057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28F2C1" w14:textId="77777777" w:rsidR="00A62057" w:rsidRPr="006F6593" w:rsidRDefault="00A62057" w:rsidP="00A6205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22F5AF94" w14:textId="77777777" w:rsidR="00A62057" w:rsidRPr="00CB33CC" w:rsidRDefault="00A62057" w:rsidP="00A6205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.活動記錄簿。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5D95F6" w14:textId="77777777" w:rsidR="00417EEF" w:rsidRPr="006F6593" w:rsidRDefault="00417EEF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0F4EC600" w14:textId="77777777" w:rsidR="00417EEF" w:rsidRPr="006F6593" w:rsidRDefault="00417EEF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5C0EBA5A" w14:textId="77777777" w:rsidR="00417EEF" w:rsidRPr="006F6593" w:rsidRDefault="00417EEF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3C0FEC0E" w14:textId="77777777" w:rsidR="00A62057" w:rsidRPr="00CB33CC" w:rsidRDefault="00A62057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1587CF" w14:textId="77777777" w:rsidR="00A62057" w:rsidRPr="00120C03" w:rsidRDefault="00A62057" w:rsidP="00A6205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7507CFE3" w14:textId="77777777" w:rsidR="00A62057" w:rsidRPr="00120C03" w:rsidRDefault="00A62057" w:rsidP="00A6205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F2070" w14:textId="77777777" w:rsidR="00A62057" w:rsidRPr="00500692" w:rsidRDefault="00A62057" w:rsidP="00A6205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1473A" w:rsidRPr="00500692" w14:paraId="61E08BC1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426E7" w14:textId="77777777" w:rsidR="00C1473A" w:rsidRPr="009B684F" w:rsidRDefault="00C1473A" w:rsidP="00C1473A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t>第五週</w:t>
            </w:r>
          </w:p>
          <w:p w14:paraId="763534F8" w14:textId="17E48750" w:rsidR="00C1473A" w:rsidRPr="00500692" w:rsidRDefault="00C1473A" w:rsidP="00C1473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9/2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6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</w:t>
            </w:r>
            <w:r w:rsidR="00C51F8D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10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/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E121D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【2-3】</w:t>
            </w:r>
          </w:p>
          <w:p w14:paraId="5249E4D6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Bd-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在生態系中，碳元素會出現在不同的物質中（如二氧化碳、葡萄糖），在生物與無生物間循環使用。</w:t>
            </w:r>
          </w:p>
          <w:p w14:paraId="77DCBAC8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lastRenderedPageBreak/>
              <w:t>Fc-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組成生物體的基本層次是細胞，而細胞則由醣類、蛋白質及脂質等分子所組成，這些分子則由更小的粒子所組成。</w:t>
            </w:r>
          </w:p>
          <w:p w14:paraId="69F69113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-5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原子與分子是組成生命世界與物質世界的微觀尺度。</w:t>
            </w:r>
          </w:p>
          <w:p w14:paraId="33288103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  <w:p w14:paraId="33EA1447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【2-4】</w:t>
            </w:r>
          </w:p>
          <w:p w14:paraId="3618A682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Da-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-3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多細胞個體具有細胞、組織、器官、器官系統等組成層次。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B8A456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【2-3】</w:t>
            </w:r>
          </w:p>
          <w:p w14:paraId="488572A6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428C2A5D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能從學習活動、日常經驗及科技運用、自然環境、書刊及網路媒體中，進行各種有計畫的觀察，進而能察覺問題。</w:t>
            </w:r>
          </w:p>
          <w:p w14:paraId="16420662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透過與同儕的討論，分享科學發現的樂趣。</w:t>
            </w:r>
          </w:p>
          <w:p w14:paraId="7DFB93D9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ah-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應用所學到的科學知識與科學探究方法，幫助自己做出最佳的決定。</w:t>
            </w:r>
          </w:p>
          <w:p w14:paraId="3763D927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0C8E879C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【2-4】</w:t>
            </w:r>
          </w:p>
          <w:p w14:paraId="52F5285D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221A5692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透過所學到的科學知識和科學探索的各種方法，解釋自然現象發生的原因，建立科學學習的自信心。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77F042" w14:textId="77777777" w:rsidR="00C1473A" w:rsidRPr="00103B31" w:rsidRDefault="00C1473A" w:rsidP="00C1473A">
            <w:pPr>
              <w:jc w:val="left"/>
              <w:rPr>
                <w:rFonts w:ascii="標楷體" w:eastAsia="標楷體" w:hAnsi="標楷體" w:cs="標楷體"/>
                <w:b/>
                <w:bCs/>
                <w:color w:val="auto"/>
                <w:sz w:val="18"/>
                <w:szCs w:val="18"/>
              </w:rPr>
            </w:pPr>
            <w:r w:rsidRPr="00103B31">
              <w:rPr>
                <w:rFonts w:ascii="標楷體" w:eastAsia="標楷體" w:hAnsi="標楷體" w:cs="標楷體"/>
                <w:b/>
                <w:bCs/>
                <w:color w:val="auto"/>
                <w:sz w:val="18"/>
                <w:szCs w:val="18"/>
              </w:rPr>
              <w:lastRenderedPageBreak/>
              <w:t>第2章 生物體的組成</w:t>
            </w:r>
          </w:p>
          <w:p w14:paraId="21A8AFB5" w14:textId="77777777" w:rsidR="000A1D10" w:rsidRPr="00103B31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  <w:sz w:val="18"/>
                <w:szCs w:val="18"/>
              </w:rPr>
            </w:pPr>
            <w:r w:rsidRPr="00103B31">
              <w:rPr>
                <w:rFonts w:ascii="標楷體" w:eastAsia="標楷體" w:hAnsi="標楷體" w:cs="標楷體"/>
                <w:b/>
                <w:bCs/>
                <w:color w:val="auto"/>
                <w:sz w:val="18"/>
                <w:szCs w:val="18"/>
              </w:rPr>
              <w:t>2-3</w:t>
            </w:r>
            <w:r w:rsidRPr="00103B31">
              <w:rPr>
                <w:rFonts w:ascii="標楷體" w:eastAsia="標楷體" w:hAnsi="標楷體" w:cs="標楷體"/>
                <w:color w:val="auto"/>
                <w:sz w:val="18"/>
                <w:szCs w:val="18"/>
              </w:rPr>
              <w:t xml:space="preserve"> 物質進出細胞的方式</w:t>
            </w:r>
          </w:p>
          <w:p w14:paraId="7F491047" w14:textId="62A733DF" w:rsidR="00C1473A" w:rsidRPr="00103B31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  <w:sz w:val="18"/>
                <w:szCs w:val="18"/>
              </w:rPr>
            </w:pPr>
            <w:r w:rsidRPr="00103B31">
              <w:rPr>
                <w:rFonts w:ascii="標楷體" w:eastAsia="標楷體" w:hAnsi="標楷體" w:cs="標楷體"/>
                <w:b/>
                <w:bCs/>
                <w:color w:val="auto"/>
                <w:sz w:val="18"/>
                <w:szCs w:val="18"/>
              </w:rPr>
              <w:t>2-4</w:t>
            </w:r>
            <w:r w:rsidRPr="00103B31">
              <w:rPr>
                <w:rFonts w:ascii="標楷體" w:eastAsia="標楷體" w:hAnsi="標楷體" w:cs="標楷體"/>
                <w:color w:val="auto"/>
                <w:sz w:val="18"/>
                <w:szCs w:val="18"/>
              </w:rPr>
              <w:t xml:space="preserve"> 生物體的組成層次</w:t>
            </w:r>
          </w:p>
          <w:p w14:paraId="3102811C" w14:textId="77777777" w:rsidR="00C1473A" w:rsidRPr="00103B31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  <w:sz w:val="18"/>
                <w:szCs w:val="18"/>
              </w:rPr>
            </w:pPr>
          </w:p>
          <w:p w14:paraId="481FD8D4" w14:textId="77777777" w:rsidR="00C1473A" w:rsidRPr="00103B31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  <w:sz w:val="18"/>
                <w:szCs w:val="18"/>
              </w:rPr>
            </w:pPr>
            <w:r w:rsidRPr="00103B31">
              <w:rPr>
                <w:rFonts w:ascii="標楷體" w:eastAsia="標楷體" w:hAnsi="標楷體" w:cs="標楷體"/>
                <w:color w:val="auto"/>
                <w:sz w:val="18"/>
                <w:szCs w:val="18"/>
              </w:rPr>
              <w:t>【2-3】</w:t>
            </w:r>
          </w:p>
          <w:p w14:paraId="08CE05B3" w14:textId="77777777" w:rsidR="00C1473A" w:rsidRPr="00103B31" w:rsidRDefault="00C1473A" w:rsidP="00C1473A">
            <w:pPr>
              <w:jc w:val="left"/>
              <w:rPr>
                <w:rFonts w:ascii="標楷體" w:eastAsia="標楷體" w:hAnsi="標楷體" w:cs="標楷體"/>
                <w:bCs/>
                <w:color w:val="auto"/>
                <w:sz w:val="18"/>
                <w:szCs w:val="18"/>
              </w:rPr>
            </w:pPr>
            <w:r w:rsidRPr="00103B31">
              <w:rPr>
                <w:rFonts w:ascii="標楷體" w:eastAsia="標楷體" w:hAnsi="標楷體" w:cs="標楷體"/>
                <w:bCs/>
                <w:color w:val="auto"/>
                <w:sz w:val="18"/>
                <w:szCs w:val="18"/>
              </w:rPr>
              <w:t>1.學習</w:t>
            </w:r>
            <w:r w:rsidRPr="00103B31">
              <w:rPr>
                <w:rFonts w:ascii="標楷體" w:eastAsia="標楷體" w:hAnsi="標楷體" w:cs="標楷體"/>
                <w:color w:val="auto"/>
                <w:sz w:val="18"/>
                <w:szCs w:val="18"/>
              </w:rPr>
              <w:t>擴散作用與滲</w:t>
            </w:r>
            <w:r w:rsidRPr="00103B31">
              <w:rPr>
                <w:rFonts w:ascii="標楷體" w:eastAsia="標楷體" w:hAnsi="標楷體" w:cs="標楷體"/>
                <w:color w:val="auto"/>
                <w:sz w:val="18"/>
                <w:szCs w:val="18"/>
              </w:rPr>
              <w:lastRenderedPageBreak/>
              <w:t>透作用的基本原理。</w:t>
            </w:r>
          </w:p>
          <w:p w14:paraId="62BD5ED8" w14:textId="77777777" w:rsidR="00C1473A" w:rsidRPr="00103B31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  <w:sz w:val="18"/>
                <w:szCs w:val="18"/>
              </w:rPr>
            </w:pPr>
            <w:r w:rsidRPr="00103B31">
              <w:rPr>
                <w:rFonts w:ascii="標楷體" w:eastAsia="標楷體" w:hAnsi="標楷體" w:cs="標楷體"/>
                <w:bCs/>
                <w:color w:val="auto"/>
                <w:sz w:val="18"/>
                <w:szCs w:val="18"/>
              </w:rPr>
              <w:t>2.</w:t>
            </w:r>
            <w:r w:rsidRPr="00103B31">
              <w:rPr>
                <w:rFonts w:ascii="標楷體" w:eastAsia="標楷體" w:hAnsi="標楷體" w:cs="標楷體"/>
                <w:color w:val="auto"/>
                <w:sz w:val="18"/>
                <w:szCs w:val="18"/>
              </w:rPr>
              <w:t>能從日常生活中找出擴散作用與滲透作用的例子。</w:t>
            </w:r>
          </w:p>
          <w:p w14:paraId="125696E8" w14:textId="77777777" w:rsidR="00103B31" w:rsidRPr="00103B31" w:rsidRDefault="00103B31" w:rsidP="00103B31">
            <w:pPr>
              <w:spacing w:line="220" w:lineRule="exact"/>
              <w:ind w:left="57" w:right="57"/>
              <w:rPr>
                <w:rFonts w:asciiTheme="minorEastAsia" w:hAnsiTheme="minorEastAsia"/>
                <w:b/>
                <w:color w:val="C00000"/>
                <w:sz w:val="18"/>
                <w:szCs w:val="18"/>
              </w:rPr>
            </w:pPr>
            <w:r w:rsidRPr="00103B31">
              <w:rPr>
                <w:rFonts w:asciiTheme="minorEastAsia" w:hAnsiTheme="minorEastAsia" w:hint="eastAsia"/>
                <w:b/>
                <w:color w:val="C00000"/>
                <w:sz w:val="18"/>
                <w:szCs w:val="18"/>
              </w:rPr>
              <w:t>【討論】</w:t>
            </w:r>
          </w:p>
          <w:p w14:paraId="1EE7F216" w14:textId="1E4F0A45" w:rsidR="00103B31" w:rsidRPr="00103B31" w:rsidRDefault="00103B31" w:rsidP="00103B31">
            <w:pPr>
              <w:spacing w:line="220" w:lineRule="exact"/>
              <w:ind w:left="57" w:right="57"/>
              <w:rPr>
                <w:rFonts w:asciiTheme="minorEastAsia" w:hAnsiTheme="minorEastAsia"/>
                <w:color w:val="C00000"/>
                <w:sz w:val="18"/>
                <w:szCs w:val="18"/>
              </w:rPr>
            </w:pPr>
            <w:r w:rsidRPr="00103B31">
              <w:rPr>
                <w:rFonts w:asciiTheme="minorEastAsia" w:hAnsiTheme="minorEastAsia" w:hint="eastAsia"/>
                <w:color w:val="C00000"/>
                <w:sz w:val="18"/>
                <w:szCs w:val="18"/>
              </w:rPr>
              <w:t>海水可以澆花嗎? 食鹽為何可以殺菌? 何謂生理食鹽水?</w:t>
            </w:r>
          </w:p>
          <w:p w14:paraId="433F0B7C" w14:textId="77777777" w:rsidR="00103B31" w:rsidRPr="00103B31" w:rsidRDefault="00103B31" w:rsidP="00103B31">
            <w:pPr>
              <w:spacing w:line="220" w:lineRule="exact"/>
              <w:ind w:left="57" w:right="57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2B4C0772" w14:textId="77777777" w:rsidR="00C1473A" w:rsidRPr="00103B31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  <w:sz w:val="18"/>
                <w:szCs w:val="18"/>
              </w:rPr>
            </w:pPr>
            <w:r w:rsidRPr="00103B31">
              <w:rPr>
                <w:rFonts w:ascii="標楷體" w:eastAsia="標楷體" w:hAnsi="標楷體" w:cs="標楷體"/>
                <w:color w:val="auto"/>
                <w:sz w:val="18"/>
                <w:szCs w:val="18"/>
              </w:rPr>
              <w:t>【2-4】</w:t>
            </w:r>
          </w:p>
          <w:p w14:paraId="1EC66CFE" w14:textId="77777777" w:rsidR="00C1473A" w:rsidRPr="00103B31" w:rsidRDefault="00C1473A" w:rsidP="00C1473A">
            <w:pPr>
              <w:jc w:val="left"/>
              <w:rPr>
                <w:rFonts w:ascii="標楷體" w:eastAsia="標楷體" w:hAnsi="標楷體" w:cs="標楷體"/>
                <w:bCs/>
                <w:color w:val="auto"/>
                <w:sz w:val="18"/>
                <w:szCs w:val="18"/>
              </w:rPr>
            </w:pPr>
            <w:r w:rsidRPr="00103B31">
              <w:rPr>
                <w:rFonts w:ascii="標楷體" w:eastAsia="標楷體" w:hAnsi="標楷體" w:cs="標楷體"/>
                <w:bCs/>
                <w:color w:val="auto"/>
                <w:sz w:val="18"/>
                <w:szCs w:val="18"/>
              </w:rPr>
              <w:t>1.認識單細胞與多細胞生物。</w:t>
            </w:r>
          </w:p>
          <w:p w14:paraId="5B782979" w14:textId="77777777" w:rsidR="00103B31" w:rsidRPr="00103B31" w:rsidRDefault="00C1473A" w:rsidP="00103B31">
            <w:pPr>
              <w:spacing w:line="220" w:lineRule="exact"/>
              <w:ind w:left="57" w:right="57"/>
              <w:rPr>
                <w:rFonts w:ascii="新細明體" w:hAnsi="新細明體"/>
                <w:b/>
                <w:color w:val="C00000"/>
                <w:sz w:val="18"/>
                <w:szCs w:val="18"/>
              </w:rPr>
            </w:pPr>
            <w:r w:rsidRPr="00103B31">
              <w:rPr>
                <w:rFonts w:ascii="標楷體" w:eastAsia="標楷體" w:hAnsi="標楷體" w:cs="標楷體"/>
                <w:bCs/>
                <w:color w:val="auto"/>
                <w:sz w:val="18"/>
                <w:szCs w:val="18"/>
              </w:rPr>
              <w:t>2.</w:t>
            </w:r>
            <w:r w:rsidRPr="00103B31">
              <w:rPr>
                <w:rFonts w:ascii="標楷體" w:eastAsia="標楷體" w:hAnsi="標楷體" w:cs="標楷體"/>
                <w:color w:val="auto"/>
                <w:sz w:val="18"/>
                <w:szCs w:val="18"/>
              </w:rPr>
              <w:t>能理解、歸納與說出動、植物體的組成層次，並能舉例說明。</w:t>
            </w:r>
            <w:r w:rsidRPr="00103B31">
              <w:rPr>
                <w:rFonts w:ascii="標楷體" w:eastAsia="標楷體" w:hAnsi="標楷體" w:cs="標楷體"/>
                <w:bCs/>
                <w:color w:val="auto"/>
                <w:sz w:val="18"/>
                <w:szCs w:val="18"/>
              </w:rPr>
              <w:br/>
            </w:r>
            <w:r w:rsidR="00103B31" w:rsidRPr="00103B31">
              <w:rPr>
                <w:rFonts w:ascii="新細明體" w:hAnsi="新細明體" w:hint="eastAsia"/>
                <w:b/>
                <w:color w:val="C00000"/>
                <w:sz w:val="18"/>
                <w:szCs w:val="18"/>
              </w:rPr>
              <w:t>【討論】</w:t>
            </w:r>
          </w:p>
          <w:p w14:paraId="2BDBDB07" w14:textId="33A1BA5E" w:rsidR="00103B31" w:rsidRPr="00103B31" w:rsidRDefault="00103B31" w:rsidP="00103B31">
            <w:pPr>
              <w:spacing w:line="220" w:lineRule="exact"/>
              <w:ind w:left="57" w:right="57"/>
              <w:rPr>
                <w:rFonts w:ascii="新細明體" w:hAnsi="新細明體"/>
                <w:color w:val="C00000"/>
                <w:sz w:val="18"/>
                <w:szCs w:val="18"/>
              </w:rPr>
            </w:pPr>
            <w:r w:rsidRPr="00103B31">
              <w:rPr>
                <w:rFonts w:ascii="新細明體" w:hAnsi="新細明體" w:hint="eastAsia"/>
                <w:color w:val="C00000"/>
                <w:sz w:val="18"/>
                <w:szCs w:val="18"/>
              </w:rPr>
              <w:t>皮膚</w:t>
            </w:r>
            <w:r w:rsidR="00681DE9">
              <w:rPr>
                <w:rFonts w:ascii="新細明體" w:hAnsi="新細明體" w:hint="eastAsia"/>
                <w:color w:val="C00000"/>
                <w:sz w:val="18"/>
                <w:szCs w:val="18"/>
              </w:rPr>
              <w:t>是組織還</w:t>
            </w:r>
            <w:r w:rsidR="00EF2A0A">
              <w:rPr>
                <w:rFonts w:ascii="新細明體" w:hAnsi="新細明體" w:hint="eastAsia"/>
                <w:color w:val="C00000"/>
                <w:sz w:val="18"/>
                <w:szCs w:val="18"/>
              </w:rPr>
              <w:t>是</w:t>
            </w:r>
            <w:r w:rsidR="00681DE9">
              <w:rPr>
                <w:rFonts w:ascii="新細明體" w:hAnsi="新細明體" w:hint="eastAsia"/>
                <w:color w:val="C00000"/>
                <w:sz w:val="18"/>
                <w:szCs w:val="18"/>
              </w:rPr>
              <w:t>器官</w:t>
            </w:r>
            <w:r w:rsidR="00EF2A0A">
              <w:rPr>
                <w:rFonts w:ascii="新細明體" w:hAnsi="新細明體" w:hint="eastAsia"/>
                <w:color w:val="C00000"/>
                <w:sz w:val="18"/>
                <w:szCs w:val="18"/>
              </w:rPr>
              <w:t>?</w:t>
            </w:r>
            <w:r w:rsidRPr="00103B31">
              <w:rPr>
                <w:rFonts w:ascii="新細明體" w:hAnsi="新細明體" w:hint="eastAsia"/>
                <w:color w:val="C00000"/>
                <w:sz w:val="18"/>
                <w:szCs w:val="18"/>
              </w:rPr>
              <w:t>眼睛的眼角膜是器官嗎?肺臟屬於何種器官系統?</w:t>
            </w:r>
          </w:p>
          <w:p w14:paraId="3D50182D" w14:textId="43499ED6" w:rsidR="009706C3" w:rsidRPr="00103B31" w:rsidRDefault="009706C3" w:rsidP="00C1473A">
            <w:pPr>
              <w:jc w:val="left"/>
              <w:rPr>
                <w:rFonts w:ascii="標楷體" w:eastAsia="標楷體" w:hAnsi="標楷體" w:cs="標楷體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BC5043" w14:textId="77777777" w:rsidR="00C1473A" w:rsidRPr="00CB33CC" w:rsidRDefault="00C1473A" w:rsidP="00C1473A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5FF2FC" w14:textId="77777777" w:rsidR="00C1473A" w:rsidRPr="006F6593" w:rsidRDefault="00C1473A" w:rsidP="00C147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06F95C75" w14:textId="50EB4CEF" w:rsidR="00C1473A" w:rsidRPr="00CB33CC" w:rsidRDefault="00CE7046" w:rsidP="00C1473A">
            <w:pPr>
              <w:ind w:left="85"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5C9CBE" w14:textId="77777777" w:rsidR="00C1473A" w:rsidRPr="006F6593" w:rsidRDefault="00C1473A" w:rsidP="00C147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26F5ED42" w14:textId="77777777" w:rsidR="00C1473A" w:rsidRPr="006F6593" w:rsidRDefault="00C1473A" w:rsidP="00C147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439BB459" w14:textId="77777777" w:rsidR="00C1473A" w:rsidRPr="006F6593" w:rsidRDefault="00C1473A" w:rsidP="00C147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47629D16" w14:textId="77777777" w:rsidR="00C1473A" w:rsidRPr="00CB33CC" w:rsidRDefault="00C1473A" w:rsidP="00C147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313E45" w14:textId="77777777" w:rsidR="00C1473A" w:rsidRPr="00120C03" w:rsidRDefault="00C1473A" w:rsidP="00C1473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552E9869" w14:textId="77777777" w:rsidR="00C1473A" w:rsidRPr="00120C03" w:rsidRDefault="00C1473A" w:rsidP="00C1473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閱J2 發展跨文本的比對、分析、深究的能力，以判讀文本知識的正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lastRenderedPageBreak/>
              <w:t>確性。</w:t>
            </w:r>
          </w:p>
          <w:p w14:paraId="7799C896" w14:textId="77777777" w:rsidR="00C1473A" w:rsidRPr="00120C03" w:rsidRDefault="00C1473A" w:rsidP="00C1473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11787" w14:textId="77777777" w:rsidR="00C1473A" w:rsidRPr="00500692" w:rsidRDefault="00C1473A" w:rsidP="00C1473A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1473A" w:rsidRPr="00500692" w14:paraId="401DFE27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E52A9" w14:textId="77777777" w:rsidR="00C1473A" w:rsidRPr="009B684F" w:rsidRDefault="00C1473A" w:rsidP="00C1473A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lastRenderedPageBreak/>
              <w:t>第六週</w:t>
            </w:r>
          </w:p>
          <w:p w14:paraId="03961EA6" w14:textId="41103EDE" w:rsidR="00C1473A" w:rsidRPr="009B684F" w:rsidRDefault="00C51F8D" w:rsidP="00C1473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10</w:t>
            </w:r>
            <w:r w:rsidR="00C1473A"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/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3</w:t>
            </w:r>
            <w:r w:rsidR="00C1473A"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-10/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28685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-1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宇宙間事、物的「規模」可以分為「微觀」尺度、和「巨觀」尺度。</w:t>
            </w:r>
          </w:p>
          <w:p w14:paraId="148F6958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對應不同尺度，各有適用的「單位」（以長度單位為例），尺度大小可以使用科學記號來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lastRenderedPageBreak/>
              <w:t>表達。</w:t>
            </w:r>
          </w:p>
          <w:p w14:paraId="5CC92451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-3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測量時要選擇適當的尺度（單位）。</w:t>
            </w:r>
          </w:p>
          <w:p w14:paraId="2B831EFA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-4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不同物體間的「尺度」關係可以用「比例」的方式來呈現。</w:t>
            </w:r>
          </w:p>
          <w:p w14:paraId="604837B5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-5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原子與分子是組成生命世界與物質世界的微觀尺度。</w:t>
            </w:r>
          </w:p>
          <w:p w14:paraId="4D8E0141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-6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從個體到生物圈是組成生命世界的巨觀尺度。</w:t>
            </w:r>
          </w:p>
          <w:p w14:paraId="5BD30708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Cb-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-1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分子與原子。</w:t>
            </w:r>
          </w:p>
          <w:p w14:paraId="49C1B7BD" w14:textId="77777777" w:rsidR="00C1473A" w:rsidRPr="00085C48" w:rsidRDefault="00C1473A" w:rsidP="00C1473A">
            <w:pPr>
              <w:pStyle w:val="Default"/>
              <w:rPr>
                <w:rFonts w:eastAsia="標楷體"/>
                <w:bCs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Ea-IV-1</w:t>
            </w:r>
            <w:r w:rsidRPr="00085C48">
              <w:rPr>
                <w:rFonts w:eastAsia="標楷體" w:hint="eastAsia"/>
                <w:bCs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時間、長度、質量等為基本物理量，經由計算可得到密度、體積等衍伸物理量。</w:t>
            </w:r>
          </w:p>
          <w:p w14:paraId="27B2B4D7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Ea-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以適當的尺度量測或推估物理量，例如：奈米到光年、毫克到公噸、毫升到立方公尺等。</w:t>
            </w:r>
          </w:p>
          <w:p w14:paraId="0DD05428" w14:textId="33512F41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3930EA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ti-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14:paraId="09164532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36694DE1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tc-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能依據已知的自然科學知識與概念，對自己蒐集與分類的科學數據，抱持合理的懷疑態度，並對</w:t>
            </w: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他人的資訊或報告，提出自己的看法或解釋。</w:t>
            </w:r>
          </w:p>
          <w:p w14:paraId="00DD8BDB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tm-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能從實驗過程、合作討論中理解較複雜的自然界模型，並能評估不同模型的優點和限制，進能應用在後續的科學理解或生活。</w:t>
            </w:r>
          </w:p>
          <w:p w14:paraId="4E4AFF3D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能從學習活動、日常經驗及科技運用、自然環境、書刊及網路媒體中，進行各種有計畫的觀察，進而能察覺問題。</w:t>
            </w:r>
          </w:p>
          <w:p w14:paraId="2E2EA739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能辨別適合科學探究或適合以科學方式尋求解決的問題（或假說），並能依據觀察、蒐集資料、閱讀、思考、討論等，提出適宜探究之問題。</w:t>
            </w:r>
          </w:p>
          <w:p w14:paraId="4ED1EF67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pe-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能正確安全操作適合學習階段的物品、器材儀器、科技設備與資源。能進行客觀的質性觀測或數值量冊並詳實記錄。</w:t>
            </w:r>
          </w:p>
          <w:p w14:paraId="66DA1703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pc-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能理解同學的探究過程和結果（或經簡化過的科學報告），提出合理而且具有根據的疑問或意見。並能對問題、探究方法、證據及發現，彼此間的符應情形，進行檢核並提出可能的改善方案。</w:t>
            </w:r>
          </w:p>
          <w:p w14:paraId="57B1AAB3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動手實作解決問題或驗證自己想法，而獲得成就感。</w:t>
            </w:r>
          </w:p>
          <w:p w14:paraId="55EE8259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透過所學到的科學知識和科學探索的各種方法，解釋自然現象發生的原因，建立科學學習的自信心。</w:t>
            </w:r>
          </w:p>
          <w:p w14:paraId="3A0B6AB2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ah-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應用所學到的科學知識與科學探究方法，幫助自己做出最佳的決定。</w:t>
            </w:r>
          </w:p>
          <w:p w14:paraId="63090AC0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EE4AA7" w14:textId="77777777" w:rsidR="00C1473A" w:rsidRPr="000A1D10" w:rsidRDefault="00C1473A" w:rsidP="00C1473A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0A1D10">
              <w:rPr>
                <w:rFonts w:ascii="標楷體" w:eastAsia="標楷體" w:hAnsi="標楷體" w:cs="標楷體"/>
                <w:b/>
                <w:color w:val="auto"/>
              </w:rPr>
              <w:lastRenderedPageBreak/>
              <w:t>自然大探索</w:t>
            </w:r>
          </w:p>
          <w:p w14:paraId="0CB2DFE2" w14:textId="77777777" w:rsidR="00C1473A" w:rsidRPr="00CB33CC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A1D10">
              <w:rPr>
                <w:rFonts w:ascii="標楷體" w:eastAsia="標楷體" w:hAnsi="標楷體" w:cs="標楷體"/>
                <w:b/>
                <w:color w:val="auto"/>
              </w:rPr>
              <w:t>跨科主題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：微觀與巨觀</w:t>
            </w:r>
          </w:p>
          <w:p w14:paraId="45439447" w14:textId="77777777" w:rsidR="00C1473A" w:rsidRPr="00CB33CC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4C9C43F4" w14:textId="77777777" w:rsidR="00C1473A" w:rsidRPr="006F6593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1.認識常用度量長度之基本物理量。</w:t>
            </w:r>
          </w:p>
          <w:p w14:paraId="21E7D184" w14:textId="77777777" w:rsidR="00C1473A" w:rsidRPr="006F6593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2.生物學常用的長度的度量單位。</w:t>
            </w:r>
          </w:p>
          <w:p w14:paraId="0CB5CA3C" w14:textId="4C193AD5" w:rsidR="00C1473A" w:rsidRPr="006F6593" w:rsidRDefault="000A1D10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="00C1473A" w:rsidRPr="006F6593">
              <w:rPr>
                <w:rFonts w:ascii="標楷體" w:eastAsia="標楷體" w:hAnsi="標楷體" w:cs="標楷體"/>
                <w:color w:val="auto"/>
              </w:rPr>
              <w:t>.認識原子與分子。</w:t>
            </w:r>
          </w:p>
          <w:p w14:paraId="351C1599" w14:textId="3A841650" w:rsidR="00C1473A" w:rsidRDefault="000A1D10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4</w:t>
            </w:r>
            <w:r w:rsidR="00C1473A" w:rsidRPr="006F6593">
              <w:rPr>
                <w:rFonts w:ascii="標楷體" w:eastAsia="標楷體" w:hAnsi="標楷體" w:cs="標楷體"/>
                <w:color w:val="auto"/>
              </w:rPr>
              <w:t>.了解大分子與其組成小分子之間的關係。</w:t>
            </w:r>
          </w:p>
          <w:p w14:paraId="471F1070" w14:textId="57A58828" w:rsidR="000A1D10" w:rsidRPr="006F6593" w:rsidRDefault="000A1D10" w:rsidP="000A1D1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</w:t>
            </w:r>
            <w:r w:rsidRPr="006F6593">
              <w:rPr>
                <w:rFonts w:ascii="標楷體" w:eastAsia="標楷體" w:hAnsi="標楷體" w:cs="標楷體"/>
                <w:color w:val="auto"/>
              </w:rPr>
              <w:t>.使用比例尺來度量細胞。</w:t>
            </w:r>
          </w:p>
          <w:p w14:paraId="0DC662CC" w14:textId="3F6E1FA0" w:rsidR="000A1D10" w:rsidRPr="006F6593" w:rsidRDefault="000A1D10" w:rsidP="000A1D1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</w:t>
            </w:r>
            <w:r w:rsidRPr="006F6593">
              <w:rPr>
                <w:rFonts w:ascii="標楷體" w:eastAsia="標楷體" w:hAnsi="標楷體" w:cs="標楷體"/>
                <w:color w:val="auto"/>
              </w:rPr>
              <w:t>.估算單位面積紅血球的數量。</w:t>
            </w:r>
          </w:p>
          <w:p w14:paraId="0EC8D1E0" w14:textId="2C0F7E74" w:rsidR="000A1D10" w:rsidRPr="006F6593" w:rsidRDefault="000A1D10" w:rsidP="000A1D1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7</w:t>
            </w:r>
            <w:r w:rsidRPr="006F6593">
              <w:rPr>
                <w:rFonts w:ascii="標楷體" w:eastAsia="標楷體" w:hAnsi="標楷體" w:cs="標楷體"/>
                <w:color w:val="auto"/>
              </w:rPr>
              <w:t>.地圖上比例尺來估算距離。</w:t>
            </w:r>
          </w:p>
          <w:p w14:paraId="492846D5" w14:textId="06DAEEB4" w:rsidR="000A1D10" w:rsidRDefault="00DE5120" w:rsidP="000A1D1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8</w:t>
            </w:r>
            <w:r w:rsidR="000A1D10" w:rsidRPr="006F6593">
              <w:rPr>
                <w:rFonts w:ascii="標楷體" w:eastAsia="標楷體" w:hAnsi="標楷體" w:cs="標楷體"/>
                <w:color w:val="auto"/>
              </w:rPr>
              <w:t>.估算樹木高度的方法。</w:t>
            </w:r>
          </w:p>
          <w:p w14:paraId="3AC765EB" w14:textId="0E9DC13D" w:rsidR="000A1D10" w:rsidRDefault="000A1D10" w:rsidP="000A1D1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550B04F8" w14:textId="22CA86B2" w:rsidR="000A1D10" w:rsidRDefault="000A1D10" w:rsidP="000A1D1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4E9E2405" w14:textId="23D8A6FD" w:rsidR="000A1D10" w:rsidRDefault="000A1D10" w:rsidP="000A1D1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5CDB2F72" w14:textId="6E1BC61E" w:rsidR="000A1D10" w:rsidRPr="00CB33CC" w:rsidRDefault="000A1D10" w:rsidP="000A1D1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B80240" w14:textId="77777777" w:rsidR="00C1473A" w:rsidRPr="00CB33CC" w:rsidRDefault="00C1473A" w:rsidP="00C1473A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3B4949" w14:textId="77777777" w:rsidR="00C1473A" w:rsidRPr="006F6593" w:rsidRDefault="00C1473A" w:rsidP="00C147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4A774EE9" w14:textId="77777777" w:rsidR="00C1473A" w:rsidRPr="006F6593" w:rsidRDefault="00C1473A" w:rsidP="00C1473A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.活動</w:t>
            </w:r>
            <w:r w:rsidRPr="006F6593">
              <w:rPr>
                <w:rFonts w:ascii="標楷體" w:eastAsia="標楷體" w:hAnsi="標楷體" w:cs="標楷體"/>
                <w:color w:val="auto"/>
              </w:rPr>
              <w:t>器材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。</w:t>
            </w:r>
          </w:p>
          <w:p w14:paraId="5E1B0EDE" w14:textId="77777777" w:rsidR="00C1473A" w:rsidRPr="00CB33CC" w:rsidRDefault="00C1473A" w:rsidP="00C147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.活動</w:t>
            </w:r>
            <w:r w:rsidRPr="006F6593">
              <w:rPr>
                <w:rFonts w:ascii="標楷體" w:eastAsia="標楷體" w:hAnsi="標楷體" w:cs="標楷體"/>
                <w:color w:val="auto"/>
              </w:rPr>
              <w:t>記錄簿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164CC3" w14:textId="77777777" w:rsidR="00C1473A" w:rsidRPr="006F6593" w:rsidRDefault="00C1473A" w:rsidP="00C147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258BC72F" w14:textId="77777777" w:rsidR="00C1473A" w:rsidRPr="006F6593" w:rsidRDefault="00C1473A" w:rsidP="00C147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7E651097" w14:textId="77777777" w:rsidR="00C1473A" w:rsidRPr="006F6593" w:rsidRDefault="00C1473A" w:rsidP="00C147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063A6BBE" w14:textId="77777777" w:rsidR="00C1473A" w:rsidRPr="00CB33CC" w:rsidRDefault="00C1473A" w:rsidP="00C147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7112C8" w14:textId="77777777" w:rsidR="00F91099" w:rsidRPr="00120C03" w:rsidRDefault="00F91099" w:rsidP="00F910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1EEA462B" w14:textId="77777777" w:rsidR="00F91099" w:rsidRPr="00120C03" w:rsidRDefault="00F91099" w:rsidP="00F910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閱J2 發展跨文本的比對、分析、深究的能力，以判讀文本知識的正確性。</w:t>
            </w:r>
          </w:p>
          <w:p w14:paraId="518CA009" w14:textId="77777777" w:rsidR="005F70C4" w:rsidRDefault="00F91099" w:rsidP="005F70C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lastRenderedPageBreak/>
              <w:t>要詞彙的意涵，並懂得如何運用該詞彙與他人進行溝通。</w:t>
            </w:r>
          </w:p>
          <w:p w14:paraId="520F98B7" w14:textId="4BE2A97B" w:rsidR="005F70C4" w:rsidRPr="005F70C4" w:rsidRDefault="005F70C4" w:rsidP="005F70C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806000" w:themeColor="accent4" w:themeShade="80"/>
              </w:rPr>
            </w:pPr>
            <w:r w:rsidRPr="005F70C4">
              <w:rPr>
                <w:rFonts w:ascii="標楷體" w:eastAsia="標楷體" w:hAnsi="標楷體" w:cs="DFKaiShu-SB-Estd-BF"/>
                <w:b/>
                <w:bCs/>
                <w:color w:val="806000" w:themeColor="accent4" w:themeShade="80"/>
              </w:rPr>
              <w:t>【生涯規劃教育】</w:t>
            </w:r>
          </w:p>
          <w:p w14:paraId="3B6279AD" w14:textId="77777777" w:rsidR="005F70C4" w:rsidRPr="005F70C4" w:rsidRDefault="005F70C4" w:rsidP="005F70C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806000" w:themeColor="accent4" w:themeShade="80"/>
              </w:rPr>
            </w:pPr>
            <w:r w:rsidRPr="005F70C4">
              <w:rPr>
                <w:rFonts w:ascii="標楷體" w:eastAsia="標楷體" w:hAnsi="標楷體" w:cs="DFKaiShu-SB-Estd-BF"/>
                <w:bCs/>
                <w:color w:val="806000" w:themeColor="accent4" w:themeShade="80"/>
              </w:rPr>
              <w:t>涯J3</w:t>
            </w:r>
            <w:r w:rsidRPr="005F70C4">
              <w:rPr>
                <w:rFonts w:ascii="標楷體" w:eastAsia="標楷體" w:hAnsi="標楷體" w:cs="DFKaiShu-SB-Estd-BF" w:hint="eastAsia"/>
                <w:bCs/>
                <w:color w:val="806000" w:themeColor="accent4" w:themeShade="80"/>
              </w:rPr>
              <w:t xml:space="preserve"> </w:t>
            </w:r>
            <w:r w:rsidRPr="005F70C4">
              <w:rPr>
                <w:rFonts w:ascii="標楷體" w:eastAsia="標楷體" w:hAnsi="標楷體" w:cs="DFKaiShu-SB-Estd-BF"/>
                <w:color w:val="806000" w:themeColor="accent4" w:themeShade="80"/>
              </w:rPr>
              <w:t>覺察自己的能力與興趣。</w:t>
            </w:r>
          </w:p>
          <w:p w14:paraId="06126F4D" w14:textId="1C92AC5A" w:rsidR="00C1473A" w:rsidRPr="005F70C4" w:rsidRDefault="00C1473A" w:rsidP="00F910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4A296" w14:textId="77777777" w:rsidR="00C1473A" w:rsidRPr="00500692" w:rsidRDefault="00C1473A" w:rsidP="00C1473A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E5120" w:rsidRPr="00500692" w14:paraId="2B24A275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BF7B5" w14:textId="77777777" w:rsidR="00DE5120" w:rsidRPr="009B684F" w:rsidRDefault="00DE5120" w:rsidP="00DE5120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lastRenderedPageBreak/>
              <w:t>第七週</w:t>
            </w:r>
          </w:p>
          <w:p w14:paraId="354AB6EB" w14:textId="63B82B17" w:rsidR="00DE5120" w:rsidRPr="00500692" w:rsidRDefault="00DE5120" w:rsidP="00DE512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10/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0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-10/1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0B444" w14:textId="77777777" w:rsidR="00DE5120" w:rsidRPr="00085C48" w:rsidRDefault="00DE5120" w:rsidP="00DE5120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Fc-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組成生物體的基本層次是細胞，而細胞則由醣類、蛋白質及脂質等分子所組成，這些分子則由更小的粒子所組成。</w:t>
            </w:r>
          </w:p>
          <w:p w14:paraId="3171ED44" w14:textId="295046AF" w:rsidR="00DE5120" w:rsidRPr="00085C48" w:rsidRDefault="00DE5120" w:rsidP="00DE5120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Mb-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科學史上重要發現的過程，以及不同性別、背景、族群者於其中的貢獻。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92C8B8" w14:textId="77777777" w:rsidR="00DE5120" w:rsidRPr="00085C48" w:rsidRDefault="00DE5120" w:rsidP="00DE512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692B0565" w14:textId="77777777" w:rsidR="00DE5120" w:rsidRPr="00085C48" w:rsidRDefault="00DE5120" w:rsidP="00DE512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tm-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能從實驗過程、合作討論中理解較複雜的自然界模型，並能評估不同模型的優點和限制，進能應用在後續的科學理解或生活。</w:t>
            </w:r>
          </w:p>
          <w:p w14:paraId="327AE9A1" w14:textId="77777777" w:rsidR="00DE5120" w:rsidRPr="00085C48" w:rsidRDefault="00DE5120" w:rsidP="00DE512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pe-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辨明多個自變項、應變項並計劃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14:paraId="30619B95" w14:textId="77777777" w:rsidR="00DE5120" w:rsidRPr="00085C48" w:rsidRDefault="00DE5120" w:rsidP="00DE512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pe-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能正確安全操作適合學習階段的物品、器材儀器、科技設備與資源。能進行客觀的質性觀測或數值量冊並詳實記錄。</w:t>
            </w:r>
          </w:p>
          <w:p w14:paraId="7C89CB48" w14:textId="2B9A71A8" w:rsidR="00DE5120" w:rsidRPr="00085C48" w:rsidRDefault="00DE5120" w:rsidP="00DE512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pa-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E81F83" w14:textId="77777777" w:rsidR="00DE5120" w:rsidRPr="00DE5120" w:rsidRDefault="00DE5120" w:rsidP="00DE5120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E5120">
              <w:rPr>
                <w:rFonts w:ascii="標楷體" w:eastAsia="標楷體" w:hAnsi="標楷體" w:cs="標楷體"/>
                <w:b/>
                <w:color w:val="auto"/>
              </w:rPr>
              <w:t>第3章生物體的營養</w:t>
            </w:r>
          </w:p>
          <w:p w14:paraId="070DF37B" w14:textId="77777777" w:rsidR="00DE5120" w:rsidRPr="00DE5120" w:rsidRDefault="00DE5120" w:rsidP="00DE5120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E5120">
              <w:rPr>
                <w:rFonts w:ascii="標楷體" w:eastAsia="標楷體" w:hAnsi="標楷體" w:cs="標楷體"/>
                <w:b/>
                <w:color w:val="auto"/>
              </w:rPr>
              <w:t>3-1</w:t>
            </w:r>
            <w:r w:rsidRPr="002B0BB4">
              <w:rPr>
                <w:rFonts w:ascii="標楷體" w:eastAsia="標楷體" w:hAnsi="標楷體" w:cs="標楷體"/>
                <w:bCs/>
                <w:color w:val="auto"/>
              </w:rPr>
              <w:t>食物中的養分與能量</w:t>
            </w:r>
          </w:p>
          <w:p w14:paraId="4BD3B140" w14:textId="77777777" w:rsidR="00DE5120" w:rsidRDefault="00DE5120" w:rsidP="00DE5120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1.介紹食物中的營養成分可分六大類，以學生記錄三餐的食物作為例子，將食物歸納分類。</w:t>
            </w:r>
          </w:p>
          <w:p w14:paraId="70870E59" w14:textId="370E7B0C" w:rsidR="00DE5120" w:rsidRDefault="00DE5120" w:rsidP="00DE5120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2.分析學生收集的食品標籤，從標示的資料中歸納出結論：醣類、蛋白質、脂質含有能量，礦物質、維生素、水三種物質則不含能量。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  <w:t>3.生物體必須靠養分才能維持生命現象，且各種營養必須均衡攝取。</w:t>
            </w:r>
          </w:p>
          <w:p w14:paraId="519DF154" w14:textId="77777777" w:rsidR="00792786" w:rsidRDefault="00792786" w:rsidP="00DE5120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</w:p>
          <w:p w14:paraId="1EA88CAF" w14:textId="77777777" w:rsidR="004852EE" w:rsidRPr="004852EE" w:rsidRDefault="00DE5120" w:rsidP="004852EE">
            <w:pPr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 w:rsidRPr="004852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實驗</w:t>
            </w:r>
            <w:r w:rsidRPr="004852EE">
              <w:rPr>
                <w:rFonts w:ascii="標楷體" w:eastAsia="標楷體" w:hAnsi="標楷體" w:cs="標楷體"/>
                <w:b/>
                <w:bCs/>
                <w:color w:val="auto"/>
              </w:rPr>
              <w:t xml:space="preserve">3-1 </w:t>
            </w:r>
          </w:p>
          <w:p w14:paraId="4F9BDF9C" w14:textId="4C52F673" w:rsidR="00DE5120" w:rsidRPr="004852EE" w:rsidRDefault="004852EE" w:rsidP="004852E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="00DE5120" w:rsidRPr="004852EE">
              <w:rPr>
                <w:rFonts w:ascii="標楷體" w:eastAsia="標楷體" w:hAnsi="標楷體" w:cs="標楷體" w:hint="eastAsia"/>
                <w:color w:val="auto"/>
              </w:rPr>
              <w:t>學習測試食物中的醣類(澱粉與葡萄糖)</w:t>
            </w:r>
          </w:p>
          <w:p w14:paraId="37CC1517" w14:textId="77777777" w:rsidR="00B03EF6" w:rsidRDefault="004852EE" w:rsidP="00B03EF6">
            <w:pPr>
              <w:spacing w:line="220" w:lineRule="exact"/>
              <w:ind w:left="57" w:right="57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="00DE5120" w:rsidRPr="004852EE">
              <w:rPr>
                <w:rFonts w:ascii="標楷體" w:eastAsia="標楷體" w:hAnsi="標楷體" w:cs="標楷體" w:hint="eastAsia"/>
                <w:color w:val="auto"/>
              </w:rPr>
              <w:t>.請學生報告常吃的食物或零食中所含的養分及熱量</w:t>
            </w:r>
          </w:p>
          <w:p w14:paraId="7DC6AE35" w14:textId="77777777" w:rsidR="00B03EF6" w:rsidRDefault="00B03EF6" w:rsidP="00B03EF6">
            <w:pPr>
              <w:spacing w:line="220" w:lineRule="exact"/>
              <w:ind w:left="57" w:right="57"/>
              <w:rPr>
                <w:rFonts w:ascii="標楷體" w:eastAsia="標楷體" w:hAnsi="標楷體" w:cs="標楷體"/>
                <w:color w:val="auto"/>
              </w:rPr>
            </w:pPr>
          </w:p>
          <w:p w14:paraId="14FC9466" w14:textId="2B51D78B" w:rsidR="00B03EF6" w:rsidRPr="00B03EF6" w:rsidRDefault="00B03EF6" w:rsidP="00B03EF6">
            <w:pPr>
              <w:spacing w:line="220" w:lineRule="exact"/>
              <w:ind w:left="57" w:right="57"/>
              <w:rPr>
                <w:rFonts w:ascii="新細明體" w:hAnsi="新細明體"/>
                <w:color w:val="C00000"/>
                <w:sz w:val="18"/>
                <w:szCs w:val="18"/>
              </w:rPr>
            </w:pPr>
            <w:r w:rsidRPr="00B03EF6">
              <w:rPr>
                <w:rFonts w:hAnsi="新細明體" w:hint="eastAsia"/>
                <w:b/>
                <w:sz w:val="18"/>
                <w:szCs w:val="18"/>
              </w:rPr>
              <w:t>【</w:t>
            </w:r>
            <w:r w:rsidRPr="00B03EF6">
              <w:rPr>
                <w:rFonts w:hAnsi="新細明體" w:hint="eastAsia"/>
                <w:b/>
                <w:color w:val="C00000"/>
                <w:sz w:val="18"/>
                <w:szCs w:val="18"/>
              </w:rPr>
              <w:t>報告】</w:t>
            </w:r>
          </w:p>
          <w:p w14:paraId="0F5C64D4" w14:textId="3E58C11F" w:rsidR="00DE5120" w:rsidRPr="00CB33CC" w:rsidRDefault="00B03EF6" w:rsidP="00B03EF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B03EF6">
              <w:rPr>
                <w:rFonts w:ascii="新細明體" w:hAnsi="新細明體" w:hint="eastAsia"/>
                <w:color w:val="C00000"/>
                <w:sz w:val="18"/>
                <w:szCs w:val="18"/>
              </w:rPr>
              <w:lastRenderedPageBreak/>
              <w:t>請學生報告常吃的食物或零食中所含的養分及熱量。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94D10F" w14:textId="77777777" w:rsidR="00DE5120" w:rsidRPr="00CB33CC" w:rsidRDefault="00DE5120" w:rsidP="00DE5120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25278E" w14:textId="77777777" w:rsidR="00DE5120" w:rsidRPr="006F6593" w:rsidRDefault="00DE5120" w:rsidP="00DE5120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168FCB04" w14:textId="77777777" w:rsidR="00DE5120" w:rsidRDefault="00DE5120" w:rsidP="00DE5120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.活動記錄簿。</w:t>
            </w:r>
          </w:p>
          <w:p w14:paraId="0A6B5D23" w14:textId="2A77CBCA" w:rsidR="00CE7046" w:rsidRPr="00CB33CC" w:rsidRDefault="00CE7046" w:rsidP="00DE5120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E0C694" w14:textId="77777777" w:rsidR="00DE5120" w:rsidRPr="006F6593" w:rsidRDefault="00DE5120" w:rsidP="00DE5120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712F04D0" w14:textId="77777777" w:rsidR="00DE5120" w:rsidRPr="006F6593" w:rsidRDefault="00DE5120" w:rsidP="00DE5120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33D892BA" w14:textId="77777777" w:rsidR="00DE5120" w:rsidRPr="006F6593" w:rsidRDefault="00DE5120" w:rsidP="00DE5120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1681CA75" w14:textId="77777777" w:rsidR="00DE5120" w:rsidRPr="00C1473A" w:rsidRDefault="00DE5120" w:rsidP="00DE5120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EAAC2C" w14:textId="77777777" w:rsidR="00F91099" w:rsidRPr="00120C03" w:rsidRDefault="00F91099" w:rsidP="00F910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62DBE5A8" w14:textId="77777777" w:rsidR="00F91099" w:rsidRPr="00120C03" w:rsidRDefault="00F91099" w:rsidP="00F910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閱J2 發展跨文本的比對、分析、深究的能力，以判讀文本知識的正確性。</w:t>
            </w:r>
          </w:p>
          <w:p w14:paraId="306FFC05" w14:textId="2906376C" w:rsidR="00DE5120" w:rsidRPr="00CB33CC" w:rsidRDefault="00F91099" w:rsidP="00F910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8A77B" w14:textId="77777777" w:rsidR="00DE5120" w:rsidRDefault="00E93083" w:rsidP="00DE5120">
            <w:pPr>
              <w:adjustRightInd w:val="0"/>
              <w:snapToGrid w:val="0"/>
              <w:spacing w:line="0" w:lineRule="atLeast"/>
              <w:ind w:hanging="7"/>
              <w:jc w:val="lef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第一次定期評量</w:t>
            </w:r>
          </w:p>
          <w:p w14:paraId="53241ACA" w14:textId="299F6DDA" w:rsidR="00761AFB" w:rsidRPr="00761AFB" w:rsidRDefault="00761AFB" w:rsidP="00DE5120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761AFB">
              <w:rPr>
                <w:rFonts w:hint="eastAsia"/>
                <w:color w:val="C00000"/>
              </w:rPr>
              <w:t>1</w:t>
            </w:r>
            <w:r w:rsidRPr="00761AFB">
              <w:rPr>
                <w:color w:val="C00000"/>
              </w:rPr>
              <w:t>0/12~13</w:t>
            </w:r>
          </w:p>
        </w:tc>
      </w:tr>
      <w:tr w:rsidR="00792786" w:rsidRPr="00500692" w14:paraId="1A6401F7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92BA3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lastRenderedPageBreak/>
              <w:t>第八週</w:t>
            </w:r>
          </w:p>
          <w:p w14:paraId="3E8BCA7B" w14:textId="0C235921" w:rsidR="00792786" w:rsidRPr="00500692" w:rsidRDefault="00792786" w:rsidP="0079278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10/1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7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-10/2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3DB3B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-1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宇宙間事、物的「規模」可以分為「微觀」尺度、和「巨觀」尺度。</w:t>
            </w:r>
          </w:p>
          <w:p w14:paraId="0ADE4001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對應不同尺度，各有適用的「單位」（以長度單位為例），尺度大小可以使用科學記號來表達。</w:t>
            </w:r>
          </w:p>
          <w:p w14:paraId="0B4A2395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-3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測量時要選擇適當的尺度（單位）。</w:t>
            </w:r>
          </w:p>
          <w:p w14:paraId="3643CDF7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-4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不同物體間的「尺度」關係可以用「比例」的方式來呈現。</w:t>
            </w:r>
          </w:p>
          <w:p w14:paraId="62415778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-5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原子與分子是組成生命世界與物質世界的微觀尺度。</w:t>
            </w:r>
          </w:p>
          <w:p w14:paraId="7FC56F28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-6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從個體到生物圈是組成生命世界的巨觀尺度。</w:t>
            </w:r>
          </w:p>
          <w:p w14:paraId="54464632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lastRenderedPageBreak/>
              <w:t>Cb-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-1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分子與原子。</w:t>
            </w:r>
          </w:p>
          <w:p w14:paraId="1FBE4C1B" w14:textId="164A439C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C60DBA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11098F43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tc-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能依據已知的自然科學知識與概念，對自己蒐集與分類的科學數據，抱持合理的懷疑態度，並對他人的資訊或報告，提出自己的看法或解釋。</w:t>
            </w:r>
          </w:p>
          <w:p w14:paraId="70F32638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能辨別適合科學探究或適合以科學方式尋求解決的問題（或假說），並能依據觀察、蒐集資料、閱讀、思考、討論等，提出適宜探究之問題。</w:t>
            </w:r>
          </w:p>
          <w:p w14:paraId="2796DA90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pa-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能分析歸納、製作圖表、使用資訊與數學等方法，整理資訊或數據。</w:t>
            </w:r>
          </w:p>
          <w:p w14:paraId="614B7B0F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pa-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14:paraId="27BCE9DC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pc-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能理解同學的探究過程和結果（或經簡化過的科學報告），提出合理而且具有根據的疑問或意見。並能對問題、探究方法、證據及發現，彼此間的符應情形，進行檢核並提出可能的改善方案。</w:t>
            </w:r>
          </w:p>
          <w:p w14:paraId="6BE14FE2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透過所學到的科學知識和科學探索的各種方法，解釋自然現象發生的原因，建立科學學習的自信心。</w:t>
            </w:r>
          </w:p>
          <w:p w14:paraId="3DC27E6C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ah-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應用所學到的科學知識與科學探究方法，幫助自己做出最佳的決定。</w:t>
            </w:r>
          </w:p>
          <w:p w14:paraId="05DFCADB" w14:textId="6978CFAC" w:rsidR="00792786" w:rsidRP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察覺到科學的觀察、測量和方法是否具有正當性，是受到社會共同建構的標準所規範。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D16D92" w14:textId="77777777" w:rsidR="00792786" w:rsidRPr="000A1D10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0A1D10">
              <w:rPr>
                <w:rFonts w:ascii="標楷體" w:eastAsia="標楷體" w:hAnsi="標楷體" w:cs="標楷體"/>
                <w:b/>
                <w:color w:val="auto"/>
              </w:rPr>
              <w:lastRenderedPageBreak/>
              <w:t>自然大探索</w:t>
            </w:r>
          </w:p>
          <w:p w14:paraId="1A655322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A1D10">
              <w:rPr>
                <w:rFonts w:ascii="標楷體" w:eastAsia="標楷體" w:hAnsi="標楷體" w:cs="標楷體"/>
                <w:b/>
                <w:color w:val="auto"/>
              </w:rPr>
              <w:t>跨科主題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：微觀與巨觀</w:t>
            </w:r>
          </w:p>
          <w:p w14:paraId="3C32F1B4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382E0F8D" w14:textId="112784F8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</w:t>
            </w:r>
            <w:r w:rsidRPr="006F6593">
              <w:rPr>
                <w:rFonts w:ascii="標楷體" w:eastAsia="標楷體" w:hAnsi="標楷體" w:cs="標楷體"/>
                <w:color w:val="auto"/>
              </w:rPr>
              <w:t>.天文學常用的度量距離單位。</w:t>
            </w:r>
          </w:p>
          <w:p w14:paraId="5A176AC3" w14:textId="06B33B3F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.認識光速與光年。</w:t>
            </w:r>
          </w:p>
          <w:p w14:paraId="4F67B32D" w14:textId="5405BCA2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.能估算兩星體之間的距離。</w:t>
            </w:r>
          </w:p>
          <w:p w14:paraId="38A6185D" w14:textId="713AE4C8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</w:t>
            </w:r>
            <w:r w:rsidRPr="006F6593">
              <w:rPr>
                <w:rFonts w:ascii="標楷體" w:eastAsia="標楷體" w:hAnsi="標楷體" w:cs="標楷體"/>
                <w:color w:val="auto"/>
              </w:rPr>
              <w:t>.使用適合的距離單位來表示兩星體間的距離。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01684C" w14:textId="77777777" w:rsidR="00792786" w:rsidRPr="00CB33CC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0B1482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001EA475" w14:textId="77777777" w:rsidR="00792786" w:rsidRPr="00CB33CC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97DF44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075D077A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40793409" w14:textId="77777777" w:rsidR="00792786" w:rsidRPr="00CB33CC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88F875" w14:textId="77777777" w:rsidR="00F91099" w:rsidRPr="00120C03" w:rsidRDefault="00F91099" w:rsidP="00F910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17B0929F" w14:textId="77777777" w:rsidR="00F91099" w:rsidRPr="00120C03" w:rsidRDefault="00F91099" w:rsidP="00F910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閱J2 發展跨文本的比對、分析、深究的能力，以判讀文本知識的正確性。</w:t>
            </w:r>
          </w:p>
          <w:p w14:paraId="2742AC6C" w14:textId="6BF5A9D0" w:rsidR="00792786" w:rsidRPr="00CB33CC" w:rsidRDefault="00F91099" w:rsidP="00F910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A72D4" w14:textId="57E5E8C5" w:rsidR="00792786" w:rsidRPr="00500692" w:rsidRDefault="00792786" w:rsidP="00792786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2786" w:rsidRPr="00500692" w14:paraId="04AA1634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C1722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lastRenderedPageBreak/>
              <w:t>第九週</w:t>
            </w:r>
          </w:p>
          <w:p w14:paraId="2A0021E2" w14:textId="5831E755" w:rsidR="00792786" w:rsidRPr="00500692" w:rsidRDefault="00792786" w:rsidP="0079278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10/2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4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-10/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3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0AD39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Bc-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-1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生物經由酵素的催化進行新陳代謝，並以實驗活動探討影響酵素作用速率的因素。</w:t>
            </w:r>
          </w:p>
          <w:p w14:paraId="1AA2408C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Mb-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科學史上重要發現的過程，以及不同性別、背景、族群者於其中的貢獻。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92F05B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tc-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能依據已知的自然科學知識與概念，對自己蒐集與分類的科學數據，抱持合理的懷疑態度，並對他人的資訊或報告，提出自己的看法或解釋。</w:t>
            </w:r>
          </w:p>
          <w:p w14:paraId="691BC76C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tm-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能從實驗過程、合作討論中理解較複雜的自然界模型，並能評估不同模型的優點和限制，進能應用在後續的科學理解或生活。</w:t>
            </w:r>
          </w:p>
          <w:p w14:paraId="69BE5771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能辨別適合科學探究或適合以科學方式尋求解決的問題（或假說），並能依據觀察、蒐集資料、閱讀、思考、討論等，提出適宜探究之問題。</w:t>
            </w:r>
          </w:p>
          <w:p w14:paraId="462D88C1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pe-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辨明多個自變項、應變項並計劃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14:paraId="5BE433DF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pa-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能分析歸納、製作圖表、使用資訊與數學等方法，整理資訊或數據。</w:t>
            </w:r>
          </w:p>
          <w:p w14:paraId="5CA6D118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pa-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14:paraId="06B072D1" w14:textId="77777777" w:rsidR="00792786" w:rsidRPr="00085C48" w:rsidRDefault="00792786" w:rsidP="0079278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動手實作解決問題或驗證自己想法，而獲得成就感。</w:t>
            </w:r>
          </w:p>
          <w:p w14:paraId="3A318163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分辨科學知識的確定性和持久性，會因科學研究的時空背景不同而有所變化。</w:t>
            </w:r>
          </w:p>
          <w:p w14:paraId="183D750E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體察到不同性別、背景、族群科學家們具有堅毅、嚴謹和講求邏輯的特質，也具有好奇心、求知慾和想像力。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C05582" w14:textId="77777777" w:rsidR="00792786" w:rsidRPr="002B0BB4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2B0BB4">
              <w:rPr>
                <w:rFonts w:ascii="標楷體" w:eastAsia="標楷體" w:hAnsi="標楷體" w:cs="標楷體"/>
                <w:b/>
                <w:color w:val="auto"/>
              </w:rPr>
              <w:lastRenderedPageBreak/>
              <w:t>第3章生物體的營養</w:t>
            </w:r>
          </w:p>
          <w:p w14:paraId="559D1146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B0BB4">
              <w:rPr>
                <w:rFonts w:ascii="標楷體" w:eastAsia="標楷體" w:hAnsi="標楷體" w:cs="標楷體"/>
                <w:b/>
                <w:color w:val="auto"/>
              </w:rPr>
              <w:t>3-2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酵素</w:t>
            </w:r>
          </w:p>
          <w:p w14:paraId="05AC9B5A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49D074E8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1.說明人體的代謝作用，以及酵素在其中扮演的角色。</w:t>
            </w:r>
          </w:p>
          <w:p w14:paraId="5D21BE5F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2.讓學生了解酵素可加快養分消化的速度，且不同養分的消化需要不同的酵素，具有專一性。</w:t>
            </w:r>
          </w:p>
          <w:p w14:paraId="72913766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3.說明「影響酵素作用的因素」。酵素活動會受到溫度與酸鹼性的影響。</w:t>
            </w:r>
          </w:p>
          <w:p w14:paraId="48072BAE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56239424" w14:textId="77777777" w:rsidR="00792786" w:rsidRPr="00D04A98" w:rsidRDefault="00792786" w:rsidP="00792786">
            <w:pPr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 w:rsidRPr="00D04A98">
              <w:rPr>
                <w:rFonts w:ascii="標楷體" w:eastAsia="標楷體" w:hAnsi="標楷體" w:cs="標楷體"/>
                <w:b/>
                <w:bCs/>
                <w:color w:val="auto"/>
              </w:rPr>
              <w:t>實驗3-2</w:t>
            </w:r>
          </w:p>
          <w:p w14:paraId="2DF7126E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 因唾液中的酵素作用時間較長，本實驗建議操作時間約 30 分鐘，教師可指導學生先將各步驟完成，試管置於溫水中後再說明原理。</w:t>
            </w:r>
          </w:p>
          <w:p w14:paraId="7A8AC845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lastRenderedPageBreak/>
              <w:t>2.解釋因為酵素是一種蛋白質，當溫度在25～55</w:t>
            </w:r>
            <w:r w:rsidRPr="006F6593">
              <w:rPr>
                <w:rFonts w:ascii="標楷體" w:eastAsia="標楷體" w:hAnsi="標楷體" w:cs="標楷體" w:hint="eastAsia"/>
                <w:color w:val="auto"/>
              </w:rPr>
              <w:t>℃</w:t>
            </w:r>
            <w:r w:rsidRPr="006F6593">
              <w:rPr>
                <w:rFonts w:ascii="標楷體" w:eastAsia="標楷體" w:hAnsi="標楷體" w:cs="標楷體"/>
                <w:color w:val="auto"/>
              </w:rPr>
              <w:t>，隨溫度的上升，酵素活性會增大；超過55</w:t>
            </w:r>
            <w:r w:rsidRPr="006F6593">
              <w:rPr>
                <w:rFonts w:ascii="標楷體" w:eastAsia="標楷體" w:hAnsi="標楷體" w:cs="標楷體" w:hint="eastAsia"/>
                <w:color w:val="auto"/>
              </w:rPr>
              <w:t>℃</w:t>
            </w:r>
            <w:r w:rsidRPr="006F6593">
              <w:rPr>
                <w:rFonts w:ascii="標楷體" w:eastAsia="標楷體" w:hAnsi="標楷體" w:cs="標楷體"/>
                <w:color w:val="auto"/>
              </w:rPr>
              <w:t>時，酵素會失去活性。</w:t>
            </w:r>
          </w:p>
          <w:p w14:paraId="3931F5C1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3.由本實驗，引導學生思考酵素的反應是否一定在生物體內進行？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ADBC2A" w14:textId="77777777" w:rsidR="00792786" w:rsidRPr="00CB33CC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1862F0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02985633" w14:textId="77777777" w:rsidR="00792786" w:rsidRPr="00CB33CC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  <w:t>2.實驗器材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2FA12B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2346C2C5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6CAAC95E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6EFC1820" w14:textId="77777777" w:rsidR="00792786" w:rsidRPr="00CA7E5B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3682ED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3E49AF51" w14:textId="77777777" w:rsidR="00792786" w:rsidRPr="00CB33CC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77B83" w14:textId="77777777" w:rsidR="00792786" w:rsidRPr="00500692" w:rsidRDefault="00792786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2786" w:rsidRPr="00500692" w14:paraId="5A2FBD73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2728E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lastRenderedPageBreak/>
              <w:t>第十週</w:t>
            </w:r>
          </w:p>
          <w:p w14:paraId="209164C4" w14:textId="7FCDE9E5" w:rsidR="00792786" w:rsidRPr="00500692" w:rsidRDefault="00792786" w:rsidP="0079278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0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/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3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-11/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36901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Bc-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-3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植物利用葉綠體進行光合作用，將二氧化碳和水轉變成醣類養分，並釋出氧氣；養分可供植物本身及動物生長所需。</w:t>
            </w:r>
          </w:p>
          <w:p w14:paraId="3D700EE0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Bc-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-4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日光、二氧化碳和水分等因素會影響光合作用的進行，這些因素的影響可經由探究實驗來證實。</w:t>
            </w:r>
          </w:p>
          <w:p w14:paraId="0EF7741B" w14:textId="77777777" w:rsidR="00792786" w:rsidRPr="00085C48" w:rsidRDefault="00792786" w:rsidP="0079278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Mb-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科學史上重要發現的過程，以及不同性別、背景、族群者於其中的貢獻。</w:t>
            </w:r>
          </w:p>
          <w:p w14:paraId="462DE349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Ba-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光合作用是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lastRenderedPageBreak/>
              <w:t>將光能轉換成化學能；呼吸作用是將化學能轉換成熱能。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753930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ti-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14:paraId="511FE631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tm-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能從實驗過程、合作討論中理解較複雜的自然界模型，並能評估不同模型的優點和限制，進能應用在後續的科學理解或生活。</w:t>
            </w:r>
          </w:p>
          <w:p w14:paraId="4FCEB406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能辨別適合科學探究或適合以科學方式尋求解決的問題（或假說），並能依據觀察、蒐集資料、閱讀、思考、討論等，提出適宜探究之問題。</w:t>
            </w:r>
          </w:p>
          <w:p w14:paraId="47DD3C4C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pe-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辨明多個自變項、應變項並計劃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14:paraId="0D5EFB97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透過所學到的科學知識和科學探索的各種方法，解釋自然現象發生的原因，建立科學學習的自信</w:t>
            </w: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心。</w:t>
            </w:r>
          </w:p>
          <w:p w14:paraId="0FE68A61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分辨科學知識的確定性和持久性，會因科學研究的時空背景不同而有所變化。</w:t>
            </w:r>
          </w:p>
          <w:p w14:paraId="1A575966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體察到不同性別、背景、族群科學家們具有堅毅、嚴謹和講求邏輯的特質，也具有好奇心、求知慾和想像力。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0D4D56" w14:textId="77777777" w:rsidR="00792786" w:rsidRPr="00D04A98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04A98">
              <w:rPr>
                <w:rFonts w:ascii="標楷體" w:eastAsia="標楷體" w:hAnsi="標楷體" w:cs="標楷體"/>
                <w:b/>
                <w:color w:val="auto"/>
              </w:rPr>
              <w:lastRenderedPageBreak/>
              <w:t>第3章生物體的營養</w:t>
            </w:r>
          </w:p>
          <w:p w14:paraId="2D5CA752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04A98">
              <w:rPr>
                <w:rFonts w:ascii="標楷體" w:eastAsia="標楷體" w:hAnsi="標楷體" w:cs="標楷體"/>
                <w:b/>
                <w:color w:val="auto"/>
              </w:rPr>
              <w:t>3-3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植物如何製造養分</w:t>
            </w:r>
          </w:p>
          <w:p w14:paraId="568BCEC7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4C8887E7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1.說明「葉片表皮」的構造</w:t>
            </w:r>
          </w:p>
          <w:p w14:paraId="2CD27A11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2.說明「葉肉」、「葉綠體」的構造。</w:t>
            </w:r>
          </w:p>
          <w:p w14:paraId="21A1AD27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3.說明「光合作用」的意義</w:t>
            </w:r>
          </w:p>
          <w:p w14:paraId="4CF39480" w14:textId="77777777" w:rsidR="00D04A98" w:rsidRDefault="00D04A98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</w:p>
          <w:p w14:paraId="527C75E0" w14:textId="69390EA4" w:rsidR="00792786" w:rsidRPr="00D04A98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04A98">
              <w:rPr>
                <w:rFonts w:ascii="標楷體" w:eastAsia="標楷體" w:hAnsi="標楷體" w:cs="標楷體"/>
                <w:b/>
                <w:color w:val="auto"/>
              </w:rPr>
              <w:t>實驗3-3</w:t>
            </w:r>
          </w:p>
          <w:p w14:paraId="0BC301DF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1.使用鋁箔紙的目的是為了隔絕光線，鋁箔紙可以用黑紙或不透光膠布代替。</w:t>
            </w:r>
          </w:p>
          <w:p w14:paraId="532B8647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2.選擇適當種類的</w:t>
            </w:r>
            <w:r w:rsidRPr="006F6593">
              <w:rPr>
                <w:rFonts w:ascii="標楷體" w:eastAsia="標楷體" w:hAnsi="標楷體" w:cs="標楷體"/>
                <w:color w:val="auto"/>
              </w:rPr>
              <w:lastRenderedPageBreak/>
              <w:t>植物是實驗成功的關鍵，以澱粉為主要的儲存成分的葉片較佳，如左手香、繁星花、地瓜葉、天竺葵或朱槿等。</w:t>
            </w:r>
          </w:p>
          <w:p w14:paraId="47CB2975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3.因為葉片為綠色，為了容易觀察其對碘液反應的顏色變化，必須先以有機溶劑如丙酮或酒精將葉綠素溶解出來。</w:t>
            </w:r>
          </w:p>
          <w:p w14:paraId="16F449E9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4.葉綠素溶解於有機溶劑時，因溫度可加速其溶解速率，故以隔水加熱處理。</w:t>
            </w:r>
          </w:p>
          <w:p w14:paraId="01F2C0EA" w14:textId="77777777" w:rsidR="00B03EF6" w:rsidRDefault="00B03EF6" w:rsidP="00B03EF6">
            <w:pPr>
              <w:spacing w:line="220" w:lineRule="exact"/>
              <w:ind w:left="57" w:right="57"/>
              <w:rPr>
                <w:rFonts w:ascii="新細明體" w:hAnsi="新細明體"/>
                <w:b/>
                <w:color w:val="C00000"/>
                <w:sz w:val="18"/>
                <w:szCs w:val="18"/>
              </w:rPr>
            </w:pPr>
          </w:p>
          <w:p w14:paraId="34C41EED" w14:textId="651C18DD" w:rsidR="00B03EF6" w:rsidRPr="00B03EF6" w:rsidRDefault="00B03EF6" w:rsidP="00B03EF6">
            <w:pPr>
              <w:spacing w:line="220" w:lineRule="exact"/>
              <w:ind w:left="57" w:right="57"/>
              <w:rPr>
                <w:rFonts w:ascii="新細明體" w:hAnsi="新細明體"/>
                <w:b/>
                <w:color w:val="C00000"/>
                <w:sz w:val="18"/>
                <w:szCs w:val="18"/>
              </w:rPr>
            </w:pPr>
            <w:r w:rsidRPr="00B03EF6">
              <w:rPr>
                <w:rFonts w:ascii="新細明體" w:hAnsi="新細明體" w:hint="eastAsia"/>
                <w:b/>
                <w:color w:val="C00000"/>
                <w:sz w:val="18"/>
                <w:szCs w:val="18"/>
              </w:rPr>
              <w:t>【討論】</w:t>
            </w:r>
          </w:p>
          <w:p w14:paraId="417BD956" w14:textId="648B7E85" w:rsidR="00B03EF6" w:rsidRPr="00B03EF6" w:rsidRDefault="00B03EF6" w:rsidP="00B03EF6">
            <w:pPr>
              <w:spacing w:line="220" w:lineRule="exact"/>
              <w:ind w:left="57" w:right="57"/>
              <w:rPr>
                <w:rFonts w:ascii="新細明體" w:hAnsi="新細明體"/>
                <w:color w:val="C00000"/>
                <w:sz w:val="18"/>
                <w:szCs w:val="18"/>
              </w:rPr>
            </w:pPr>
            <w:r w:rsidRPr="00B03EF6">
              <w:rPr>
                <w:rFonts w:ascii="新細明體" w:hAnsi="新細明體" w:hint="eastAsia"/>
                <w:color w:val="C00000"/>
                <w:sz w:val="18"/>
                <w:szCs w:val="18"/>
              </w:rPr>
              <w:t>討論沒有光合作用的世界?.探討植物對環境的重要性</w:t>
            </w:r>
          </w:p>
          <w:p w14:paraId="58025B46" w14:textId="29DCCEBF" w:rsidR="00B03EF6" w:rsidRPr="00B03EF6" w:rsidRDefault="00B03EF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746A3D" w14:textId="77777777" w:rsidR="00792786" w:rsidRPr="00CB33CC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1C8FE3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1E0D84F8" w14:textId="77777777" w:rsidR="00792786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.實驗器材</w:t>
            </w:r>
          </w:p>
          <w:p w14:paraId="30C8B655" w14:textId="7227B56B" w:rsidR="00CE7046" w:rsidRPr="00CB33CC" w:rsidRDefault="00CE704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.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學習單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079D91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0234907B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35977921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0F0EB48B" w14:textId="77777777" w:rsidR="00792786" w:rsidRPr="00CA7E5B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3102E6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70AD47" w:themeColor="accent6"/>
              </w:rPr>
              <w:t>【環境教育】</w:t>
            </w:r>
          </w:p>
          <w:p w14:paraId="6D49198D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/>
                <w:color w:val="70AD47" w:themeColor="accent6"/>
              </w:rPr>
              <w:t>環J14</w:t>
            </w:r>
            <w:r w:rsidRPr="00120C03">
              <w:rPr>
                <w:rFonts w:ascii="標楷體" w:eastAsia="標楷體" w:hAnsi="標楷體" w:cs="DFKaiShu-SB-Estd-BF" w:hint="eastAsia"/>
                <w:color w:val="70AD47" w:themeColor="accent6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70AD47" w:themeColor="accent6"/>
              </w:rPr>
              <w:t>了解能量流動及物質循環與生態系統運作的關係。</w:t>
            </w:r>
          </w:p>
          <w:p w14:paraId="28663AEC" w14:textId="77777777" w:rsidR="00792786" w:rsidRPr="005F70C4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C00000"/>
              </w:rPr>
            </w:pPr>
            <w:r w:rsidRPr="005F70C4">
              <w:rPr>
                <w:rFonts w:ascii="標楷體" w:eastAsia="標楷體" w:hAnsi="標楷體" w:cs="DFKaiShu-SB-Estd-BF"/>
                <w:b/>
                <w:bCs/>
                <w:color w:val="C00000"/>
              </w:rPr>
              <w:t>【能源教育】</w:t>
            </w:r>
          </w:p>
          <w:p w14:paraId="74EF3D95" w14:textId="77777777" w:rsidR="00792786" w:rsidRPr="005F70C4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C00000"/>
              </w:rPr>
            </w:pPr>
            <w:r w:rsidRPr="005F70C4">
              <w:rPr>
                <w:rFonts w:ascii="標楷體" w:eastAsia="標楷體" w:hAnsi="標楷體" w:cs="DFKaiShu-SB-Estd-BF"/>
                <w:bCs/>
                <w:color w:val="C00000"/>
              </w:rPr>
              <w:t>能J4</w:t>
            </w:r>
            <w:r w:rsidRPr="005F70C4">
              <w:rPr>
                <w:rFonts w:ascii="標楷體" w:eastAsia="標楷體" w:hAnsi="標楷體" w:cs="DFKaiShu-SB-Estd-BF" w:hint="eastAsia"/>
                <w:bCs/>
                <w:color w:val="C00000"/>
              </w:rPr>
              <w:t xml:space="preserve"> </w:t>
            </w:r>
            <w:r w:rsidRPr="005F70C4">
              <w:rPr>
                <w:rFonts w:ascii="標楷體" w:eastAsia="標楷體" w:hAnsi="標楷體" w:cs="DFKaiShu-SB-Estd-BF"/>
                <w:bCs/>
                <w:color w:val="C00000"/>
              </w:rPr>
              <w:t>了解各種能量形式的轉換。</w:t>
            </w:r>
          </w:p>
          <w:p w14:paraId="191A72C5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26B1A9F0" w14:textId="77777777" w:rsidR="00792786" w:rsidRPr="00CB33CC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lastRenderedPageBreak/>
              <w:t>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122C6" w14:textId="77777777" w:rsidR="00792786" w:rsidRPr="00500692" w:rsidRDefault="00792786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2786" w:rsidRPr="00500692" w14:paraId="52CE0F86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3D577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lastRenderedPageBreak/>
              <w:t>第十一週</w:t>
            </w:r>
          </w:p>
          <w:p w14:paraId="00A13DA1" w14:textId="084BEF50" w:rsidR="00792786" w:rsidRPr="00500692" w:rsidRDefault="00792786" w:rsidP="0079278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11/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7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-11/1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605A8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Db-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-1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動物體（以人體為例）經由攝食、消化、吸收獲得所需的養分。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D3D266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083B8C98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能從學習活動、日常經驗及科技運用、自然環境、書刊及網路媒體中，進行各種有計畫的觀察，進而能察覺問題。</w:t>
            </w:r>
          </w:p>
          <w:p w14:paraId="6F8D484E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ah-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應用所學到的科學知識與科學探究方法，幫</w:t>
            </w: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助自己做出最佳的決定。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1BD52B" w14:textId="77777777" w:rsidR="00792786" w:rsidRPr="00E93083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E93083">
              <w:rPr>
                <w:rFonts w:ascii="標楷體" w:eastAsia="標楷體" w:hAnsi="標楷體" w:cs="標楷體"/>
                <w:b/>
                <w:color w:val="auto"/>
              </w:rPr>
              <w:lastRenderedPageBreak/>
              <w:t>第3章生物體的營養</w:t>
            </w:r>
          </w:p>
          <w:p w14:paraId="38CD9DC6" w14:textId="77777777" w:rsidR="00792786" w:rsidRPr="00E93083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E93083">
              <w:rPr>
                <w:rFonts w:ascii="標楷體" w:eastAsia="標楷體" w:hAnsi="標楷體" w:cs="標楷體"/>
                <w:b/>
                <w:color w:val="auto"/>
              </w:rPr>
              <w:t>3-4</w:t>
            </w:r>
          </w:p>
          <w:p w14:paraId="432A95E3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人體如何獲得養分</w:t>
            </w:r>
          </w:p>
          <w:p w14:paraId="53C500F4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47C2622A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1.說明人體需藉由攝食以獲得養分；且</w:t>
            </w:r>
            <w:r w:rsidRPr="006F6593">
              <w:rPr>
                <w:rFonts w:ascii="標楷體" w:eastAsia="標楷體" w:hAnsi="標楷體" w:cs="標楷體"/>
                <w:color w:val="auto"/>
              </w:rPr>
              <w:lastRenderedPageBreak/>
              <w:t>可經由消化作用將大分子養分消化成小分子養分，以利吸收。</w:t>
            </w:r>
          </w:p>
          <w:p w14:paraId="073CB0B7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2.介紹人體的消化管及其功能。</w:t>
            </w:r>
          </w:p>
          <w:p w14:paraId="3E540C96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3.介紹人體消化腺的位置及功能。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73A17F" w14:textId="77777777" w:rsidR="00792786" w:rsidRPr="00CB33CC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075829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48CDDA43" w14:textId="77777777" w:rsidR="00792786" w:rsidRPr="00CB33CC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3B0D1D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2072E409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72A2E038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6D80B1F6" w14:textId="77777777" w:rsidR="00792786" w:rsidRPr="00CA7E5B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3820AD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6D4A85DB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lastRenderedPageBreak/>
              <w:t>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E09E2" w14:textId="77777777" w:rsidR="00792786" w:rsidRPr="00500692" w:rsidRDefault="00792786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2786" w:rsidRPr="00500692" w14:paraId="75F78FDD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65B26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lastRenderedPageBreak/>
              <w:t>第十二週</w:t>
            </w:r>
          </w:p>
          <w:p w14:paraId="2E53A7FB" w14:textId="74FFC03A" w:rsidR="00792786" w:rsidRPr="00500692" w:rsidRDefault="00792786" w:rsidP="0079278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11/1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4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-11/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2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02698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Db-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-6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植物體根、莖、葉、花、果實內的維管束，具有運輸功能。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B569F7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tm-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能從實驗過程、合作討論中理解較複雜的自然界模型，並能評估不同模型的優點和限制，進能應用在後續的科學理解或生活。</w:t>
            </w:r>
          </w:p>
          <w:p w14:paraId="0BAEECEB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能辨別適合科學探究或適合以科學方式尋求解決的問題（或假說），並能依據觀察、蒐集資料、閱讀、思考、討論等，提出適宜探究之問題。</w:t>
            </w:r>
          </w:p>
          <w:p w14:paraId="50C3B216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pe-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辨明多個自變項、應變項並計劃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14:paraId="7E93D11A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pe-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能正確安全操作適合學習階段的物品、器材儀器、科技設備與資源。能進行客觀的質性觀測或數值量冊並詳實記錄。</w:t>
            </w:r>
          </w:p>
          <w:p w14:paraId="07C9CDDB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動手實作解決問題或驗證自己想法，而獲得成就感。</w:t>
            </w:r>
          </w:p>
          <w:p w14:paraId="63EB0454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透過所學到的科學知識和科學探索的各種方法，解釋自然現象發生的原因，建立科學學習的自信心。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11E614" w14:textId="77777777" w:rsidR="00792786" w:rsidRPr="00E93083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E93083">
              <w:rPr>
                <w:rFonts w:ascii="標楷體" w:eastAsia="標楷體" w:hAnsi="標楷體" w:cs="標楷體"/>
                <w:b/>
                <w:color w:val="auto"/>
              </w:rPr>
              <w:t>第4章生物體的運輸作用</w:t>
            </w:r>
          </w:p>
          <w:p w14:paraId="2BB465C2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E93083">
              <w:rPr>
                <w:rFonts w:ascii="標楷體" w:eastAsia="標楷體" w:hAnsi="標楷體" w:cs="標楷體"/>
                <w:b/>
                <w:color w:val="auto"/>
              </w:rPr>
              <w:t>4-1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植物的運輸構造</w:t>
            </w:r>
          </w:p>
          <w:p w14:paraId="42B08ACF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09C9FE0B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1.準備一些較薄的植物葉片讓同學實地觀察，摸一摸突起的葉脈，或是透著光看看葉脈的線條。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  <w:t>2.介紹維管束的組成。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  <w:t>3.介紹維管束排列的差異。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  <w:t>4.介紹講解年輪時，教師可在黑板上，仿細胞生長的情形，畫數層大細胞，再畫數層小細胞，如此交替，學生遠觀就可體會出幾層小細胞會有一層深色環狀的感覺。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5.說明樹皮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與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環狀剝皮的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影響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。</w:t>
            </w:r>
          </w:p>
          <w:p w14:paraId="6E742F3F" w14:textId="77777777" w:rsidR="00911BFE" w:rsidRDefault="00911BFE" w:rsidP="00911BFE">
            <w:pPr>
              <w:spacing w:line="220" w:lineRule="exact"/>
              <w:ind w:left="57" w:right="57"/>
              <w:rPr>
                <w:rFonts w:ascii="新細明體" w:hAnsi="新細明體"/>
                <w:b/>
                <w:color w:val="C00000"/>
                <w:sz w:val="18"/>
                <w:szCs w:val="18"/>
              </w:rPr>
            </w:pPr>
          </w:p>
          <w:p w14:paraId="35DAA876" w14:textId="06E3DBCE" w:rsidR="00911BFE" w:rsidRPr="00B03EF6" w:rsidRDefault="00911BFE" w:rsidP="00911BFE">
            <w:pPr>
              <w:spacing w:line="220" w:lineRule="exact"/>
              <w:ind w:left="57" w:right="57"/>
              <w:rPr>
                <w:rFonts w:ascii="新細明體" w:hAnsi="新細明體"/>
                <w:b/>
                <w:color w:val="C00000"/>
                <w:sz w:val="18"/>
                <w:szCs w:val="18"/>
              </w:rPr>
            </w:pPr>
            <w:r w:rsidRPr="00B03EF6">
              <w:rPr>
                <w:rFonts w:ascii="新細明體" w:hAnsi="新細明體" w:hint="eastAsia"/>
                <w:b/>
                <w:color w:val="C00000"/>
                <w:sz w:val="18"/>
                <w:szCs w:val="18"/>
              </w:rPr>
              <w:t>【討論】</w:t>
            </w:r>
          </w:p>
          <w:p w14:paraId="2523B37B" w14:textId="5573B459" w:rsidR="00792786" w:rsidRPr="00911BFE" w:rsidRDefault="00E93083" w:rsidP="00792786">
            <w:pPr>
              <w:jc w:val="left"/>
              <w:rPr>
                <w:rFonts w:asciiTheme="minorEastAsia" w:hAnsiTheme="minorEastAsia" w:cs="標楷體"/>
                <w:bCs/>
                <w:color w:val="C00000"/>
                <w:sz w:val="18"/>
                <w:szCs w:val="18"/>
              </w:rPr>
            </w:pPr>
            <w:r w:rsidRPr="00911BFE">
              <w:rPr>
                <w:rFonts w:asciiTheme="minorEastAsia" w:hAnsiTheme="minorEastAsia" w:cs="標楷體" w:hint="eastAsia"/>
                <w:bCs/>
                <w:color w:val="C00000"/>
                <w:sz w:val="18"/>
                <w:szCs w:val="18"/>
              </w:rPr>
              <w:t>植物如何長成大樹的? 樹剝皮就會死嗎?</w:t>
            </w:r>
          </w:p>
          <w:p w14:paraId="3061ABAB" w14:textId="77777777" w:rsidR="00911BFE" w:rsidRDefault="00911BFE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</w:p>
          <w:p w14:paraId="65A93419" w14:textId="6DA00EB8" w:rsidR="00792786" w:rsidRPr="0016138F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16138F">
              <w:rPr>
                <w:rFonts w:ascii="標楷體" w:eastAsia="標楷體" w:hAnsi="標楷體" w:cs="標楷體"/>
                <w:b/>
                <w:color w:val="auto"/>
              </w:rPr>
              <w:t>實驗4-1</w:t>
            </w:r>
          </w:p>
          <w:p w14:paraId="274088B0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操作實驗，觀察兩組水分蒸散的差異與葉柄縱切、橫切的樣子。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C88719" w14:textId="77777777" w:rsidR="00792786" w:rsidRPr="00CB33CC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F3CF01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3F6FBBDB" w14:textId="77777777" w:rsidR="00792786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.實驗器材</w:t>
            </w:r>
          </w:p>
          <w:p w14:paraId="08593C33" w14:textId="309A8956" w:rsidR="00CE7046" w:rsidRPr="00CB33CC" w:rsidRDefault="00CE704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67140B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2778C795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5F8D73F2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50A5FC6E" w14:textId="77777777" w:rsidR="00792786" w:rsidRPr="00CA7E5B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D1E8EC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31E15ADC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77B72" w14:textId="77777777" w:rsidR="00792786" w:rsidRPr="00500692" w:rsidRDefault="00792786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2786" w:rsidRPr="00500692" w14:paraId="504F5138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70E1E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lastRenderedPageBreak/>
              <w:t>第十三週</w:t>
            </w:r>
          </w:p>
          <w:p w14:paraId="67C5600D" w14:textId="78016E64" w:rsidR="00792786" w:rsidRPr="00500692" w:rsidRDefault="00792786" w:rsidP="0079278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11/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2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-11/2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2B3AF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Db-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-6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植物體根、莖、葉、花、果實內的維管束，具有運輸功能。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B3F5B2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36E5A58D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能從學習活動、日常經驗及科技運用、自然環境、書刊及網路媒體中，進行各種有計畫的觀察，進而能察覺問題。</w:t>
            </w:r>
          </w:p>
          <w:p w14:paraId="230CDDAD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透過與同儕的討論，分享科學發現的樂趣。</w:t>
            </w:r>
          </w:p>
          <w:p w14:paraId="3FA10C51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ah-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應用所學到的科學知識與科學探究方法，幫助自己做出最佳的決定。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624A6E" w14:textId="77777777" w:rsidR="00792786" w:rsidRPr="00E93083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E93083">
              <w:rPr>
                <w:rFonts w:ascii="標楷體" w:eastAsia="標楷體" w:hAnsi="標楷體" w:cs="標楷體"/>
                <w:b/>
                <w:color w:val="auto"/>
              </w:rPr>
              <w:t>第4章生物體的運輸作用</w:t>
            </w:r>
          </w:p>
          <w:p w14:paraId="75CE30FB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E93083">
              <w:rPr>
                <w:rFonts w:ascii="標楷體" w:eastAsia="標楷體" w:hAnsi="標楷體" w:cs="標楷體"/>
                <w:b/>
                <w:color w:val="auto"/>
              </w:rPr>
              <w:t>4-2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植物體內物質的運輸</w:t>
            </w:r>
          </w:p>
          <w:p w14:paraId="0239F0EB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03DC11DC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說明植物養分運輸的原則。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  <w:t>2.介紹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根與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根毛。</w:t>
            </w:r>
            <w:r>
              <w:rPr>
                <w:rFonts w:ascii="標楷體" w:eastAsia="標楷體" w:hAnsi="標楷體" w:cs="標楷體"/>
                <w:bCs/>
                <w:color w:val="auto"/>
              </w:rPr>
              <w:br/>
              <w:t>3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.介紹蒸散作用。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  <w:t>4.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說明蒸散作用為水分運輸的主要動力來源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。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A5D807" w14:textId="77777777" w:rsidR="00792786" w:rsidRPr="00CB33CC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5D4A5D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22FACDD5" w14:textId="77777777" w:rsidR="00792786" w:rsidRPr="00CB33CC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B71FCD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2E4BB086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28BFCF3C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617E005E" w14:textId="77777777" w:rsidR="00792786" w:rsidRPr="00CA7E5B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E1129B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0A9392D6" w14:textId="77777777" w:rsidR="00792786" w:rsidRPr="00CB33CC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4DD01" w14:textId="77777777" w:rsidR="00792786" w:rsidRPr="00500692" w:rsidRDefault="00792786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2786" w:rsidRPr="00500692" w14:paraId="0E899055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BB3BA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t>第十四週</w:t>
            </w:r>
          </w:p>
          <w:p w14:paraId="265AAD01" w14:textId="1848E48C" w:rsidR="00792786" w:rsidRPr="009B684F" w:rsidRDefault="00792786" w:rsidP="0079278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11/2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8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-12/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BCF4F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Db-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動物體（以人體為例）的循環系統能將體內的物質運輸至各細胞處，並進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lastRenderedPageBreak/>
              <w:t>行物質交換。並經由心跳，心音與脈搏的探測了解循環系統的運作情形。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3D02A1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289AE149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pe-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能辨明多個自變項、應變項並計劃適當次數</w:t>
            </w: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14:paraId="58C17EAA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pa-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能分析歸納、製作圖表、使用資訊與數學等方法，整理資訊或數據。</w:t>
            </w:r>
          </w:p>
          <w:p w14:paraId="12253519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透過與同儕的討論，分享科學發現的樂趣。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72C4CB" w14:textId="77777777" w:rsidR="00792786" w:rsidRPr="00E93083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E93083">
              <w:rPr>
                <w:rFonts w:ascii="標楷體" w:eastAsia="標楷體" w:hAnsi="標楷體" w:cs="標楷體"/>
                <w:b/>
                <w:color w:val="auto"/>
              </w:rPr>
              <w:lastRenderedPageBreak/>
              <w:t>第4章生物體的運輸作用</w:t>
            </w:r>
          </w:p>
          <w:p w14:paraId="25F468E1" w14:textId="20B529F1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E93083">
              <w:rPr>
                <w:rFonts w:ascii="標楷體" w:eastAsia="標楷體" w:hAnsi="標楷體" w:cs="標楷體"/>
                <w:b/>
                <w:color w:val="auto"/>
              </w:rPr>
              <w:t>4-3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人體</w:t>
            </w:r>
            <w:r w:rsidR="00E93083">
              <w:rPr>
                <w:rFonts w:ascii="標楷體" w:eastAsia="標楷體" w:hAnsi="標楷體" w:cs="標楷體" w:hint="eastAsia"/>
                <w:bCs/>
                <w:color w:val="auto"/>
              </w:rPr>
              <w:t>心血管系統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的組成</w:t>
            </w:r>
          </w:p>
          <w:p w14:paraId="2C683E01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1.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介紹心臟的構造與功能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。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  <w:t>2.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介紹血管的種類與其特性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。</w:t>
            </w:r>
          </w:p>
          <w:p w14:paraId="361F8408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介紹血液的組成成分與功能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。</w:t>
            </w:r>
          </w:p>
          <w:p w14:paraId="65F98DCA" w14:textId="77777777" w:rsidR="00911BFE" w:rsidRDefault="00911BFE" w:rsidP="00911BFE">
            <w:pPr>
              <w:spacing w:line="220" w:lineRule="exact"/>
              <w:ind w:left="57" w:right="57"/>
              <w:rPr>
                <w:rFonts w:asciiTheme="minorEastAsia" w:hAnsiTheme="minorEastAsia"/>
                <w:color w:val="C00000"/>
                <w:sz w:val="18"/>
                <w:szCs w:val="18"/>
              </w:rPr>
            </w:pPr>
          </w:p>
          <w:p w14:paraId="212937D1" w14:textId="6DD02A74" w:rsidR="00911BFE" w:rsidRPr="00911BFE" w:rsidRDefault="00911BFE" w:rsidP="00911BFE">
            <w:pPr>
              <w:spacing w:line="220" w:lineRule="exact"/>
              <w:ind w:left="57" w:right="57"/>
              <w:rPr>
                <w:rFonts w:asciiTheme="minorEastAsia" w:hAnsiTheme="minorEastAsia"/>
                <w:color w:val="C00000"/>
                <w:sz w:val="18"/>
                <w:szCs w:val="18"/>
              </w:rPr>
            </w:pPr>
            <w:r w:rsidRPr="00911BFE">
              <w:rPr>
                <w:rFonts w:asciiTheme="minorEastAsia" w:hAnsiTheme="minorEastAsia" w:hint="eastAsia"/>
                <w:color w:val="C00000"/>
                <w:sz w:val="18"/>
                <w:szCs w:val="18"/>
              </w:rPr>
              <w:t>【討論】</w:t>
            </w:r>
          </w:p>
          <w:p w14:paraId="454F1994" w14:textId="346C6FF8" w:rsidR="00911BFE" w:rsidRPr="00911BFE" w:rsidRDefault="00911BFE" w:rsidP="00911BFE">
            <w:pPr>
              <w:spacing w:line="220" w:lineRule="exact"/>
              <w:ind w:left="57" w:right="57"/>
              <w:rPr>
                <w:rFonts w:asciiTheme="minorEastAsia" w:hAnsiTheme="minorEastAsia"/>
                <w:color w:val="C00000"/>
                <w:sz w:val="18"/>
                <w:szCs w:val="18"/>
              </w:rPr>
            </w:pPr>
            <w:r w:rsidRPr="00911BFE">
              <w:rPr>
                <w:rFonts w:asciiTheme="minorEastAsia" w:hAnsiTheme="minorEastAsia" w:hint="eastAsia"/>
                <w:color w:val="C00000"/>
                <w:sz w:val="18"/>
                <w:szCs w:val="18"/>
              </w:rPr>
              <w:t>.狹心症和心肌梗塞的成因?</w:t>
            </w:r>
          </w:p>
          <w:p w14:paraId="069515A4" w14:textId="06EDD9FB" w:rsidR="00911BFE" w:rsidRPr="00911BFE" w:rsidRDefault="00911BFE" w:rsidP="00911BFE">
            <w:pPr>
              <w:spacing w:line="220" w:lineRule="exact"/>
              <w:ind w:left="57" w:right="57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11BFE">
              <w:rPr>
                <w:rFonts w:asciiTheme="minorEastAsia" w:hAnsiTheme="minorEastAsia" w:hint="eastAsia"/>
                <w:color w:val="C00000"/>
                <w:sz w:val="18"/>
                <w:szCs w:val="18"/>
              </w:rPr>
              <w:t>白血病、血友病和貧血的差異?</w:t>
            </w:r>
            <w:r w:rsidRPr="00911BFE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  <w:p w14:paraId="620ECC9E" w14:textId="77777777" w:rsidR="00911BFE" w:rsidRDefault="00911BFE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</w:p>
          <w:p w14:paraId="417B50DF" w14:textId="31C15CB8" w:rsidR="00792786" w:rsidRPr="0016138F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16138F">
              <w:rPr>
                <w:rFonts w:ascii="標楷體" w:eastAsia="標楷體" w:hAnsi="標楷體" w:cs="標楷體"/>
                <w:b/>
                <w:color w:val="auto"/>
              </w:rPr>
              <w:t>實驗4-2</w:t>
            </w:r>
          </w:p>
          <w:p w14:paraId="32DA64BD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利用聽診器探測心音。</w:t>
            </w:r>
          </w:p>
          <w:p w14:paraId="7F576572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Pr="006F6593">
              <w:rPr>
                <w:rFonts w:ascii="標楷體" w:eastAsia="標楷體" w:hAnsi="標楷體" w:cs="標楷體"/>
                <w:color w:val="auto"/>
              </w:rPr>
              <w:t>尋找脈搏時，記得提醒同學最好用食指、中指與無名指三指併攏，以指尖在手腕內側，輕按沿著大拇指下來的橈動脈處，應即可感受到脈搏的跳動。記得盡量不要用大拇指的指尖，以免被拇指內的動脈跳動干擾。</w:t>
            </w:r>
          </w:p>
          <w:p w14:paraId="56DBCEDB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 w:hint="eastAsia"/>
                <w:color w:val="auto"/>
              </w:rPr>
              <w:t>說明實驗的誤差來源。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9B9EEB" w14:textId="77777777" w:rsidR="00792786" w:rsidRPr="00CB33CC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2C84C5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30EE6CE2" w14:textId="77777777" w:rsidR="00792786" w:rsidRPr="00CB33CC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2.實驗器材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D3E28F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6CA75439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6A570B76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285F9858" w14:textId="77777777" w:rsidR="00792786" w:rsidRPr="00CA7E5B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641FB6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7A218EB6" w14:textId="77777777" w:rsidR="00792786" w:rsidRPr="00CB33CC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lastRenderedPageBreak/>
              <w:t>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8E25B" w14:textId="77777777" w:rsidR="00792786" w:rsidRDefault="0016138F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lastRenderedPageBreak/>
              <w:t>第二次定期評量</w:t>
            </w:r>
          </w:p>
          <w:p w14:paraId="746CD739" w14:textId="5FB4F6F3" w:rsidR="00761AFB" w:rsidRPr="00761AFB" w:rsidRDefault="00761AFB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761AFB">
              <w:rPr>
                <w:rFonts w:hint="eastAsia"/>
                <w:color w:val="C00000"/>
              </w:rPr>
              <w:lastRenderedPageBreak/>
              <w:t>11/29~30</w:t>
            </w:r>
          </w:p>
        </w:tc>
      </w:tr>
      <w:tr w:rsidR="00792786" w:rsidRPr="00500692" w14:paraId="6AC13E83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2D2A3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lastRenderedPageBreak/>
              <w:t>第十五週</w:t>
            </w:r>
          </w:p>
          <w:p w14:paraId="2607952D" w14:textId="5A042BF1" w:rsidR="00792786" w:rsidRPr="00500692" w:rsidRDefault="00792786" w:rsidP="0079278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12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/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5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-12/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2B0A6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Db-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動物（以人體為例）的循環系統能將體內的物質運輸至各細胞處，並進行物質交換。並經由心跳，心音與脈搏的探測了解循環系統的運作情形。</w:t>
            </w:r>
          </w:p>
          <w:p w14:paraId="786F86D9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-3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皮膚是人體的第一道防禦系統，能阻止外來物，如細菌的侵入；而淋巴系統則可進一步產生免疫作用。</w:t>
            </w:r>
          </w:p>
          <w:p w14:paraId="69953C06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Mb-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科學史上重要發現的過程，以及不同性別、背景、族群者於其中的貢獻。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2CA280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5462C6B1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能從學習活動、日常經驗及科技運用、自然環境、書刊及網路媒體中，進行各種有計畫的觀察，進而能察覺問題。</w:t>
            </w:r>
          </w:p>
          <w:p w14:paraId="6C6D44FF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ah-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對於有關科學發現的報導，甚至權威的解釋（如報章雜誌的報導或書本上的解釋），能抱持懷疑的態度，評估其推論的證據是否充分且可信賴。</w:t>
            </w:r>
          </w:p>
          <w:p w14:paraId="36FCDC87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ah-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應用所學到的科學知識與科學探究方法，幫助自己做出最佳的決定。</w:t>
            </w:r>
          </w:p>
          <w:p w14:paraId="1DA5047B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察覺到科學的觀察、測量和方法是否具有正當性，是受到社會共同建構的標準所規範。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A9A990" w14:textId="77777777" w:rsidR="00792786" w:rsidRPr="00E93083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E93083">
              <w:rPr>
                <w:rFonts w:ascii="標楷體" w:eastAsia="標楷體" w:hAnsi="標楷體" w:cs="標楷體"/>
                <w:b/>
                <w:color w:val="auto"/>
              </w:rPr>
              <w:t>第4章生物體的運輸作用</w:t>
            </w:r>
          </w:p>
          <w:p w14:paraId="2DDAF313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E93083">
              <w:rPr>
                <w:rFonts w:ascii="標楷體" w:eastAsia="標楷體" w:hAnsi="標楷體" w:cs="標楷體"/>
                <w:b/>
                <w:color w:val="auto"/>
              </w:rPr>
              <w:t>4-4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人體的循環系統</w:t>
            </w:r>
          </w:p>
          <w:p w14:paraId="43ABD9BF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32CD56EB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1.說明血液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循環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。</w:t>
            </w:r>
          </w:p>
          <w:p w14:paraId="0A8C49BE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2.藉由血液循環帶入淋巴循環，說明其在免疫作用中的重要性。</w:t>
            </w:r>
          </w:p>
          <w:p w14:paraId="51DA2C29" w14:textId="77777777" w:rsidR="00911BFE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介紹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人體的免疫作用，如皮膚、白血球、疫苗等的功能</w:t>
            </w:r>
          </w:p>
          <w:p w14:paraId="6E328877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。</w:t>
            </w:r>
          </w:p>
          <w:p w14:paraId="23AA3425" w14:textId="77777777" w:rsidR="00911BFE" w:rsidRPr="00911BFE" w:rsidRDefault="00911BFE" w:rsidP="00911BFE">
            <w:pPr>
              <w:spacing w:line="220" w:lineRule="exact"/>
              <w:ind w:left="57" w:right="57"/>
              <w:rPr>
                <w:rFonts w:ascii="新細明體" w:hAnsi="新細明體"/>
                <w:color w:val="C00000"/>
                <w:sz w:val="18"/>
                <w:szCs w:val="18"/>
              </w:rPr>
            </w:pPr>
            <w:r w:rsidRPr="00911BFE">
              <w:rPr>
                <w:rFonts w:ascii="新細明體" w:hAnsi="新細明體" w:hint="eastAsia"/>
                <w:color w:val="C00000"/>
                <w:sz w:val="18"/>
                <w:szCs w:val="18"/>
              </w:rPr>
              <w:t>【討論】</w:t>
            </w:r>
          </w:p>
          <w:p w14:paraId="539F2D1B" w14:textId="54A32DCD" w:rsidR="00911BFE" w:rsidRPr="00911BFE" w:rsidRDefault="00911BFE" w:rsidP="00911BFE">
            <w:pPr>
              <w:spacing w:line="220" w:lineRule="exact"/>
              <w:ind w:left="57" w:right="57"/>
              <w:rPr>
                <w:rFonts w:ascii="新細明體" w:hAnsi="新細明體"/>
                <w:sz w:val="18"/>
                <w:szCs w:val="18"/>
              </w:rPr>
            </w:pPr>
            <w:r w:rsidRPr="00911BFE">
              <w:rPr>
                <w:rFonts w:ascii="新細明體" w:hAnsi="新細明體" w:hint="eastAsia"/>
                <w:color w:val="C00000"/>
                <w:sz w:val="18"/>
                <w:szCs w:val="18"/>
              </w:rPr>
              <w:t>為什麼要打預防針?</w:t>
            </w:r>
          </w:p>
          <w:p w14:paraId="42F5C5BB" w14:textId="39DCFF15" w:rsidR="00911BFE" w:rsidRPr="00911BFE" w:rsidRDefault="00911BFE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AF6A40" w14:textId="77777777" w:rsidR="00792786" w:rsidRPr="00CB33CC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8C18DB" w14:textId="3393677C" w:rsidR="00792786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38F5BF36" w14:textId="77777777" w:rsidR="00CE7046" w:rsidRPr="006F6593" w:rsidRDefault="00CE704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5EA249D8" w14:textId="7DB81D00" w:rsidR="00792786" w:rsidRPr="00CB33CC" w:rsidRDefault="00CE704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F7DDD4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4A05D93E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5D6C0773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14669E26" w14:textId="77777777" w:rsidR="00792786" w:rsidRPr="00CA7E5B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CDC357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53CBA889" w14:textId="77777777" w:rsidR="00792786" w:rsidRPr="00CB33CC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D77FF" w14:textId="77777777" w:rsidR="00792786" w:rsidRPr="00500692" w:rsidRDefault="00792786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2786" w:rsidRPr="00500692" w14:paraId="731CE433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80F5E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t>第十六週</w:t>
            </w:r>
          </w:p>
          <w:p w14:paraId="08C25295" w14:textId="1A3AFAB5" w:rsidR="00792786" w:rsidRPr="00500692" w:rsidRDefault="00792786" w:rsidP="0079278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12/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2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-12/1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6D1E8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【5-1】</w:t>
            </w:r>
          </w:p>
          <w:p w14:paraId="2F0F7877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-1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人體的神經系統能察覺環境的變動並產生反應。</w:t>
            </w:r>
          </w:p>
          <w:p w14:paraId="7F8D3622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-5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生物體能覺察外界環境變化、採取適當的反應以使體內環境維持恆定，這些現象能以觀察或改變自變項的方式來探討。</w:t>
            </w:r>
          </w:p>
          <w:p w14:paraId="6762AC70" w14:textId="77777777" w:rsidR="00792786" w:rsidRPr="00085C48" w:rsidRDefault="00792786" w:rsidP="0079278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lastRenderedPageBreak/>
              <w:t>Mb-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科學史上重要發現的過程，以及不同性別、背景、族群者於其中的貢獻。</w:t>
            </w:r>
          </w:p>
          <w:p w14:paraId="4F7E28B7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  <w:p w14:paraId="35ECE121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【5-2】</w:t>
            </w:r>
          </w:p>
          <w:p w14:paraId="5B857100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-1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人體的神經系統能察覺環境的變動並產生反應。</w:t>
            </w:r>
          </w:p>
          <w:p w14:paraId="294CE7D1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-5 生物體能覺察外界環境變化、採取適當的反應以使體內環境維持恆定，這些現象能以觀察或改變自變項的方式來探討。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65F61A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【5-1】</w:t>
            </w:r>
          </w:p>
          <w:p w14:paraId="109EE744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3B1AC870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透過所學到的科學知識和科學探索的各種方法，解釋自然現象發生的原因，建立科學學習的自信心。</w:t>
            </w:r>
          </w:p>
          <w:p w14:paraId="0D883507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察覺到科學的觀察、測量和方法是否具有正當性，是受到社會共同建構的標準所規範。</w:t>
            </w:r>
          </w:p>
          <w:p w14:paraId="3D66F3D5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分辨科學知識的確定性和持久性，會因科學研究的時空背景不同而有所變化。</w:t>
            </w:r>
          </w:p>
          <w:p w14:paraId="31A50540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體察到不同性別、背景、族群科學家們具有堅毅、嚴謹和講求邏輯的特質，也具有好奇心、求知慾和想像力。</w:t>
            </w:r>
          </w:p>
          <w:p w14:paraId="22C73E0C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50A40503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【5-2】</w:t>
            </w:r>
          </w:p>
          <w:p w14:paraId="3F6115D6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0A8F931B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tc-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能依據已知的自然科學知識與概念，對自己蒐集與分類的科學數據，抱持合理的懷疑態度，並對他人的資訊或報告，提出自己的看法或解釋。</w:t>
            </w:r>
          </w:p>
          <w:p w14:paraId="410B168D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pe-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辨明多個自變項、應變項並計劃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14:paraId="616CEB59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pe-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能正確安全操作適合學習階段的物品、器材儀器、科技設備與資源。能進行客觀的質性觀測或數值量冊並詳實記錄。</w:t>
            </w:r>
          </w:p>
          <w:p w14:paraId="2A8DA427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pa-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14:paraId="16DF3873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pc-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能理解同學的探究過程和結果（或經簡化過的科學報告），提出合理而且具有根據的疑問或意見。並能對問題、探究方法、證據及發現，彼此間的符應情形，進行檢核並提出可能的改善方案。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8543CF" w14:textId="77777777" w:rsidR="00792786" w:rsidRPr="0016138F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16138F">
              <w:rPr>
                <w:rFonts w:ascii="標楷體" w:eastAsia="標楷體" w:hAnsi="標楷體" w:cs="標楷體"/>
                <w:b/>
                <w:color w:val="auto"/>
              </w:rPr>
              <w:lastRenderedPageBreak/>
              <w:t>第5章生物體的協調作用</w:t>
            </w:r>
          </w:p>
          <w:p w14:paraId="258C247E" w14:textId="77777777" w:rsidR="0016138F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16138F">
              <w:rPr>
                <w:rFonts w:ascii="標楷體" w:eastAsia="標楷體" w:hAnsi="標楷體" w:cs="標楷體"/>
                <w:b/>
                <w:color w:val="auto"/>
              </w:rPr>
              <w:t>5-1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刺激與反應、</w:t>
            </w:r>
          </w:p>
          <w:p w14:paraId="6F87203B" w14:textId="7A443402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6138F">
              <w:rPr>
                <w:rFonts w:ascii="標楷體" w:eastAsia="標楷體" w:hAnsi="標楷體" w:cs="標楷體"/>
                <w:b/>
                <w:color w:val="auto"/>
              </w:rPr>
              <w:t>5-2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神經系統</w:t>
            </w:r>
          </w:p>
          <w:p w14:paraId="2DEC74F1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634EFE9E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【5-1】</w:t>
            </w:r>
          </w:p>
          <w:p w14:paraId="688ACEA9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介紹刺激與反應。</w:t>
            </w:r>
          </w:p>
          <w:p w14:paraId="30270C60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2.介紹受器與動器。</w:t>
            </w:r>
          </w:p>
          <w:p w14:paraId="651296B0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3.說明感覺疲勞。</w:t>
            </w:r>
          </w:p>
          <w:p w14:paraId="152BD9A6" w14:textId="77777777" w:rsidR="00792786" w:rsidRPr="008C5BC1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4E496482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【5-2】</w:t>
            </w:r>
          </w:p>
          <w:p w14:paraId="70A1B9B2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介紹神經系統。</w:t>
            </w:r>
          </w:p>
          <w:p w14:paraId="075DE624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2.說明神經傳導的路徑，並進行實驗5-1。</w:t>
            </w:r>
          </w:p>
          <w:p w14:paraId="3852ABF3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.說明反射作用</w:t>
            </w:r>
            <w:r>
              <w:rPr>
                <w:rFonts w:ascii="標楷體" w:eastAsia="標楷體" w:hAnsi="標楷體" w:cs="標楷體" w:hint="eastAsia"/>
                <w:color w:val="auto"/>
              </w:rPr>
              <w:t>與</w:t>
            </w:r>
            <w:r w:rsidRPr="006F6593">
              <w:rPr>
                <w:rFonts w:ascii="標楷體" w:eastAsia="標楷體" w:hAnsi="標楷體" w:cs="標楷體"/>
                <w:color w:val="auto"/>
              </w:rPr>
              <w:t>意義。</w:t>
            </w:r>
          </w:p>
          <w:p w14:paraId="569B5DF2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216FF07F" w14:textId="77777777" w:rsidR="00792786" w:rsidRPr="0016138F" w:rsidRDefault="00792786" w:rsidP="00792786">
            <w:pPr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 w:rsidRPr="0016138F">
              <w:rPr>
                <w:rFonts w:ascii="標楷體" w:eastAsia="標楷體" w:hAnsi="標楷體" w:cs="標楷體"/>
                <w:b/>
                <w:bCs/>
                <w:color w:val="auto"/>
              </w:rPr>
              <w:t>實驗5-1</w:t>
            </w:r>
          </w:p>
          <w:p w14:paraId="5E69FAF9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1.計算反應時間時，應先求出接尺的平均距離，再以此平均距離對照參考表，不可先將每次的接尺距離對照參考表查出反應時間後，再求5次的平均。</w:t>
            </w:r>
          </w:p>
          <w:p w14:paraId="11866BA2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2.參考同學們所算出的反應時間後，讓大家討論：平日反應快（或運動細胞佳）的同學，其計算出來的反應時間，是否也比較快？如果是，代表什麼意義？如果不是，可能的原因為何？</w:t>
            </w:r>
          </w:p>
          <w:p w14:paraId="6CDBCF5C" w14:textId="1501098B" w:rsidR="00911BFE" w:rsidRPr="00911BFE" w:rsidRDefault="00911BFE" w:rsidP="00911BFE">
            <w:pPr>
              <w:spacing w:line="220" w:lineRule="exact"/>
              <w:ind w:left="57" w:right="57"/>
              <w:rPr>
                <w:rFonts w:ascii="新細明體" w:hAnsi="新細明體"/>
                <w:color w:val="C00000"/>
                <w:sz w:val="18"/>
                <w:szCs w:val="18"/>
              </w:rPr>
            </w:pPr>
            <w:r w:rsidRPr="00911BFE">
              <w:rPr>
                <w:rFonts w:ascii="新細明體" w:hAnsi="新細明體" w:hint="eastAsia"/>
                <w:b/>
                <w:color w:val="C00000"/>
                <w:sz w:val="18"/>
                <w:szCs w:val="18"/>
              </w:rPr>
              <w:t>【討論】</w:t>
            </w:r>
          </w:p>
          <w:p w14:paraId="47AEEE63" w14:textId="63D7D8BC" w:rsidR="00911BFE" w:rsidRPr="00911BFE" w:rsidRDefault="00911BFE" w:rsidP="00911BFE">
            <w:pPr>
              <w:spacing w:line="220" w:lineRule="exact"/>
              <w:ind w:left="57" w:right="57"/>
              <w:rPr>
                <w:rFonts w:ascii="新細明體" w:hAnsi="新細明體"/>
                <w:color w:val="C00000"/>
                <w:sz w:val="18"/>
                <w:szCs w:val="18"/>
              </w:rPr>
            </w:pPr>
            <w:r w:rsidRPr="00911BFE">
              <w:rPr>
                <w:rFonts w:ascii="新細明體" w:hAnsi="新細明體" w:hint="eastAsia"/>
                <w:color w:val="C00000"/>
                <w:sz w:val="18"/>
                <w:szCs w:val="18"/>
              </w:rPr>
              <w:t>進行膝跳反射與瞳孔</w:t>
            </w:r>
            <w:r w:rsidRPr="00911BFE">
              <w:rPr>
                <w:rFonts w:ascii="新細明體" w:hAnsi="新細明體" w:hint="eastAsia"/>
                <w:color w:val="C00000"/>
                <w:sz w:val="18"/>
                <w:szCs w:val="18"/>
              </w:rPr>
              <w:lastRenderedPageBreak/>
              <w:t>反射實驗，並探討其成因。</w:t>
            </w:r>
          </w:p>
          <w:p w14:paraId="22CDFD33" w14:textId="29CF51EB" w:rsidR="00911BFE" w:rsidRPr="00911BFE" w:rsidRDefault="00911BFE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773FBA" w14:textId="77777777" w:rsidR="00792786" w:rsidRPr="00CB33CC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D4B73C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1B864B85" w14:textId="77777777" w:rsidR="00792786" w:rsidRPr="00CB33CC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.實驗器材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0BF52D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07C97A3F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57636D85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1C6D6EB8" w14:textId="77777777" w:rsidR="00792786" w:rsidRPr="00CA7E5B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3D55CC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【安全教育】</w:t>
            </w:r>
          </w:p>
          <w:p w14:paraId="21241616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安J3 了解日常生活容易發生事故的原因。</w:t>
            </w:r>
          </w:p>
          <w:p w14:paraId="006FFE26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6375951A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lastRenderedPageBreak/>
              <w:t>何運用該詞彙與他人進行溝通。</w:t>
            </w:r>
          </w:p>
          <w:p w14:paraId="30E5E11C" w14:textId="77777777" w:rsidR="00792786" w:rsidRPr="00CB33CC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9CC3B" w14:textId="77777777" w:rsidR="00792786" w:rsidRPr="00500692" w:rsidRDefault="00792786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2786" w:rsidRPr="00500692" w14:paraId="325CF20F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B609B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lastRenderedPageBreak/>
              <w:t>第十七週</w:t>
            </w:r>
          </w:p>
          <w:p w14:paraId="5065D953" w14:textId="6CA0175A" w:rsidR="00792786" w:rsidRPr="00500692" w:rsidRDefault="00792786" w:rsidP="0079278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12/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19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-12/2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F15C6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人體的內分泌系統能調節代謝作用，維持體內物質的恆定。</w:t>
            </w:r>
          </w:p>
          <w:p w14:paraId="6B0337DA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-4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人體會藉由各系統的協調，使體內所含的物質以及各種狀態能維持在一定範圍內。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8287D3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2BA19D91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能從學習活動、日常經驗及科技運用、自然環境、書刊及網路媒體中，進行各種有計畫的觀察，進而能察覺問題。</w:t>
            </w:r>
          </w:p>
          <w:p w14:paraId="72269D83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透過與同儕的討論，分享科學發現的樂趣。</w:t>
            </w:r>
          </w:p>
          <w:p w14:paraId="4E75A2A0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透過所學到的科學知識和科學探索的各種方法，解釋自然現象發生的原因，建立科學學習的自信心。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ECADAB" w14:textId="77777777" w:rsidR="00792786" w:rsidRPr="0016138F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16138F">
              <w:rPr>
                <w:rFonts w:ascii="標楷體" w:eastAsia="標楷體" w:hAnsi="標楷體" w:cs="標楷體"/>
                <w:b/>
                <w:color w:val="auto"/>
              </w:rPr>
              <w:t>第5章生物體的協調作用</w:t>
            </w:r>
          </w:p>
          <w:p w14:paraId="3FCF2EEC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6138F">
              <w:rPr>
                <w:rFonts w:ascii="標楷體" w:eastAsia="標楷體" w:hAnsi="標楷體" w:cs="標楷體"/>
                <w:b/>
                <w:color w:val="auto"/>
              </w:rPr>
              <w:t>5-3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內分泌系統</w:t>
            </w:r>
          </w:p>
          <w:p w14:paraId="0A47D740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0119589E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介紹</w:t>
            </w:r>
            <w:r w:rsidRPr="006F6593">
              <w:rPr>
                <w:rFonts w:ascii="標楷體" w:eastAsia="標楷體" w:hAnsi="標楷體" w:cs="標楷體"/>
                <w:color w:val="auto"/>
              </w:rPr>
              <w:t>激素</w:t>
            </w:r>
            <w:r>
              <w:rPr>
                <w:rFonts w:ascii="標楷體" w:eastAsia="標楷體" w:hAnsi="標楷體" w:cs="標楷體" w:hint="eastAsia"/>
                <w:color w:val="auto"/>
              </w:rPr>
              <w:t>的基本</w:t>
            </w:r>
            <w:r w:rsidRPr="006F6593">
              <w:rPr>
                <w:rFonts w:ascii="標楷體" w:eastAsia="標楷體" w:hAnsi="標楷體" w:cs="標楷體"/>
                <w:color w:val="auto"/>
              </w:rPr>
              <w:t>觀念。</w:t>
            </w:r>
          </w:p>
          <w:p w14:paraId="446958E0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.介紹</w:t>
            </w:r>
            <w:r>
              <w:rPr>
                <w:rFonts w:ascii="標楷體" w:eastAsia="標楷體" w:hAnsi="標楷體" w:cs="標楷體" w:hint="eastAsia"/>
                <w:color w:val="auto"/>
              </w:rPr>
              <w:t>人體激素</w:t>
            </w:r>
            <w:r w:rsidRPr="006F6593">
              <w:rPr>
                <w:rFonts w:ascii="標楷體" w:eastAsia="標楷體" w:hAnsi="標楷體" w:cs="標楷體"/>
                <w:color w:val="auto"/>
              </w:rPr>
              <w:t>的</w:t>
            </w:r>
            <w:r>
              <w:rPr>
                <w:rFonts w:ascii="標楷體" w:eastAsia="標楷體" w:hAnsi="標楷體" w:cs="標楷體" w:hint="eastAsia"/>
                <w:color w:val="auto"/>
              </w:rPr>
              <w:t>種類與</w:t>
            </w:r>
            <w:r w:rsidRPr="006F6593">
              <w:rPr>
                <w:rFonts w:ascii="標楷體" w:eastAsia="標楷體" w:hAnsi="標楷體" w:cs="標楷體"/>
                <w:color w:val="auto"/>
              </w:rPr>
              <w:t>功能，</w:t>
            </w:r>
            <w:r w:rsidRPr="00CB33CC">
              <w:rPr>
                <w:rFonts w:ascii="標楷體" w:eastAsia="標楷體" w:hAnsi="標楷體" w:cs="標楷體"/>
                <w:color w:val="auto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835B0D" w14:textId="77777777" w:rsidR="00792786" w:rsidRPr="00CB33CC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48C038" w14:textId="77777777" w:rsidR="00792786" w:rsidRPr="00CB33CC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1.人類的內分泌系統掛圖或投影片。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02C430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1.觀察</w:t>
            </w:r>
          </w:p>
          <w:p w14:paraId="512D46D9" w14:textId="77777777" w:rsidR="00792786" w:rsidRPr="00CB33CC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2.紙筆測驗</w:t>
            </w: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03C268" w14:textId="77777777" w:rsidR="00792786" w:rsidRPr="00057278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385623" w:themeColor="accent6" w:themeShade="80"/>
              </w:rPr>
            </w:pPr>
            <w:r w:rsidRPr="00057278">
              <w:rPr>
                <w:rFonts w:ascii="標楷體" w:eastAsia="標楷體" w:hAnsi="標楷體" w:cs="DFKaiShu-SB-Estd-BF"/>
                <w:b/>
                <w:bCs/>
                <w:color w:val="385623" w:themeColor="accent6" w:themeShade="80"/>
              </w:rPr>
              <w:t>【性別平等教育】</w:t>
            </w:r>
          </w:p>
          <w:p w14:paraId="6FC31829" w14:textId="7A29713C" w:rsidR="00911BFE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385623" w:themeColor="accent6" w:themeShade="80"/>
              </w:rPr>
            </w:pPr>
            <w:r w:rsidRPr="00057278">
              <w:rPr>
                <w:rFonts w:ascii="標楷體" w:eastAsia="標楷體" w:hAnsi="標楷體" w:cs="DFKaiShu-SB-Estd-BF"/>
                <w:color w:val="385623" w:themeColor="accent6" w:themeShade="80"/>
              </w:rPr>
              <w:t>性J1 接納自我與尊重他人的性傾向、性別特質與性別認同。</w:t>
            </w:r>
          </w:p>
          <w:p w14:paraId="22EA10EC" w14:textId="77777777" w:rsidR="00911BFE" w:rsidRPr="00057278" w:rsidRDefault="00911BFE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385623" w:themeColor="accent6" w:themeShade="80"/>
              </w:rPr>
            </w:pPr>
          </w:p>
          <w:p w14:paraId="4C9090E6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6113AF2E" w14:textId="77777777" w:rsidR="00792786" w:rsidRPr="00CB33CC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45991" w14:textId="77777777" w:rsidR="00792786" w:rsidRPr="00500692" w:rsidRDefault="00792786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2786" w:rsidRPr="00500692" w14:paraId="52E78B24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EEFE2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t>第十八週</w:t>
            </w:r>
          </w:p>
          <w:p w14:paraId="6205810C" w14:textId="2F67FE50" w:rsidR="00792786" w:rsidRPr="00500692" w:rsidRDefault="00792786" w:rsidP="0079278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12/2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6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-1/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4A24C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-5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生物體能覺察外界環境變化、採取適當的反應以使體內環境維持恆定，這些現象能以觀察或改變自變項的方式來探討。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42F787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321EDF8B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透過所學到的科學知識和科學探索的各種方法，解釋自然現象發生的原因，建立科學學習的自信心。</w:t>
            </w:r>
          </w:p>
          <w:p w14:paraId="6572A7BE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能從學習活動、日常經驗及科技運用、自然</w:t>
            </w: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環境、書刊及網路媒體中，進行各種有計畫的觀察，進而能察覺問題。</w:t>
            </w:r>
          </w:p>
          <w:p w14:paraId="7A9A1277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能辨別適合科學探究或適合以科學方式尋求解決的問題（或假說），並能依據觀察、蒐集資料、閱讀、思考、討論等，提出適宜探究之問題。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C35565" w14:textId="77777777" w:rsidR="00792786" w:rsidRPr="0016138F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16138F">
              <w:rPr>
                <w:rFonts w:ascii="標楷體" w:eastAsia="標楷體" w:hAnsi="標楷體" w:cs="標楷體"/>
                <w:b/>
                <w:color w:val="auto"/>
              </w:rPr>
              <w:lastRenderedPageBreak/>
              <w:t>第5章生物體的協調作用</w:t>
            </w:r>
          </w:p>
          <w:p w14:paraId="77AFC866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6138F">
              <w:rPr>
                <w:rFonts w:ascii="標楷體" w:eastAsia="標楷體" w:hAnsi="標楷體" w:cs="標楷體"/>
                <w:b/>
                <w:color w:val="auto"/>
              </w:rPr>
              <w:t>5-4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行為與感應</w:t>
            </w:r>
          </w:p>
          <w:p w14:paraId="2DA7E08D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1C5E3F7E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說明動物行為可分為本能行為與學習行為二大類</w:t>
            </w:r>
            <w:r w:rsidRPr="006F6593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66B67613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 w:hint="eastAsia"/>
                <w:color w:val="auto"/>
              </w:rPr>
              <w:t>說明植物的感應可分向性、迅速的局部感應與其他三大類</w:t>
            </w:r>
            <w:r w:rsidRPr="006F6593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00DCA4AD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A6384C" w14:textId="77777777" w:rsidR="00792786" w:rsidRPr="00CB33CC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CA7EF9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1.動物行為的圖片或投影片。</w:t>
            </w:r>
          </w:p>
          <w:p w14:paraId="4D75E0BF" w14:textId="77777777" w:rsidR="00792786" w:rsidRPr="00CB33CC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2.實體：含羞草、捕蠅草或酢漿草。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3BF01E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1.觀察</w:t>
            </w:r>
          </w:p>
          <w:p w14:paraId="1C778046" w14:textId="77777777" w:rsidR="00792786" w:rsidRPr="00CB33CC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2.口頭評量</w:t>
            </w: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80BAF2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</w:t>
            </w:r>
            <w:r w:rsidRPr="00120C03">
              <w:rPr>
                <w:rFonts w:ascii="標楷體" w:eastAsia="標楷體" w:hAnsi="標楷體" w:cs="DFKaiShu-SB-Estd-BF"/>
                <w:b/>
                <w:bCs/>
                <w:color w:val="70AD47" w:themeColor="accent6"/>
              </w:rPr>
              <w:t>環境教育】</w:t>
            </w:r>
          </w:p>
          <w:p w14:paraId="7890B49F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/>
                <w:color w:val="70AD47" w:themeColor="accent6"/>
              </w:rPr>
              <w:t>環J2</w:t>
            </w:r>
            <w:r w:rsidRPr="00120C03">
              <w:rPr>
                <w:rFonts w:ascii="標楷體" w:eastAsia="標楷體" w:hAnsi="標楷體" w:cs="DFKaiShu-SB-Estd-BF" w:hint="eastAsia"/>
                <w:color w:val="70AD47" w:themeColor="accent6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70AD47" w:themeColor="accent6"/>
              </w:rPr>
              <w:t>了解人與周遭動物的互動關係，認識動物需求，並關切動物福利。</w:t>
            </w:r>
          </w:p>
          <w:p w14:paraId="626E2861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lastRenderedPageBreak/>
              <w:t>【閱讀素養教育】</w:t>
            </w:r>
          </w:p>
          <w:p w14:paraId="370FEB61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5AF6B" w14:textId="77777777" w:rsidR="00792786" w:rsidRPr="00500692" w:rsidRDefault="00792786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2786" w:rsidRPr="00500692" w14:paraId="79A54DC7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1B3E1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lastRenderedPageBreak/>
              <w:t>第十九週</w:t>
            </w:r>
          </w:p>
          <w:p w14:paraId="62EE835F" w14:textId="1BAC764A" w:rsidR="00792786" w:rsidRPr="009B684F" w:rsidRDefault="00792786" w:rsidP="0079278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1/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2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-1/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2BC09" w14:textId="77777777" w:rsidR="00792786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color w:val="auto"/>
                <w:sz w:val="20"/>
                <w:szCs w:val="20"/>
              </w:rPr>
              <w:t>Bc-Ⅳ-2 細胞利用養分進行呼吸作用釋放能量，供生物生存所需。</w:t>
            </w:r>
          </w:p>
          <w:p w14:paraId="7C648E04" w14:textId="77777777" w:rsidR="00792786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color w:val="auto"/>
                <w:sz w:val="20"/>
                <w:szCs w:val="20"/>
              </w:rPr>
              <w:t>Db-Ⅳ-3 動物體（以人體為例）藉由呼吸系統與外界交換氣體。</w:t>
            </w:r>
          </w:p>
          <w:p w14:paraId="38A92D42" w14:textId="77777777" w:rsidR="00792786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color w:val="auto"/>
                <w:sz w:val="20"/>
                <w:szCs w:val="20"/>
              </w:rPr>
              <w:t>Dc-Ⅳ-4 人體會藉由各系統的協調，使體內所含的物質以及各種狀態能維持在一定範圍內。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3A15EA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tr-Ⅳ-1 能將所習得的知識正確的連結到所觀察到的自然現象及實驗數據，並推論出其中的關聯，進而運用習得的知識來解釋自己論點的正確性。</w:t>
            </w:r>
          </w:p>
          <w:p w14:paraId="4867A326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pe-Ⅳ-1 能辨明多個自變項、應變項並計劃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14:paraId="4AEACD48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pe-Ⅳ-2 能正確安全操作適合學習階段的物品、器材儀器、科技設備與資源。能進行客觀的質性觀測或數值量冊並詳實記錄。</w:t>
            </w:r>
          </w:p>
          <w:p w14:paraId="2CD23340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ai-Ⅳ-1 動手實作解決問題或驗證自己想法，而獲得成就感。</w:t>
            </w:r>
          </w:p>
          <w:p w14:paraId="1704EDE7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ai-Ⅳ-2 透過與同儕的討論，分享科學發現的樂趣。</w:t>
            </w:r>
          </w:p>
          <w:p w14:paraId="33276D9E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ai-Ⅳ-3 透過所學到的科學知識和科學探索的各種方法，解釋自然現象發生的原因，建立科學學習的自信心。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A510CE" w14:textId="77777777" w:rsidR="00792786" w:rsidRPr="0016138F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16138F">
              <w:rPr>
                <w:rFonts w:ascii="標楷體" w:eastAsia="標楷體" w:hAnsi="標楷體" w:cs="標楷體" w:hint="eastAsia"/>
                <w:b/>
                <w:color w:val="auto"/>
              </w:rPr>
              <w:t>第6章生物體的恆定</w:t>
            </w:r>
          </w:p>
          <w:p w14:paraId="79827078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6138F">
              <w:rPr>
                <w:rFonts w:ascii="標楷體" w:eastAsia="標楷體" w:hAnsi="標楷體" w:cs="標楷體" w:hint="eastAsia"/>
                <w:b/>
                <w:color w:val="auto"/>
              </w:rPr>
              <w:t>6-1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呼吸與氣體的恆定</w:t>
            </w:r>
          </w:p>
          <w:p w14:paraId="1C21B04B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5374FB19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1.說明恆定性的意義。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br/>
              <w:t>2.恆定性的對象包含甚多，例如課本中介紹到的氣體、水分、血糖、體溫等需要維持恆定。</w:t>
            </w:r>
          </w:p>
          <w:p w14:paraId="49D1BD5B" w14:textId="4B38AC07" w:rsidR="00792786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3.介紹「呼吸」的概念。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br/>
              <w:t>4.介紹呼吸</w:t>
            </w:r>
            <w:r w:rsidR="0016138F">
              <w:rPr>
                <w:rFonts w:ascii="標楷體" w:eastAsia="標楷體" w:hAnsi="標楷體" w:cs="標楷體" w:hint="eastAsia"/>
                <w:bCs/>
                <w:color w:val="auto"/>
              </w:rPr>
              <w:t>運動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與呼吸作用的區分。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br/>
              <w:t>5.說明呼吸器官應具備的特點為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br/>
              <w:t>(1)表面積大(2)微血管多(3)表面溼潤。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br/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6.呼吸運動是一種動態的過程，如能利用簡易製作的呼吸模型，讓學生能親自動手操作，能夠增強學生的學習興趣及效果。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br/>
              <w:t>7.呼吸速率的調節是由腦幹所負責。</w:t>
            </w:r>
          </w:p>
          <w:p w14:paraId="0E5A2CA5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</w:p>
          <w:p w14:paraId="346F6E97" w14:textId="77777777" w:rsidR="00792786" w:rsidRPr="0016138F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16138F">
              <w:rPr>
                <w:rFonts w:ascii="標楷體" w:eastAsia="標楷體" w:hAnsi="標楷體" w:cs="標楷體" w:hint="eastAsia"/>
                <w:b/>
                <w:color w:val="auto"/>
              </w:rPr>
              <w:t>實驗6-1</w:t>
            </w:r>
          </w:p>
          <w:p w14:paraId="31F2569F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一、植物的呼吸作用</w:t>
            </w:r>
          </w:p>
          <w:p w14:paraId="38F1DB58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1.為使實驗結果比較明顯，放入的綠豆量須充足，時間也須夠長。</w:t>
            </w:r>
          </w:p>
          <w:p w14:paraId="317880AF" w14:textId="77777777" w:rsidR="00792786" w:rsidRDefault="00792786" w:rsidP="0079278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二、人體呼出的氣體</w:t>
            </w:r>
          </w:p>
          <w:p w14:paraId="76ED7883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1.氯化亞鈷試紙可檢驗水。乾燥的氯化亞鈷試紙呈藍色，遇水後會變成粉紅色。</w:t>
            </w:r>
          </w:p>
          <w:p w14:paraId="0F35299C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2.學生對塑膠袋吹氣及打氣時，請學生盡量將塑膠袋充滿氣，隨後將袋中的氣體全部擠入石灰水中，以免袋中的氣體跑掉。</w:t>
            </w:r>
          </w:p>
          <w:p w14:paraId="058A0E6E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3.呼吸道與消化道</w:t>
            </w: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在咽處有共同開口，所以嘴巴與鼻子所呼出的氣體成分相同。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5853C0" w14:textId="77777777" w:rsidR="00792786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91B2AA" w14:textId="77777777" w:rsidR="00792786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 xml:space="preserve">1.教用版電子教科書 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br/>
              <w:t>2.多媒體素材</w:t>
            </w:r>
          </w:p>
          <w:p w14:paraId="077FC2EF" w14:textId="77777777" w:rsidR="00792786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3.實驗器材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65ED84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2055BE9E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147E68D3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50882DAF" w14:textId="77777777" w:rsidR="00792786" w:rsidRPr="00CA7E5B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4D73E9" w14:textId="77777777" w:rsidR="00792786" w:rsidRPr="005F70C4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C00000"/>
              </w:rPr>
            </w:pPr>
            <w:r w:rsidRPr="005F70C4">
              <w:rPr>
                <w:rFonts w:ascii="標楷體" w:eastAsia="標楷體" w:hAnsi="標楷體" w:cs="DFKaiShu-SB-Estd-BF" w:hint="eastAsia"/>
                <w:b/>
                <w:bCs/>
                <w:color w:val="C00000"/>
              </w:rPr>
              <w:t>【能源教育】</w:t>
            </w:r>
          </w:p>
          <w:p w14:paraId="1D646340" w14:textId="77777777" w:rsidR="00792786" w:rsidRPr="005F70C4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C00000"/>
              </w:rPr>
            </w:pPr>
            <w:r w:rsidRPr="005F70C4">
              <w:rPr>
                <w:rFonts w:ascii="標楷體" w:eastAsia="標楷體" w:hAnsi="標楷體" w:cs="DFKaiShu-SB-Estd-BF" w:hint="eastAsia"/>
                <w:bCs/>
                <w:color w:val="C00000"/>
              </w:rPr>
              <w:t>能J4 了解各種能量形式的轉換。</w:t>
            </w:r>
          </w:p>
          <w:p w14:paraId="2F404B2B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 w:hint="eastAsia"/>
                <w:b/>
                <w:bCs/>
                <w:color w:val="000000" w:themeColor="text1"/>
              </w:rPr>
              <w:t>【閱讀素養教育】</w:t>
            </w:r>
          </w:p>
          <w:p w14:paraId="50907DF2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閱J3 </w:t>
            </w:r>
            <w:r w:rsidRPr="00120C03">
              <w:rPr>
                <w:rFonts w:ascii="標楷體" w:eastAsia="標楷體" w:hAnsi="標楷體" w:cs="DFKaiShu-SB-Estd-BF" w:hint="eastAsia"/>
                <w:color w:val="000000" w:themeColor="text1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C9823" w14:textId="77777777" w:rsidR="00792786" w:rsidRPr="00500692" w:rsidRDefault="00792786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2786" w:rsidRPr="00500692" w14:paraId="325E433D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5CE0B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lastRenderedPageBreak/>
              <w:t>第二十週</w:t>
            </w:r>
          </w:p>
          <w:p w14:paraId="54DE547C" w14:textId="7721AA21" w:rsidR="00792786" w:rsidRPr="00500692" w:rsidRDefault="00792786" w:rsidP="0079278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1/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9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-1/1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C06BD" w14:textId="77777777" w:rsidR="00792786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color w:val="auto"/>
                <w:sz w:val="20"/>
                <w:szCs w:val="20"/>
              </w:rPr>
              <w:t>Dc-Ⅳ-4 人體會藉由各系統的協調，使體內所含的物質以及各種狀態能維持在一定範圍內。</w:t>
            </w:r>
          </w:p>
          <w:p w14:paraId="157B7DDE" w14:textId="77777777" w:rsidR="00792786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color w:val="auto"/>
                <w:sz w:val="20"/>
                <w:szCs w:val="20"/>
              </w:rPr>
              <w:t>Dc-Ⅳ-5 生物體能覺察外界環境變化、採取適當的反應以使體內環境維持恆定，這些現象能以觀察或改變自變項的方式來探討。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987535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tr-Ⅳ-1 能將所習得的知識正確的連結到所觀察到的自然現象及實驗數據，並推論出其中的關聯，進而運用習得的知識來解釋自己論點的正確性。</w:t>
            </w:r>
          </w:p>
          <w:p w14:paraId="1CD537A4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po-Ⅳ-1 能從學習活動、日常經驗及科技運用、自然環境、書刊及網路媒體中，進行各種有計畫的觀察，進而能察覺問題。</w:t>
            </w:r>
          </w:p>
          <w:p w14:paraId="3AC449B2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ai-Ⅳ-3 透過所學到的科學知識和科學探索的各種方法，解釋自然現象發生的原因，建立科學學習的自信心。</w:t>
            </w:r>
          </w:p>
          <w:p w14:paraId="174C1792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ah-Ⅳ-2 應用所學到的科學知識與科學探究方法，幫助自己做出最佳的決定。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30F0B6" w14:textId="77777777" w:rsidR="00792786" w:rsidRPr="0016138F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16138F">
              <w:rPr>
                <w:rFonts w:ascii="標楷體" w:eastAsia="標楷體" w:hAnsi="標楷體" w:cs="標楷體" w:hint="eastAsia"/>
                <w:b/>
                <w:color w:val="auto"/>
              </w:rPr>
              <w:t>第6章生物體的恆定</w:t>
            </w:r>
          </w:p>
          <w:p w14:paraId="398F6A8E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6138F">
              <w:rPr>
                <w:rFonts w:ascii="標楷體" w:eastAsia="標楷體" w:hAnsi="標楷體" w:cs="標楷體" w:hint="eastAsia"/>
                <w:b/>
                <w:color w:val="auto"/>
              </w:rPr>
              <w:t>6-2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排泄與水分的恆定</w:t>
            </w:r>
          </w:p>
          <w:p w14:paraId="4DF7ADC4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31D20C6C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1.說明代謝蛋白質會產生有毒的含氮廢物─氨；生物以不同的形式排出體外。</w:t>
            </w:r>
          </w:p>
          <w:p w14:paraId="62336B5E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2.人體為尿素，仍是具有毒性的物質。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br/>
              <w:t>3.汗液及尿液的組成類似，也都能排除身體過多的水分及含氮廢物。</w:t>
            </w:r>
          </w:p>
          <w:p w14:paraId="69AAD0B5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4.介紹人體的泌尿系統。</w:t>
            </w:r>
          </w:p>
          <w:p w14:paraId="5915AE9B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5.說明人體的水分調節與恆定。</w:t>
            </w:r>
          </w:p>
          <w:p w14:paraId="2FD85E01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6.介紹其他生物的水分調節。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9B2335" w14:textId="77777777" w:rsidR="00792786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A26FBC" w14:textId="77777777" w:rsidR="00792786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1.教用版電子教科書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br/>
              <w:t>2.多媒體素材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A56414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79FD1280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7CBBC463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4A6A0EF6" w14:textId="77777777" w:rsidR="00792786" w:rsidRPr="00CA7E5B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CCDD17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 w:hint="eastAsia"/>
                <w:b/>
                <w:bCs/>
                <w:color w:val="70AD47" w:themeColor="accent6"/>
              </w:rPr>
              <w:t>【環境教育】</w:t>
            </w:r>
          </w:p>
          <w:p w14:paraId="0B4AA083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 w:hint="eastAsia"/>
                <w:color w:val="70AD47" w:themeColor="accent6"/>
              </w:rPr>
              <w:t>環J2 了解人與周遭動物的互動關係，認識動物需求，並關切動物福利。</w:t>
            </w:r>
          </w:p>
          <w:p w14:paraId="48FC7D4F" w14:textId="77777777" w:rsidR="00792786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14:paraId="196010A0" w14:textId="77777777" w:rsidR="00792786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 xml:space="preserve">閱J3 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A8433" w14:textId="77777777" w:rsidR="00792786" w:rsidRPr="00500692" w:rsidRDefault="00792786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2786" w:rsidRPr="00500692" w14:paraId="6B1C5F84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6432A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t>第二十一週</w:t>
            </w:r>
          </w:p>
          <w:p w14:paraId="538B9173" w14:textId="6F659DB0" w:rsidR="00792786" w:rsidRPr="00500692" w:rsidRDefault="00792786" w:rsidP="0079278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1/1</w:t>
            </w:r>
            <w:r w:rsidR="005268C3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6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-1/</w:t>
            </w:r>
            <w:r w:rsidR="00761AFB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7D7E6" w14:textId="77777777" w:rsidR="00792786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color w:val="auto"/>
                <w:sz w:val="20"/>
                <w:szCs w:val="20"/>
              </w:rPr>
              <w:t>Dc-Ⅳ-4 人體會藉由各系統的協調，使體內所含的物質以及各</w:t>
            </w:r>
            <w:r>
              <w:rPr>
                <w:rFonts w:eastAsia="標楷體" w:hint="eastAsia"/>
                <w:color w:val="auto"/>
                <w:sz w:val="20"/>
                <w:szCs w:val="20"/>
              </w:rPr>
              <w:lastRenderedPageBreak/>
              <w:t>種狀態能維持在一定範圍內。</w:t>
            </w:r>
          </w:p>
          <w:p w14:paraId="41025458" w14:textId="77777777" w:rsidR="00792786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color w:val="auto"/>
                <w:sz w:val="20"/>
                <w:szCs w:val="20"/>
              </w:rPr>
              <w:t>Dc-Ⅳ-5 生物體能覺察外界環境變化、採取適當的反應以使體內環境維持恆定，這些現象能以觀察或改變自變項的方式來探討。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6A79E1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tr-Ⅳ-1 能將所習得的知識正確的連結到所觀察到的自然現象及實驗數據，並推論出其中的關聯，進而運用習得的知識來解釋自己論點的正確性。</w:t>
            </w:r>
          </w:p>
          <w:p w14:paraId="3CD27246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pa-Ⅳ-1 能分析歸納、製作圖表、使用資訊與數學等方法，整理資訊或數據。</w:t>
            </w:r>
          </w:p>
          <w:p w14:paraId="7076B07B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ah-Ⅳ-2 應用所學到的科學知識與科學探究方法，幫助自己做出最佳的決定。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5D62B6" w14:textId="77777777" w:rsidR="00792786" w:rsidRPr="0016138F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16138F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第6章生物體的恆定</w:t>
            </w:r>
          </w:p>
          <w:p w14:paraId="749B7C44" w14:textId="2B961AAD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6138F">
              <w:rPr>
                <w:rFonts w:ascii="標楷體" w:eastAsia="標楷體" w:hAnsi="標楷體" w:cs="標楷體" w:hint="eastAsia"/>
                <w:b/>
                <w:color w:val="auto"/>
              </w:rPr>
              <w:t>6-3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體溫的恆定與血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糖的恆定</w:t>
            </w:r>
          </w:p>
          <w:p w14:paraId="0BFB3C29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說明內溫動物與外溫動物的區別。</w:t>
            </w:r>
          </w:p>
          <w:p w14:paraId="403FA352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2.介紹血糖的濃度與調節。</w:t>
            </w:r>
          </w:p>
          <w:p w14:paraId="646963FE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2DF3FF" w14:textId="77777777" w:rsidR="00792786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F6469F" w14:textId="77777777" w:rsidR="00792786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1.多媒體素材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br/>
              <w:t>2.準備耳溫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槍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br/>
              <w:t>3.蒐集沙漠生物的相關資料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br/>
              <w:t>4.教用版電子教科書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FFF216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lastRenderedPageBreak/>
              <w:t>1.口頭詢問</w:t>
            </w:r>
          </w:p>
          <w:p w14:paraId="76F73C43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05CFC35D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0E86855B" w14:textId="77777777" w:rsidR="00792786" w:rsidRPr="00CA7E5B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A954EA" w14:textId="77777777" w:rsidR="00792786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lastRenderedPageBreak/>
              <w:t>【閱讀素養教育】</w:t>
            </w:r>
          </w:p>
          <w:p w14:paraId="1E2B9703" w14:textId="77777777" w:rsidR="00792786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 xml:space="preserve">閱J3 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>理解學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995B6" w14:textId="77777777" w:rsidR="00792786" w:rsidRDefault="0016138F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lastRenderedPageBreak/>
              <w:t>第</w:t>
            </w:r>
            <w:r>
              <w:rPr>
                <w:rFonts w:hint="eastAsia"/>
                <w:color w:val="C00000"/>
                <w:sz w:val="24"/>
                <w:szCs w:val="24"/>
              </w:rPr>
              <w:t>三</w:t>
            </w:r>
            <w:r>
              <w:rPr>
                <w:color w:val="C00000"/>
                <w:sz w:val="24"/>
                <w:szCs w:val="24"/>
              </w:rPr>
              <w:t>次定期評</w:t>
            </w:r>
            <w:r>
              <w:rPr>
                <w:color w:val="C00000"/>
                <w:sz w:val="24"/>
                <w:szCs w:val="24"/>
              </w:rPr>
              <w:lastRenderedPageBreak/>
              <w:t>量</w:t>
            </w:r>
          </w:p>
          <w:p w14:paraId="094D0744" w14:textId="2822D963" w:rsidR="00FD6809" w:rsidRPr="00FD6809" w:rsidRDefault="00FD6809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FD6809">
              <w:rPr>
                <w:rFonts w:hint="eastAsia"/>
                <w:color w:val="C00000"/>
              </w:rPr>
              <w:t>1/18~19</w:t>
            </w:r>
          </w:p>
        </w:tc>
      </w:tr>
    </w:tbl>
    <w:p w14:paraId="44D8982A" w14:textId="77777777" w:rsidR="0051197F" w:rsidRDefault="0051197F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44526A96" w14:textId="77777777" w:rsidR="0051197F" w:rsidRDefault="0051197F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 w:type="page"/>
      </w:r>
    </w:p>
    <w:p w14:paraId="28CFC27A" w14:textId="77777777" w:rsidR="0089413C" w:rsidRDefault="0089413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45648ED2" w14:textId="2708D6C0" w:rsidR="0089413C" w:rsidRPr="0089413C" w:rsidRDefault="0089413C" w:rsidP="0089413C">
      <w:pPr>
        <w:widowControl w:val="0"/>
        <w:ind w:firstLine="0"/>
        <w:jc w:val="center"/>
        <w:rPr>
          <w:rFonts w:eastAsia="標楷體"/>
          <w:kern w:val="2"/>
          <w:sz w:val="32"/>
          <w:szCs w:val="32"/>
        </w:rPr>
      </w:pPr>
      <w:r w:rsidRPr="0089413C">
        <w:rPr>
          <w:rFonts w:eastAsia="標楷體" w:hint="eastAsia"/>
          <w:kern w:val="2"/>
          <w:sz w:val="32"/>
          <w:szCs w:val="32"/>
        </w:rPr>
        <w:t>新北市溪崑</w:t>
      </w:r>
      <w:r w:rsidRPr="0089413C">
        <w:rPr>
          <w:rFonts w:eastAsia="標楷體"/>
          <w:kern w:val="2"/>
          <w:sz w:val="32"/>
          <w:szCs w:val="32"/>
        </w:rPr>
        <w:t>國民中學</w:t>
      </w:r>
      <w:r w:rsidRPr="0089413C">
        <w:rPr>
          <w:rFonts w:eastAsia="標楷體" w:hint="eastAsia"/>
          <w:kern w:val="2"/>
          <w:sz w:val="32"/>
          <w:szCs w:val="32"/>
        </w:rPr>
        <w:t>1</w:t>
      </w:r>
      <w:r w:rsidR="00B3107D">
        <w:rPr>
          <w:rFonts w:eastAsia="標楷體" w:hint="eastAsia"/>
          <w:kern w:val="2"/>
          <w:sz w:val="32"/>
          <w:szCs w:val="32"/>
        </w:rPr>
        <w:t>1</w:t>
      </w:r>
      <w:r w:rsidR="00954FC9">
        <w:rPr>
          <w:rFonts w:eastAsia="標楷體" w:hint="eastAsia"/>
          <w:kern w:val="2"/>
          <w:sz w:val="32"/>
          <w:szCs w:val="32"/>
        </w:rPr>
        <w:t>1</w:t>
      </w:r>
      <w:r w:rsidRPr="0089413C">
        <w:rPr>
          <w:rFonts w:eastAsia="標楷體"/>
          <w:kern w:val="2"/>
          <w:sz w:val="32"/>
          <w:szCs w:val="32"/>
        </w:rPr>
        <w:t>學年度</w:t>
      </w:r>
      <w:r w:rsidRPr="0089413C">
        <w:rPr>
          <w:rFonts w:eastAsia="標楷體" w:hint="eastAsia"/>
          <w:kern w:val="2"/>
          <w:sz w:val="32"/>
          <w:szCs w:val="32"/>
        </w:rPr>
        <w:t>第</w:t>
      </w:r>
      <w:r w:rsidRPr="0089413C">
        <w:rPr>
          <w:rFonts w:eastAsia="標楷體" w:hint="eastAsia"/>
          <w:kern w:val="2"/>
          <w:sz w:val="32"/>
          <w:szCs w:val="32"/>
        </w:rPr>
        <w:t>1</w:t>
      </w:r>
      <w:r w:rsidRPr="0089413C">
        <w:rPr>
          <w:rFonts w:eastAsia="標楷體"/>
          <w:kern w:val="2"/>
          <w:sz w:val="32"/>
          <w:szCs w:val="32"/>
        </w:rPr>
        <w:t>學期</w:t>
      </w:r>
      <w:r w:rsidRPr="0089413C">
        <w:rPr>
          <w:rFonts w:eastAsia="標楷體" w:hint="eastAsia"/>
          <w:kern w:val="2"/>
          <w:sz w:val="32"/>
          <w:szCs w:val="32"/>
        </w:rPr>
        <w:t xml:space="preserve"> </w:t>
      </w:r>
      <w:r w:rsidRPr="0089413C">
        <w:rPr>
          <w:rFonts w:eastAsia="標楷體"/>
          <w:kern w:val="2"/>
          <w:sz w:val="32"/>
          <w:szCs w:val="32"/>
        </w:rPr>
        <w:t xml:space="preserve">    </w:t>
      </w:r>
      <w:r w:rsidR="00B3107D">
        <w:rPr>
          <w:rFonts w:eastAsia="標楷體" w:hint="eastAsia"/>
          <w:kern w:val="2"/>
          <w:sz w:val="32"/>
          <w:szCs w:val="32"/>
        </w:rPr>
        <w:t>七</w:t>
      </w:r>
      <w:r w:rsidRPr="0089413C">
        <w:rPr>
          <w:rFonts w:eastAsia="標楷體"/>
          <w:kern w:val="2"/>
          <w:sz w:val="32"/>
          <w:szCs w:val="32"/>
        </w:rPr>
        <w:t xml:space="preserve"> </w:t>
      </w:r>
      <w:r w:rsidRPr="0089413C">
        <w:rPr>
          <w:rFonts w:eastAsia="標楷體" w:hint="eastAsia"/>
          <w:kern w:val="2"/>
          <w:sz w:val="32"/>
          <w:szCs w:val="32"/>
        </w:rPr>
        <w:t xml:space="preserve"> </w:t>
      </w:r>
      <w:r w:rsidRPr="0089413C">
        <w:rPr>
          <w:rFonts w:eastAsia="標楷體"/>
          <w:kern w:val="2"/>
          <w:sz w:val="32"/>
          <w:szCs w:val="32"/>
        </w:rPr>
        <w:t>年級</w:t>
      </w:r>
      <w:r w:rsidRPr="0089413C">
        <w:rPr>
          <w:rFonts w:eastAsia="標楷體" w:hint="eastAsia"/>
          <w:kern w:val="2"/>
          <w:sz w:val="32"/>
          <w:szCs w:val="32"/>
        </w:rPr>
        <w:t xml:space="preserve"> </w:t>
      </w:r>
      <w:r w:rsidRPr="0089413C">
        <w:rPr>
          <w:rFonts w:eastAsia="標楷體"/>
          <w:kern w:val="2"/>
          <w:sz w:val="32"/>
          <w:szCs w:val="32"/>
        </w:rPr>
        <w:t xml:space="preserve"> </w:t>
      </w:r>
      <w:r w:rsidR="00B3107D">
        <w:rPr>
          <w:rFonts w:eastAsia="標楷體" w:hint="eastAsia"/>
          <w:kern w:val="2"/>
          <w:sz w:val="32"/>
          <w:szCs w:val="32"/>
        </w:rPr>
        <w:t xml:space="preserve">  </w:t>
      </w:r>
      <w:r w:rsidR="00B3107D">
        <w:rPr>
          <w:rFonts w:eastAsia="標楷體" w:hint="eastAsia"/>
          <w:kern w:val="2"/>
          <w:sz w:val="32"/>
          <w:szCs w:val="32"/>
        </w:rPr>
        <w:t>自然</w:t>
      </w:r>
      <w:r w:rsidRPr="0089413C">
        <w:rPr>
          <w:rFonts w:eastAsia="標楷體"/>
          <w:kern w:val="2"/>
          <w:sz w:val="32"/>
          <w:szCs w:val="32"/>
        </w:rPr>
        <w:t xml:space="preserve">  </w:t>
      </w:r>
      <w:r w:rsidRPr="0089413C">
        <w:rPr>
          <w:rFonts w:eastAsia="標楷體" w:hint="eastAsia"/>
          <w:kern w:val="2"/>
          <w:sz w:val="32"/>
          <w:szCs w:val="32"/>
        </w:rPr>
        <w:t xml:space="preserve"> </w:t>
      </w:r>
      <w:r w:rsidRPr="0089413C">
        <w:rPr>
          <w:rFonts w:eastAsia="標楷體" w:hint="eastAsia"/>
          <w:kern w:val="2"/>
          <w:sz w:val="32"/>
          <w:szCs w:val="32"/>
        </w:rPr>
        <w:t>領域</w:t>
      </w:r>
      <w:r w:rsidRPr="0089413C">
        <w:rPr>
          <w:rFonts w:eastAsia="標楷體"/>
          <w:kern w:val="2"/>
          <w:sz w:val="32"/>
          <w:szCs w:val="32"/>
        </w:rPr>
        <w:t>教學進度總表</w:t>
      </w:r>
    </w:p>
    <w:tbl>
      <w:tblPr>
        <w:tblW w:w="1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4"/>
        <w:gridCol w:w="2435"/>
        <w:gridCol w:w="2435"/>
        <w:gridCol w:w="2434"/>
        <w:gridCol w:w="2435"/>
        <w:gridCol w:w="2435"/>
      </w:tblGrid>
      <w:tr w:rsidR="0089413C" w:rsidRPr="0089413C" w14:paraId="0BFB6776" w14:textId="77777777" w:rsidTr="004E3771">
        <w:trPr>
          <w:cantSplit/>
          <w:trHeight w:val="790"/>
        </w:trPr>
        <w:tc>
          <w:tcPr>
            <w:tcW w:w="2434" w:type="dxa"/>
            <w:vAlign w:val="center"/>
          </w:tcPr>
          <w:p w14:paraId="3DC7F996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9413C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3BBECD87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89413C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21DF8C50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9413C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18168B7E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89413C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33F21D9E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9413C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5" w:type="dxa"/>
            <w:vAlign w:val="center"/>
          </w:tcPr>
          <w:p w14:paraId="6A66FCC1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89413C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</w:tr>
      <w:tr w:rsidR="0089413C" w:rsidRPr="0089413C" w14:paraId="186B0F5B" w14:textId="77777777" w:rsidTr="004E3771">
        <w:trPr>
          <w:cantSplit/>
          <w:trHeight w:val="790"/>
        </w:trPr>
        <w:tc>
          <w:tcPr>
            <w:tcW w:w="2434" w:type="dxa"/>
            <w:vAlign w:val="center"/>
          </w:tcPr>
          <w:p w14:paraId="46BCCA32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第一週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53A5C012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1-1</w:t>
            </w:r>
            <w:r>
              <w:rPr>
                <w:rFonts w:eastAsia="標楷體" w:hint="eastAsia"/>
                <w:kern w:val="2"/>
                <w:szCs w:val="24"/>
              </w:rPr>
              <w:t>、</w:t>
            </w:r>
            <w:r>
              <w:rPr>
                <w:rFonts w:eastAsia="標楷體" w:hint="eastAsia"/>
                <w:kern w:val="2"/>
                <w:szCs w:val="24"/>
              </w:rPr>
              <w:t>1-2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18C65F90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第八週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0D4CD5CE" w14:textId="0CA0F75F" w:rsidR="0089413C" w:rsidRPr="0089413C" w:rsidRDefault="00B3107D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跨科主題：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微觀與巨觀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57B3060B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第十五週</w:t>
            </w:r>
          </w:p>
        </w:tc>
        <w:tc>
          <w:tcPr>
            <w:tcW w:w="2435" w:type="dxa"/>
            <w:vAlign w:val="center"/>
          </w:tcPr>
          <w:p w14:paraId="09FBB568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4-4</w:t>
            </w:r>
          </w:p>
        </w:tc>
      </w:tr>
      <w:tr w:rsidR="0089413C" w:rsidRPr="0089413C" w14:paraId="06121156" w14:textId="77777777" w:rsidTr="004E3771">
        <w:trPr>
          <w:cantSplit/>
          <w:trHeight w:val="790"/>
        </w:trPr>
        <w:tc>
          <w:tcPr>
            <w:tcW w:w="2434" w:type="dxa"/>
            <w:vAlign w:val="center"/>
          </w:tcPr>
          <w:p w14:paraId="5E38CEDA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第二週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44647542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1-3</w:t>
            </w:r>
            <w:r>
              <w:rPr>
                <w:rFonts w:eastAsia="標楷體" w:hint="eastAsia"/>
                <w:kern w:val="2"/>
                <w:szCs w:val="24"/>
              </w:rPr>
              <w:t>、實驗</w:t>
            </w:r>
            <w:r>
              <w:rPr>
                <w:rFonts w:eastAsia="標楷體" w:hint="eastAsia"/>
                <w:kern w:val="2"/>
                <w:szCs w:val="24"/>
              </w:rPr>
              <w:t>1-1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5CF34CAD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第九週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7CD171AB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3-2</w:t>
            </w:r>
            <w:r>
              <w:rPr>
                <w:rFonts w:eastAsia="標楷體" w:hint="eastAsia"/>
                <w:kern w:val="2"/>
                <w:szCs w:val="24"/>
              </w:rPr>
              <w:t>、實驗</w:t>
            </w:r>
            <w:r>
              <w:rPr>
                <w:rFonts w:eastAsia="標楷體" w:hint="eastAsia"/>
                <w:kern w:val="2"/>
                <w:szCs w:val="24"/>
              </w:rPr>
              <w:t>3-2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0A02B1BF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第十六週</w:t>
            </w:r>
          </w:p>
        </w:tc>
        <w:tc>
          <w:tcPr>
            <w:tcW w:w="2435" w:type="dxa"/>
            <w:vAlign w:val="center"/>
          </w:tcPr>
          <w:p w14:paraId="2469B359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5-1</w:t>
            </w:r>
            <w:r>
              <w:rPr>
                <w:rFonts w:eastAsia="標楷體" w:hint="eastAsia"/>
                <w:kern w:val="2"/>
                <w:szCs w:val="24"/>
              </w:rPr>
              <w:t>、</w:t>
            </w:r>
            <w:r>
              <w:rPr>
                <w:rFonts w:eastAsia="標楷體" w:hint="eastAsia"/>
                <w:kern w:val="2"/>
                <w:szCs w:val="24"/>
              </w:rPr>
              <w:t>5-2</w:t>
            </w:r>
            <w:r>
              <w:rPr>
                <w:rFonts w:eastAsia="標楷體" w:hint="eastAsia"/>
                <w:kern w:val="2"/>
                <w:szCs w:val="24"/>
              </w:rPr>
              <w:t>、實驗</w:t>
            </w:r>
            <w:r>
              <w:rPr>
                <w:rFonts w:eastAsia="標楷體" w:hint="eastAsia"/>
                <w:kern w:val="2"/>
                <w:szCs w:val="24"/>
              </w:rPr>
              <w:t>5-1</w:t>
            </w:r>
          </w:p>
        </w:tc>
      </w:tr>
      <w:tr w:rsidR="0089413C" w:rsidRPr="0089413C" w14:paraId="088C09B9" w14:textId="77777777" w:rsidTr="004E3771">
        <w:trPr>
          <w:cantSplit/>
          <w:trHeight w:val="790"/>
        </w:trPr>
        <w:tc>
          <w:tcPr>
            <w:tcW w:w="2434" w:type="dxa"/>
            <w:vAlign w:val="center"/>
          </w:tcPr>
          <w:p w14:paraId="7E2FC5F6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第三週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09CA77A4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2-1</w:t>
            </w:r>
            <w:r>
              <w:rPr>
                <w:rFonts w:eastAsia="標楷體" w:hint="eastAsia"/>
                <w:kern w:val="2"/>
                <w:szCs w:val="24"/>
              </w:rPr>
              <w:t>、實驗</w:t>
            </w:r>
            <w:r>
              <w:rPr>
                <w:rFonts w:eastAsia="標楷體" w:hint="eastAsia"/>
                <w:kern w:val="2"/>
                <w:szCs w:val="24"/>
              </w:rPr>
              <w:t>2-1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375C7910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第十週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719D3446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3-3</w:t>
            </w:r>
            <w:r>
              <w:rPr>
                <w:rFonts w:eastAsia="標楷體" w:hint="eastAsia"/>
                <w:kern w:val="2"/>
                <w:szCs w:val="24"/>
              </w:rPr>
              <w:t>、實驗</w:t>
            </w:r>
            <w:r>
              <w:rPr>
                <w:rFonts w:eastAsia="標楷體" w:hint="eastAsia"/>
                <w:kern w:val="2"/>
                <w:szCs w:val="24"/>
              </w:rPr>
              <w:t>3-3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36EB5CFD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第十七週</w:t>
            </w:r>
          </w:p>
        </w:tc>
        <w:tc>
          <w:tcPr>
            <w:tcW w:w="2435" w:type="dxa"/>
            <w:vAlign w:val="center"/>
          </w:tcPr>
          <w:p w14:paraId="7E5B1D9D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5-3</w:t>
            </w:r>
          </w:p>
        </w:tc>
      </w:tr>
      <w:tr w:rsidR="0089413C" w:rsidRPr="0089413C" w14:paraId="34DE3FD7" w14:textId="77777777" w:rsidTr="004E3771">
        <w:trPr>
          <w:cantSplit/>
          <w:trHeight w:val="790"/>
        </w:trPr>
        <w:tc>
          <w:tcPr>
            <w:tcW w:w="2434" w:type="dxa"/>
            <w:vAlign w:val="center"/>
          </w:tcPr>
          <w:p w14:paraId="7F5DB114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第四週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485F5948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2-2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0CF0F34E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第十一週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12B2AA24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3-4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6B35E065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第十八週</w:t>
            </w:r>
          </w:p>
        </w:tc>
        <w:tc>
          <w:tcPr>
            <w:tcW w:w="2435" w:type="dxa"/>
            <w:vAlign w:val="center"/>
          </w:tcPr>
          <w:p w14:paraId="0CEE812C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5-4</w:t>
            </w:r>
          </w:p>
        </w:tc>
      </w:tr>
      <w:tr w:rsidR="0089413C" w:rsidRPr="0089413C" w14:paraId="5AC0A918" w14:textId="77777777" w:rsidTr="004E3771">
        <w:trPr>
          <w:cantSplit/>
          <w:trHeight w:val="790"/>
        </w:trPr>
        <w:tc>
          <w:tcPr>
            <w:tcW w:w="2434" w:type="dxa"/>
            <w:vAlign w:val="center"/>
          </w:tcPr>
          <w:p w14:paraId="4D43E030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第五週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3FFC7D69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2-3</w:t>
            </w:r>
            <w:r>
              <w:rPr>
                <w:rFonts w:eastAsia="標楷體" w:hint="eastAsia"/>
                <w:kern w:val="2"/>
                <w:szCs w:val="24"/>
              </w:rPr>
              <w:t>、</w:t>
            </w:r>
            <w:r>
              <w:rPr>
                <w:rFonts w:eastAsia="標楷體" w:hint="eastAsia"/>
                <w:kern w:val="2"/>
                <w:szCs w:val="24"/>
              </w:rPr>
              <w:t>2-4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5463F52B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第十二週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19C14C2A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4-1</w:t>
            </w:r>
            <w:r>
              <w:rPr>
                <w:rFonts w:eastAsia="標楷體" w:hint="eastAsia"/>
                <w:kern w:val="2"/>
                <w:szCs w:val="24"/>
              </w:rPr>
              <w:t>、實驗</w:t>
            </w:r>
            <w:r>
              <w:rPr>
                <w:rFonts w:eastAsia="標楷體" w:hint="eastAsia"/>
                <w:kern w:val="2"/>
                <w:szCs w:val="24"/>
              </w:rPr>
              <w:t>4-1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27939D0F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第十九週</w:t>
            </w:r>
          </w:p>
        </w:tc>
        <w:tc>
          <w:tcPr>
            <w:tcW w:w="2435" w:type="dxa"/>
            <w:vAlign w:val="center"/>
          </w:tcPr>
          <w:p w14:paraId="64FD0BF5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6-1</w:t>
            </w:r>
            <w:r>
              <w:rPr>
                <w:rFonts w:eastAsia="標楷體" w:hint="eastAsia"/>
                <w:kern w:val="2"/>
                <w:szCs w:val="24"/>
              </w:rPr>
              <w:t>、實驗</w:t>
            </w:r>
            <w:r>
              <w:rPr>
                <w:rFonts w:eastAsia="標楷體" w:hint="eastAsia"/>
                <w:kern w:val="2"/>
                <w:szCs w:val="24"/>
              </w:rPr>
              <w:t>6-1</w:t>
            </w:r>
          </w:p>
        </w:tc>
      </w:tr>
      <w:tr w:rsidR="0089413C" w:rsidRPr="0089413C" w14:paraId="0F0E956B" w14:textId="77777777" w:rsidTr="004E3771">
        <w:trPr>
          <w:cantSplit/>
          <w:trHeight w:val="790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C23D78F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第六週</w:t>
            </w:r>
          </w:p>
        </w:tc>
        <w:tc>
          <w:tcPr>
            <w:tcW w:w="24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6115A9E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跨科主題：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微觀與巨觀</w:t>
            </w:r>
          </w:p>
        </w:tc>
        <w:tc>
          <w:tcPr>
            <w:tcW w:w="24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2CE5F27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第十三週</w:t>
            </w:r>
          </w:p>
        </w:tc>
        <w:tc>
          <w:tcPr>
            <w:tcW w:w="24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2252979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4-2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36B4B351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第二十週</w:t>
            </w:r>
          </w:p>
        </w:tc>
        <w:tc>
          <w:tcPr>
            <w:tcW w:w="2435" w:type="dxa"/>
            <w:vAlign w:val="center"/>
          </w:tcPr>
          <w:p w14:paraId="4D4FF248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6-2</w:t>
            </w:r>
          </w:p>
        </w:tc>
      </w:tr>
      <w:tr w:rsidR="0089413C" w:rsidRPr="0089413C" w14:paraId="74D573A7" w14:textId="77777777" w:rsidTr="004E3771">
        <w:trPr>
          <w:cantSplit/>
          <w:trHeight w:val="790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D86D481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第七週</w:t>
            </w:r>
          </w:p>
        </w:tc>
        <w:tc>
          <w:tcPr>
            <w:tcW w:w="24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74839F0" w14:textId="77777777" w:rsidR="0089413C" w:rsidRDefault="00B3107D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3-1</w:t>
            </w:r>
            <w:r>
              <w:rPr>
                <w:rFonts w:eastAsia="標楷體" w:hint="eastAsia"/>
                <w:kern w:val="2"/>
                <w:szCs w:val="24"/>
              </w:rPr>
              <w:t>、實驗</w:t>
            </w:r>
            <w:r>
              <w:rPr>
                <w:rFonts w:eastAsia="標楷體" w:hint="eastAsia"/>
                <w:kern w:val="2"/>
                <w:szCs w:val="24"/>
              </w:rPr>
              <w:t>3-1(</w:t>
            </w:r>
            <w:r>
              <w:rPr>
                <w:rFonts w:eastAsia="標楷體" w:hint="eastAsia"/>
                <w:kern w:val="2"/>
                <w:szCs w:val="24"/>
              </w:rPr>
              <w:t>一段</w:t>
            </w:r>
            <w:r>
              <w:rPr>
                <w:rFonts w:eastAsia="標楷體" w:hint="eastAsia"/>
                <w:kern w:val="2"/>
                <w:szCs w:val="24"/>
              </w:rPr>
              <w:t>)</w:t>
            </w:r>
          </w:p>
          <w:p w14:paraId="78934043" w14:textId="7A25FFAA" w:rsidR="00761AFB" w:rsidRPr="0089413C" w:rsidRDefault="00761AFB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1</w:t>
            </w:r>
            <w:r>
              <w:rPr>
                <w:rFonts w:eastAsia="標楷體"/>
                <w:kern w:val="2"/>
                <w:szCs w:val="24"/>
              </w:rPr>
              <w:t>0/12~13(</w:t>
            </w:r>
            <w:r>
              <w:rPr>
                <w:rFonts w:eastAsia="標楷體" w:hint="eastAsia"/>
                <w:kern w:val="2"/>
                <w:szCs w:val="24"/>
              </w:rPr>
              <w:t>星期三、四</w:t>
            </w:r>
            <w:r>
              <w:rPr>
                <w:rFonts w:eastAsia="標楷體" w:hint="eastAsia"/>
                <w:kern w:val="2"/>
                <w:szCs w:val="24"/>
              </w:rPr>
              <w:t>)</w:t>
            </w:r>
          </w:p>
        </w:tc>
        <w:tc>
          <w:tcPr>
            <w:tcW w:w="24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4153DA8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第十四週</w:t>
            </w:r>
          </w:p>
        </w:tc>
        <w:tc>
          <w:tcPr>
            <w:tcW w:w="24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7BB4A0E" w14:textId="77777777" w:rsid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4-3</w:t>
            </w:r>
            <w:r>
              <w:rPr>
                <w:rFonts w:eastAsia="標楷體" w:hint="eastAsia"/>
                <w:kern w:val="2"/>
                <w:szCs w:val="24"/>
              </w:rPr>
              <w:t>、實驗</w:t>
            </w:r>
            <w:r>
              <w:rPr>
                <w:rFonts w:eastAsia="標楷體" w:hint="eastAsia"/>
                <w:kern w:val="2"/>
                <w:szCs w:val="24"/>
              </w:rPr>
              <w:t>4-2</w:t>
            </w:r>
            <w:r w:rsidR="00B3107D">
              <w:rPr>
                <w:rFonts w:eastAsia="標楷體" w:hint="eastAsia"/>
                <w:kern w:val="2"/>
                <w:szCs w:val="24"/>
              </w:rPr>
              <w:t>(</w:t>
            </w:r>
            <w:r w:rsidR="00B3107D">
              <w:rPr>
                <w:rFonts w:eastAsia="標楷體" w:hint="eastAsia"/>
                <w:kern w:val="2"/>
                <w:szCs w:val="24"/>
              </w:rPr>
              <w:t>二段</w:t>
            </w:r>
            <w:r w:rsidR="00B3107D">
              <w:rPr>
                <w:rFonts w:eastAsia="標楷體" w:hint="eastAsia"/>
                <w:kern w:val="2"/>
                <w:szCs w:val="24"/>
              </w:rPr>
              <w:t>)</w:t>
            </w:r>
          </w:p>
          <w:p w14:paraId="7DEB1E7C" w14:textId="5A268C89" w:rsidR="00761AFB" w:rsidRPr="0089413C" w:rsidRDefault="00761AFB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11/29~30(</w:t>
            </w:r>
            <w:r>
              <w:rPr>
                <w:rFonts w:eastAsia="標楷體" w:hint="eastAsia"/>
                <w:kern w:val="2"/>
                <w:szCs w:val="24"/>
              </w:rPr>
              <w:t>星期二、三</w:t>
            </w:r>
            <w:r>
              <w:rPr>
                <w:rFonts w:eastAsia="標楷體" w:hint="eastAsia"/>
                <w:kern w:val="2"/>
                <w:szCs w:val="24"/>
              </w:rPr>
              <w:t>)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3FFD6DB0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第二十一週</w:t>
            </w:r>
          </w:p>
        </w:tc>
        <w:tc>
          <w:tcPr>
            <w:tcW w:w="2435" w:type="dxa"/>
            <w:vAlign w:val="center"/>
          </w:tcPr>
          <w:p w14:paraId="1E752263" w14:textId="77777777" w:rsid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6-3</w:t>
            </w:r>
            <w:r w:rsidR="00B3107D">
              <w:rPr>
                <w:rFonts w:eastAsia="標楷體" w:hint="eastAsia"/>
                <w:kern w:val="2"/>
                <w:szCs w:val="24"/>
              </w:rPr>
              <w:t>(</w:t>
            </w:r>
            <w:r w:rsidR="00B3107D">
              <w:rPr>
                <w:rFonts w:eastAsia="標楷體" w:hint="eastAsia"/>
                <w:kern w:val="2"/>
                <w:szCs w:val="24"/>
              </w:rPr>
              <w:t>三段</w:t>
            </w:r>
            <w:r w:rsidR="00B3107D">
              <w:rPr>
                <w:rFonts w:eastAsia="標楷體" w:hint="eastAsia"/>
                <w:kern w:val="2"/>
                <w:szCs w:val="24"/>
              </w:rPr>
              <w:t>)</w:t>
            </w:r>
          </w:p>
          <w:p w14:paraId="7865CF7A" w14:textId="273F0B43" w:rsidR="00761AFB" w:rsidRPr="0089413C" w:rsidRDefault="00FD6809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1/18~19(</w:t>
            </w:r>
            <w:r>
              <w:rPr>
                <w:rFonts w:eastAsia="標楷體" w:hint="eastAsia"/>
                <w:kern w:val="2"/>
                <w:szCs w:val="24"/>
              </w:rPr>
              <w:t>星期三、四</w:t>
            </w:r>
            <w:r>
              <w:rPr>
                <w:rFonts w:eastAsia="標楷體" w:hint="eastAsia"/>
                <w:kern w:val="2"/>
                <w:szCs w:val="24"/>
              </w:rPr>
              <w:t>)</w:t>
            </w:r>
          </w:p>
        </w:tc>
      </w:tr>
    </w:tbl>
    <w:p w14:paraId="3BC2C315" w14:textId="77777777" w:rsidR="0089413C" w:rsidRPr="0089413C" w:rsidRDefault="0089413C" w:rsidP="0089413C">
      <w:pPr>
        <w:widowControl w:val="0"/>
        <w:spacing w:after="180"/>
        <w:ind w:firstLine="25"/>
        <w:jc w:val="left"/>
        <w:rPr>
          <w:rFonts w:eastAsia="標楷體"/>
          <w:bCs/>
          <w:kern w:val="2"/>
          <w:sz w:val="28"/>
          <w:szCs w:val="24"/>
        </w:rPr>
      </w:pPr>
    </w:p>
    <w:p w14:paraId="39C2C862" w14:textId="77777777" w:rsidR="0089413C" w:rsidRDefault="0089413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008E2395" w14:textId="77777777" w:rsidR="0051197F" w:rsidRDefault="0051197F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 w:type="page"/>
      </w:r>
    </w:p>
    <w:p w14:paraId="67F7C5A5" w14:textId="77777777" w:rsidR="0089413C" w:rsidRDefault="0089413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276645D4" w14:textId="45136CB0" w:rsidR="0089413C" w:rsidRPr="0089413C" w:rsidRDefault="00104F4F" w:rsidP="0089413C">
      <w:pPr>
        <w:widowControl w:val="0"/>
        <w:ind w:firstLine="0"/>
        <w:jc w:val="center"/>
        <w:rPr>
          <w:rFonts w:ascii="標楷體" w:eastAsia="標楷體" w:hAnsi="標楷體"/>
          <w:b/>
          <w:color w:val="auto"/>
          <w:kern w:val="2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法律規定教育議題實施規劃</w:t>
      </w: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961"/>
        <w:gridCol w:w="1000"/>
        <w:gridCol w:w="2701"/>
        <w:gridCol w:w="1620"/>
        <w:gridCol w:w="4318"/>
      </w:tblGrid>
      <w:tr w:rsidR="0089413C" w:rsidRPr="0089413C" w14:paraId="4C2D5CBA" w14:textId="77777777" w:rsidTr="0051197F">
        <w:trPr>
          <w:jc w:val="center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14:paraId="199190C3" w14:textId="69D82E24" w:rsidR="0089413C" w:rsidRPr="0089413C" w:rsidRDefault="0089413C" w:rsidP="0089413C">
            <w:pPr>
              <w:widowControl w:val="0"/>
              <w:spacing w:beforeLines="150" w:before="36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89413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1</w:t>
            </w:r>
            <w:r w:rsidR="00063D33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1</w:t>
            </w:r>
            <w:r w:rsidR="00BE6C1D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1</w:t>
            </w:r>
            <w:r w:rsidRPr="0089413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學年度</w:t>
            </w:r>
          </w:p>
          <w:p w14:paraId="006B4BE8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89413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重要教育工作</w:t>
            </w:r>
          </w:p>
        </w:tc>
        <w:tc>
          <w:tcPr>
            <w:tcW w:w="6282" w:type="dxa"/>
            <w:gridSpan w:val="4"/>
            <w:shd w:val="clear" w:color="auto" w:fill="auto"/>
          </w:tcPr>
          <w:p w14:paraId="2F4BA633" w14:textId="77777777" w:rsidR="0089413C" w:rsidRPr="0089413C" w:rsidRDefault="0089413C" w:rsidP="0089413C">
            <w:pPr>
              <w:widowControl w:val="0"/>
              <w:ind w:firstLine="48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89413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納入課程規劃實施情形</w:t>
            </w:r>
          </w:p>
          <w:p w14:paraId="0433BEBC" w14:textId="77777777" w:rsidR="0089413C" w:rsidRPr="0089413C" w:rsidRDefault="0089413C" w:rsidP="0089413C">
            <w:pPr>
              <w:widowControl w:val="0"/>
              <w:ind w:firstLine="48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89413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（請視實際情形自行增列，內容須與各年級彈性學習節數或領域課程計畫相符）</w:t>
            </w:r>
          </w:p>
        </w:tc>
        <w:tc>
          <w:tcPr>
            <w:tcW w:w="4318" w:type="dxa"/>
            <w:vMerge w:val="restart"/>
            <w:shd w:val="clear" w:color="auto" w:fill="auto"/>
            <w:vAlign w:val="center"/>
          </w:tcPr>
          <w:p w14:paraId="5028E6DC" w14:textId="77777777" w:rsidR="0089413C" w:rsidRPr="0089413C" w:rsidRDefault="0089413C" w:rsidP="0089413C">
            <w:pPr>
              <w:widowControl w:val="0"/>
              <w:spacing w:beforeLines="250" w:before="60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89413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備   註(指標)</w:t>
            </w:r>
          </w:p>
        </w:tc>
      </w:tr>
      <w:tr w:rsidR="0089413C" w:rsidRPr="0089413C" w14:paraId="4C16388C" w14:textId="77777777" w:rsidTr="00526462">
        <w:trPr>
          <w:jc w:val="center"/>
        </w:trPr>
        <w:tc>
          <w:tcPr>
            <w:tcW w:w="1728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34B22CA" w14:textId="77777777" w:rsidR="0089413C" w:rsidRPr="0089413C" w:rsidRDefault="0089413C" w:rsidP="0089413C">
            <w:pPr>
              <w:widowControl w:val="0"/>
              <w:spacing w:beforeLines="100" w:before="240"/>
              <w:ind w:firstLine="48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4826357" w14:textId="77777777" w:rsidR="0089413C" w:rsidRPr="0089413C" w:rsidRDefault="0089413C" w:rsidP="0089413C">
            <w:pPr>
              <w:widowControl w:val="0"/>
              <w:spacing w:beforeLines="100" w:before="24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89413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學期</w:t>
            </w:r>
          </w:p>
        </w:tc>
        <w:tc>
          <w:tcPr>
            <w:tcW w:w="10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929F725" w14:textId="77777777" w:rsidR="0089413C" w:rsidRPr="0089413C" w:rsidRDefault="0089413C" w:rsidP="0089413C">
            <w:pPr>
              <w:widowControl w:val="0"/>
              <w:spacing w:beforeLines="100" w:before="24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89413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年級</w:t>
            </w:r>
          </w:p>
        </w:tc>
        <w:tc>
          <w:tcPr>
            <w:tcW w:w="270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9FB1EA1" w14:textId="77777777" w:rsidR="0089413C" w:rsidRPr="0089413C" w:rsidRDefault="0089413C" w:rsidP="0089413C">
            <w:pPr>
              <w:widowControl w:val="0"/>
              <w:spacing w:beforeLines="100" w:before="24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89413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彈性學習節數或領域別</w:t>
            </w:r>
          </w:p>
        </w:tc>
        <w:tc>
          <w:tcPr>
            <w:tcW w:w="16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1D2FEAC" w14:textId="77777777" w:rsidR="0089413C" w:rsidRPr="0089413C" w:rsidRDefault="0089413C" w:rsidP="0089413C">
            <w:pPr>
              <w:widowControl w:val="0"/>
              <w:spacing w:beforeLines="100" w:before="24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89413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週次</w:t>
            </w:r>
          </w:p>
        </w:tc>
        <w:tc>
          <w:tcPr>
            <w:tcW w:w="4318" w:type="dxa"/>
            <w:vMerge/>
            <w:tcBorders>
              <w:bottom w:val="single" w:sz="24" w:space="0" w:color="auto"/>
            </w:tcBorders>
            <w:shd w:val="clear" w:color="auto" w:fill="auto"/>
          </w:tcPr>
          <w:p w14:paraId="7680F3CF" w14:textId="77777777" w:rsidR="0089413C" w:rsidRPr="0089413C" w:rsidRDefault="0089413C" w:rsidP="0089413C">
            <w:pPr>
              <w:widowControl w:val="0"/>
              <w:spacing w:beforeLines="100" w:before="240"/>
              <w:ind w:firstLine="48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</w:p>
        </w:tc>
      </w:tr>
      <w:tr w:rsidR="0089413C" w:rsidRPr="00263719" w14:paraId="7F4C329F" w14:textId="77777777" w:rsidTr="00526462">
        <w:trPr>
          <w:trHeight w:val="567"/>
          <w:jc w:val="center"/>
        </w:trPr>
        <w:tc>
          <w:tcPr>
            <w:tcW w:w="172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B841F84" w14:textId="77777777" w:rsidR="0089413C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70AD47" w:themeColor="accent6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DFKaiShu-SB-Estd-BF" w:hint="eastAsia"/>
                <w:b/>
                <w:bCs/>
                <w:color w:val="70AD47" w:themeColor="accent6"/>
              </w:rPr>
              <w:t>環境教育</w:t>
            </w:r>
          </w:p>
        </w:tc>
        <w:tc>
          <w:tcPr>
            <w:tcW w:w="96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6B9B775" w14:textId="77777777" w:rsidR="0089413C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70AD47" w:themeColor="accent6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新細明體" w:hint="eastAsia"/>
                <w:color w:val="70AD47" w:themeColor="accent6"/>
                <w:kern w:val="2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DBFFFA8" w14:textId="77777777" w:rsidR="0089413C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70AD47" w:themeColor="accent6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新細明體" w:hint="eastAsia"/>
                <w:color w:val="70AD47" w:themeColor="accent6"/>
                <w:kern w:val="2"/>
                <w:sz w:val="24"/>
                <w:szCs w:val="24"/>
              </w:rPr>
              <w:t>7</w:t>
            </w:r>
          </w:p>
        </w:tc>
        <w:tc>
          <w:tcPr>
            <w:tcW w:w="270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9BFCF69" w14:textId="77777777" w:rsidR="0089413C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70AD47" w:themeColor="accent6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新細明體" w:hint="eastAsia"/>
                <w:color w:val="70AD47" w:themeColor="accent6"/>
                <w:kern w:val="2"/>
                <w:sz w:val="24"/>
                <w:szCs w:val="24"/>
              </w:rPr>
              <w:t>自然領域-生物</w:t>
            </w:r>
          </w:p>
        </w:tc>
        <w:tc>
          <w:tcPr>
            <w:tcW w:w="162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E84C0E4" w14:textId="49CF8B72" w:rsidR="0089413C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70AD47" w:themeColor="accent6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新細明體" w:hint="eastAsia"/>
                <w:color w:val="70AD47" w:themeColor="accent6"/>
                <w:kern w:val="2"/>
                <w:sz w:val="24"/>
                <w:szCs w:val="24"/>
              </w:rPr>
              <w:t>1,10,18,</w:t>
            </w:r>
            <w:r w:rsidRPr="00120C03">
              <w:rPr>
                <w:rFonts w:ascii="標楷體" w:eastAsia="標楷體" w:hAnsi="標楷體" w:cs="新細明體"/>
                <w:color w:val="70AD47" w:themeColor="accent6"/>
                <w:kern w:val="2"/>
                <w:sz w:val="24"/>
                <w:szCs w:val="24"/>
              </w:rPr>
              <w:br/>
            </w:r>
            <w:r w:rsidRPr="00120C03">
              <w:rPr>
                <w:rFonts w:ascii="標楷體" w:eastAsia="標楷體" w:hAnsi="標楷體" w:cs="新細明體" w:hint="eastAsia"/>
                <w:color w:val="70AD47" w:themeColor="accent6"/>
                <w:kern w:val="2"/>
                <w:sz w:val="24"/>
                <w:szCs w:val="24"/>
              </w:rPr>
              <w:t>20</w:t>
            </w:r>
          </w:p>
        </w:tc>
        <w:tc>
          <w:tcPr>
            <w:tcW w:w="431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5E8CB30" w14:textId="77777777" w:rsidR="0089413C" w:rsidRPr="00120C03" w:rsidRDefault="00263719" w:rsidP="009120F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/>
                <w:color w:val="70AD47" w:themeColor="accent6"/>
              </w:rPr>
              <w:t>環J2</w:t>
            </w:r>
            <w:r w:rsidRPr="00120C03">
              <w:rPr>
                <w:rFonts w:ascii="標楷體" w:eastAsia="標楷體" w:hAnsi="標楷體" w:cs="DFKaiShu-SB-Estd-BF" w:hint="eastAsia"/>
                <w:color w:val="70AD47" w:themeColor="accent6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70AD47" w:themeColor="accent6"/>
              </w:rPr>
              <w:t>了解人與周遭動物的互動關係，認識動物需求，並關切動物福利。</w:t>
            </w:r>
          </w:p>
          <w:p w14:paraId="6EC7BA8A" w14:textId="77777777" w:rsidR="00263719" w:rsidRPr="00120C03" w:rsidRDefault="00263719" w:rsidP="006647F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/>
                <w:color w:val="70AD47" w:themeColor="accent6"/>
              </w:rPr>
              <w:t>環J14</w:t>
            </w:r>
            <w:r w:rsidRPr="00120C03">
              <w:rPr>
                <w:rFonts w:ascii="標楷體" w:eastAsia="標楷體" w:hAnsi="標楷體" w:cs="DFKaiShu-SB-Estd-BF" w:hint="eastAsia"/>
                <w:color w:val="70AD47" w:themeColor="accent6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70AD47" w:themeColor="accent6"/>
              </w:rPr>
              <w:t>了解能量流動及物質循環與生態系統運作的關係。</w:t>
            </w:r>
          </w:p>
        </w:tc>
      </w:tr>
      <w:tr w:rsidR="0089413C" w:rsidRPr="0089413C" w14:paraId="6AD644D8" w14:textId="77777777" w:rsidTr="00526462">
        <w:trPr>
          <w:trHeight w:val="567"/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293EEC95" w14:textId="77777777" w:rsidR="0089413C" w:rsidRPr="0089413C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6F6593">
              <w:rPr>
                <w:rFonts w:ascii="標楷體" w:eastAsia="標楷體" w:hAnsi="標楷體" w:cs="DFKaiShu-SB-Estd-BF"/>
                <w:b/>
                <w:bCs/>
                <w:color w:val="auto"/>
              </w:rPr>
              <w:t>海洋教育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6E06DC7A" w14:textId="77777777" w:rsidR="0089413C" w:rsidRPr="005F70C4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845380C" w14:textId="77777777" w:rsidR="0089413C" w:rsidRPr="005F70C4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7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3283E46D" w14:textId="77777777" w:rsidR="0089413C" w:rsidRPr="005F70C4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自然領域-生物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8DEE8B1" w14:textId="77777777" w:rsidR="0089413C" w:rsidRPr="005F70C4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6A917F87" w14:textId="77777777" w:rsidR="0089413C" w:rsidRPr="009120FE" w:rsidRDefault="009120FE" w:rsidP="009120F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auto"/>
              </w:rPr>
            </w:pPr>
            <w:r w:rsidRPr="006F6593">
              <w:rPr>
                <w:rFonts w:ascii="標楷體" w:eastAsia="標楷體" w:hAnsi="標楷體" w:cs="DFKaiShu-SB-Estd-BF"/>
                <w:color w:val="auto"/>
              </w:rPr>
              <w:t>海J14</w:t>
            </w:r>
            <w:r w:rsidRPr="006F6593"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Pr="006F6593">
              <w:rPr>
                <w:rFonts w:ascii="標楷體" w:eastAsia="標楷體" w:hAnsi="標楷體" w:cs="DFKaiShu-SB-Estd-BF"/>
                <w:color w:val="auto"/>
              </w:rPr>
              <w:t>探討海洋生物與生態環境之關聯。</w:t>
            </w:r>
          </w:p>
        </w:tc>
      </w:tr>
      <w:tr w:rsidR="00033B1E" w:rsidRPr="0089413C" w14:paraId="7CF81DCD" w14:textId="77777777" w:rsidTr="00526462">
        <w:trPr>
          <w:trHeight w:val="567"/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391BF467" w14:textId="77777777" w:rsidR="00033B1E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ED7D31" w:themeColor="accent2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ED7D31" w:themeColor="accent2"/>
              </w:rPr>
              <w:t>生涯規劃教育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07BD67C" w14:textId="77777777" w:rsidR="00033B1E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ED7D31" w:themeColor="accent2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新細明體" w:hint="eastAsia"/>
                <w:color w:val="ED7D31" w:themeColor="accent2"/>
                <w:kern w:val="2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9DFF5F7" w14:textId="77777777" w:rsidR="00033B1E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ED7D31" w:themeColor="accent2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新細明體" w:hint="eastAsia"/>
                <w:color w:val="ED7D31" w:themeColor="accent2"/>
                <w:kern w:val="2"/>
                <w:sz w:val="24"/>
                <w:szCs w:val="24"/>
              </w:rPr>
              <w:t>7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0FEBD0F0" w14:textId="77777777" w:rsidR="00033B1E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ED7D31" w:themeColor="accent2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新細明體" w:hint="eastAsia"/>
                <w:color w:val="ED7D31" w:themeColor="accent2"/>
                <w:kern w:val="2"/>
                <w:sz w:val="24"/>
                <w:szCs w:val="24"/>
              </w:rPr>
              <w:t>自然領域-生物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4BB3BBF" w14:textId="28A774AE" w:rsidR="00033B1E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ED7D31" w:themeColor="accent2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新細明體" w:hint="eastAsia"/>
                <w:color w:val="ED7D31" w:themeColor="accent2"/>
                <w:kern w:val="2"/>
                <w:sz w:val="24"/>
                <w:szCs w:val="24"/>
              </w:rPr>
              <w:t>1</w:t>
            </w:r>
            <w:r w:rsidR="005F70C4">
              <w:rPr>
                <w:rFonts w:ascii="標楷體" w:eastAsia="標楷體" w:hAnsi="標楷體" w:cs="新細明體" w:hint="eastAsia"/>
                <w:color w:val="ED7D31" w:themeColor="accent2"/>
                <w:kern w:val="2"/>
                <w:sz w:val="24"/>
                <w:szCs w:val="24"/>
              </w:rPr>
              <w:t>，6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7DF00B8D" w14:textId="77777777" w:rsidR="00033B1E" w:rsidRPr="00120C03" w:rsidRDefault="009120FE" w:rsidP="009120F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ED7D31" w:themeColor="accent2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ED7D31" w:themeColor="accent2"/>
              </w:rPr>
              <w:t>涯J3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ED7D31" w:themeColor="accent2"/>
              </w:rPr>
              <w:t>覺察自己的能力與興趣。</w:t>
            </w:r>
          </w:p>
        </w:tc>
      </w:tr>
      <w:tr w:rsidR="00033B1E" w:rsidRPr="0089413C" w14:paraId="2D70DC88" w14:textId="77777777" w:rsidTr="00526462">
        <w:trPr>
          <w:trHeight w:val="567"/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559C2BCB" w14:textId="77777777" w:rsidR="00033B1E" w:rsidRPr="0089413C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6F6593">
              <w:rPr>
                <w:rFonts w:ascii="標楷體" w:eastAsia="標楷體" w:hAnsi="標楷體" w:cs="DFKaiShu-SB-Estd-BF"/>
                <w:b/>
                <w:bCs/>
                <w:color w:val="auto"/>
              </w:rPr>
              <w:t>閱讀素養教育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6349015B" w14:textId="77777777" w:rsidR="00033B1E" w:rsidRPr="005F70C4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2C5EE82" w14:textId="77777777" w:rsidR="00033B1E" w:rsidRPr="005F70C4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7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7E5B9AA9" w14:textId="77777777" w:rsidR="00033B1E" w:rsidRPr="005F70C4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自然領域-生物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B493066" w14:textId="77777777" w:rsidR="00033B1E" w:rsidRPr="005F70C4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1-21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61D26BEE" w14:textId="77777777" w:rsidR="009120FE" w:rsidRPr="006F6593" w:rsidRDefault="009120FE" w:rsidP="009120F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auto"/>
              </w:rPr>
            </w:pPr>
            <w:r w:rsidRPr="006F6593">
              <w:rPr>
                <w:rFonts w:ascii="標楷體" w:eastAsia="標楷體" w:hAnsi="標楷體" w:cs="DFKaiShu-SB-Estd-BF"/>
                <w:color w:val="auto"/>
              </w:rPr>
              <w:t>閱J2 發展跨文本的比對、分析、深究的能力，以判讀文本知識的正確性。</w:t>
            </w:r>
          </w:p>
          <w:p w14:paraId="6083701C" w14:textId="77777777" w:rsidR="00033B1E" w:rsidRPr="009120FE" w:rsidRDefault="009120FE" w:rsidP="009120F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auto"/>
              </w:rPr>
            </w:pPr>
            <w:r w:rsidRPr="006F6593">
              <w:rPr>
                <w:rFonts w:ascii="標楷體" w:eastAsia="標楷體" w:hAnsi="標楷體" w:cs="DFKaiShu-SB-Estd-BF"/>
                <w:bCs/>
                <w:color w:val="auto"/>
              </w:rPr>
              <w:t>閱J3</w:t>
            </w:r>
            <w:r w:rsidRPr="006F6593">
              <w:rPr>
                <w:rFonts w:ascii="標楷體" w:eastAsia="標楷體" w:hAnsi="標楷體" w:cs="DFKaiShu-SB-Estd-BF" w:hint="eastAsia"/>
                <w:bCs/>
                <w:color w:val="auto"/>
              </w:rPr>
              <w:t xml:space="preserve"> </w:t>
            </w:r>
            <w:r w:rsidRPr="006F6593">
              <w:rPr>
                <w:rFonts w:ascii="標楷體" w:eastAsia="標楷體" w:hAnsi="標楷體" w:cs="DFKaiShu-SB-Estd-BF"/>
                <w:color w:val="auto"/>
              </w:rPr>
              <w:t>理解學科知識內的重要詞彙的意涵，並懂得如何運用該詞彙與他人進行溝通。</w:t>
            </w:r>
          </w:p>
        </w:tc>
      </w:tr>
      <w:tr w:rsidR="00033B1E" w:rsidRPr="0089413C" w14:paraId="45036513" w14:textId="77777777" w:rsidTr="00526462">
        <w:trPr>
          <w:trHeight w:val="567"/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5DC918A2" w14:textId="77777777" w:rsidR="00033B1E" w:rsidRPr="005F70C4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安全教育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6C2E6C8" w14:textId="77777777" w:rsidR="00033B1E" w:rsidRPr="005F70C4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E1C37A8" w14:textId="77777777" w:rsidR="00033B1E" w:rsidRPr="005F70C4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7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1B90204B" w14:textId="77777777" w:rsidR="00033B1E" w:rsidRPr="005F70C4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自然領域-生物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333A542" w14:textId="77777777" w:rsidR="00033B1E" w:rsidRPr="005F70C4" w:rsidRDefault="00033B1E" w:rsidP="00033B1E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2,16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6F577771" w14:textId="77777777" w:rsidR="009120FE" w:rsidRPr="005F70C4" w:rsidRDefault="009120FE" w:rsidP="009120F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5F70C4">
              <w:rPr>
                <w:rFonts w:ascii="標楷體" w:eastAsia="標楷體" w:hAnsi="標楷體" w:cs="DFKaiShu-SB-Estd-BF"/>
                <w:color w:val="000000" w:themeColor="text1"/>
              </w:rPr>
              <w:t>安J1 理解安全教育的意義。</w:t>
            </w:r>
          </w:p>
          <w:p w14:paraId="098E192D" w14:textId="77777777" w:rsidR="009120FE" w:rsidRPr="005F70C4" w:rsidRDefault="009120FE" w:rsidP="009120F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5F70C4">
              <w:rPr>
                <w:rFonts w:ascii="標楷體" w:eastAsia="標楷體" w:hAnsi="標楷體" w:cs="DFKaiShu-SB-Estd-BF"/>
                <w:color w:val="000000" w:themeColor="text1"/>
              </w:rPr>
              <w:t>安J2 判斷常見的事故傷害。</w:t>
            </w:r>
          </w:p>
          <w:p w14:paraId="2B6885C7" w14:textId="77777777" w:rsidR="009120FE" w:rsidRPr="005F70C4" w:rsidRDefault="009120FE" w:rsidP="009120F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5F70C4">
              <w:rPr>
                <w:rFonts w:ascii="標楷體" w:eastAsia="標楷體" w:hAnsi="標楷體" w:cs="DFKaiShu-SB-Estd-BF"/>
                <w:color w:val="000000" w:themeColor="text1"/>
              </w:rPr>
              <w:t>安J3 了解日常生活容易發生事故的原因。</w:t>
            </w:r>
          </w:p>
          <w:p w14:paraId="63E0E022" w14:textId="77777777" w:rsidR="00033B1E" w:rsidRPr="00120C03" w:rsidRDefault="009120FE" w:rsidP="009120F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70AD47" w:themeColor="accent6"/>
              </w:rPr>
            </w:pPr>
            <w:r w:rsidRPr="005F70C4">
              <w:rPr>
                <w:rFonts w:ascii="標楷體" w:eastAsia="標楷體" w:hAnsi="標楷體" w:cs="DFKaiShu-SB-Estd-BF"/>
                <w:color w:val="000000" w:themeColor="text1"/>
              </w:rPr>
              <w:t>安J9 遵守環境設施設備的安全守則。</w:t>
            </w:r>
          </w:p>
        </w:tc>
      </w:tr>
      <w:tr w:rsidR="0089413C" w:rsidRPr="0089413C" w14:paraId="5E81430C" w14:textId="77777777" w:rsidTr="00526462">
        <w:trPr>
          <w:trHeight w:val="567"/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2E4952E2" w14:textId="77777777" w:rsidR="0089413C" w:rsidRPr="0089413C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57278">
              <w:rPr>
                <w:rFonts w:ascii="標楷體" w:eastAsia="標楷體" w:hAnsi="標楷體" w:cs="DFKaiShu-SB-Estd-BF"/>
                <w:b/>
                <w:bCs/>
                <w:color w:val="C00000"/>
              </w:rPr>
              <w:t>能源教育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DFD7ECB" w14:textId="77777777" w:rsidR="0089413C" w:rsidRPr="0089413C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2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0F611A8" w14:textId="77777777" w:rsidR="0089413C" w:rsidRPr="0089413C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2"/>
                <w:sz w:val="24"/>
                <w:szCs w:val="24"/>
              </w:rPr>
              <w:t>7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4B1020B0" w14:textId="77777777" w:rsidR="0089413C" w:rsidRPr="0089413C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2"/>
                <w:sz w:val="24"/>
                <w:szCs w:val="24"/>
              </w:rPr>
              <w:t>自然領域-生物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C2E4CA" w14:textId="5393BE87" w:rsidR="0089413C" w:rsidRPr="0089413C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2"/>
                <w:sz w:val="24"/>
                <w:szCs w:val="24"/>
              </w:rPr>
              <w:t>10,19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03D005F5" w14:textId="77777777" w:rsidR="0089413C" w:rsidRPr="009120FE" w:rsidRDefault="009120FE" w:rsidP="009120F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能J4 了解各種能量形式的轉換。</w:t>
            </w:r>
          </w:p>
        </w:tc>
      </w:tr>
      <w:tr w:rsidR="0089413C" w:rsidRPr="0089413C" w14:paraId="20C9ACC8" w14:textId="77777777" w:rsidTr="00526462">
        <w:trPr>
          <w:trHeight w:val="567"/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16F05E1B" w14:textId="77777777" w:rsidR="0089413C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70AD47" w:themeColor="accent6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70AD47" w:themeColor="accent6"/>
              </w:rPr>
              <w:t>性別平等教育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E56E789" w14:textId="77777777" w:rsidR="0089413C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70AD47" w:themeColor="accent6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新細明體" w:hint="eastAsia"/>
                <w:color w:val="70AD47" w:themeColor="accent6"/>
                <w:kern w:val="2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6FD2F51" w14:textId="77777777" w:rsidR="0089413C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70AD47" w:themeColor="accent6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新細明體" w:hint="eastAsia"/>
                <w:color w:val="70AD47" w:themeColor="accent6"/>
                <w:kern w:val="2"/>
                <w:sz w:val="24"/>
                <w:szCs w:val="24"/>
              </w:rPr>
              <w:t>7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3A0CE0E9" w14:textId="77777777" w:rsidR="0089413C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70AD47" w:themeColor="accent6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新細明體" w:hint="eastAsia"/>
                <w:color w:val="70AD47" w:themeColor="accent6"/>
                <w:kern w:val="2"/>
                <w:sz w:val="24"/>
                <w:szCs w:val="24"/>
              </w:rPr>
              <w:t>自然領域-生物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B1D241D" w14:textId="77777777" w:rsidR="0089413C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70AD47" w:themeColor="accent6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新細明體" w:hint="eastAsia"/>
                <w:color w:val="70AD47" w:themeColor="accent6"/>
                <w:kern w:val="2"/>
                <w:sz w:val="24"/>
                <w:szCs w:val="24"/>
              </w:rPr>
              <w:t>17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47FF1B5D" w14:textId="77777777" w:rsidR="0089413C" w:rsidRPr="00120C03" w:rsidRDefault="009120FE" w:rsidP="009120F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/>
                <w:color w:val="70AD47" w:themeColor="accent6"/>
              </w:rPr>
              <w:t>性J1 接納自我與尊重他人的性傾向、性別特質與性別認同。</w:t>
            </w:r>
          </w:p>
        </w:tc>
      </w:tr>
    </w:tbl>
    <w:p w14:paraId="73F64101" w14:textId="71D064D1" w:rsidR="0089413C" w:rsidRDefault="0089413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62B8987D" w14:textId="5EBEE945" w:rsidR="003A74D8" w:rsidRDefault="003A74D8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5D07F18D" w14:textId="14CAA73C" w:rsidR="003A74D8" w:rsidRDefault="003A74D8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1ECF782E" w14:textId="3B2F9737" w:rsidR="003A74D8" w:rsidRPr="003A74D8" w:rsidRDefault="003A74D8" w:rsidP="003A74D8">
      <w:pPr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3A74D8">
        <w:rPr>
          <w:rFonts w:ascii="標楷體" w:eastAsia="標楷體" w:hAnsi="標楷體" w:cs="新細明體" w:hint="eastAsia"/>
          <w:sz w:val="24"/>
          <w:szCs w:val="24"/>
        </w:rPr>
        <w:lastRenderedPageBreak/>
        <w:t>本課程是否有校外人士協助教學</w:t>
      </w:r>
    </w:p>
    <w:p w14:paraId="18422F11" w14:textId="55046BE3" w:rsidR="003A74D8" w:rsidRPr="003A74D8" w:rsidRDefault="003A74D8" w:rsidP="003A74D8">
      <w:pPr>
        <w:rPr>
          <w:rFonts w:ascii="新細明體" w:eastAsia="新細明體" w:hAnsi="新細明體" w:cs="新細明體"/>
          <w:color w:val="auto"/>
          <w:sz w:val="24"/>
          <w:szCs w:val="24"/>
        </w:rPr>
      </w:pPr>
      <w:r>
        <w:rPr>
          <w:rFonts w:ascii="標楷體" w:eastAsia="標楷體" w:hAnsi="標楷體" w:cs="新細明體" w:hint="eastAsia"/>
          <w:sz w:val="24"/>
          <w:szCs w:val="24"/>
        </w:rPr>
        <w:t>■</w:t>
      </w:r>
      <w:r w:rsidRPr="003A74D8">
        <w:rPr>
          <w:rFonts w:ascii="標楷體" w:eastAsia="標楷體" w:hAnsi="標楷體" w:cs="新細明體" w:hint="eastAsia"/>
          <w:sz w:val="24"/>
          <w:szCs w:val="24"/>
        </w:rPr>
        <w:t>否，全學年都沒有(以下免填)</w:t>
      </w:r>
    </w:p>
    <w:p w14:paraId="3E14550D" w14:textId="77777777" w:rsidR="003A74D8" w:rsidRPr="003A74D8" w:rsidRDefault="003A74D8" w:rsidP="003A74D8">
      <w:pPr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3A74D8">
        <w:rPr>
          <w:rFonts w:ascii="標楷體" w:eastAsia="標楷體" w:hAnsi="標楷體" w:cs="新細明體" w:hint="eastAsia"/>
          <w:sz w:val="24"/>
          <w:szCs w:val="24"/>
        </w:rPr>
        <w:t>□有，部分班級，實施的班級為：___________</w:t>
      </w:r>
    </w:p>
    <w:p w14:paraId="2D0F9E34" w14:textId="77777777" w:rsidR="003A74D8" w:rsidRPr="003A74D8" w:rsidRDefault="003A74D8" w:rsidP="003A74D8">
      <w:pPr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3A74D8">
        <w:rPr>
          <w:rFonts w:ascii="標楷體" w:eastAsia="標楷體" w:hAnsi="標楷體" w:cs="新細明體" w:hint="eastAsia"/>
          <w:sz w:val="24"/>
          <w:szCs w:val="24"/>
        </w:rPr>
        <w:t>□有，全學年實施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2846"/>
        <w:gridCol w:w="5606"/>
        <w:gridCol w:w="1646"/>
        <w:gridCol w:w="1166"/>
        <w:gridCol w:w="1886"/>
      </w:tblGrid>
      <w:tr w:rsidR="003A74D8" w:rsidRPr="003A74D8" w14:paraId="1F3B60FC" w14:textId="77777777" w:rsidTr="003A74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4B34F97F" w14:textId="77777777" w:rsidR="003A74D8" w:rsidRPr="003A74D8" w:rsidRDefault="003A74D8" w:rsidP="003A74D8">
            <w:pPr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A74D8">
              <w:rPr>
                <w:rFonts w:ascii="標楷體" w:eastAsia="標楷體" w:hAnsi="標楷體" w:cs="新細明體" w:hint="eastAsia"/>
                <w:sz w:val="24"/>
                <w:szCs w:val="24"/>
              </w:rPr>
              <w:t>教學期程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4A54575A" w14:textId="77777777" w:rsidR="003A74D8" w:rsidRPr="003A74D8" w:rsidRDefault="003A74D8" w:rsidP="003A74D8">
            <w:pPr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A74D8">
              <w:rPr>
                <w:rFonts w:ascii="標楷體" w:eastAsia="標楷體" w:hAnsi="標楷體" w:cs="新細明體" w:hint="eastAsia"/>
                <w:sz w:val="24"/>
                <w:szCs w:val="24"/>
              </w:rPr>
              <w:t>校外人士協助之課程大綱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20A7E5D9" w14:textId="77777777" w:rsidR="003A74D8" w:rsidRPr="003A74D8" w:rsidRDefault="003A74D8" w:rsidP="003A74D8">
            <w:pPr>
              <w:spacing w:before="100"/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A74D8">
              <w:rPr>
                <w:rFonts w:ascii="標楷體" w:eastAsia="標楷體" w:hAnsi="標楷體" w:cs="新細明體" w:hint="eastAsia"/>
                <w:sz w:val="24"/>
                <w:szCs w:val="24"/>
              </w:rPr>
              <w:t>教材形式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64297A9D" w14:textId="77777777" w:rsidR="003A74D8" w:rsidRPr="003A74D8" w:rsidRDefault="003A74D8" w:rsidP="003A74D8">
            <w:pPr>
              <w:spacing w:before="100"/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A74D8">
              <w:rPr>
                <w:rFonts w:ascii="標楷體" w:eastAsia="標楷體" w:hAnsi="標楷體" w:cs="新細明體" w:hint="eastAsia"/>
                <w:sz w:val="24"/>
                <w:szCs w:val="24"/>
              </w:rPr>
              <w:t>教材內容簡介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2651CF80" w14:textId="77777777" w:rsidR="003A74D8" w:rsidRPr="003A74D8" w:rsidRDefault="003A74D8" w:rsidP="003A74D8">
            <w:pPr>
              <w:spacing w:before="100"/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A74D8">
              <w:rPr>
                <w:rFonts w:ascii="標楷體" w:eastAsia="標楷體" w:hAnsi="標楷體" w:cs="新細明體" w:hint="eastAsia"/>
                <w:sz w:val="24"/>
                <w:szCs w:val="24"/>
              </w:rPr>
              <w:t>預期成效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2B921BA5" w14:textId="77777777" w:rsidR="003A74D8" w:rsidRPr="003A74D8" w:rsidRDefault="003A74D8" w:rsidP="003A74D8">
            <w:pPr>
              <w:spacing w:before="100"/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A74D8">
              <w:rPr>
                <w:rFonts w:ascii="標楷體" w:eastAsia="標楷體" w:hAnsi="標楷體" w:cs="新細明體" w:hint="eastAsia"/>
                <w:sz w:val="24"/>
                <w:szCs w:val="24"/>
              </w:rPr>
              <w:t>原授課教師角色</w:t>
            </w:r>
          </w:p>
        </w:tc>
      </w:tr>
      <w:tr w:rsidR="003A74D8" w:rsidRPr="003A74D8" w14:paraId="748F190E" w14:textId="77777777" w:rsidTr="003A74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4404676F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7800D687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5332E4A4" w14:textId="77777777" w:rsidR="003A74D8" w:rsidRPr="003A74D8" w:rsidRDefault="003A74D8" w:rsidP="003A74D8">
            <w:pPr>
              <w:spacing w:before="100" w:after="100"/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A74D8">
              <w:rPr>
                <w:rFonts w:ascii="標楷體" w:eastAsia="標楷體" w:hAnsi="標楷體" w:cs="新細明體" w:hint="eastAsia"/>
                <w:sz w:val="24"/>
                <w:szCs w:val="24"/>
              </w:rPr>
              <w:t>□簡報□印刷品□影音光碟</w:t>
            </w:r>
          </w:p>
          <w:p w14:paraId="627A3B1F" w14:textId="77777777" w:rsidR="003A74D8" w:rsidRPr="003A74D8" w:rsidRDefault="003A74D8" w:rsidP="003A74D8">
            <w:pPr>
              <w:spacing w:before="100" w:after="100"/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A74D8">
              <w:rPr>
                <w:rFonts w:ascii="標楷體" w:eastAsia="標楷體" w:hAnsi="標楷體" w:cs="新細明體" w:hint="eastAsia"/>
                <w:sz w:val="24"/>
                <w:szCs w:val="24"/>
              </w:rPr>
              <w:t>□其他於課程或活動中使用之教學資料，請說明：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063B0269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20D82A12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1FD2C9A9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3A74D8" w:rsidRPr="003A74D8" w14:paraId="67020062" w14:textId="77777777" w:rsidTr="003A74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30C124EC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7CB24EDE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5F889262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15649DA2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50001622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2E5DFEBA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3A74D8" w:rsidRPr="003A74D8" w14:paraId="43A9C851" w14:textId="77777777" w:rsidTr="003A74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52D58F22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65E0FBE4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032C534A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56840237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2155EB00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78252282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</w:tr>
    </w:tbl>
    <w:p w14:paraId="6376A543" w14:textId="77777777" w:rsidR="003A74D8" w:rsidRPr="003A74D8" w:rsidRDefault="003A74D8" w:rsidP="003A74D8">
      <w:pPr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3A74D8">
        <w:rPr>
          <w:rFonts w:ascii="標楷體" w:eastAsia="標楷體" w:hAnsi="標楷體" w:cs="新細明體" w:hint="eastAsia"/>
          <w:sz w:val="24"/>
          <w:szCs w:val="24"/>
        </w:rPr>
        <w:t>*上述欄位皆與校外人士協助教學與活動之申請表一致</w:t>
      </w:r>
    </w:p>
    <w:sectPr w:rsidR="003A74D8" w:rsidRPr="003A74D8" w:rsidSect="003054B9">
      <w:footerReference w:type="default" r:id="rId9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9EE27" w14:textId="77777777" w:rsidR="00034FB8" w:rsidRDefault="00034FB8">
      <w:r>
        <w:separator/>
      </w:r>
    </w:p>
  </w:endnote>
  <w:endnote w:type="continuationSeparator" w:id="0">
    <w:p w14:paraId="30ABAC9B" w14:textId="77777777" w:rsidR="00034FB8" w:rsidRDefault="0003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VGmdBU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772356"/>
      <w:docPartObj>
        <w:docPartGallery w:val="Page Numbers (Bottom of Page)"/>
        <w:docPartUnique/>
      </w:docPartObj>
    </w:sdtPr>
    <w:sdtEndPr/>
    <w:sdtContent>
      <w:p w14:paraId="7146A4F5" w14:textId="77777777" w:rsidR="005268C3" w:rsidRDefault="005268C3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CA2" w:rsidRPr="00D11CA2">
          <w:rPr>
            <w:noProof/>
            <w:lang w:val="zh-TW"/>
          </w:rPr>
          <w:t>1</w:t>
        </w:r>
        <w:r>
          <w:fldChar w:fldCharType="end"/>
        </w:r>
      </w:p>
    </w:sdtContent>
  </w:sdt>
  <w:p w14:paraId="3E33406B" w14:textId="77777777" w:rsidR="005268C3" w:rsidRDefault="005268C3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5F7A4" w14:textId="77777777" w:rsidR="00034FB8" w:rsidRDefault="00034FB8">
      <w:r>
        <w:separator/>
      </w:r>
    </w:p>
  </w:footnote>
  <w:footnote w:type="continuationSeparator" w:id="0">
    <w:p w14:paraId="0D2A8EFB" w14:textId="77777777" w:rsidR="00034FB8" w:rsidRDefault="0003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>
    <w:nsid w:val="7AC115A9"/>
    <w:multiLevelType w:val="hybridMultilevel"/>
    <w:tmpl w:val="DF1CE284"/>
    <w:lvl w:ilvl="0" w:tplc="F58A4F0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54"/>
    <w:rsid w:val="0000497E"/>
    <w:rsid w:val="00005FB2"/>
    <w:rsid w:val="00006DA2"/>
    <w:rsid w:val="000105E3"/>
    <w:rsid w:val="00010F37"/>
    <w:rsid w:val="00014B99"/>
    <w:rsid w:val="00014DA1"/>
    <w:rsid w:val="00015569"/>
    <w:rsid w:val="0001581F"/>
    <w:rsid w:val="00017015"/>
    <w:rsid w:val="00020AF4"/>
    <w:rsid w:val="00026BCF"/>
    <w:rsid w:val="000279DB"/>
    <w:rsid w:val="00031A53"/>
    <w:rsid w:val="00031BC9"/>
    <w:rsid w:val="00033334"/>
    <w:rsid w:val="00033B1E"/>
    <w:rsid w:val="000346B2"/>
    <w:rsid w:val="00034FB8"/>
    <w:rsid w:val="00035DBB"/>
    <w:rsid w:val="00040719"/>
    <w:rsid w:val="00045A88"/>
    <w:rsid w:val="00046661"/>
    <w:rsid w:val="00046E11"/>
    <w:rsid w:val="000502B5"/>
    <w:rsid w:val="00052883"/>
    <w:rsid w:val="0005561B"/>
    <w:rsid w:val="00057278"/>
    <w:rsid w:val="00060028"/>
    <w:rsid w:val="00060770"/>
    <w:rsid w:val="00060DFA"/>
    <w:rsid w:val="000619E4"/>
    <w:rsid w:val="00061EC2"/>
    <w:rsid w:val="00063D33"/>
    <w:rsid w:val="000668B0"/>
    <w:rsid w:val="00076501"/>
    <w:rsid w:val="000766D7"/>
    <w:rsid w:val="00076909"/>
    <w:rsid w:val="00076EAA"/>
    <w:rsid w:val="00081436"/>
    <w:rsid w:val="00081700"/>
    <w:rsid w:val="00082616"/>
    <w:rsid w:val="0008332E"/>
    <w:rsid w:val="00085DA0"/>
    <w:rsid w:val="0009638F"/>
    <w:rsid w:val="00096419"/>
    <w:rsid w:val="00097C2E"/>
    <w:rsid w:val="000A1997"/>
    <w:rsid w:val="000A1D10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3B31"/>
    <w:rsid w:val="00104F4F"/>
    <w:rsid w:val="00105275"/>
    <w:rsid w:val="00107B78"/>
    <w:rsid w:val="00110487"/>
    <w:rsid w:val="001112EF"/>
    <w:rsid w:val="00111853"/>
    <w:rsid w:val="00112170"/>
    <w:rsid w:val="00112D8A"/>
    <w:rsid w:val="0011580C"/>
    <w:rsid w:val="00115A2F"/>
    <w:rsid w:val="00120C03"/>
    <w:rsid w:val="0012196C"/>
    <w:rsid w:val="00123A2D"/>
    <w:rsid w:val="001248B8"/>
    <w:rsid w:val="001265EE"/>
    <w:rsid w:val="00130353"/>
    <w:rsid w:val="001360E9"/>
    <w:rsid w:val="00141E97"/>
    <w:rsid w:val="00143740"/>
    <w:rsid w:val="00147472"/>
    <w:rsid w:val="0014796F"/>
    <w:rsid w:val="00150A4C"/>
    <w:rsid w:val="00156A6B"/>
    <w:rsid w:val="0016138F"/>
    <w:rsid w:val="001676C1"/>
    <w:rsid w:val="00170D0B"/>
    <w:rsid w:val="0017106A"/>
    <w:rsid w:val="001724F4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21BF0"/>
    <w:rsid w:val="00225853"/>
    <w:rsid w:val="00227D43"/>
    <w:rsid w:val="002465A9"/>
    <w:rsid w:val="0025196E"/>
    <w:rsid w:val="00252E0C"/>
    <w:rsid w:val="00263719"/>
    <w:rsid w:val="00263A25"/>
    <w:rsid w:val="00264CFF"/>
    <w:rsid w:val="002664FE"/>
    <w:rsid w:val="002670FA"/>
    <w:rsid w:val="00277036"/>
    <w:rsid w:val="00281385"/>
    <w:rsid w:val="00285A39"/>
    <w:rsid w:val="00290376"/>
    <w:rsid w:val="002915C9"/>
    <w:rsid w:val="002920BA"/>
    <w:rsid w:val="002940CD"/>
    <w:rsid w:val="00294813"/>
    <w:rsid w:val="002A0168"/>
    <w:rsid w:val="002A105E"/>
    <w:rsid w:val="002A156D"/>
    <w:rsid w:val="002A2334"/>
    <w:rsid w:val="002A402E"/>
    <w:rsid w:val="002A422B"/>
    <w:rsid w:val="002A4EAA"/>
    <w:rsid w:val="002A7515"/>
    <w:rsid w:val="002B0BB4"/>
    <w:rsid w:val="002B5B91"/>
    <w:rsid w:val="002C00F5"/>
    <w:rsid w:val="002C2C4F"/>
    <w:rsid w:val="002C593B"/>
    <w:rsid w:val="002C6411"/>
    <w:rsid w:val="002D15FD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2033"/>
    <w:rsid w:val="00352315"/>
    <w:rsid w:val="00355490"/>
    <w:rsid w:val="0035771B"/>
    <w:rsid w:val="00357A06"/>
    <w:rsid w:val="00360009"/>
    <w:rsid w:val="0036459A"/>
    <w:rsid w:val="003646AA"/>
    <w:rsid w:val="003652AB"/>
    <w:rsid w:val="00366141"/>
    <w:rsid w:val="0037137A"/>
    <w:rsid w:val="0037218D"/>
    <w:rsid w:val="00376C12"/>
    <w:rsid w:val="00384845"/>
    <w:rsid w:val="00390C66"/>
    <w:rsid w:val="00392A6A"/>
    <w:rsid w:val="0039306C"/>
    <w:rsid w:val="003939AB"/>
    <w:rsid w:val="0039412B"/>
    <w:rsid w:val="00394743"/>
    <w:rsid w:val="003A2FAC"/>
    <w:rsid w:val="003A74D8"/>
    <w:rsid w:val="003A79ED"/>
    <w:rsid w:val="003B57B2"/>
    <w:rsid w:val="003B75E7"/>
    <w:rsid w:val="003B7C4D"/>
    <w:rsid w:val="003C1C0A"/>
    <w:rsid w:val="003C7092"/>
    <w:rsid w:val="003D2C05"/>
    <w:rsid w:val="003D2E00"/>
    <w:rsid w:val="003D48CE"/>
    <w:rsid w:val="003D7472"/>
    <w:rsid w:val="003E11DC"/>
    <w:rsid w:val="003E76CF"/>
    <w:rsid w:val="003F09A3"/>
    <w:rsid w:val="003F2C64"/>
    <w:rsid w:val="003F7A48"/>
    <w:rsid w:val="00400DC7"/>
    <w:rsid w:val="00401839"/>
    <w:rsid w:val="0040278C"/>
    <w:rsid w:val="00403CDE"/>
    <w:rsid w:val="00403E10"/>
    <w:rsid w:val="004070BB"/>
    <w:rsid w:val="00415037"/>
    <w:rsid w:val="00417EEF"/>
    <w:rsid w:val="0042042E"/>
    <w:rsid w:val="00426712"/>
    <w:rsid w:val="00431B0B"/>
    <w:rsid w:val="00433109"/>
    <w:rsid w:val="00433569"/>
    <w:rsid w:val="00434C48"/>
    <w:rsid w:val="00434E3E"/>
    <w:rsid w:val="00440A20"/>
    <w:rsid w:val="00440B21"/>
    <w:rsid w:val="00441B99"/>
    <w:rsid w:val="00444D37"/>
    <w:rsid w:val="004468D9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52EE"/>
    <w:rsid w:val="0048605F"/>
    <w:rsid w:val="00490278"/>
    <w:rsid w:val="00493294"/>
    <w:rsid w:val="004A28DF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3771"/>
    <w:rsid w:val="004E43E3"/>
    <w:rsid w:val="004E5581"/>
    <w:rsid w:val="004E6CC7"/>
    <w:rsid w:val="004F1AB5"/>
    <w:rsid w:val="004F2F0B"/>
    <w:rsid w:val="004F336B"/>
    <w:rsid w:val="004F40A0"/>
    <w:rsid w:val="004F7550"/>
    <w:rsid w:val="00500692"/>
    <w:rsid w:val="00501758"/>
    <w:rsid w:val="00503670"/>
    <w:rsid w:val="00504370"/>
    <w:rsid w:val="005048F6"/>
    <w:rsid w:val="00504BCC"/>
    <w:rsid w:val="00507327"/>
    <w:rsid w:val="005103D7"/>
    <w:rsid w:val="0051197F"/>
    <w:rsid w:val="00517FDB"/>
    <w:rsid w:val="00524F98"/>
    <w:rsid w:val="00526462"/>
    <w:rsid w:val="005268C3"/>
    <w:rsid w:val="005336C0"/>
    <w:rsid w:val="0053472D"/>
    <w:rsid w:val="00540EB2"/>
    <w:rsid w:val="00543640"/>
    <w:rsid w:val="00543FDF"/>
    <w:rsid w:val="00546DE8"/>
    <w:rsid w:val="00550328"/>
    <w:rsid w:val="005528F3"/>
    <w:rsid w:val="0055297F"/>
    <w:rsid w:val="005533E5"/>
    <w:rsid w:val="005571F5"/>
    <w:rsid w:val="00570442"/>
    <w:rsid w:val="00573E05"/>
    <w:rsid w:val="00575BF8"/>
    <w:rsid w:val="00580AD1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4E76"/>
    <w:rsid w:val="005E6CDD"/>
    <w:rsid w:val="005F1B74"/>
    <w:rsid w:val="005F562B"/>
    <w:rsid w:val="005F5C4A"/>
    <w:rsid w:val="005F70C4"/>
    <w:rsid w:val="0060022B"/>
    <w:rsid w:val="00607C91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510A0"/>
    <w:rsid w:val="00654B9D"/>
    <w:rsid w:val="006550DD"/>
    <w:rsid w:val="0066106E"/>
    <w:rsid w:val="00663336"/>
    <w:rsid w:val="006647FB"/>
    <w:rsid w:val="006648FA"/>
    <w:rsid w:val="00666617"/>
    <w:rsid w:val="006711E0"/>
    <w:rsid w:val="00681DE9"/>
    <w:rsid w:val="006820EF"/>
    <w:rsid w:val="00683A76"/>
    <w:rsid w:val="006848A7"/>
    <w:rsid w:val="00684EC6"/>
    <w:rsid w:val="00686735"/>
    <w:rsid w:val="0068714E"/>
    <w:rsid w:val="00691588"/>
    <w:rsid w:val="006920B6"/>
    <w:rsid w:val="00693F13"/>
    <w:rsid w:val="00694980"/>
    <w:rsid w:val="006967C2"/>
    <w:rsid w:val="006A28B9"/>
    <w:rsid w:val="006A529F"/>
    <w:rsid w:val="006A5673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937"/>
    <w:rsid w:val="00760AB4"/>
    <w:rsid w:val="00761AFB"/>
    <w:rsid w:val="00762578"/>
    <w:rsid w:val="00763F37"/>
    <w:rsid w:val="007649FE"/>
    <w:rsid w:val="00765F73"/>
    <w:rsid w:val="00772791"/>
    <w:rsid w:val="00777B8C"/>
    <w:rsid w:val="00780181"/>
    <w:rsid w:val="00780CEF"/>
    <w:rsid w:val="00785A52"/>
    <w:rsid w:val="00786577"/>
    <w:rsid w:val="0079073C"/>
    <w:rsid w:val="007924F8"/>
    <w:rsid w:val="00792786"/>
    <w:rsid w:val="00793F87"/>
    <w:rsid w:val="007A03E7"/>
    <w:rsid w:val="007B08AA"/>
    <w:rsid w:val="007B40A8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7E7342"/>
    <w:rsid w:val="007F6C88"/>
    <w:rsid w:val="00810273"/>
    <w:rsid w:val="00811297"/>
    <w:rsid w:val="00812AC4"/>
    <w:rsid w:val="0082068C"/>
    <w:rsid w:val="00821642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9168C"/>
    <w:rsid w:val="008920B6"/>
    <w:rsid w:val="0089413C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5BC1"/>
    <w:rsid w:val="008C6637"/>
    <w:rsid w:val="008C7AF6"/>
    <w:rsid w:val="008D2428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1BFE"/>
    <w:rsid w:val="009120FE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4FC9"/>
    <w:rsid w:val="00955F24"/>
    <w:rsid w:val="0095661E"/>
    <w:rsid w:val="00956B1D"/>
    <w:rsid w:val="00965857"/>
    <w:rsid w:val="00966319"/>
    <w:rsid w:val="00967DBF"/>
    <w:rsid w:val="009706C3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95713"/>
    <w:rsid w:val="009A1520"/>
    <w:rsid w:val="009A1881"/>
    <w:rsid w:val="009A450A"/>
    <w:rsid w:val="009A58C6"/>
    <w:rsid w:val="009A7E41"/>
    <w:rsid w:val="009B2487"/>
    <w:rsid w:val="009B2F4D"/>
    <w:rsid w:val="009B394E"/>
    <w:rsid w:val="009B482E"/>
    <w:rsid w:val="009B6152"/>
    <w:rsid w:val="009B665B"/>
    <w:rsid w:val="009B684F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2C5D"/>
    <w:rsid w:val="009F5DAD"/>
    <w:rsid w:val="00A05906"/>
    <w:rsid w:val="00A1338F"/>
    <w:rsid w:val="00A15210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057"/>
    <w:rsid w:val="00A62145"/>
    <w:rsid w:val="00A654F9"/>
    <w:rsid w:val="00A6655E"/>
    <w:rsid w:val="00A67682"/>
    <w:rsid w:val="00A676A7"/>
    <w:rsid w:val="00A76789"/>
    <w:rsid w:val="00A76F8F"/>
    <w:rsid w:val="00A771E0"/>
    <w:rsid w:val="00A77B85"/>
    <w:rsid w:val="00A77E44"/>
    <w:rsid w:val="00A837EB"/>
    <w:rsid w:val="00A925BC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5DA6"/>
    <w:rsid w:val="00AE6E7D"/>
    <w:rsid w:val="00AF1E63"/>
    <w:rsid w:val="00AF2B77"/>
    <w:rsid w:val="00AF4902"/>
    <w:rsid w:val="00B0211E"/>
    <w:rsid w:val="00B0232A"/>
    <w:rsid w:val="00B02B71"/>
    <w:rsid w:val="00B03EF6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107D"/>
    <w:rsid w:val="00B33290"/>
    <w:rsid w:val="00B346A1"/>
    <w:rsid w:val="00B41FD5"/>
    <w:rsid w:val="00B47EBB"/>
    <w:rsid w:val="00B5253C"/>
    <w:rsid w:val="00B54810"/>
    <w:rsid w:val="00B5559D"/>
    <w:rsid w:val="00B62FC1"/>
    <w:rsid w:val="00B66C53"/>
    <w:rsid w:val="00B7069B"/>
    <w:rsid w:val="00B80E48"/>
    <w:rsid w:val="00B85833"/>
    <w:rsid w:val="00B858CC"/>
    <w:rsid w:val="00B8634E"/>
    <w:rsid w:val="00B87A7B"/>
    <w:rsid w:val="00B908DF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0923"/>
    <w:rsid w:val="00BE2654"/>
    <w:rsid w:val="00BE3EEA"/>
    <w:rsid w:val="00BE6C1D"/>
    <w:rsid w:val="00BE7C71"/>
    <w:rsid w:val="00BF1A42"/>
    <w:rsid w:val="00BF491F"/>
    <w:rsid w:val="00C01B71"/>
    <w:rsid w:val="00C0277A"/>
    <w:rsid w:val="00C07605"/>
    <w:rsid w:val="00C1473A"/>
    <w:rsid w:val="00C16726"/>
    <w:rsid w:val="00C2644D"/>
    <w:rsid w:val="00C27837"/>
    <w:rsid w:val="00C27A1B"/>
    <w:rsid w:val="00C27F21"/>
    <w:rsid w:val="00C30F83"/>
    <w:rsid w:val="00C31F2D"/>
    <w:rsid w:val="00C35623"/>
    <w:rsid w:val="00C36DA5"/>
    <w:rsid w:val="00C3784A"/>
    <w:rsid w:val="00C41BC8"/>
    <w:rsid w:val="00C4394F"/>
    <w:rsid w:val="00C443DF"/>
    <w:rsid w:val="00C44F9E"/>
    <w:rsid w:val="00C453F2"/>
    <w:rsid w:val="00C45941"/>
    <w:rsid w:val="00C4704C"/>
    <w:rsid w:val="00C51F8D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77FA4"/>
    <w:rsid w:val="00C80467"/>
    <w:rsid w:val="00C85389"/>
    <w:rsid w:val="00C93D91"/>
    <w:rsid w:val="00CA47CD"/>
    <w:rsid w:val="00CA7E5B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046"/>
    <w:rsid w:val="00CE79C5"/>
    <w:rsid w:val="00CE7CA1"/>
    <w:rsid w:val="00CF21F2"/>
    <w:rsid w:val="00CF4E48"/>
    <w:rsid w:val="00CF54DE"/>
    <w:rsid w:val="00CF7EE5"/>
    <w:rsid w:val="00D045C7"/>
    <w:rsid w:val="00D04A98"/>
    <w:rsid w:val="00D07E13"/>
    <w:rsid w:val="00D10117"/>
    <w:rsid w:val="00D11CA2"/>
    <w:rsid w:val="00D11E2A"/>
    <w:rsid w:val="00D14AD0"/>
    <w:rsid w:val="00D1782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1E65"/>
    <w:rsid w:val="00D55878"/>
    <w:rsid w:val="00D564D0"/>
    <w:rsid w:val="00D57FF1"/>
    <w:rsid w:val="00D63D19"/>
    <w:rsid w:val="00D660A8"/>
    <w:rsid w:val="00D67729"/>
    <w:rsid w:val="00D753F5"/>
    <w:rsid w:val="00D777C7"/>
    <w:rsid w:val="00D8163B"/>
    <w:rsid w:val="00D81B60"/>
    <w:rsid w:val="00D82CA1"/>
    <w:rsid w:val="00D85659"/>
    <w:rsid w:val="00D91CCA"/>
    <w:rsid w:val="00D938FC"/>
    <w:rsid w:val="00DA3981"/>
    <w:rsid w:val="00DA3FCB"/>
    <w:rsid w:val="00DB2FC8"/>
    <w:rsid w:val="00DB552D"/>
    <w:rsid w:val="00DB6192"/>
    <w:rsid w:val="00DC0AFE"/>
    <w:rsid w:val="00DC68AD"/>
    <w:rsid w:val="00DD4D59"/>
    <w:rsid w:val="00DE1D2A"/>
    <w:rsid w:val="00DE5120"/>
    <w:rsid w:val="00DE677C"/>
    <w:rsid w:val="00DF1923"/>
    <w:rsid w:val="00DF27F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0E3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083"/>
    <w:rsid w:val="00E93A00"/>
    <w:rsid w:val="00E94462"/>
    <w:rsid w:val="00E94C62"/>
    <w:rsid w:val="00E95268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EF2A0A"/>
    <w:rsid w:val="00F00E16"/>
    <w:rsid w:val="00F01103"/>
    <w:rsid w:val="00F049E2"/>
    <w:rsid w:val="00F10314"/>
    <w:rsid w:val="00F11260"/>
    <w:rsid w:val="00F12389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1099"/>
    <w:rsid w:val="00F9202A"/>
    <w:rsid w:val="00F931AD"/>
    <w:rsid w:val="00F94E97"/>
    <w:rsid w:val="00FA2518"/>
    <w:rsid w:val="00FB0F98"/>
    <w:rsid w:val="00FB1AA7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D5D87"/>
    <w:rsid w:val="00FD6809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A3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8289">
          <w:marLeft w:val="-3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14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4297">
          <w:marLeft w:val="-3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A3FE5-C121-4364-B8EE-44C7220F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2971</Words>
  <Characters>16940</Characters>
  <Application>Microsoft Office Word</Application>
  <DocSecurity>0</DocSecurity>
  <Lines>141</Lines>
  <Paragraphs>39</Paragraphs>
  <ScaleCrop>false</ScaleCrop>
  <Company>Hewlett-Packard Company</Company>
  <LinksUpToDate>false</LinksUpToDate>
  <CharactersWithSpaces>19872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chenglj</cp:lastModifiedBy>
  <cp:revision>2</cp:revision>
  <cp:lastPrinted>2018-11-20T02:54:00Z</cp:lastPrinted>
  <dcterms:created xsi:type="dcterms:W3CDTF">2022-06-17T03:22:00Z</dcterms:created>
  <dcterms:modified xsi:type="dcterms:W3CDTF">2022-06-17T03:22:00Z</dcterms:modified>
</cp:coreProperties>
</file>