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458CA5" w14:textId="1DE7FB31" w:rsidR="002B5B91" w:rsidRDefault="002B5B91" w:rsidP="009A58C6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GoBack"/>
      <w:bookmarkEnd w:id="0"/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D48C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352033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="0036614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3D48CE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352033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陳由中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14:paraId="72318608" w14:textId="77777777" w:rsidR="003939AB" w:rsidRPr="00503670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0EFD6EA" w14:textId="77777777" w:rsidR="009529E0" w:rsidRPr="009476AD" w:rsidRDefault="0036459A" w:rsidP="004468D9">
      <w:pPr>
        <w:tabs>
          <w:tab w:val="left" w:pos="4320"/>
        </w:tabs>
        <w:spacing w:line="336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3C14D282" w14:textId="77777777" w:rsidR="009D5F4F" w:rsidRPr="00903674" w:rsidRDefault="009529E0" w:rsidP="004468D9">
      <w:pPr>
        <w:spacing w:line="336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82068C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05DC96AD" w14:textId="77777777" w:rsidR="00D37619" w:rsidRPr="00504BCC" w:rsidRDefault="00504BCC" w:rsidP="004468D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82068C">
        <w:rPr>
          <w:rFonts w:ascii="標楷體" w:eastAsia="標楷體" w:hAnsi="標楷體" w:cs="標楷體" w:hint="eastAsia"/>
          <w:sz w:val="24"/>
          <w:szCs w:val="24"/>
        </w:rPr>
        <w:t>(3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82068C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 w:rsidR="0082068C">
        <w:rPr>
          <w:rFonts w:ascii="標楷體" w:eastAsia="標楷體" w:hAnsi="標楷體" w:cs="標楷體" w:hint="eastAsia"/>
          <w:sz w:val="24"/>
          <w:szCs w:val="24"/>
        </w:rPr>
        <w:t>63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7A8D2F54" w14:textId="77777777" w:rsidR="00285A39" w:rsidRPr="00285A39" w:rsidRDefault="00504BCC" w:rsidP="004468D9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36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49B6A91F" w14:textId="77777777" w:rsidTr="004468D9">
        <w:trPr>
          <w:trHeight w:val="259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DAA78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1884C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1D4ECA9A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2D81C" w14:textId="77777777" w:rsidR="00F6602E" w:rsidRPr="00EC7948" w:rsidRDefault="0082068C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59A99FCF" w14:textId="77777777" w:rsidR="00F6602E" w:rsidRPr="00EC7948" w:rsidRDefault="0082068C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5B64A8EE" w14:textId="77777777" w:rsidR="00F6602E" w:rsidRPr="00EC7948" w:rsidRDefault="0082068C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3FB19F68" w14:textId="77777777" w:rsidR="00F6602E" w:rsidRPr="00EC7948" w:rsidRDefault="0082068C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1C3D36AB" w14:textId="77777777" w:rsidR="00F6602E" w:rsidRPr="00EC7948" w:rsidRDefault="0082068C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73670872" w14:textId="77777777" w:rsidR="00F6602E" w:rsidRPr="00EC7948" w:rsidRDefault="0082068C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52BC04CF" w14:textId="77777777" w:rsidR="00F6602E" w:rsidRPr="00EC7948" w:rsidRDefault="0082068C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12115BBC" w14:textId="77777777" w:rsidR="00F6602E" w:rsidRPr="00EC7948" w:rsidRDefault="0082068C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3EF8E94E" w14:textId="77777777" w:rsidR="00F6602E" w:rsidRPr="001D3382" w:rsidRDefault="0082068C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B1D0A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自-J-A1能應用科學知識、方法與態度於日常生活當中。</w:t>
            </w:r>
          </w:p>
          <w:p w14:paraId="21360252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A2能將所習得的科學知識，連結到自己觀察到的自然現象及實驗數據，學習自我或團體探索證據、回應多元觀點，並能對問題、方法、資訊或數據的可信性抱持合理的懷疑態度或進行檢核，提出問題可能的解決方案。</w:t>
            </w:r>
          </w:p>
          <w:p w14:paraId="3003B6AB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自-J-A3具備從日常生活經驗中找出問題，並能根據問題特性、資源等因素，善用生活週遭的物品、器材儀器、科技設備及資源，規劃自然科學探究活動。</w:t>
            </w:r>
          </w:p>
          <w:p w14:paraId="19837E6A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B1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14:paraId="64955623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B2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14:paraId="50166E4E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自-J-B3透過欣賞山川大地、風雲雨露、河海大洋、日月星辰，體驗自然與生命之美。</w:t>
            </w:r>
          </w:p>
          <w:p w14:paraId="07928E44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自-J-C1從日常學習中，主動關心自然環境相關公共議題，尊重生命。</w:t>
            </w:r>
          </w:p>
          <w:p w14:paraId="1C6877B5" w14:textId="77777777" w:rsidR="0082068C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自-J-C2透過合作學習，發展與同儕溝通、共同參與、共同執行及共同發掘科學相關知識與問題解決的能力。</w:t>
            </w:r>
          </w:p>
          <w:p w14:paraId="6EC52CA6" w14:textId="77777777" w:rsidR="00F6602E" w:rsidRPr="00B62FC1" w:rsidRDefault="0082068C" w:rsidP="0082068C">
            <w:pPr>
              <w:adjustRightInd w:val="0"/>
              <w:snapToGrid w:val="0"/>
              <w:spacing w:line="200" w:lineRule="atLeas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自-J-C3透過環境相關議題的學習，能了解全球自然環境具有差異性與互動性，並能發展出自我文化認同與身為地球公民的價值觀。</w:t>
            </w:r>
          </w:p>
        </w:tc>
      </w:tr>
    </w:tbl>
    <w:p w14:paraId="5BDF061B" w14:textId="35D9980F" w:rsidR="00503670" w:rsidRPr="00503670" w:rsidRDefault="00503670" w:rsidP="00503670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>
        <w:rPr>
          <w:rFonts w:ascii="標楷體" w:eastAsia="標楷體" w:hAnsi="標楷體" w:cs="新細明體" w:hint="eastAsia"/>
          <w:sz w:val="24"/>
          <w:szCs w:val="24"/>
        </w:rPr>
        <w:lastRenderedPageBreak/>
        <w:t>四</w:t>
      </w:r>
      <w:r w:rsidRPr="00503670">
        <w:rPr>
          <w:rFonts w:ascii="標楷體" w:eastAsia="標楷體" w:hAnsi="標楷體" w:cs="新細明體" w:hint="eastAsia"/>
          <w:sz w:val="24"/>
          <w:szCs w:val="24"/>
        </w:rPr>
        <w:t>、課程架構：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1"/>
        <w:gridCol w:w="4669"/>
        <w:gridCol w:w="5954"/>
      </w:tblGrid>
      <w:tr w:rsidR="00503670" w:rsidRPr="00503670" w14:paraId="4E13C8FA" w14:textId="77777777" w:rsidTr="00503670">
        <w:trPr>
          <w:trHeight w:val="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7933C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FA11DA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一、生命世界與科學方法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7933C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8B9C15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二、生物體的組成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7933C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EF9AD5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三、生物體的營養</w:t>
            </w:r>
          </w:p>
        </w:tc>
      </w:tr>
      <w:tr w:rsidR="00503670" w:rsidRPr="00503670" w14:paraId="330BCDDF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11F25D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1-1  </w:t>
            </w:r>
            <w:r w:rsidRPr="00503670">
              <w:rPr>
                <w:rFonts w:ascii="Calibri" w:eastAsia="新細明體" w:hAnsi="Calibri" w:cs="Calibri"/>
              </w:rPr>
              <w:t>多彩多姿的生命世界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8BC7EF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2-1  </w:t>
            </w:r>
            <w:r w:rsidRPr="00503670">
              <w:rPr>
                <w:rFonts w:ascii="Calibri" w:eastAsia="新細明體" w:hAnsi="Calibri" w:cs="Calibri"/>
              </w:rPr>
              <w:t>生物體的基本單位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81CFBF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3-1  </w:t>
            </w:r>
            <w:r w:rsidRPr="00503670">
              <w:rPr>
                <w:rFonts w:ascii="Calibri" w:eastAsia="新細明體" w:hAnsi="Calibri" w:cs="Calibri"/>
              </w:rPr>
              <w:t>食物中的養分與能量</w:t>
            </w:r>
          </w:p>
        </w:tc>
      </w:tr>
      <w:tr w:rsidR="00503670" w:rsidRPr="00503670" w14:paraId="3380FCBB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E5A4AC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1-2  </w:t>
            </w:r>
            <w:r w:rsidRPr="00503670">
              <w:rPr>
                <w:rFonts w:ascii="Calibri" w:eastAsia="新細明體" w:hAnsi="Calibri" w:cs="Calibri"/>
              </w:rPr>
              <w:t>探究自然的科學方法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EB5153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2-2  </w:t>
            </w:r>
            <w:r w:rsidRPr="00503670">
              <w:rPr>
                <w:rFonts w:ascii="Calibri" w:eastAsia="新細明體" w:hAnsi="Calibri" w:cs="Calibri"/>
              </w:rPr>
              <w:t>細胞的構造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9B93C6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3-1  </w:t>
            </w:r>
            <w:r w:rsidRPr="00503670">
              <w:rPr>
                <w:rFonts w:ascii="Calibri" w:eastAsia="新細明體" w:hAnsi="Calibri" w:cs="Calibri"/>
              </w:rPr>
              <w:t>澱粉與糖分的測定</w:t>
            </w:r>
          </w:p>
        </w:tc>
      </w:tr>
      <w:tr w:rsidR="00503670" w:rsidRPr="00503670" w14:paraId="02D1CFDF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6C57B0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1-3  </w:t>
            </w:r>
            <w:r w:rsidRPr="00503670">
              <w:rPr>
                <w:rFonts w:ascii="Calibri" w:eastAsia="新細明體" w:hAnsi="Calibri" w:cs="Calibri"/>
              </w:rPr>
              <w:t>進入實驗室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6CFF43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2-1  </w:t>
            </w:r>
            <w:r w:rsidRPr="00503670">
              <w:rPr>
                <w:rFonts w:ascii="Calibri" w:eastAsia="新細明體" w:hAnsi="Calibri" w:cs="Calibri"/>
              </w:rPr>
              <w:t>細胞的觀察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897ECA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3-2  </w:t>
            </w:r>
            <w:r w:rsidRPr="00503670">
              <w:rPr>
                <w:rFonts w:ascii="Calibri" w:eastAsia="新細明體" w:hAnsi="Calibri" w:cs="Calibri"/>
              </w:rPr>
              <w:t>酵素</w:t>
            </w:r>
          </w:p>
        </w:tc>
      </w:tr>
      <w:tr w:rsidR="00503670" w:rsidRPr="00503670" w14:paraId="1EED155E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20523D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1-1  </w:t>
            </w:r>
            <w:r w:rsidRPr="00503670">
              <w:rPr>
                <w:rFonts w:ascii="Calibri" w:eastAsia="新細明體" w:hAnsi="Calibri" w:cs="Calibri"/>
              </w:rPr>
              <w:t>複式顯微鏡與解剖顯微鏡的使用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FFB8CA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2-3  </w:t>
            </w:r>
            <w:r w:rsidRPr="00503670">
              <w:rPr>
                <w:rFonts w:ascii="Calibri" w:eastAsia="新細明體" w:hAnsi="Calibri" w:cs="Calibri"/>
              </w:rPr>
              <w:t>物質進出細胞的方式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610AED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3-2 </w:t>
            </w:r>
            <w:r w:rsidRPr="00503670">
              <w:rPr>
                <w:rFonts w:ascii="Calibri" w:eastAsia="新細明體" w:hAnsi="Calibri" w:cs="Calibri"/>
              </w:rPr>
              <w:t>溫度對唾液分解澱粉的影響</w:t>
            </w:r>
          </w:p>
        </w:tc>
      </w:tr>
      <w:tr w:rsidR="00503670" w:rsidRPr="00503670" w14:paraId="187B6D52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5986E0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97FD0A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2-4  </w:t>
            </w:r>
            <w:r w:rsidRPr="00503670">
              <w:rPr>
                <w:rFonts w:ascii="Calibri" w:eastAsia="新細明體" w:hAnsi="Calibri" w:cs="Calibri"/>
              </w:rPr>
              <w:t>生物體的組成層次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D35547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3-3  </w:t>
            </w:r>
            <w:r w:rsidRPr="00503670">
              <w:rPr>
                <w:rFonts w:ascii="Calibri" w:eastAsia="新細明體" w:hAnsi="Calibri" w:cs="Calibri"/>
              </w:rPr>
              <w:t>植物如何製造養分</w:t>
            </w:r>
          </w:p>
        </w:tc>
      </w:tr>
      <w:tr w:rsidR="00503670" w:rsidRPr="00503670" w14:paraId="2BD0F37C" w14:textId="77777777" w:rsidTr="00503670">
        <w:trPr>
          <w:trHeight w:val="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1DA540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596682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跨科主題：微觀與巨觀</w:t>
            </w:r>
            <w:r w:rsidRPr="00503670">
              <w:rPr>
                <w:rFonts w:ascii="Calibri" w:eastAsia="新細明體" w:hAnsi="Calibri" w:cs="Calibri"/>
                <w:b/>
                <w:bCs/>
              </w:rPr>
              <w:tab/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BE7666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3-3  </w:t>
            </w:r>
            <w:r w:rsidRPr="00503670">
              <w:rPr>
                <w:rFonts w:ascii="Calibri" w:eastAsia="新細明體" w:hAnsi="Calibri" w:cs="Calibri"/>
              </w:rPr>
              <w:t>光與光合作用</w:t>
            </w:r>
          </w:p>
        </w:tc>
      </w:tr>
      <w:tr w:rsidR="00503670" w:rsidRPr="00503670" w14:paraId="61FB959A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199A04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364740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5813C8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3-4  </w:t>
            </w:r>
            <w:r w:rsidRPr="00503670">
              <w:rPr>
                <w:rFonts w:ascii="Calibri" w:eastAsia="新細明體" w:hAnsi="Calibri" w:cs="Calibri"/>
              </w:rPr>
              <w:t>人體如何獲得養分</w:t>
            </w:r>
          </w:p>
        </w:tc>
      </w:tr>
      <w:tr w:rsidR="00503670" w:rsidRPr="00503670" w14:paraId="56E5DEA2" w14:textId="77777777" w:rsidTr="00503670">
        <w:trPr>
          <w:trHeight w:val="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7933C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A72CC2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四、生物體的運輸作用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7933C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76CD2F6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五、生物體的協調作用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7933C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E601F5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  <w:b/>
                <w:bCs/>
              </w:rPr>
              <w:t>六、生物體的恆定</w:t>
            </w:r>
          </w:p>
        </w:tc>
      </w:tr>
      <w:tr w:rsidR="00503670" w:rsidRPr="00503670" w14:paraId="3A329C23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9AC365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4-1  </w:t>
            </w:r>
            <w:r w:rsidRPr="00503670">
              <w:rPr>
                <w:rFonts w:ascii="Calibri" w:eastAsia="新細明體" w:hAnsi="Calibri" w:cs="Calibri"/>
              </w:rPr>
              <w:t>植物的運輸構造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46CBAB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5-1  </w:t>
            </w:r>
            <w:r w:rsidRPr="00503670">
              <w:rPr>
                <w:rFonts w:ascii="Calibri" w:eastAsia="新細明體" w:hAnsi="Calibri" w:cs="Calibri"/>
              </w:rPr>
              <w:t>刺激與反應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0007A9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6-1  </w:t>
            </w:r>
            <w:r w:rsidRPr="00503670">
              <w:rPr>
                <w:rFonts w:ascii="Calibri" w:eastAsia="新細明體" w:hAnsi="Calibri" w:cs="Calibri"/>
              </w:rPr>
              <w:t>呼吸與氣體的恆定</w:t>
            </w:r>
          </w:p>
        </w:tc>
      </w:tr>
      <w:tr w:rsidR="00503670" w:rsidRPr="00503670" w14:paraId="1BC16050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9CB7F7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4-2  </w:t>
            </w:r>
            <w:r w:rsidRPr="00503670">
              <w:rPr>
                <w:rFonts w:ascii="Calibri" w:eastAsia="新細明體" w:hAnsi="Calibri" w:cs="Calibri"/>
              </w:rPr>
              <w:t>植體內物質的運輸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4A62FD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5-2  </w:t>
            </w:r>
            <w:r w:rsidRPr="00503670">
              <w:rPr>
                <w:rFonts w:ascii="Calibri" w:eastAsia="新細明體" w:hAnsi="Calibri" w:cs="Calibri"/>
              </w:rPr>
              <w:t>神經系統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C438BB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6-1  </w:t>
            </w:r>
            <w:r w:rsidRPr="00503670">
              <w:rPr>
                <w:rFonts w:ascii="Calibri" w:eastAsia="新細明體" w:hAnsi="Calibri" w:cs="Calibri"/>
              </w:rPr>
              <w:t>動植物的呼吸作用</w:t>
            </w:r>
            <w:r w:rsidRPr="00503670">
              <w:rPr>
                <w:rFonts w:ascii="Calibri" w:eastAsia="新細明體" w:hAnsi="Calibri" w:cs="Calibri"/>
              </w:rPr>
              <w:t> </w:t>
            </w:r>
          </w:p>
        </w:tc>
      </w:tr>
      <w:tr w:rsidR="00503670" w:rsidRPr="00503670" w14:paraId="742AA3F8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9892A2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4-1  </w:t>
            </w:r>
            <w:r w:rsidRPr="00503670">
              <w:rPr>
                <w:rFonts w:ascii="Calibri" w:eastAsia="新細明體" w:hAnsi="Calibri" w:cs="Calibri"/>
              </w:rPr>
              <w:t>植物體內的運輸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3E4C2F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5-1 </w:t>
            </w:r>
            <w:r w:rsidRPr="00503670">
              <w:rPr>
                <w:rFonts w:ascii="Calibri" w:eastAsia="新細明體" w:hAnsi="Calibri" w:cs="Calibri"/>
              </w:rPr>
              <w:t>反應時間的測定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CFD802B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6-2  </w:t>
            </w:r>
            <w:r w:rsidRPr="00503670">
              <w:rPr>
                <w:rFonts w:ascii="Calibri" w:eastAsia="新細明體" w:hAnsi="Calibri" w:cs="Calibri"/>
              </w:rPr>
              <w:t>排泄與水分的恆定</w:t>
            </w:r>
          </w:p>
        </w:tc>
      </w:tr>
      <w:tr w:rsidR="00503670" w:rsidRPr="00503670" w14:paraId="320BF277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E163B2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4-3  </w:t>
            </w:r>
            <w:r w:rsidRPr="00503670">
              <w:rPr>
                <w:rFonts w:ascii="Calibri" w:eastAsia="新細明體" w:hAnsi="Calibri" w:cs="Calibri"/>
              </w:rPr>
              <w:t>人體心血管系統的組成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BA6E38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5-3  </w:t>
            </w:r>
            <w:r w:rsidRPr="00503670">
              <w:rPr>
                <w:rFonts w:ascii="Calibri" w:eastAsia="新細明體" w:hAnsi="Calibri" w:cs="Calibri"/>
              </w:rPr>
              <w:t>內分泌系統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2329EA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6-3  </w:t>
            </w:r>
            <w:r w:rsidRPr="00503670">
              <w:rPr>
                <w:rFonts w:ascii="Calibri" w:eastAsia="新細明體" w:hAnsi="Calibri" w:cs="Calibri"/>
              </w:rPr>
              <w:t>體溫的恆定與血糖的恆定</w:t>
            </w:r>
          </w:p>
        </w:tc>
      </w:tr>
      <w:tr w:rsidR="00503670" w:rsidRPr="00503670" w14:paraId="75CA4A89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3D69B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618DD5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>實驗</w:t>
            </w:r>
            <w:r w:rsidRPr="00503670">
              <w:rPr>
                <w:rFonts w:ascii="Calibri" w:eastAsia="新細明體" w:hAnsi="Calibri" w:cs="Calibri"/>
              </w:rPr>
              <w:t xml:space="preserve">4-2  </w:t>
            </w:r>
            <w:r w:rsidRPr="00503670">
              <w:rPr>
                <w:rFonts w:ascii="Calibri" w:eastAsia="新細明體" w:hAnsi="Calibri" w:cs="Calibri"/>
              </w:rPr>
              <w:t>探測心音與脈搏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8AEC9C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5-4  </w:t>
            </w:r>
            <w:r w:rsidRPr="00503670">
              <w:rPr>
                <w:rFonts w:ascii="Calibri" w:eastAsia="新細明體" w:hAnsi="Calibri" w:cs="Calibri"/>
              </w:rPr>
              <w:t>行為與感應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A3FA68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503670" w:rsidRPr="00503670" w14:paraId="19484141" w14:textId="77777777" w:rsidTr="00503670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9A530B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03670">
              <w:rPr>
                <w:rFonts w:ascii="Calibri" w:eastAsia="新細明體" w:hAnsi="Calibri" w:cs="Calibri"/>
              </w:rPr>
              <w:t xml:space="preserve">4-4  </w:t>
            </w:r>
            <w:r w:rsidRPr="00503670">
              <w:rPr>
                <w:rFonts w:ascii="Calibri" w:eastAsia="新細明體" w:hAnsi="Calibri" w:cs="Calibri"/>
              </w:rPr>
              <w:t>人體的循環系統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70AEC6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EDE3C8" w14:textId="77777777" w:rsidR="00503670" w:rsidRPr="00503670" w:rsidRDefault="00503670" w:rsidP="00503670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</w:tbl>
    <w:p w14:paraId="049F8493" w14:textId="77777777" w:rsidR="00503670" w:rsidRDefault="0050367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2BF37CE" w14:textId="14D0BDE2" w:rsidR="00D37619" w:rsidRPr="00C453F2" w:rsidRDefault="00503670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五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431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2126"/>
        <w:gridCol w:w="4820"/>
        <w:gridCol w:w="1843"/>
        <w:gridCol w:w="283"/>
        <w:gridCol w:w="1135"/>
        <w:gridCol w:w="1275"/>
        <w:gridCol w:w="1281"/>
        <w:gridCol w:w="714"/>
      </w:tblGrid>
      <w:tr w:rsidR="00F6602E" w:rsidRPr="002026C7" w14:paraId="15AA638A" w14:textId="77777777" w:rsidTr="0051197F">
        <w:trPr>
          <w:trHeight w:val="278"/>
          <w:tblHeader/>
          <w:jc w:val="center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CCCCD14" w14:textId="77777777" w:rsidR="00F6602E" w:rsidRPr="002026C7" w:rsidRDefault="00F6602E" w:rsidP="004E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39D4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184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98B5162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28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0BDEE80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13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736C6E" w14:textId="77777777" w:rsidR="00F6602E" w:rsidRPr="002026C7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7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13A030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281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F51E51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714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998CAD7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4B40B108" w14:textId="77777777" w:rsidTr="0051197F">
        <w:trPr>
          <w:trHeight w:val="278"/>
          <w:jc w:val="center"/>
        </w:trPr>
        <w:tc>
          <w:tcPr>
            <w:tcW w:w="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58E9" w14:textId="77777777" w:rsidR="00330675" w:rsidRPr="002026C7" w:rsidRDefault="00330675" w:rsidP="004E3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4A9D4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43F2ED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CB1775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A4FC789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A6B00F" w14:textId="77777777" w:rsidR="00330675" w:rsidRPr="002026C7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BCE865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42C4654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92E3FA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76EAA" w:rsidRPr="00500692" w14:paraId="6F85985B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1A9FF" w14:textId="77777777" w:rsidR="00076EAA" w:rsidRPr="009B684F" w:rsidRDefault="00076EAA" w:rsidP="00076EAA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第一週</w:t>
            </w:r>
          </w:p>
          <w:p w14:paraId="24F377BA" w14:textId="68DF3736" w:rsidR="00076EAA" w:rsidRPr="00500692" w:rsidRDefault="00076EAA" w:rsidP="00076EA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8/30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-9/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4D71D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【1-1】</w:t>
            </w:r>
          </w:p>
          <w:p w14:paraId="0AFD4463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Bd-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生態系中的能量來源是太陽，能量會經由食物鏈在不同生物間流轉。</w:t>
            </w:r>
          </w:p>
          <w:p w14:paraId="31353D11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Fa-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大氣的主要成分為氮氣和氧氣，並含有水氣、二氧化碳等變動氣體。</w:t>
            </w:r>
          </w:p>
          <w:p w14:paraId="62748A5E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從個體到生物圈是組成生命世界的巨觀尺度。</w:t>
            </w:r>
          </w:p>
          <w:p w14:paraId="2BED2625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</w:p>
          <w:p w14:paraId="43DD25CB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【1-2】</w:t>
            </w:r>
          </w:p>
          <w:p w14:paraId="15FFBA1C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Gc-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人的體表和體內有許多微生物，有些微生物對人體有利，有些則有害。</w:t>
            </w:r>
          </w:p>
          <w:p w14:paraId="0E938417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Gc-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-4 人類文明發展中有許多利用微生物的例子，如早期的釀酒、近期的基因轉殖等。</w:t>
            </w:r>
          </w:p>
          <w:p w14:paraId="4C3F1782" w14:textId="77777777" w:rsidR="00076EAA" w:rsidRPr="00085C48" w:rsidRDefault="00076EAA" w:rsidP="00076EA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75B610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【1-1】</w:t>
            </w:r>
          </w:p>
          <w:p w14:paraId="5DD64380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ti-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14:paraId="7FE86E79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12E30428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2A233119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應用所學到的科學知識與科學探究方法，幫助自己做出最佳的決定。</w:t>
            </w:r>
          </w:p>
          <w:p w14:paraId="231F5943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04B01644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【1-2】</w:t>
            </w:r>
          </w:p>
          <w:p w14:paraId="7252E7A5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718DA6F0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624A4B15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="004E3771">
              <w:rPr>
                <w:rFonts w:ascii="標楷體" w:eastAsia="標楷體" w:hAnsi="標楷體" w:cs="標楷體"/>
                <w:bCs/>
                <w:color w:val="auto"/>
              </w:rPr>
              <w:t>能辨別適合科學探究或適合以科學方式尋求解決的問題（或假說）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，並能依據觀察、蒐集資料、閱讀、思考、討論等，提出適宜探究之問題。</w:t>
            </w:r>
          </w:p>
          <w:p w14:paraId="572F553F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能辨明多個自變項、應變項並計劃適當次數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4DE62BF3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1230EFDB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透過與同儕的討論，分享科學發現的樂趣。</w:t>
            </w:r>
          </w:p>
          <w:p w14:paraId="7A6E7195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7A0856D7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bCs/>
                <w:color w:val="auto"/>
              </w:rPr>
              <w:t>分辨科學知識的確定性和持久性，會因科學研究的時空背景不同而有所變化。</w:t>
            </w:r>
          </w:p>
          <w:p w14:paraId="2CF85DBC" w14:textId="77777777" w:rsidR="00076EAA" w:rsidRPr="00085C48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30B0DD" w14:textId="77777777" w:rsidR="00076EAA" w:rsidRPr="00AF2B77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AF2B77">
              <w:rPr>
                <w:rFonts w:ascii="標楷體" w:eastAsia="標楷體" w:hAnsi="標楷體" w:cs="標楷體"/>
                <w:color w:val="auto"/>
              </w:rPr>
              <w:lastRenderedPageBreak/>
              <w:t>第1章生命世界與科學方法</w:t>
            </w:r>
          </w:p>
          <w:p w14:paraId="19FDF7A3" w14:textId="77777777" w:rsidR="00076EAA" w:rsidRPr="006F6593" w:rsidRDefault="00076EAA" w:rsidP="00C0760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1-1</w:t>
            </w:r>
            <w:r w:rsidRPr="00AF2B77">
              <w:rPr>
                <w:rFonts w:ascii="標楷體" w:eastAsia="標楷體" w:hAnsi="標楷體" w:cs="標楷體"/>
                <w:color w:val="auto"/>
              </w:rPr>
              <w:t>多采多姿的生世界</w:t>
            </w:r>
          </w:p>
          <w:p w14:paraId="3F11EA87" w14:textId="77777777" w:rsidR="00076EAA" w:rsidRPr="006F6593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1.了解地球的環境條件。</w:t>
            </w:r>
          </w:p>
          <w:p w14:paraId="2D5F0D5E" w14:textId="77777777" w:rsidR="00076EAA" w:rsidRPr="006F6593" w:rsidRDefault="00B908DF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076EAA" w:rsidRPr="006F6593">
              <w:rPr>
                <w:rFonts w:ascii="標楷體" w:eastAsia="標楷體" w:hAnsi="標楷體" w:cs="標楷體"/>
                <w:color w:val="auto"/>
              </w:rPr>
              <w:t>.探討生物圈及其特性。</w:t>
            </w:r>
          </w:p>
          <w:p w14:paraId="32909E33" w14:textId="77777777" w:rsidR="00076EAA" w:rsidRPr="006F6593" w:rsidRDefault="00B908DF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="00076EAA" w:rsidRPr="006F6593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/>
                <w:color w:val="auto"/>
              </w:rPr>
              <w:t>介紹課文中所舉的生物實例，討論生物適應環境的各種方式</w:t>
            </w:r>
            <w:r>
              <w:rPr>
                <w:rFonts w:ascii="標楷體" w:eastAsia="標楷體" w:hAnsi="標楷體" w:cs="標楷體" w:hint="eastAsia"/>
                <w:color w:val="auto"/>
              </w:rPr>
              <w:t>。</w:t>
            </w:r>
            <w:r w:rsidRPr="006F6593"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  <w:p w14:paraId="7111D634" w14:textId="77777777" w:rsidR="00076EAA" w:rsidRPr="00AF2B77" w:rsidRDefault="00076EAA" w:rsidP="00076EA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4537443" w14:textId="77777777" w:rsidR="00C07605" w:rsidRPr="00CB33CC" w:rsidRDefault="00C07605" w:rsidP="00C0760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1-2</w:t>
            </w:r>
            <w:r w:rsidRPr="00AF2B77">
              <w:rPr>
                <w:rFonts w:ascii="標楷體" w:eastAsia="標楷體" w:hAnsi="標楷體" w:cs="標楷體"/>
                <w:color w:val="auto"/>
              </w:rPr>
              <w:t>探究自然的科學方法</w:t>
            </w:r>
          </w:p>
          <w:p w14:paraId="1D97178F" w14:textId="5F713C03" w:rsidR="00AF2B77" w:rsidRPr="00AF2B77" w:rsidRDefault="00AF2B77" w:rsidP="00AF2B7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="00B908DF" w:rsidRPr="00AF2B77">
              <w:rPr>
                <w:rFonts w:ascii="標楷體" w:eastAsia="標楷體" w:hAnsi="標楷體" w:cs="標楷體" w:hint="eastAsia"/>
                <w:color w:val="auto"/>
              </w:rPr>
              <w:t>介紹科學方法。</w:t>
            </w:r>
          </w:p>
          <w:p w14:paraId="499D1FDE" w14:textId="77777777" w:rsidR="00103B31" w:rsidRDefault="00AF2B77" w:rsidP="00103B31">
            <w:pPr>
              <w:spacing w:line="220" w:lineRule="exact"/>
              <w:ind w:left="57" w:right="57"/>
              <w:rPr>
                <w:rFonts w:ascii="標楷體" w:eastAsia="標楷體" w:hAnsi="標楷體" w:cs="標楷體"/>
                <w:color w:val="auto"/>
              </w:rPr>
            </w:pPr>
            <w:r w:rsidRPr="00AF2B77">
              <w:rPr>
                <w:rFonts w:ascii="標楷體" w:eastAsia="標楷體" w:hAnsi="標楷體" w:cs="標楷體" w:hint="eastAsia"/>
                <w:color w:val="auto"/>
              </w:rPr>
              <w:t>2.嘗試使用科學方法設計實驗並解決問題</w:t>
            </w:r>
          </w:p>
          <w:p w14:paraId="4B77B8A8" w14:textId="77777777" w:rsidR="00103B31" w:rsidRDefault="00103B31" w:rsidP="00103B31">
            <w:pPr>
              <w:spacing w:line="220" w:lineRule="exact"/>
              <w:ind w:left="57" w:right="57"/>
              <w:rPr>
                <w:rFonts w:hAnsi="新細明體"/>
                <w:b/>
                <w:color w:val="C00000"/>
                <w:sz w:val="16"/>
                <w:szCs w:val="16"/>
              </w:rPr>
            </w:pPr>
          </w:p>
          <w:p w14:paraId="7DBBC3B9" w14:textId="17A5B75A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color w:val="C00000"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27508C24" w14:textId="3C292785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配合課本「森林中的隱身高手」，探究並討論生物對環境的適應能力。</w:t>
            </w:r>
          </w:p>
          <w:p w14:paraId="20A0136C" w14:textId="524C7BD1" w:rsidR="00076EAA" w:rsidRPr="00103B31" w:rsidRDefault="00076EAA" w:rsidP="00AF2B7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15CAFC" w14:textId="77777777" w:rsidR="00076EAA" w:rsidRPr="00CB33CC" w:rsidRDefault="00076EAA" w:rsidP="00076EA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18FA97" w14:textId="77777777" w:rsidR="00076EAA" w:rsidRPr="006F6593" w:rsidRDefault="00076EAA" w:rsidP="00076EA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 w:rsidR="00821642"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545252EA" w14:textId="77777777" w:rsidR="00076EAA" w:rsidRPr="006F6593" w:rsidRDefault="00076EAA" w:rsidP="00076EA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0B4838F" w14:textId="59BB592F" w:rsidR="00076EAA" w:rsidRPr="00CB33CC" w:rsidRDefault="00076EAA" w:rsidP="00076EA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27CBE7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1.觀察</w:t>
            </w:r>
          </w:p>
          <w:p w14:paraId="59C65DA5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2.口頭詢問</w:t>
            </w:r>
          </w:p>
          <w:p w14:paraId="2A035F08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3.紙筆測驗</w:t>
            </w:r>
          </w:p>
          <w:p w14:paraId="5E617272" w14:textId="77777777" w:rsidR="00417EEF" w:rsidRPr="00CB33CC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7076A0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【環境教育】</w:t>
            </w:r>
          </w:p>
          <w:p w14:paraId="0483B198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環J2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了解人與周遭動物的互動關係，認識動物需求，並關切動物福利。</w:t>
            </w:r>
          </w:p>
          <w:p w14:paraId="4B40C30C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【海洋教育】</w:t>
            </w:r>
          </w:p>
          <w:p w14:paraId="0E87915C" w14:textId="77777777" w:rsidR="00076EAA" w:rsidRPr="00120C03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海J14</w:t>
            </w:r>
            <w:r w:rsidRPr="00120C03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探討海洋生物與生態環境之關聯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。</w:t>
            </w:r>
          </w:p>
          <w:p w14:paraId="01E01C6A" w14:textId="77777777" w:rsidR="00076EAA" w:rsidRPr="005F70C4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806000" w:themeColor="accent4" w:themeShade="80"/>
              </w:rPr>
              <w:t>【生涯規劃教育】</w:t>
            </w:r>
          </w:p>
          <w:p w14:paraId="0DAEC582" w14:textId="77777777" w:rsidR="00076EAA" w:rsidRPr="005F70C4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  <w:t>涯J3</w:t>
            </w:r>
            <w:r w:rsidRPr="005F70C4">
              <w:rPr>
                <w:rFonts w:ascii="標楷體" w:eastAsia="標楷體" w:hAnsi="標楷體" w:cs="DFKaiShu-SB-Estd-BF" w:hint="eastAsia"/>
                <w:bCs/>
                <w:color w:val="806000" w:themeColor="accent4" w:themeShade="80"/>
              </w:rPr>
              <w:t xml:space="preserve"> </w:t>
            </w:r>
            <w:r w:rsidRPr="005F70C4">
              <w:rPr>
                <w:rFonts w:ascii="標楷體" w:eastAsia="標楷體" w:hAnsi="標楷體" w:cs="DFKaiShu-SB-Estd-BF"/>
                <w:color w:val="806000" w:themeColor="accent4" w:themeShade="80"/>
              </w:rPr>
              <w:t>覺察自己的能力與興趣。</w:t>
            </w:r>
          </w:p>
          <w:p w14:paraId="7C3B9D64" w14:textId="77777777" w:rsidR="00F91099" w:rsidRPr="00120C03" w:rsidRDefault="00F91099" w:rsidP="00F910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1611F19A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7F336F98" w14:textId="4E9203E2" w:rsidR="00076EAA" w:rsidRPr="00F91099" w:rsidRDefault="00076EAA" w:rsidP="00076E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D1759" w14:textId="77777777" w:rsidR="00076EAA" w:rsidRPr="00277036" w:rsidRDefault="00076EAA" w:rsidP="00076EA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77036">
              <w:rPr>
                <w:rFonts w:ascii="標楷體" w:eastAsia="標楷體" w:hAnsi="標楷體" w:cs="標楷體" w:hint="eastAsia"/>
                <w:sz w:val="24"/>
                <w:szCs w:val="24"/>
              </w:rPr>
              <w:t>8/30開學</w:t>
            </w:r>
          </w:p>
        </w:tc>
      </w:tr>
      <w:tr w:rsidR="009A58C6" w:rsidRPr="00500692" w14:paraId="7224103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2D1F8" w14:textId="77777777" w:rsidR="009A58C6" w:rsidRPr="009B684F" w:rsidRDefault="009A58C6" w:rsidP="009A58C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第二週</w:t>
            </w:r>
          </w:p>
          <w:p w14:paraId="7FADFB1F" w14:textId="6B3717C8" w:rsidR="009A58C6" w:rsidRPr="00500692" w:rsidRDefault="009A58C6" w:rsidP="009A58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-9/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7C0FB" w14:textId="77777777" w:rsidR="009A58C6" w:rsidRPr="00085C48" w:rsidRDefault="009A58C6" w:rsidP="009A58C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使用適當的儀器可觀察到細胞的形態及細胞膜、細胞質、細胞核、細胞壁等基本構造。</w:t>
            </w:r>
          </w:p>
          <w:p w14:paraId="03034C9B" w14:textId="77777777" w:rsidR="009A58C6" w:rsidRPr="00085C48" w:rsidRDefault="009A58C6" w:rsidP="009A58C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Ka-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-9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生活中有許多實用光學儀器，如透鏡、面鏡、眼睛、眼鏡及顯微鏡等。</w:t>
            </w:r>
          </w:p>
          <w:p w14:paraId="309E8D9B" w14:textId="77777777" w:rsidR="009A58C6" w:rsidRPr="00085C48" w:rsidRDefault="009A58C6" w:rsidP="009A58C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 對應不同尺度，各有適用的「單位」（以長度單位為例），尺度大小可以使用科學記號來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表達。</w:t>
            </w:r>
          </w:p>
          <w:p w14:paraId="4DAB4F19" w14:textId="77777777" w:rsidR="009A58C6" w:rsidRPr="00085C48" w:rsidRDefault="009A58C6" w:rsidP="009A58C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 測量時要選擇適當的尺度（單位）。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6501E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4D3C672A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214E8F0D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5DD2A290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74B35B08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1FB83141" w14:textId="77777777" w:rsidR="009A58C6" w:rsidRPr="00085C48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463B17" w14:textId="77777777" w:rsidR="009A58C6" w:rsidRPr="00DB6192" w:rsidRDefault="009A58C6" w:rsidP="009A58C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B6192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第1章生命世界與科學方法</w:t>
            </w:r>
          </w:p>
          <w:p w14:paraId="3955CF33" w14:textId="77777777" w:rsidR="009A58C6" w:rsidRPr="00CB33CC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B6192">
              <w:rPr>
                <w:rFonts w:ascii="標楷體" w:eastAsia="標楷體" w:hAnsi="標楷體" w:cs="標楷體"/>
                <w:b/>
                <w:color w:val="auto"/>
              </w:rPr>
              <w:t>1-3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進入實驗室</w:t>
            </w:r>
          </w:p>
          <w:p w14:paraId="5E736D7F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1.教師帶領學生至實驗室，進行實驗室環境介紹。</w:t>
            </w:r>
          </w:p>
          <w:p w14:paraId="0D3C8073" w14:textId="526649BE" w:rsidR="009A58C6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2.分組就座後，說明並討論應遵守的實驗室安全守則。</w:t>
            </w:r>
          </w:p>
          <w:p w14:paraId="3927EB7F" w14:textId="77777777" w:rsidR="002940CD" w:rsidRPr="006F6593" w:rsidRDefault="002940CD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6518710D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3.介紹各項實驗器材的構造及使用方法後，分組練習各項器材的使用方式。</w:t>
            </w:r>
          </w:p>
          <w:p w14:paraId="75B5DF2E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D3FD149" w14:textId="77777777" w:rsidR="009A58C6" w:rsidRPr="00DB6192" w:rsidRDefault="009A58C6" w:rsidP="009A58C6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DB6192">
              <w:rPr>
                <w:rFonts w:ascii="標楷體" w:eastAsia="標楷體" w:hAnsi="標楷體" w:cs="標楷體"/>
                <w:b/>
                <w:bCs/>
                <w:color w:val="auto"/>
              </w:rPr>
              <w:t>實驗1-1</w:t>
            </w:r>
          </w:p>
          <w:p w14:paraId="744CB4CF" w14:textId="77777777" w:rsidR="009A58C6" w:rsidRPr="006F6593" w:rsidRDefault="009A58C6" w:rsidP="009A58C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1.複習顯微鏡的構造及基本操作方式，再依序進行各實驗步驟。</w:t>
            </w:r>
          </w:p>
          <w:p w14:paraId="3DC15A7E" w14:textId="77777777" w:rsidR="009A58C6" w:rsidRPr="00CB33CC" w:rsidRDefault="001676C1" w:rsidP="00763F3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9A58C6" w:rsidRPr="006F6593">
              <w:rPr>
                <w:rFonts w:ascii="標楷體" w:eastAsia="標楷體" w:hAnsi="標楷體" w:cs="標楷體"/>
                <w:color w:val="auto"/>
              </w:rPr>
              <w:t>.介紹複式顯微鏡與解剖顯微鏡的構造、操作方式與使用時機。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B95FD3" w14:textId="77777777" w:rsidR="009A58C6" w:rsidRPr="00CB33CC" w:rsidRDefault="009A58C6" w:rsidP="009A58C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9E0982" w14:textId="77777777" w:rsidR="00821642" w:rsidRPr="006F6593" w:rsidRDefault="00821642" w:rsidP="0082164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8DF6A43" w14:textId="77777777" w:rsidR="009A58C6" w:rsidRPr="006F6593" w:rsidRDefault="009A58C6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DFC625C" w14:textId="77777777" w:rsidR="009A58C6" w:rsidRPr="00CB33CC" w:rsidRDefault="00821642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2.實驗器材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562AFB" w14:textId="77777777" w:rsidR="009A58C6" w:rsidRPr="00120C03" w:rsidRDefault="009A58C6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1.口頭詢問</w:t>
            </w:r>
          </w:p>
          <w:p w14:paraId="02BBA492" w14:textId="77777777" w:rsidR="009A58C6" w:rsidRPr="00120C03" w:rsidRDefault="009A58C6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2.實作評量</w:t>
            </w:r>
          </w:p>
          <w:p w14:paraId="73A53028" w14:textId="77777777" w:rsidR="009A58C6" w:rsidRPr="00120C03" w:rsidRDefault="00417EEF" w:rsidP="009A58C6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="009A58C6" w:rsidRPr="00120C03">
              <w:rPr>
                <w:rFonts w:ascii="標楷體" w:eastAsia="標楷體" w:hAnsi="標楷體" w:cs="標楷體"/>
                <w:color w:val="000000" w:themeColor="text1"/>
              </w:rPr>
              <w:t>.作業評量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355470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【安全教育】</w:t>
            </w:r>
          </w:p>
          <w:p w14:paraId="4FF51870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安J1 理解安全教育的意義。</w:t>
            </w:r>
          </w:p>
          <w:p w14:paraId="08B77308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安J2 判斷常見的事故傷害。</w:t>
            </w:r>
          </w:p>
          <w:p w14:paraId="00C4B46E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安J3 了解日常生活容易發生事故的原因。</w:t>
            </w:r>
          </w:p>
          <w:p w14:paraId="154A8E1F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安J9 遵守環境設施設備的安全守則。</w:t>
            </w:r>
          </w:p>
          <w:p w14:paraId="683AEA8A" w14:textId="77777777" w:rsidR="009A58C6" w:rsidRPr="00120C03" w:rsidRDefault="009A58C6" w:rsidP="00763F3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lastRenderedPageBreak/>
              <w:t>【閱讀素養教育】</w:t>
            </w:r>
          </w:p>
          <w:p w14:paraId="3744AD14" w14:textId="77777777" w:rsidR="009A58C6" w:rsidRPr="00120C03" w:rsidRDefault="009A58C6" w:rsidP="009A58C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9A80" w14:textId="77777777" w:rsidR="009A58C6" w:rsidRPr="00500692" w:rsidRDefault="009A58C6" w:rsidP="009A58C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62057" w:rsidRPr="00500692" w14:paraId="035F5F01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F0783" w14:textId="77777777" w:rsidR="00A62057" w:rsidRPr="009B684F" w:rsidRDefault="00A62057" w:rsidP="00A62057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第三週</w:t>
            </w:r>
          </w:p>
          <w:p w14:paraId="46201E68" w14:textId="03580B98" w:rsidR="00A62057" w:rsidRPr="00500692" w:rsidRDefault="00A62057" w:rsidP="00A620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-9/1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B5252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使用適當的儀器可觀察到細胞的形態及細胞膜、細胞質、細胞核、細胞壁等基本構造。</w:t>
            </w:r>
          </w:p>
          <w:p w14:paraId="53D20C1F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細胞是組成生物體的基本單位。</w:t>
            </w:r>
          </w:p>
          <w:p w14:paraId="3C27F686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  <w:p w14:paraId="642956C8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F32A46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2BA97D52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20398DFB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5B088BD5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  <w:p w14:paraId="71E94650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B6666" w14:textId="48A9F90A" w:rsidR="00A62057" w:rsidRPr="002940CD" w:rsidRDefault="00A62057" w:rsidP="002940CD">
            <w:pPr>
              <w:ind w:left="23" w:firstLine="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第2章 生物體的</w:t>
            </w:r>
            <w:r w:rsidR="002940CD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組成</w:t>
            </w:r>
          </w:p>
          <w:p w14:paraId="0AD409EF" w14:textId="2D3D13CA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color w:val="auto"/>
              </w:rPr>
              <w:t>2-1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生物</w:t>
            </w:r>
            <w:r w:rsidR="002940CD">
              <w:rPr>
                <w:rFonts w:ascii="標楷體" w:eastAsia="標楷體" w:hAnsi="標楷體" w:cs="標楷體" w:hint="eastAsia"/>
                <w:bCs/>
                <w:color w:val="auto"/>
              </w:rPr>
              <w:t>體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的基本單位</w:t>
            </w:r>
          </w:p>
          <w:p w14:paraId="28412EA3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1.引導學生自主學習—科學閱讀，以了解細胞發現的經過及細胞學說的主要內容。</w:t>
            </w:r>
          </w:p>
          <w:p w14:paraId="67A6E4C6" w14:textId="5928554B" w:rsidR="00A62057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2.請學生說明及分享如何研究細胞的構造。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</w:p>
          <w:p w14:paraId="08A37DAA" w14:textId="77777777" w:rsidR="00A62057" w:rsidRPr="002940CD" w:rsidRDefault="00A62057" w:rsidP="00A62057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color w:val="auto"/>
              </w:rPr>
              <w:t>實驗2-1</w:t>
            </w:r>
          </w:p>
          <w:p w14:paraId="03188E4C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1.學習製作動、植物細胞的玻片。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2.學習使用染劑來對玻片中的細胞進行染色。</w:t>
            </w:r>
          </w:p>
          <w:p w14:paraId="60179B2D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3.學習使用光學複式顯微鏡觀察動、植物細胞。</w:t>
            </w:r>
          </w:p>
          <w:p w14:paraId="04A8F594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4.學習記錄、分析、討論與回答實驗的結果與問題。</w:t>
            </w:r>
          </w:p>
          <w:p w14:paraId="60E1EC48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5.認識動、植細胞的基本構造。</w:t>
            </w:r>
          </w:p>
          <w:p w14:paraId="563264DD" w14:textId="1B2D07F3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5462E6" w14:textId="77777777" w:rsidR="00A62057" w:rsidRPr="00CB33CC" w:rsidRDefault="00A62057" w:rsidP="00A62057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6311FB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9B5B0C3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.實驗器材。</w:t>
            </w:r>
          </w:p>
          <w:p w14:paraId="5A4AF5DD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.實驗示範影片。</w:t>
            </w:r>
          </w:p>
          <w:p w14:paraId="08C71500" w14:textId="77777777" w:rsidR="00A62057" w:rsidRPr="00CB33CC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.活動記錄簿。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7D6230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1.觀察</w:t>
            </w:r>
          </w:p>
          <w:p w14:paraId="5D2CA653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2.口頭詢問</w:t>
            </w:r>
          </w:p>
          <w:p w14:paraId="14F5A4A8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/>
                <w:color w:val="000000" w:themeColor="text1"/>
              </w:rPr>
              <w:t>3.紙筆測驗</w:t>
            </w:r>
          </w:p>
          <w:p w14:paraId="2EBA8717" w14:textId="77777777" w:rsidR="00417EEF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  <w:r w:rsidRPr="00120C03">
              <w:rPr>
                <w:rFonts w:ascii="標楷體" w:eastAsia="標楷體" w:hAnsi="標楷體" w:cs="標楷體"/>
                <w:color w:val="000000" w:themeColor="text1"/>
              </w:rPr>
              <w:t>.實作評量</w:t>
            </w:r>
          </w:p>
          <w:p w14:paraId="44DD50D3" w14:textId="77777777" w:rsidR="00A62057" w:rsidRPr="00120C0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  <w:r w:rsidRPr="00120C03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120C03">
              <w:rPr>
                <w:rFonts w:ascii="標楷體" w:eastAsia="標楷體" w:hAnsi="標楷體" w:cs="標楷體" w:hint="eastAsia"/>
                <w:color w:val="000000" w:themeColor="text1"/>
              </w:rPr>
              <w:t>參與態度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295D3" w14:textId="77777777" w:rsidR="00A62057" w:rsidRPr="00120C03" w:rsidRDefault="00A62057" w:rsidP="00A6205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BEAC46D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387E5E58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  <w:p w14:paraId="62F61A27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62F40" w14:textId="77777777" w:rsidR="00A62057" w:rsidRPr="00500692" w:rsidRDefault="00A62057" w:rsidP="00A6205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62057" w:rsidRPr="00500692" w14:paraId="0A4C54F6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C580A" w14:textId="77777777" w:rsidR="00A62057" w:rsidRPr="009B684F" w:rsidRDefault="00A62057" w:rsidP="00A62057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第四週</w:t>
            </w:r>
          </w:p>
          <w:p w14:paraId="465A7E0E" w14:textId="69DE0B57" w:rsidR="00A62057" w:rsidRPr="00500692" w:rsidRDefault="00A62057" w:rsidP="00A6205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19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-9/2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2B3D5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細胞利用養分進行呼吸作用釋放能量，供生物生存所需。</w:t>
            </w:r>
          </w:p>
          <w:p w14:paraId="34D9B691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細胞是組成生物體的基本單位。</w:t>
            </w:r>
          </w:p>
          <w:p w14:paraId="1F3D9765" w14:textId="77777777" w:rsidR="00A62057" w:rsidRPr="00085C48" w:rsidRDefault="00A62057" w:rsidP="00A62057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E5B272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EFB6E18" w14:textId="77777777" w:rsidR="00A62057" w:rsidRPr="00085C48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BB6EC7" w14:textId="77777777" w:rsidR="00A62057" w:rsidRPr="002940CD" w:rsidRDefault="00A62057" w:rsidP="00A62057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bCs/>
                <w:color w:val="auto"/>
              </w:rPr>
              <w:t>第2章 生物體的組成</w:t>
            </w:r>
          </w:p>
          <w:p w14:paraId="07959CE4" w14:textId="77777777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940CD">
              <w:rPr>
                <w:rFonts w:ascii="標楷體" w:eastAsia="標楷體" w:hAnsi="標楷體" w:cs="標楷體"/>
                <w:b/>
                <w:color w:val="auto"/>
              </w:rPr>
              <w:t>2-2</w:t>
            </w:r>
            <w:r w:rsidRPr="006F6593">
              <w:rPr>
                <w:rFonts w:ascii="標楷體" w:eastAsia="標楷體" w:hAnsi="標楷體" w:cs="標楷體"/>
                <w:color w:val="auto"/>
              </w:rPr>
              <w:t>細胞的構造</w:t>
            </w:r>
          </w:p>
          <w:p w14:paraId="11B08D14" w14:textId="77777777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D20FF39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1.藉由實驗的記錄、分析、討論與回答實驗結果與問題。</w:t>
            </w:r>
          </w:p>
          <w:p w14:paraId="35EC0812" w14:textId="77777777" w:rsidR="00A62057" w:rsidRPr="006F6593" w:rsidRDefault="00A62057" w:rsidP="00A62057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2.認識動、植細胞的基本構造。</w:t>
            </w:r>
          </w:p>
          <w:p w14:paraId="3AFE76A0" w14:textId="77777777" w:rsidR="00A62057" w:rsidRPr="00CB33CC" w:rsidRDefault="00A62057" w:rsidP="00A62057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3.認識粒線體、葉綠體與液胞等主要胞器的構造與功能。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19BB08" w14:textId="77777777" w:rsidR="00A62057" w:rsidRPr="00CB33CC" w:rsidRDefault="00A62057" w:rsidP="00A62057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28F2C1" w14:textId="77777777" w:rsidR="00A62057" w:rsidRPr="006F6593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22F5AF94" w14:textId="77777777" w:rsidR="00A62057" w:rsidRPr="00CB33CC" w:rsidRDefault="00A62057" w:rsidP="00A62057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.活動記錄簿。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5D95F6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F4EC600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C0EBA5A" w14:textId="77777777" w:rsidR="00417EEF" w:rsidRPr="006F6593" w:rsidRDefault="00417EEF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3C0FEC0E" w14:textId="77777777" w:rsidR="00A62057" w:rsidRPr="00CB33CC" w:rsidRDefault="00A62057" w:rsidP="00417EEF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1587CF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7507CFE3" w14:textId="77777777" w:rsidR="00A62057" w:rsidRPr="00120C03" w:rsidRDefault="00A62057" w:rsidP="00A6205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F2070" w14:textId="77777777" w:rsidR="00A62057" w:rsidRPr="00500692" w:rsidRDefault="00A62057" w:rsidP="00A6205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1473A" w:rsidRPr="00500692" w14:paraId="61E08BC1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426E7" w14:textId="77777777" w:rsidR="00C1473A" w:rsidRPr="009B684F" w:rsidRDefault="00C1473A" w:rsidP="00C1473A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第五週</w:t>
            </w:r>
          </w:p>
          <w:p w14:paraId="763534F8" w14:textId="17E48750" w:rsidR="00C1473A" w:rsidRPr="00500692" w:rsidRDefault="00C1473A" w:rsidP="00C1473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9/2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</w:t>
            </w:r>
            <w:r w:rsidR="00C51F8D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E121D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【2-3】</w:t>
            </w:r>
          </w:p>
          <w:p w14:paraId="5249E4D6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Bd-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在生態系中，碳元素會出現在不同的物質中（如二氧化碳、葡萄糖），在生物與無生物間循環使用。</w:t>
            </w:r>
          </w:p>
          <w:p w14:paraId="77DCBAC8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  <w:p w14:paraId="69F69113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原子與分子是組成生命世界與物質世界的微觀尺度。</w:t>
            </w:r>
          </w:p>
          <w:p w14:paraId="33288103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14:paraId="33EA1447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【2-4】</w:t>
            </w:r>
          </w:p>
          <w:p w14:paraId="3618A682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多細胞個體具有細胞、組織、器官、器官系統等組成層次。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B8A456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【2-3】</w:t>
            </w:r>
          </w:p>
          <w:p w14:paraId="488572A6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428C2A5D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1642066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  <w:p w14:paraId="7DFB93D9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3763D927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C8E879C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【2-4】</w:t>
            </w:r>
          </w:p>
          <w:p w14:paraId="52F5285D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221A569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77F042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  <w:lastRenderedPageBreak/>
              <w:t>第2章 生物體的組成</w:t>
            </w:r>
          </w:p>
          <w:p w14:paraId="21A8AFB5" w14:textId="77777777" w:rsidR="000A1D10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  <w:t>2-3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 xml:space="preserve"> 物質進出細胞的方式</w:t>
            </w:r>
          </w:p>
          <w:p w14:paraId="7F491047" w14:textId="62A733DF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/>
                <w:bCs/>
                <w:color w:val="auto"/>
                <w:sz w:val="18"/>
                <w:szCs w:val="18"/>
              </w:rPr>
              <w:t>2-4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 xml:space="preserve"> 生物體的組成層次</w:t>
            </w:r>
          </w:p>
          <w:p w14:paraId="3102811C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14:paraId="481FD8D4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【2-3】</w:t>
            </w:r>
          </w:p>
          <w:p w14:paraId="08CE05B3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1.學習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擴散作用與滲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lastRenderedPageBreak/>
              <w:t>透作用的基本原理。</w:t>
            </w:r>
          </w:p>
          <w:p w14:paraId="62BD5ED8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2.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能從日常生活中找出擴散作用與滲透作用的例子。</w:t>
            </w:r>
          </w:p>
          <w:p w14:paraId="125696E8" w14:textId="77777777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color w:val="C00000"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1EE7F216" w14:textId="1E4F0A45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  <w:r w:rsidRPr="00103B31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海水可以澆花嗎? 食鹽為何可以殺菌? 何謂生理食鹽水?</w:t>
            </w:r>
          </w:p>
          <w:p w14:paraId="433F0B7C" w14:textId="77777777" w:rsidR="00103B31" w:rsidRPr="00103B31" w:rsidRDefault="00103B31" w:rsidP="00103B31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2B4C0772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【2-4】</w:t>
            </w:r>
          </w:p>
          <w:p w14:paraId="1EC66CFE" w14:textId="77777777" w:rsidR="00C1473A" w:rsidRPr="00103B31" w:rsidRDefault="00C1473A" w:rsidP="00C1473A">
            <w:pPr>
              <w:jc w:val="left"/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1.認識單細胞與多細胞生物。</w:t>
            </w:r>
          </w:p>
          <w:p w14:paraId="5B782979" w14:textId="77777777" w:rsidR="00103B31" w:rsidRPr="00103B31" w:rsidRDefault="00C1473A" w:rsidP="00103B31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t>2.</w:t>
            </w:r>
            <w:r w:rsidRPr="00103B31">
              <w:rPr>
                <w:rFonts w:ascii="標楷體" w:eastAsia="標楷體" w:hAnsi="標楷體" w:cs="標楷體"/>
                <w:color w:val="auto"/>
                <w:sz w:val="18"/>
                <w:szCs w:val="18"/>
              </w:rPr>
              <w:t>能理解、歸納與說出動、植物體的組成層次，並能舉例說明。</w:t>
            </w:r>
            <w:r w:rsidRPr="00103B31">
              <w:rPr>
                <w:rFonts w:ascii="標楷體" w:eastAsia="標楷體" w:hAnsi="標楷體" w:cs="標楷體"/>
                <w:bCs/>
                <w:color w:val="auto"/>
                <w:sz w:val="18"/>
                <w:szCs w:val="18"/>
              </w:rPr>
              <w:br/>
            </w:r>
            <w:r w:rsidR="00103B31" w:rsidRPr="00103B31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2BDBDB07" w14:textId="33A1BA5E" w:rsidR="00103B31" w:rsidRPr="00103B31" w:rsidRDefault="00103B31" w:rsidP="00103B31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103B31">
              <w:rPr>
                <w:rFonts w:ascii="新細明體" w:hAnsi="新細明體" w:hint="eastAsia"/>
                <w:color w:val="C00000"/>
                <w:sz w:val="18"/>
                <w:szCs w:val="18"/>
              </w:rPr>
              <w:t>皮膚</w:t>
            </w:r>
            <w:r w:rsidR="00681DE9">
              <w:rPr>
                <w:rFonts w:ascii="新細明體" w:hAnsi="新細明體" w:hint="eastAsia"/>
                <w:color w:val="C00000"/>
                <w:sz w:val="18"/>
                <w:szCs w:val="18"/>
              </w:rPr>
              <w:t>是組織還</w:t>
            </w:r>
            <w:r w:rsidR="00EF2A0A">
              <w:rPr>
                <w:rFonts w:ascii="新細明體" w:hAnsi="新細明體" w:hint="eastAsia"/>
                <w:color w:val="C00000"/>
                <w:sz w:val="18"/>
                <w:szCs w:val="18"/>
              </w:rPr>
              <w:t>是</w:t>
            </w:r>
            <w:r w:rsidR="00681DE9">
              <w:rPr>
                <w:rFonts w:ascii="新細明體" w:hAnsi="新細明體" w:hint="eastAsia"/>
                <w:color w:val="C00000"/>
                <w:sz w:val="18"/>
                <w:szCs w:val="18"/>
              </w:rPr>
              <w:t>器官</w:t>
            </w:r>
            <w:r w:rsidR="00EF2A0A">
              <w:rPr>
                <w:rFonts w:ascii="新細明體" w:hAnsi="新細明體" w:hint="eastAsia"/>
                <w:color w:val="C00000"/>
                <w:sz w:val="18"/>
                <w:szCs w:val="18"/>
              </w:rPr>
              <w:t>?</w:t>
            </w:r>
            <w:r w:rsidRPr="00103B31">
              <w:rPr>
                <w:rFonts w:ascii="新細明體" w:hAnsi="新細明體" w:hint="eastAsia"/>
                <w:color w:val="C00000"/>
                <w:sz w:val="18"/>
                <w:szCs w:val="18"/>
              </w:rPr>
              <w:t>眼睛的眼角膜是器官嗎?肺臟屬於何種器官系統?</w:t>
            </w:r>
          </w:p>
          <w:p w14:paraId="3D50182D" w14:textId="43499ED6" w:rsidR="009706C3" w:rsidRPr="00103B31" w:rsidRDefault="009706C3" w:rsidP="00C1473A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BC5043" w14:textId="77777777" w:rsidR="00C1473A" w:rsidRPr="00CB33CC" w:rsidRDefault="00C1473A" w:rsidP="00C1473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5FF2FC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6F95C75" w14:textId="50EB4CEF" w:rsidR="00C1473A" w:rsidRPr="00CB33CC" w:rsidRDefault="00CE7046" w:rsidP="00C1473A">
            <w:pPr>
              <w:ind w:left="85"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5C9CBE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6F5ED42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439BB459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47629D16" w14:textId="77777777" w:rsidR="00C1473A" w:rsidRPr="00CB33CC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313E45" w14:textId="77777777" w:rsidR="00C1473A" w:rsidRPr="00120C03" w:rsidRDefault="00C1473A" w:rsidP="00C147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552E9869" w14:textId="77777777" w:rsidR="00C1473A" w:rsidRPr="00120C03" w:rsidRDefault="00C1473A" w:rsidP="00C147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確性。</w:t>
            </w:r>
          </w:p>
          <w:p w14:paraId="7799C896" w14:textId="77777777" w:rsidR="00C1473A" w:rsidRPr="00120C03" w:rsidRDefault="00C1473A" w:rsidP="00C1473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11787" w14:textId="77777777" w:rsidR="00C1473A" w:rsidRPr="00500692" w:rsidRDefault="00C1473A" w:rsidP="00C1473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1473A" w:rsidRPr="00500692" w14:paraId="401DFE2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E52A9" w14:textId="77777777" w:rsidR="00C1473A" w:rsidRPr="009B684F" w:rsidRDefault="00C1473A" w:rsidP="00C1473A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第六週</w:t>
            </w:r>
          </w:p>
          <w:p w14:paraId="03961EA6" w14:textId="41103EDE" w:rsidR="00C1473A" w:rsidRPr="009B684F" w:rsidRDefault="00C51F8D" w:rsidP="00C1473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10</w:t>
            </w:r>
            <w:r w:rsidR="00C1473A"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</w:t>
            </w:r>
            <w:r w:rsidR="00C1473A"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8685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宇宙間事、物的「規模」可以分為「微觀」尺度、和「巨觀」尺度。</w:t>
            </w:r>
          </w:p>
          <w:p w14:paraId="148F6958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對應不同尺度，各有適用的「單位」（以長度單位為例），尺度大小可以使用科學記號來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表達。</w:t>
            </w:r>
          </w:p>
          <w:p w14:paraId="5CC92451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測量時要選擇適當的尺度（單位）。</w:t>
            </w:r>
          </w:p>
          <w:p w14:paraId="2B831EFA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不同物體間的「尺度」關係可以用「比例」的方式來呈現。</w:t>
            </w:r>
          </w:p>
          <w:p w14:paraId="604837B5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原子與分子是組成生命世界與物質世界的微觀尺度。</w:t>
            </w:r>
          </w:p>
          <w:p w14:paraId="4D8E0141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從個體到生物圈是組成生命世界的巨觀尺度。</w:t>
            </w:r>
          </w:p>
          <w:p w14:paraId="5BD30708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Cb-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分子與原子。</w:t>
            </w:r>
          </w:p>
          <w:p w14:paraId="49C1B7BD" w14:textId="77777777" w:rsidR="00C1473A" w:rsidRPr="00085C48" w:rsidRDefault="00C1473A" w:rsidP="00C1473A">
            <w:pPr>
              <w:pStyle w:val="Default"/>
              <w:rPr>
                <w:rFonts w:eastAsia="標楷體"/>
                <w:bCs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Ea-IV-1</w:t>
            </w:r>
            <w:r w:rsidRPr="00085C48">
              <w:rPr>
                <w:rFonts w:eastAsia="標楷體" w:hint="eastAsia"/>
                <w:bCs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bCs/>
                <w:color w:val="auto"/>
                <w:sz w:val="20"/>
                <w:szCs w:val="20"/>
              </w:rPr>
              <w:t>時間、長度、質量等為基本物理量，經由計算可得到密度、體積等衍伸物理量。</w:t>
            </w:r>
          </w:p>
          <w:p w14:paraId="27B2B4D7" w14:textId="77777777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Ea-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以適當的尺度量測或推估物理量，例如：奈米到光年、毫克到公噸、毫升到立方公尺等。</w:t>
            </w:r>
          </w:p>
          <w:p w14:paraId="0DD05428" w14:textId="33512F41" w:rsidR="00C1473A" w:rsidRPr="00085C48" w:rsidRDefault="00C1473A" w:rsidP="00C1473A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3930EA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14:paraId="0916453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6694DE1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他人的資訊或報告，提出自己的看法或解釋。</w:t>
            </w:r>
          </w:p>
          <w:p w14:paraId="00DD8BDB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4E4AFF3D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2E2EA739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4ED1EF67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66DA1703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57B1AAB3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55EE8259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3A0B6AB2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63090AC0" w14:textId="77777777" w:rsidR="00C1473A" w:rsidRPr="00085C48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EE4AA7" w14:textId="77777777" w:rsidR="00C1473A" w:rsidRPr="000A1D10" w:rsidRDefault="00C1473A" w:rsidP="00C1473A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lastRenderedPageBreak/>
              <w:t>自然大探索</w:t>
            </w:r>
          </w:p>
          <w:p w14:paraId="0CB2DFE2" w14:textId="77777777" w:rsidR="00C1473A" w:rsidRPr="00CB33CC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t>跨科主題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：微觀與巨觀</w:t>
            </w:r>
          </w:p>
          <w:p w14:paraId="45439447" w14:textId="77777777" w:rsidR="00C1473A" w:rsidRPr="00CB33CC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C9C43F4" w14:textId="77777777" w:rsidR="00C1473A" w:rsidRPr="006F6593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1.認識常用度量長度之基本物理量。</w:t>
            </w:r>
          </w:p>
          <w:p w14:paraId="21E7D184" w14:textId="77777777" w:rsidR="00C1473A" w:rsidRPr="006F6593" w:rsidRDefault="00C1473A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2.生物學常用的長度的度量單位。</w:t>
            </w:r>
          </w:p>
          <w:p w14:paraId="0CB5CA3C" w14:textId="4C193AD5" w:rsidR="00C1473A" w:rsidRPr="006F6593" w:rsidRDefault="000A1D10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="00C1473A" w:rsidRPr="006F6593">
              <w:rPr>
                <w:rFonts w:ascii="標楷體" w:eastAsia="標楷體" w:hAnsi="標楷體" w:cs="標楷體"/>
                <w:color w:val="auto"/>
              </w:rPr>
              <w:t>.認識原子與分子。</w:t>
            </w:r>
          </w:p>
          <w:p w14:paraId="351C1599" w14:textId="3A841650" w:rsidR="00C1473A" w:rsidRDefault="000A1D10" w:rsidP="00C1473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4</w:t>
            </w:r>
            <w:r w:rsidR="00C1473A" w:rsidRPr="006F6593">
              <w:rPr>
                <w:rFonts w:ascii="標楷體" w:eastAsia="標楷體" w:hAnsi="標楷體" w:cs="標楷體"/>
                <w:color w:val="auto"/>
              </w:rPr>
              <w:t>.了解大分子與其組成小分子之間的關係。</w:t>
            </w:r>
          </w:p>
          <w:p w14:paraId="471F1070" w14:textId="57A58828" w:rsidR="000A1D10" w:rsidRPr="006F6593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</w:t>
            </w:r>
            <w:r w:rsidRPr="006F6593">
              <w:rPr>
                <w:rFonts w:ascii="標楷體" w:eastAsia="標楷體" w:hAnsi="標楷體" w:cs="標楷體"/>
                <w:color w:val="auto"/>
              </w:rPr>
              <w:t>.使用比例尺來度量細胞。</w:t>
            </w:r>
          </w:p>
          <w:p w14:paraId="0DC662CC" w14:textId="3F6E1FA0" w:rsidR="000A1D10" w:rsidRPr="006F6593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Pr="006F6593">
              <w:rPr>
                <w:rFonts w:ascii="標楷體" w:eastAsia="標楷體" w:hAnsi="標楷體" w:cs="標楷體"/>
                <w:color w:val="auto"/>
              </w:rPr>
              <w:t>.估算單位面積紅血球的數量。</w:t>
            </w:r>
          </w:p>
          <w:p w14:paraId="0EC8D1E0" w14:textId="2C0F7E74" w:rsidR="000A1D10" w:rsidRPr="006F6593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Pr="006F6593">
              <w:rPr>
                <w:rFonts w:ascii="標楷體" w:eastAsia="標楷體" w:hAnsi="標楷體" w:cs="標楷體"/>
                <w:color w:val="auto"/>
              </w:rPr>
              <w:t>.地圖上比例尺來估算距離。</w:t>
            </w:r>
          </w:p>
          <w:p w14:paraId="492846D5" w14:textId="06DAEEB4" w:rsidR="000A1D10" w:rsidRDefault="00DE512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</w:t>
            </w:r>
            <w:r w:rsidR="000A1D10" w:rsidRPr="006F6593">
              <w:rPr>
                <w:rFonts w:ascii="標楷體" w:eastAsia="標楷體" w:hAnsi="標楷體" w:cs="標楷體"/>
                <w:color w:val="auto"/>
              </w:rPr>
              <w:t>.估算樹木高度的方法。</w:t>
            </w:r>
          </w:p>
          <w:p w14:paraId="3AC765EB" w14:textId="0E9DC13D" w:rsidR="000A1D10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50B04F8" w14:textId="22CA86B2" w:rsidR="000A1D10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E9E2405" w14:textId="23D8A6FD" w:rsidR="000A1D10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CDB2F72" w14:textId="6E1BC61E" w:rsidR="000A1D10" w:rsidRPr="00CB33CC" w:rsidRDefault="000A1D10" w:rsidP="000A1D1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B80240" w14:textId="77777777" w:rsidR="00C1473A" w:rsidRPr="00CB33CC" w:rsidRDefault="00C1473A" w:rsidP="00C1473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3B4949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A774EE9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</w:t>
            </w:r>
            <w:r w:rsidRPr="006F6593">
              <w:rPr>
                <w:rFonts w:ascii="標楷體" w:eastAsia="標楷體" w:hAnsi="標楷體" w:cs="標楷體"/>
                <w:color w:val="auto"/>
              </w:rPr>
              <w:t>器材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5E1B0EDE" w14:textId="77777777" w:rsidR="00C1473A" w:rsidRPr="00CB33CC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</w:t>
            </w:r>
            <w:r w:rsidRPr="006F6593">
              <w:rPr>
                <w:rFonts w:ascii="標楷體" w:eastAsia="標楷體" w:hAnsi="標楷體" w:cs="標楷體"/>
                <w:color w:val="auto"/>
              </w:rPr>
              <w:t>記錄簿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164CC3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58BC72F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7E651097" w14:textId="77777777" w:rsidR="00C1473A" w:rsidRPr="006F6593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063A6BBE" w14:textId="77777777" w:rsidR="00C1473A" w:rsidRPr="00CB33CC" w:rsidRDefault="00C1473A" w:rsidP="00C1473A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7112C8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1EEA462B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518CA009" w14:textId="77777777" w:rsidR="005F70C4" w:rsidRDefault="00F91099" w:rsidP="005F70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要詞彙的意涵，並懂得如何運用該詞彙與他人進行溝通。</w:t>
            </w:r>
          </w:p>
          <w:p w14:paraId="520F98B7" w14:textId="4BE2A97B" w:rsidR="005F70C4" w:rsidRPr="005F70C4" w:rsidRDefault="005F70C4" w:rsidP="005F70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806000" w:themeColor="accent4" w:themeShade="80"/>
              </w:rPr>
              <w:t>【生涯規劃教育】</w:t>
            </w:r>
          </w:p>
          <w:p w14:paraId="3B6279AD" w14:textId="77777777" w:rsidR="005F70C4" w:rsidRPr="005F70C4" w:rsidRDefault="005F70C4" w:rsidP="005F70C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806000" w:themeColor="accent4" w:themeShade="80"/>
              </w:rPr>
            </w:pPr>
            <w:r w:rsidRPr="005F70C4">
              <w:rPr>
                <w:rFonts w:ascii="標楷體" w:eastAsia="標楷體" w:hAnsi="標楷體" w:cs="DFKaiShu-SB-Estd-BF"/>
                <w:bCs/>
                <w:color w:val="806000" w:themeColor="accent4" w:themeShade="80"/>
              </w:rPr>
              <w:t>涯J3</w:t>
            </w:r>
            <w:r w:rsidRPr="005F70C4">
              <w:rPr>
                <w:rFonts w:ascii="標楷體" w:eastAsia="標楷體" w:hAnsi="標楷體" w:cs="DFKaiShu-SB-Estd-BF" w:hint="eastAsia"/>
                <w:bCs/>
                <w:color w:val="806000" w:themeColor="accent4" w:themeShade="80"/>
              </w:rPr>
              <w:t xml:space="preserve"> </w:t>
            </w:r>
            <w:r w:rsidRPr="005F70C4">
              <w:rPr>
                <w:rFonts w:ascii="標楷體" w:eastAsia="標楷體" w:hAnsi="標楷體" w:cs="DFKaiShu-SB-Estd-BF"/>
                <w:color w:val="806000" w:themeColor="accent4" w:themeShade="80"/>
              </w:rPr>
              <w:t>覺察自己的能力與興趣。</w:t>
            </w:r>
          </w:p>
          <w:p w14:paraId="06126F4D" w14:textId="1C92AC5A" w:rsidR="00C1473A" w:rsidRPr="005F70C4" w:rsidRDefault="00C1473A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A296" w14:textId="77777777" w:rsidR="00C1473A" w:rsidRPr="00500692" w:rsidRDefault="00C1473A" w:rsidP="00C1473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E5120" w:rsidRPr="00500692" w14:paraId="2B24A275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BF7B5" w14:textId="77777777" w:rsidR="00DE5120" w:rsidRPr="009B684F" w:rsidRDefault="00DE5120" w:rsidP="00DE5120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第七週</w:t>
            </w:r>
          </w:p>
          <w:p w14:paraId="354AB6EB" w14:textId="63B82B17" w:rsidR="00DE5120" w:rsidRPr="00500692" w:rsidRDefault="00DE5120" w:rsidP="00DE512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10/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B444" w14:textId="77777777" w:rsidR="00DE5120" w:rsidRPr="00085C48" w:rsidRDefault="00DE5120" w:rsidP="00DE5120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Fc-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組成生物體的基本層次是細胞，而細胞則由醣類、蛋白質及脂質等分子所組成，這些分子則由更小的粒子所組成。</w:t>
            </w:r>
          </w:p>
          <w:p w14:paraId="3171ED44" w14:textId="295046AF" w:rsidR="00DE5120" w:rsidRPr="00085C48" w:rsidRDefault="00DE5120" w:rsidP="00DE5120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92C8B8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692B0565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327AE9A1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30619B95" w14:textId="77777777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7C89CB48" w14:textId="2B9A71A8" w:rsidR="00DE5120" w:rsidRPr="00085C48" w:rsidRDefault="00DE5120" w:rsidP="00DE512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E81F83" w14:textId="77777777" w:rsidR="00DE5120" w:rsidRPr="00DE5120" w:rsidRDefault="00DE5120" w:rsidP="00DE5120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E5120">
              <w:rPr>
                <w:rFonts w:ascii="標楷體" w:eastAsia="標楷體" w:hAnsi="標楷體" w:cs="標楷體"/>
                <w:b/>
                <w:color w:val="auto"/>
              </w:rPr>
              <w:t>第3章生物體的營養</w:t>
            </w:r>
          </w:p>
          <w:p w14:paraId="070DF37B" w14:textId="77777777" w:rsidR="00DE5120" w:rsidRPr="00DE5120" w:rsidRDefault="00DE5120" w:rsidP="00DE5120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E5120">
              <w:rPr>
                <w:rFonts w:ascii="標楷體" w:eastAsia="標楷體" w:hAnsi="標楷體" w:cs="標楷體"/>
                <w:b/>
                <w:color w:val="auto"/>
              </w:rPr>
              <w:t>3-1</w:t>
            </w:r>
            <w:r w:rsidRPr="002B0BB4">
              <w:rPr>
                <w:rFonts w:ascii="標楷體" w:eastAsia="標楷體" w:hAnsi="標楷體" w:cs="標楷體"/>
                <w:bCs/>
                <w:color w:val="auto"/>
              </w:rPr>
              <w:t>食物中的養分與能量</w:t>
            </w:r>
          </w:p>
          <w:p w14:paraId="4BD3B140" w14:textId="77777777" w:rsidR="00DE5120" w:rsidRDefault="00DE5120" w:rsidP="00DE5120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1.介紹食物中的營養成分可分六大類，以學生記錄三餐的食物作為例子，將食物歸納分類。</w:t>
            </w:r>
          </w:p>
          <w:p w14:paraId="70870E59" w14:textId="370E7B0C" w:rsidR="00DE5120" w:rsidRDefault="00DE5120" w:rsidP="00DE5120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2.分析學生收集的食品標籤，從標示的資料中歸納出結論：醣類、蛋白質、脂質含有能量，礦物質、維生素、水三種物質則不含能量。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3.生物體必須靠養分才能維持生命現象，且各種營養必須均衡攝取。</w:t>
            </w:r>
          </w:p>
          <w:p w14:paraId="519DF154" w14:textId="77777777" w:rsidR="00792786" w:rsidRDefault="00792786" w:rsidP="00DE5120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1EA88CAF" w14:textId="77777777" w:rsidR="004852EE" w:rsidRPr="004852EE" w:rsidRDefault="00DE5120" w:rsidP="004852EE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4852EE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實驗</w:t>
            </w:r>
            <w:r w:rsidRPr="004852EE">
              <w:rPr>
                <w:rFonts w:ascii="標楷體" w:eastAsia="標楷體" w:hAnsi="標楷體" w:cs="標楷體"/>
                <w:b/>
                <w:bCs/>
                <w:color w:val="auto"/>
              </w:rPr>
              <w:t xml:space="preserve">3-1 </w:t>
            </w:r>
          </w:p>
          <w:p w14:paraId="4F9BDF9C" w14:textId="4C52F673" w:rsidR="00DE5120" w:rsidRPr="004852EE" w:rsidRDefault="004852EE" w:rsidP="004852E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="00DE5120" w:rsidRPr="004852EE">
              <w:rPr>
                <w:rFonts w:ascii="標楷體" w:eastAsia="標楷體" w:hAnsi="標楷體" w:cs="標楷體" w:hint="eastAsia"/>
                <w:color w:val="auto"/>
              </w:rPr>
              <w:t>學習測試食物中的醣類(澱粉與葡萄糖)</w:t>
            </w:r>
          </w:p>
          <w:p w14:paraId="37CC1517" w14:textId="77777777" w:rsidR="00B03EF6" w:rsidRDefault="004852EE" w:rsidP="00B03EF6">
            <w:pPr>
              <w:spacing w:line="220" w:lineRule="exact"/>
              <w:ind w:left="57" w:right="57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="00DE5120" w:rsidRPr="004852EE">
              <w:rPr>
                <w:rFonts w:ascii="標楷體" w:eastAsia="標楷體" w:hAnsi="標楷體" w:cs="標楷體" w:hint="eastAsia"/>
                <w:color w:val="auto"/>
              </w:rPr>
              <w:t>.請學生報告常吃的食物或零食中所含的養分及熱量</w:t>
            </w:r>
          </w:p>
          <w:p w14:paraId="7DC6AE35" w14:textId="77777777" w:rsidR="00B03EF6" w:rsidRDefault="00B03EF6" w:rsidP="00B03EF6">
            <w:pPr>
              <w:spacing w:line="220" w:lineRule="exact"/>
              <w:ind w:left="57" w:right="57"/>
              <w:rPr>
                <w:rFonts w:ascii="標楷體" w:eastAsia="標楷體" w:hAnsi="標楷體" w:cs="標楷體"/>
                <w:color w:val="auto"/>
              </w:rPr>
            </w:pPr>
          </w:p>
          <w:p w14:paraId="14FC9466" w14:textId="2B51D78B" w:rsidR="00B03EF6" w:rsidRP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B03EF6">
              <w:rPr>
                <w:rFonts w:hAnsi="新細明體" w:hint="eastAsia"/>
                <w:b/>
                <w:sz w:val="18"/>
                <w:szCs w:val="18"/>
              </w:rPr>
              <w:t>【</w:t>
            </w:r>
            <w:r w:rsidRPr="00B03EF6">
              <w:rPr>
                <w:rFonts w:hAnsi="新細明體" w:hint="eastAsia"/>
                <w:b/>
                <w:color w:val="C00000"/>
                <w:sz w:val="18"/>
                <w:szCs w:val="18"/>
              </w:rPr>
              <w:t>報告】</w:t>
            </w:r>
          </w:p>
          <w:p w14:paraId="0F5C64D4" w14:textId="3E58C11F" w:rsidR="00DE5120" w:rsidRPr="00CB33CC" w:rsidRDefault="00B03EF6" w:rsidP="00B03EF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B03EF6">
              <w:rPr>
                <w:rFonts w:ascii="新細明體" w:hAnsi="新細明體" w:hint="eastAsia"/>
                <w:color w:val="C00000"/>
                <w:sz w:val="18"/>
                <w:szCs w:val="18"/>
              </w:rPr>
              <w:lastRenderedPageBreak/>
              <w:t>請學生報告常吃的食物或零食中所含的養分及熱量。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94D10F" w14:textId="77777777" w:rsidR="00DE5120" w:rsidRPr="00CB33CC" w:rsidRDefault="00DE5120" w:rsidP="00DE5120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25278E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68FCB04" w14:textId="77777777" w:rsidR="00DE5120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.活動記錄簿。</w:t>
            </w:r>
          </w:p>
          <w:p w14:paraId="0A6B5D23" w14:textId="2A77CBCA" w:rsidR="00CE7046" w:rsidRPr="00CB33CC" w:rsidRDefault="00CE7046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E0C694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712F04D0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33D892BA" w14:textId="77777777" w:rsidR="00DE5120" w:rsidRPr="006F6593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1681CA75" w14:textId="77777777" w:rsidR="00DE5120" w:rsidRPr="00C1473A" w:rsidRDefault="00DE5120" w:rsidP="00DE5120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EAAC2C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2DBE5A8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306FFC05" w14:textId="2906376C" w:rsidR="00DE5120" w:rsidRPr="00CB33CC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8A77B" w14:textId="77777777" w:rsidR="00DE5120" w:rsidRDefault="00E93083" w:rsidP="00DE512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第一次定期評量</w:t>
            </w:r>
          </w:p>
          <w:p w14:paraId="53241ACA" w14:textId="299F6DDA" w:rsidR="00761AFB" w:rsidRPr="00761AFB" w:rsidRDefault="00761AFB" w:rsidP="00DE5120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761AFB">
              <w:rPr>
                <w:rFonts w:hint="eastAsia"/>
                <w:color w:val="C00000"/>
              </w:rPr>
              <w:t>1</w:t>
            </w:r>
            <w:r w:rsidRPr="00761AFB">
              <w:rPr>
                <w:color w:val="C00000"/>
              </w:rPr>
              <w:t>0/12~13</w:t>
            </w:r>
          </w:p>
        </w:tc>
      </w:tr>
      <w:tr w:rsidR="00792786" w:rsidRPr="00500692" w14:paraId="1A6401F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92BA3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第八週</w:t>
            </w:r>
          </w:p>
          <w:p w14:paraId="3E8BCA7B" w14:textId="0C235921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10/1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DB3B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宇宙間事、物的「規模」可以分為「微觀」尺度、和「巨觀」尺度。</w:t>
            </w:r>
          </w:p>
          <w:p w14:paraId="0ADE400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對應不同尺度，各有適用的「單位」（以長度單位為例），尺度大小可以使用科學記號來表達。</w:t>
            </w:r>
          </w:p>
          <w:p w14:paraId="0B4A2395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測量時要選擇適當的尺度（單位）。</w:t>
            </w:r>
          </w:p>
          <w:p w14:paraId="3643CDF7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不同物體間的「尺度」關係可以用「比例」的方式來呈現。</w:t>
            </w:r>
          </w:p>
          <w:p w14:paraId="6241577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原子與分子是組成生命世界與物質世界的微觀尺度。</w:t>
            </w:r>
          </w:p>
          <w:p w14:paraId="7FC56F2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INc-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從個體到生物圈是組成生命世界的巨觀尺度。</w:t>
            </w:r>
          </w:p>
          <w:p w14:paraId="54464632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Cb-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分子與原子。</w:t>
            </w:r>
          </w:p>
          <w:p w14:paraId="1FBE4C1B" w14:textId="164A439C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C60DB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11098F4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70F32638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2796DA9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能分析歸納、製作圖表、使用資訊與數學等方法，整理資訊或數據。</w:t>
            </w:r>
          </w:p>
          <w:p w14:paraId="614B7B0F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14:paraId="27BCE9D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  <w:p w14:paraId="6BE14FE2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3DC27E6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05DFCADB" w14:textId="6978CFAC" w:rsidR="00792786" w:rsidRP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D16D92" w14:textId="77777777" w:rsidR="00792786" w:rsidRPr="000A1D10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lastRenderedPageBreak/>
              <w:t>自然大探索</w:t>
            </w:r>
          </w:p>
          <w:p w14:paraId="1A655322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A1D10">
              <w:rPr>
                <w:rFonts w:ascii="標楷體" w:eastAsia="標楷體" w:hAnsi="標楷體" w:cs="標楷體"/>
                <w:b/>
                <w:color w:val="auto"/>
              </w:rPr>
              <w:t>跨科主題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：微觀與巨觀</w:t>
            </w:r>
          </w:p>
          <w:p w14:paraId="3C32F1B4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82E0F8D" w14:textId="112784F8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6F6593">
              <w:rPr>
                <w:rFonts w:ascii="標楷體" w:eastAsia="標楷體" w:hAnsi="標楷體" w:cs="標楷體"/>
                <w:color w:val="auto"/>
              </w:rPr>
              <w:t>.天文學常用的度量距離單位。</w:t>
            </w:r>
          </w:p>
          <w:p w14:paraId="5A176AC3" w14:textId="06B33B3F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.認識光速與光年。</w:t>
            </w:r>
          </w:p>
          <w:p w14:paraId="4F67B32D" w14:textId="5405BCA2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.能估算兩星體之間的距離。</w:t>
            </w:r>
          </w:p>
          <w:p w14:paraId="38A6185D" w14:textId="713AE4C8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</w:t>
            </w:r>
            <w:r w:rsidRPr="006F6593">
              <w:rPr>
                <w:rFonts w:ascii="標楷體" w:eastAsia="標楷體" w:hAnsi="標楷體" w:cs="標楷體"/>
                <w:color w:val="auto"/>
              </w:rPr>
              <w:t>.使用適合的距離單位來表示兩星體間的距離。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01684C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0B1482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01EA475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97DF4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75D077A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40793409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88F875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17B0929F" w14:textId="77777777" w:rsidR="00F91099" w:rsidRPr="00120C03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閱J2 發展跨文本的比對、分析、深究的能力，以判讀文本知識的正確性。</w:t>
            </w:r>
          </w:p>
          <w:p w14:paraId="2742AC6C" w14:textId="6BF5A9D0" w:rsidR="00792786" w:rsidRPr="00CB33CC" w:rsidRDefault="00F91099" w:rsidP="00F910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A72D4" w14:textId="57E5E8C5" w:rsidR="00792786" w:rsidRPr="00500692" w:rsidRDefault="00792786" w:rsidP="00792786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04AA1634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C1722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第九週</w:t>
            </w:r>
          </w:p>
          <w:p w14:paraId="2A0021E2" w14:textId="5831E755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10/2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-10/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0AD39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生物經由酵素的催化進行新陳代謝，並以實驗活動探討影響酵素作用速率的因素。</w:t>
            </w:r>
          </w:p>
          <w:p w14:paraId="1AA2408C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92F05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691BC76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69BE577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462D88C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5BE433DF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能分析歸納、製作圖表、使用資訊與數學等方法，整理資訊或數據。</w:t>
            </w:r>
          </w:p>
          <w:p w14:paraId="5CA6D118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14:paraId="06B072D1" w14:textId="77777777" w:rsidR="00792786" w:rsidRPr="00085C48" w:rsidRDefault="00792786" w:rsidP="0079278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3A31816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  <w:p w14:paraId="183D750E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C05582" w14:textId="77777777" w:rsidR="00792786" w:rsidRPr="002B0BB4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2B0BB4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第3章生物體的營養</w:t>
            </w:r>
          </w:p>
          <w:p w14:paraId="559D1146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2B0BB4">
              <w:rPr>
                <w:rFonts w:ascii="標楷體" w:eastAsia="標楷體" w:hAnsi="標楷體" w:cs="標楷體"/>
                <w:b/>
                <w:color w:val="auto"/>
              </w:rPr>
              <w:t>3-2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酵素</w:t>
            </w:r>
          </w:p>
          <w:p w14:paraId="05AC9B5A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9D074E8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1.說明人體的代謝作用，以及酵素在其中扮演的角色。</w:t>
            </w:r>
          </w:p>
          <w:p w14:paraId="5D21BE5F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2.讓學生了解酵素可加快養分消化的速度，且不同養分的消化需要不同的酵素，具有專一性。</w:t>
            </w:r>
          </w:p>
          <w:p w14:paraId="72913766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3.說明「影響酵素作用的因素」。酵素活動會受到溫度與酸鹼性的影響。</w:t>
            </w:r>
          </w:p>
          <w:p w14:paraId="48072BA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6239424" w14:textId="77777777" w:rsidR="00792786" w:rsidRPr="00D04A98" w:rsidRDefault="00792786" w:rsidP="00792786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bCs/>
                <w:color w:val="auto"/>
              </w:rPr>
              <w:t>實驗3-2</w:t>
            </w:r>
          </w:p>
          <w:p w14:paraId="2DF7126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 因唾液中的酵素作用時間較長，本實驗建議操作時間約 30 分鐘，教師可指導學生先將各步驟完成，試管置於溫水中後再說明原理。</w:t>
            </w:r>
          </w:p>
          <w:p w14:paraId="7A8AC845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2.解釋因為酵素是一種蛋白質，當溫度在25～55</w:t>
            </w:r>
            <w:r w:rsidRPr="006F6593">
              <w:rPr>
                <w:rFonts w:ascii="標楷體" w:eastAsia="標楷體" w:hAnsi="標楷體" w:cs="標楷體" w:hint="eastAsia"/>
                <w:color w:val="auto"/>
              </w:rPr>
              <w:t>℃</w:t>
            </w:r>
            <w:r w:rsidRPr="006F6593">
              <w:rPr>
                <w:rFonts w:ascii="標楷體" w:eastAsia="標楷體" w:hAnsi="標楷體" w:cs="標楷體"/>
                <w:color w:val="auto"/>
              </w:rPr>
              <w:t>，隨溫度的上升，酵素活性會增大；超過55</w:t>
            </w:r>
            <w:r w:rsidRPr="006F6593">
              <w:rPr>
                <w:rFonts w:ascii="標楷體" w:eastAsia="標楷體" w:hAnsi="標楷體" w:cs="標楷體" w:hint="eastAsia"/>
                <w:color w:val="auto"/>
              </w:rPr>
              <w:t>℃</w:t>
            </w:r>
            <w:r w:rsidRPr="006F6593">
              <w:rPr>
                <w:rFonts w:ascii="標楷體" w:eastAsia="標楷體" w:hAnsi="標楷體" w:cs="標楷體"/>
                <w:color w:val="auto"/>
              </w:rPr>
              <w:t>時，酵素會失去活性。</w:t>
            </w:r>
          </w:p>
          <w:p w14:paraId="3931F5C1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3.由本實驗，引導學生思考酵素的反應是否一定在生物體內進行？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ADBC2A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1862F0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02985633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2.實驗器材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2FA12B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346C2C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6CAAC95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6EFC1820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3682ED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E49AF51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7B83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A2FBD73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2728E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第十週</w:t>
            </w:r>
          </w:p>
          <w:p w14:paraId="209164C4" w14:textId="7FCDE9E5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0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690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植物利用葉綠體進行光合作用，將二氧化碳和水轉變成醣類養分，並釋出氧氣；養分可供植物本身及動物生長所需。</w:t>
            </w:r>
          </w:p>
          <w:p w14:paraId="3D700EE0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日光、二氧化碳和水分等因素會影響光合作用的進行，這些因素的影響可經由探究實驗來證實。</w:t>
            </w:r>
          </w:p>
          <w:p w14:paraId="0EF7741B" w14:textId="77777777" w:rsidR="00792786" w:rsidRPr="00085C48" w:rsidRDefault="00792786" w:rsidP="0079278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  <w:p w14:paraId="462DE349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Ba-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光合作用是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將光能轉換成化學能；呼吸作用是將化學能轉換成熱能。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75393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能依據已知的自然科學知識概念，經由自我或團體探索與討論的過程，想像當使用的觀察方法或實驗方法改變時，其結果可能產生的差異；並能嘗試在指導下以創新思考和方法得到新的模型、成品或結果。</w:t>
            </w:r>
          </w:p>
          <w:p w14:paraId="511FE63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4FCEB40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47DD3C4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0D5EFB9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心。</w:t>
            </w:r>
          </w:p>
          <w:p w14:paraId="0FE68A6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  <w:p w14:paraId="1A57596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D4D56" w14:textId="77777777" w:rsidR="00792786" w:rsidRPr="00D04A98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第3章生物體的營養</w:t>
            </w:r>
          </w:p>
          <w:p w14:paraId="2D5CA752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color w:val="auto"/>
              </w:rPr>
              <w:t>3-3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植物如何製造養分</w:t>
            </w:r>
          </w:p>
          <w:p w14:paraId="568BCEC7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C8887E7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1.說明「葉片表皮」的構造</w:t>
            </w:r>
          </w:p>
          <w:p w14:paraId="2CD27A11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2.說明「葉肉」、「葉綠體」的構造。</w:t>
            </w:r>
          </w:p>
          <w:p w14:paraId="21A1AD27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3.說明「光合作用」的意義</w:t>
            </w:r>
          </w:p>
          <w:p w14:paraId="4CF39480" w14:textId="77777777" w:rsidR="00D04A98" w:rsidRDefault="00D04A98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14:paraId="527C75E0" w14:textId="69390EA4" w:rsidR="00792786" w:rsidRPr="00D04A98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D04A98">
              <w:rPr>
                <w:rFonts w:ascii="標楷體" w:eastAsia="標楷體" w:hAnsi="標楷體" w:cs="標楷體"/>
                <w:b/>
                <w:color w:val="auto"/>
              </w:rPr>
              <w:t>實驗3-3</w:t>
            </w:r>
          </w:p>
          <w:p w14:paraId="0BC301DF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1.使用鋁箔紙的目的是為了隔絕光線，鋁箔紙可以用黑紙或不透光膠布代替。</w:t>
            </w:r>
          </w:p>
          <w:p w14:paraId="532B8647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2.選擇適當種類的</w:t>
            </w: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植物是實驗成功的關鍵，以澱粉為主要的儲存成分的葉片較佳，如左手香、繁星花、地瓜葉、天竺葵或朱槿等。</w:t>
            </w:r>
          </w:p>
          <w:p w14:paraId="47CB2975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3.因為葉片為綠色，為了容易觀察其對碘液反應的顏色變化，必須先以有機溶劑如丙酮或酒精將葉綠素溶解出來。</w:t>
            </w:r>
          </w:p>
          <w:p w14:paraId="16F449E9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4.葉綠素溶解於有機溶劑時，因溫度可加速其溶解速率，故以隔水加熱處理。</w:t>
            </w:r>
          </w:p>
          <w:p w14:paraId="01F2C0EA" w14:textId="77777777" w:rsid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</w:p>
          <w:p w14:paraId="34C41EED" w14:textId="651C18DD" w:rsidR="00B03EF6" w:rsidRP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  <w:r w:rsidRPr="00B03EF6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417BD956" w14:textId="648B7E85" w:rsidR="00B03EF6" w:rsidRPr="00B03EF6" w:rsidRDefault="00B03EF6" w:rsidP="00B03EF6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B03EF6">
              <w:rPr>
                <w:rFonts w:ascii="新細明體" w:hAnsi="新細明體" w:hint="eastAsia"/>
                <w:color w:val="C00000"/>
                <w:sz w:val="18"/>
                <w:szCs w:val="18"/>
              </w:rPr>
              <w:t>討論沒有光合作用的世界?.探討植物對環境的重要性</w:t>
            </w:r>
          </w:p>
          <w:p w14:paraId="58025B46" w14:textId="29DCCEBF" w:rsidR="00B03EF6" w:rsidRPr="00B03EF6" w:rsidRDefault="00B03EF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746A3D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1C8FE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E0D84F8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.實驗器材</w:t>
            </w:r>
          </w:p>
          <w:p w14:paraId="30C8B655" w14:textId="7227B56B" w:rsidR="00CE7046" w:rsidRPr="00CB33CC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學習單</w:t>
            </w:r>
            <w:r>
              <w:rPr>
                <w:rFonts w:ascii="標楷體" w:eastAsia="標楷體" w:hAnsi="標楷體" w:cs="標楷體"/>
                <w:bCs/>
                <w:color w:val="auto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079D91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234907B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35977921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0F0EB48B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3102E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【環境教育】</w:t>
            </w:r>
          </w:p>
          <w:p w14:paraId="6D49198D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環J14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了解能量流動及物質循環與生態系統運作的關係。</w:t>
            </w:r>
          </w:p>
          <w:p w14:paraId="28663AEC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C00000"/>
              </w:rPr>
              <w:t>【能源教育】</w:t>
            </w:r>
          </w:p>
          <w:p w14:paraId="74EF3D95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/>
                <w:bCs/>
                <w:color w:val="C00000"/>
              </w:rPr>
              <w:t>能J4</w:t>
            </w:r>
            <w:r w:rsidRPr="005F70C4">
              <w:rPr>
                <w:rFonts w:ascii="標楷體" w:eastAsia="標楷體" w:hAnsi="標楷體" w:cs="DFKaiShu-SB-Estd-BF" w:hint="eastAsia"/>
                <w:bCs/>
                <w:color w:val="C00000"/>
              </w:rPr>
              <w:t xml:space="preserve"> </w:t>
            </w:r>
            <w:r w:rsidRPr="005F70C4">
              <w:rPr>
                <w:rFonts w:ascii="標楷體" w:eastAsia="標楷體" w:hAnsi="標楷體" w:cs="DFKaiShu-SB-Estd-BF"/>
                <w:bCs/>
                <w:color w:val="C00000"/>
              </w:rPr>
              <w:t>了解各種能量形式的轉換。</w:t>
            </w:r>
          </w:p>
          <w:p w14:paraId="191A72C5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26B1A9F0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122C6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2CE0F86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3D577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第十一週</w:t>
            </w:r>
          </w:p>
          <w:p w14:paraId="00A13DA1" w14:textId="084BEF50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605A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動物體（以人體為例）經由攝食、消化、吸收獲得所需的養分。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D3D26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083B8C98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6F8D484E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1BD52B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第3章生物體的營養</w:t>
            </w:r>
          </w:p>
          <w:p w14:paraId="38CD9DC6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3-4</w:t>
            </w:r>
          </w:p>
          <w:p w14:paraId="432A95E3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人體如何獲得養分</w:t>
            </w:r>
          </w:p>
          <w:p w14:paraId="53C500F4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7C2622A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1.說明人體需藉由攝食以獲得養分；且</w:t>
            </w: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可經由消化作用將大分子養分消化成小分子養分，以利吸收。</w:t>
            </w:r>
          </w:p>
          <w:p w14:paraId="073CB0B7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2.介紹人體的消化管及其功能。</w:t>
            </w:r>
          </w:p>
          <w:p w14:paraId="3E540C96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3.介紹人體消化腺的位置及功能。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73A17F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7582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48CDDA43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3B0D1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072E40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72A2E038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6D80B1F6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820AD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D4A85DB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09E2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75F78FDD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65B26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第十二週</w:t>
            </w:r>
          </w:p>
          <w:p w14:paraId="2E53A7FB" w14:textId="74FFC03A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0269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植物體根、莖、葉、花、果實內的維管束，具有運輸功能。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B569F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tm-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能從實驗過程、合作討論中理解較複雜的自然界模型，並能評估不同模型的優點和限制，進能應用在後續的科學理解或生活。</w:t>
            </w:r>
          </w:p>
          <w:p w14:paraId="0BAEECE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  <w:p w14:paraId="50C3B21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7E93D11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07C9CDD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動手實作解決問題或驗證自己想法，而獲得成就感。</w:t>
            </w:r>
          </w:p>
          <w:p w14:paraId="63EB0454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11E614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第4章生物體的運輸作用</w:t>
            </w:r>
          </w:p>
          <w:p w14:paraId="2BB465C2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4-1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植物的運輸構造</w:t>
            </w:r>
          </w:p>
          <w:p w14:paraId="42B08ACF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9C9FE0B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1.準備一些較薄的植物葉片讓同學實地觀察，摸一摸突起的葉脈，或是透著光看看葉脈的線條。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2.介紹維管束的組成。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3.介紹維管束排列的差異。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4.介紹講解年輪時，教師可在黑板上，仿細胞生長的情形，畫數層大細胞，再畫數層小細胞，如此交替，學生遠觀就可體會出幾層小細胞會有一層深色環狀的感覺。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5.說明樹皮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與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環狀剝皮的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影響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6E742F3F" w14:textId="77777777" w:rsid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</w:p>
          <w:p w14:paraId="35DAA876" w14:textId="06E3DBCE" w:rsidR="00911BFE" w:rsidRPr="00B03EF6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b/>
                <w:color w:val="C00000"/>
                <w:sz w:val="18"/>
                <w:szCs w:val="18"/>
              </w:rPr>
            </w:pPr>
            <w:r w:rsidRPr="00B03EF6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2523B37B" w14:textId="5573B459" w:rsidR="00792786" w:rsidRPr="00911BFE" w:rsidRDefault="00E93083" w:rsidP="00792786">
            <w:pPr>
              <w:jc w:val="left"/>
              <w:rPr>
                <w:rFonts w:asciiTheme="minorEastAsia" w:hAnsiTheme="minorEastAsia" w:cs="標楷體"/>
                <w:bCs/>
                <w:color w:val="C00000"/>
                <w:sz w:val="18"/>
                <w:szCs w:val="18"/>
              </w:rPr>
            </w:pPr>
            <w:r w:rsidRPr="00911BFE">
              <w:rPr>
                <w:rFonts w:asciiTheme="minorEastAsia" w:hAnsiTheme="minorEastAsia" w:cs="標楷體" w:hint="eastAsia"/>
                <w:bCs/>
                <w:color w:val="C00000"/>
                <w:sz w:val="18"/>
                <w:szCs w:val="18"/>
              </w:rPr>
              <w:t>植物如何長成大樹的? 樹剝皮就會死嗎?</w:t>
            </w:r>
          </w:p>
          <w:p w14:paraId="3061ABAB" w14:textId="77777777" w:rsidR="00911BFE" w:rsidRDefault="00911BFE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14:paraId="65A93419" w14:textId="6DA00EB8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實驗4-1</w:t>
            </w:r>
          </w:p>
          <w:p w14:paraId="274088B0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操作實驗，觀察兩組水分蒸散的差異與葉柄縱切、橫切的樣子。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88719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F3CF01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F6FBBDB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.實驗器材</w:t>
            </w:r>
          </w:p>
          <w:p w14:paraId="08593C33" w14:textId="309A8956" w:rsidR="00CE7046" w:rsidRPr="00CB33CC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7140B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778C79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F8D73F2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50A5FC6E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D1E8EC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31E15ADC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77B72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04F5138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70E1E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第十三週</w:t>
            </w:r>
          </w:p>
          <w:p w14:paraId="67C5600D" w14:textId="78016E64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-11/2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2B3AF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-6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植物體根、莖、葉、花、果實內的維管束，具有運輸功能。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B3F5B2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6E5A58D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230CDDAD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  <w:p w14:paraId="3FA10C5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624A6E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第4章生物體的運輸作用</w:t>
            </w:r>
          </w:p>
          <w:p w14:paraId="75CE30FB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植物體內物質的運輸</w:t>
            </w:r>
          </w:p>
          <w:p w14:paraId="0239F0EB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3DC11DC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說明植物養分運輸的原則。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2.介紹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根與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根毛。</w:t>
            </w:r>
            <w:r>
              <w:rPr>
                <w:rFonts w:ascii="標楷體" w:eastAsia="標楷體" w:hAnsi="標楷體" w:cs="標楷體"/>
                <w:bCs/>
                <w:color w:val="auto"/>
              </w:rPr>
              <w:br/>
              <w:t>3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.介紹蒸散作用。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4.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說明蒸散作用為水分運輸的主要動力來源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A5D807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5D4A5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22FACDD5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B71FC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E4BB086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28BFCF3C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617E005E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E1129B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0A9392D6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4DD01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0E899055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BB3BA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第十四週</w:t>
            </w:r>
          </w:p>
          <w:p w14:paraId="265AAD01" w14:textId="1848E48C" w:rsidR="00792786" w:rsidRPr="009B684F" w:rsidRDefault="00792786" w:rsidP="00792786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11/2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BCF4F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動物體（以人體為例）的循環系統能將體內的物質運輸至各細胞處，並進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行物質交換。並經由心跳，心音與脈搏的探測了解循環系統的運作情形。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D02A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289AE149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58C17EA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能分析歸納、製作圖表、使用資訊與數學等方法，整理資訊或數據。</w:t>
            </w:r>
          </w:p>
          <w:p w14:paraId="12253519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72C4CB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第4章生物體的運輸作用</w:t>
            </w:r>
          </w:p>
          <w:p w14:paraId="25F468E1" w14:textId="20B529F1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</w:t>
            </w:r>
            <w:r w:rsidR="00E93083">
              <w:rPr>
                <w:rFonts w:ascii="標楷體" w:eastAsia="標楷體" w:hAnsi="標楷體" w:cs="標楷體" w:hint="eastAsia"/>
                <w:bCs/>
                <w:color w:val="auto"/>
              </w:rPr>
              <w:t>心血管系統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的組成</w:t>
            </w:r>
          </w:p>
          <w:p w14:paraId="2C683E01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1.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介紹心臟的構造與功能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br/>
              <w:t>2.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介紹血管的種類與其特性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361F8408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介紹血液的組成成分與功能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65F98DCA" w14:textId="77777777" w:rsid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</w:p>
          <w:p w14:paraId="212937D1" w14:textId="6DD02A74" w:rsidR="00911BFE" w:rsidRP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  <w:r w:rsidRPr="00911BFE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【討論】</w:t>
            </w:r>
          </w:p>
          <w:p w14:paraId="454F1994" w14:textId="346C6FF8" w:rsidR="00911BFE" w:rsidRP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color w:val="C00000"/>
                <w:sz w:val="18"/>
                <w:szCs w:val="18"/>
              </w:rPr>
            </w:pPr>
            <w:r w:rsidRPr="00911BFE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.狹心症和心肌梗塞的成因?</w:t>
            </w:r>
          </w:p>
          <w:p w14:paraId="069515A4" w14:textId="06EDD9FB" w:rsidR="00911BFE" w:rsidRPr="00911BFE" w:rsidRDefault="00911BFE" w:rsidP="00911BFE">
            <w:pPr>
              <w:spacing w:line="220" w:lineRule="exact"/>
              <w:ind w:left="57" w:right="57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11BFE">
              <w:rPr>
                <w:rFonts w:asciiTheme="minorEastAsia" w:hAnsiTheme="minorEastAsia" w:hint="eastAsia"/>
                <w:color w:val="C00000"/>
                <w:sz w:val="18"/>
                <w:szCs w:val="18"/>
              </w:rPr>
              <w:t>白血病、血友病和貧血的差異?</w:t>
            </w:r>
            <w:r w:rsidRPr="00911BF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</w:p>
          <w:p w14:paraId="620ECC9E" w14:textId="77777777" w:rsidR="00911BFE" w:rsidRDefault="00911BFE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</w:p>
          <w:p w14:paraId="417B50DF" w14:textId="31C15CB8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實驗4-2</w:t>
            </w:r>
          </w:p>
          <w:p w14:paraId="32DA64BD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利用聽診器探測心音。</w:t>
            </w:r>
          </w:p>
          <w:p w14:paraId="7F57657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6F6593">
              <w:rPr>
                <w:rFonts w:ascii="標楷體" w:eastAsia="標楷體" w:hAnsi="標楷體" w:cs="標楷體"/>
                <w:color w:val="auto"/>
              </w:rPr>
              <w:t>尋找脈搏時，記得提醒同學最好用食指、中指與無名指三指併攏，以指尖在手腕內側，輕按沿著大拇指下來的橈動脈處，應即可感受到脈搏的跳動。記得盡量不要用大拇指的指尖，以免被拇指內的動脈跳動干擾。</w:t>
            </w:r>
          </w:p>
          <w:p w14:paraId="56DBCEDB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3.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說明實驗的誤差來源。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9B9EEB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2C84C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0EE6CE2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2.實驗器材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D3E28F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6CA7543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6A570B76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285F9858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641FB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7A218EB6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E25B" w14:textId="77777777" w:rsidR="00792786" w:rsidRDefault="0016138F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lastRenderedPageBreak/>
              <w:t>第二次定期評量</w:t>
            </w:r>
          </w:p>
          <w:p w14:paraId="746CD739" w14:textId="5FB4F6F3" w:rsidR="00761AFB" w:rsidRPr="00761AFB" w:rsidRDefault="00761AFB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761AFB">
              <w:rPr>
                <w:rFonts w:hint="eastAsia"/>
                <w:color w:val="C00000"/>
              </w:rPr>
              <w:lastRenderedPageBreak/>
              <w:t>11/29~30</w:t>
            </w:r>
          </w:p>
        </w:tc>
      </w:tr>
      <w:tr w:rsidR="00792786" w:rsidRPr="00500692" w14:paraId="6AC13E83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2D2A3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第十五週</w:t>
            </w:r>
          </w:p>
          <w:p w14:paraId="2607952D" w14:textId="5A042BF1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2B0A6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動物（以人體為例）的循環系統能將體內的物質運輸至各細胞處，並進行物質交換。並經由心跳，心音與脈搏的探測了解循環系統的運作情形。</w:t>
            </w:r>
          </w:p>
          <w:p w14:paraId="786F86D9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-3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皮膚是人體的第一道防禦系統，能阻止外來物，如細菌的侵入；而淋巴系統則可進一步產生免疫作用。</w:t>
            </w:r>
          </w:p>
          <w:p w14:paraId="69953C06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2CA28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5462C6B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6C6D44FF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對於有關科學發現的報導，甚至權威的解釋（如報章雜誌的報導或書本上的解釋），能抱持懷疑的態度，評估其推論的證據是否充分且可信賴。</w:t>
            </w:r>
          </w:p>
          <w:p w14:paraId="36FCDC8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ah-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應用所學到的科學知識與科學探究方法，幫助自己做出最佳的決定。</w:t>
            </w:r>
          </w:p>
          <w:p w14:paraId="1DA5047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A9A990" w14:textId="77777777" w:rsidR="00792786" w:rsidRPr="00E93083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第4章生物體的運輸作用</w:t>
            </w:r>
          </w:p>
          <w:p w14:paraId="2DDAF313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93083">
              <w:rPr>
                <w:rFonts w:ascii="標楷體" w:eastAsia="標楷體" w:hAnsi="標楷體" w:cs="標楷體"/>
                <w:b/>
                <w:color w:val="auto"/>
              </w:rPr>
              <w:t>4-4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人體的循環系統</w:t>
            </w:r>
          </w:p>
          <w:p w14:paraId="43ABD9BF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2CD56EB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1.說明血液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循環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0A8C49B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2.藉由血液循環帶入淋巴循環，說明其在免疫作用中的重要性。</w:t>
            </w:r>
          </w:p>
          <w:p w14:paraId="51DA2C29" w14:textId="77777777" w:rsidR="00911BFE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介紹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人體的免疫作用，如皮膚、白血球、疫苗等的功能</w:t>
            </w:r>
          </w:p>
          <w:p w14:paraId="6E328877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。</w:t>
            </w:r>
          </w:p>
          <w:p w14:paraId="23AA3425" w14:textId="77777777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t>【討論】</w:t>
            </w:r>
          </w:p>
          <w:p w14:paraId="539F2D1B" w14:textId="54A32DCD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t>為什麼要打預防針?</w:t>
            </w:r>
          </w:p>
          <w:p w14:paraId="42F5C5BB" w14:textId="39DCFF15" w:rsidR="00911BFE" w:rsidRPr="00911BFE" w:rsidRDefault="00911BFE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AF6A40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C18DB" w14:textId="3393677C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38F5BF36" w14:textId="77777777" w:rsidR="00CE7046" w:rsidRPr="006F6593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EA249D8" w14:textId="7DB81D00" w:rsidR="00792786" w:rsidRPr="00CB33CC" w:rsidRDefault="00CE704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學習單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F7DDD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4A05D93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D6C077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14669E26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CDC357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53CBA889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77FF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731CE433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80F5E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第十六週</w:t>
            </w:r>
          </w:p>
          <w:p w14:paraId="08C25295" w14:textId="1A3AFAB5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12/</w:t>
            </w:r>
            <w:r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6D1E8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【5-1】</w:t>
            </w:r>
          </w:p>
          <w:p w14:paraId="2F0F7877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人體的神經系統能察覺環境的變動並產生反應。</w:t>
            </w:r>
          </w:p>
          <w:p w14:paraId="7F8D3622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生物體能覺察外界環境變化、採取適當的反應以使體內環境維持恆定，這些現象能以觀察或改變自變項的方式來探討。</w:t>
            </w:r>
          </w:p>
          <w:p w14:paraId="6762AC70" w14:textId="77777777" w:rsidR="00792786" w:rsidRPr="00085C48" w:rsidRDefault="00792786" w:rsidP="00792786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lastRenderedPageBreak/>
              <w:t>Mb-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科學史上重要發現的過程，以及不同性別、背景、族群者於其中的貢獻。</w:t>
            </w:r>
          </w:p>
          <w:p w14:paraId="4F7E28B7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</w:p>
          <w:p w14:paraId="35ECE12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【5-2】</w:t>
            </w:r>
          </w:p>
          <w:p w14:paraId="5B857100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-1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人體的神經系統能察覺環境的變動並產生反應。</w:t>
            </w:r>
          </w:p>
          <w:p w14:paraId="294CE7D1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 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65F61A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085C48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【5-1】</w:t>
            </w:r>
          </w:p>
          <w:p w14:paraId="109EE744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B1AC87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0D88350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察覺到科學的觀察、測量和方法是否具有正當性，是受到社會共同建構的標準所規範。</w:t>
            </w:r>
          </w:p>
          <w:p w14:paraId="3D66F3D5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分辨科學知識的確定性和持久性，會因科學研究的時空背景不同而有所變化。</w:t>
            </w:r>
          </w:p>
          <w:p w14:paraId="31A5054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an-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體察到不同性別、背景、族群科學家們具有堅毅、嚴謹和講求邏輯的特質，也具有好奇心、求知慾和想像力。</w:t>
            </w:r>
          </w:p>
          <w:p w14:paraId="22C73E0C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0A4050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【5-2】</w:t>
            </w:r>
          </w:p>
          <w:p w14:paraId="3F6115D6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0A8F931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能依據已知的自然科學知識與概念，對自己蒐集與分類的科學數據，抱持合理的懷疑態度，並對他人的資訊或報告，提出自己的看法或解釋。</w:t>
            </w:r>
          </w:p>
          <w:p w14:paraId="410B168D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616CEB59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pe-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能正確安全操作適合學習階段的物品、器材儀器、科技設備與資源。能進行客觀的質性觀測或數值量冊並詳實記錄。</w:t>
            </w:r>
          </w:p>
          <w:p w14:paraId="2A8DA42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pa-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運用科學原理、思考智能、數學等方法，從（所得的）資訊或數據，形成解釋、發現新知、獲知因果關係、解決問題或是發現新的問題。並能將自己的探究結果和同學的結果或其他相關的資訊比較對照，相互檢核，確認結果。</w:t>
            </w:r>
          </w:p>
          <w:p w14:paraId="16DF387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pc-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能理解同學的探究過程和結果（或經簡化過的科學報告），提出合理而且具有根據的疑問或意見。並能對問題、探究方法、證據及發現，彼此間的符應情形，進行檢核並提出可能的改善方案。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8543CF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第5章生物體的協調作用</w:t>
            </w:r>
          </w:p>
          <w:p w14:paraId="258C247E" w14:textId="77777777" w:rsidR="0016138F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5-1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刺激與反應、</w:t>
            </w:r>
          </w:p>
          <w:p w14:paraId="6F87203B" w14:textId="7A443402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5-2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神經系統</w:t>
            </w:r>
          </w:p>
          <w:p w14:paraId="2DEC74F1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634EFE9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【5-1】</w:t>
            </w:r>
          </w:p>
          <w:p w14:paraId="688ACEA9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介紹刺激與反應。</w:t>
            </w:r>
          </w:p>
          <w:p w14:paraId="30270C60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2.介紹受器與動器。</w:t>
            </w:r>
          </w:p>
          <w:p w14:paraId="651296B0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3.說明感覺疲勞。</w:t>
            </w:r>
          </w:p>
          <w:p w14:paraId="152BD9A6" w14:textId="77777777" w:rsidR="00792786" w:rsidRPr="008C5BC1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4E49648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【5-2】</w:t>
            </w:r>
          </w:p>
          <w:p w14:paraId="70A1B9B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介紹神經系統。</w:t>
            </w:r>
          </w:p>
          <w:p w14:paraId="075DE624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2.說明神經傳導的路徑，並進行實驗5-1。</w:t>
            </w:r>
          </w:p>
          <w:p w14:paraId="3852ABF3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.說明反射作用</w:t>
            </w:r>
            <w:r>
              <w:rPr>
                <w:rFonts w:ascii="標楷體" w:eastAsia="標楷體" w:hAnsi="標楷體" w:cs="標楷體" w:hint="eastAsia"/>
                <w:color w:val="auto"/>
              </w:rPr>
              <w:t>與</w:t>
            </w:r>
            <w:r w:rsidRPr="006F6593">
              <w:rPr>
                <w:rFonts w:ascii="標楷體" w:eastAsia="標楷體" w:hAnsi="標楷體" w:cs="標楷體"/>
                <w:color w:val="auto"/>
              </w:rPr>
              <w:t>意義。</w:t>
            </w:r>
          </w:p>
          <w:p w14:paraId="569B5DF2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216FF07F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bCs/>
                <w:color w:val="auto"/>
              </w:rPr>
              <w:t>實驗5-1</w:t>
            </w:r>
          </w:p>
          <w:p w14:paraId="5E69FAF9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1.計算反應時間時，應先求出接尺的平均距離，再以此平均距離對照參考表，不可先將每次的接尺距離對照參考表查出反應時間後，再求5次的平均。</w:t>
            </w:r>
          </w:p>
          <w:p w14:paraId="11866BA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2.參考同學們所算出的反應時間後，讓大家討論：平日反應快（或運動細胞佳）的同學，其計算出來的反應時間，是否也比較快？如果是，代表什麼意義？如果不是，可能的原因為何？</w:t>
            </w:r>
          </w:p>
          <w:p w14:paraId="6CDBCF5C" w14:textId="1501098B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b/>
                <w:color w:val="C00000"/>
                <w:sz w:val="18"/>
                <w:szCs w:val="18"/>
              </w:rPr>
              <w:t>【討論】</w:t>
            </w:r>
          </w:p>
          <w:p w14:paraId="47AEEE63" w14:textId="63D7D8BC" w:rsidR="00911BFE" w:rsidRPr="00911BFE" w:rsidRDefault="00911BFE" w:rsidP="00911BFE">
            <w:pPr>
              <w:spacing w:line="220" w:lineRule="exact"/>
              <w:ind w:left="57" w:right="57"/>
              <w:rPr>
                <w:rFonts w:ascii="新細明體" w:hAnsi="新細明體"/>
                <w:color w:val="C00000"/>
                <w:sz w:val="18"/>
                <w:szCs w:val="18"/>
              </w:rPr>
            </w:pP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t>進行膝跳反射與瞳孔</w:t>
            </w:r>
            <w:r w:rsidRPr="00911BFE">
              <w:rPr>
                <w:rFonts w:ascii="新細明體" w:hAnsi="新細明體" w:hint="eastAsia"/>
                <w:color w:val="C00000"/>
                <w:sz w:val="18"/>
                <w:szCs w:val="18"/>
              </w:rPr>
              <w:lastRenderedPageBreak/>
              <w:t>反射實驗，並探討其成因。</w:t>
            </w:r>
          </w:p>
          <w:p w14:paraId="22CDFD33" w14:textId="29CF51EB" w:rsidR="00911BFE" w:rsidRPr="00911BFE" w:rsidRDefault="00911BFE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773FBA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D4B73C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翰林版教科書</w:t>
            </w:r>
          </w:p>
          <w:p w14:paraId="1B864B85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.實驗器材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0BF52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07C97A3F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57636D85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1C6D6EB8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3D55CC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【安全教育】</w:t>
            </w:r>
          </w:p>
          <w:p w14:paraId="2124161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安J3 了解日常生活容易發生事故的原因。</w:t>
            </w:r>
          </w:p>
          <w:p w14:paraId="006FFE2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375951A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lastRenderedPageBreak/>
              <w:t>何運用該詞彙與他人進行溝通。</w:t>
            </w:r>
          </w:p>
          <w:p w14:paraId="30E5E11C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9CC3B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325CF20F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B609B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第十七週</w:t>
            </w:r>
          </w:p>
          <w:p w14:paraId="5065D953" w14:textId="6CA0175A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19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-12/2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F15C6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-2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人體的內分泌系統能調節代謝作用，維持體內物質的恆定。</w:t>
            </w:r>
          </w:p>
          <w:p w14:paraId="6B0337DA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-4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人體會藉由各系統的協調，使體內所含的物質以及各種狀態能維持在一定範圍內。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8287D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2BA19D91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能從學習活動、日常經驗及科技運用、自然環境、書刊及網路媒體中，進行各種有計畫的觀察，進而能察覺問題。</w:t>
            </w:r>
          </w:p>
          <w:p w14:paraId="72269D83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透過與同儕的討論，分享科學發現的樂趣。</w:t>
            </w:r>
          </w:p>
          <w:p w14:paraId="4E75A2A0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ECADAB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第5章生物體的協調作用</w:t>
            </w:r>
          </w:p>
          <w:p w14:paraId="3FCF2EEC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5-3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內分泌系統</w:t>
            </w:r>
          </w:p>
          <w:p w14:paraId="0A47D740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119589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介紹</w:t>
            </w:r>
            <w:r w:rsidRPr="006F6593">
              <w:rPr>
                <w:rFonts w:ascii="標楷體" w:eastAsia="標楷體" w:hAnsi="標楷體" w:cs="標楷體"/>
                <w:color w:val="auto"/>
              </w:rPr>
              <w:t>激素</w:t>
            </w:r>
            <w:r>
              <w:rPr>
                <w:rFonts w:ascii="標楷體" w:eastAsia="標楷體" w:hAnsi="標楷體" w:cs="標楷體" w:hint="eastAsia"/>
                <w:color w:val="auto"/>
              </w:rPr>
              <w:t>的基本</w:t>
            </w:r>
            <w:r w:rsidRPr="006F6593">
              <w:rPr>
                <w:rFonts w:ascii="標楷體" w:eastAsia="標楷體" w:hAnsi="標楷體" w:cs="標楷體"/>
                <w:color w:val="auto"/>
              </w:rPr>
              <w:t>觀念。</w:t>
            </w:r>
          </w:p>
          <w:p w14:paraId="446958E0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.介紹</w:t>
            </w:r>
            <w:r>
              <w:rPr>
                <w:rFonts w:ascii="標楷體" w:eastAsia="標楷體" w:hAnsi="標楷體" w:cs="標楷體" w:hint="eastAsia"/>
                <w:color w:val="auto"/>
              </w:rPr>
              <w:t>人體激素</w:t>
            </w:r>
            <w:r w:rsidRPr="006F6593">
              <w:rPr>
                <w:rFonts w:ascii="標楷體" w:eastAsia="標楷體" w:hAnsi="標楷體" w:cs="標楷體"/>
                <w:color w:val="auto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</w:rPr>
              <w:t>種類與</w:t>
            </w:r>
            <w:r w:rsidRPr="006F6593">
              <w:rPr>
                <w:rFonts w:ascii="標楷體" w:eastAsia="標楷體" w:hAnsi="標楷體" w:cs="標楷體"/>
                <w:color w:val="auto"/>
              </w:rPr>
              <w:t>功能，</w:t>
            </w:r>
            <w:r w:rsidRPr="00CB33CC">
              <w:rPr>
                <w:rFonts w:ascii="標楷體" w:eastAsia="標楷體" w:hAnsi="標楷體" w:cs="標楷體"/>
                <w:color w:val="auto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835B0D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48C038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1.人類的內分泌系統掛圖或投影片。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02C430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1.觀察</w:t>
            </w:r>
          </w:p>
          <w:p w14:paraId="512D46D9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2.紙筆測驗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03C268" w14:textId="77777777" w:rsidR="00792786" w:rsidRPr="00057278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  <w:color w:val="385623" w:themeColor="accent6" w:themeShade="80"/>
              </w:rPr>
            </w:pPr>
            <w:r w:rsidRPr="00057278">
              <w:rPr>
                <w:rFonts w:ascii="標楷體" w:eastAsia="標楷體" w:hAnsi="標楷體" w:cs="DFKaiShu-SB-Estd-BF"/>
                <w:b/>
                <w:bCs/>
                <w:color w:val="385623" w:themeColor="accent6" w:themeShade="80"/>
              </w:rPr>
              <w:t>【性別平等教育】</w:t>
            </w:r>
          </w:p>
          <w:p w14:paraId="6FC31829" w14:textId="7A29713C" w:rsidR="00911BFE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385623" w:themeColor="accent6" w:themeShade="80"/>
              </w:rPr>
            </w:pPr>
            <w:r w:rsidRPr="00057278">
              <w:rPr>
                <w:rFonts w:ascii="標楷體" w:eastAsia="標楷體" w:hAnsi="標楷體" w:cs="DFKaiShu-SB-Estd-BF"/>
                <w:color w:val="385623" w:themeColor="accent6" w:themeShade="80"/>
              </w:rPr>
              <w:t>性J1 接納自我與尊重他人的性傾向、性別特質與性別認同。</w:t>
            </w:r>
          </w:p>
          <w:p w14:paraId="22EA10EC" w14:textId="77777777" w:rsidR="00911BFE" w:rsidRPr="00057278" w:rsidRDefault="00911BFE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385623" w:themeColor="accent6" w:themeShade="80"/>
              </w:rPr>
            </w:pPr>
          </w:p>
          <w:p w14:paraId="4C9090E6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【閱讀素養教育】</w:t>
            </w:r>
          </w:p>
          <w:p w14:paraId="6113AF2E" w14:textId="77777777" w:rsidR="00792786" w:rsidRPr="00CB33CC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45991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52E78B24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EEFE2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第十八週</w:t>
            </w:r>
          </w:p>
          <w:p w14:paraId="6205810C" w14:textId="2F67FE50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12/2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4A24C" w14:textId="77777777" w:rsidR="00792786" w:rsidRPr="00085C48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 w:rsidRPr="00085C48">
              <w:rPr>
                <w:rFonts w:eastAsia="標楷體"/>
                <w:color w:val="auto"/>
                <w:sz w:val="20"/>
                <w:szCs w:val="20"/>
              </w:rPr>
              <w:t>Dc-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>Ⅳ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-5</w:t>
            </w:r>
            <w:r w:rsidRPr="00085C48">
              <w:rPr>
                <w:rFonts w:eastAsia="標楷體" w:hint="eastAsia"/>
                <w:color w:val="auto"/>
                <w:sz w:val="20"/>
                <w:szCs w:val="20"/>
              </w:rPr>
              <w:t xml:space="preserve"> </w:t>
            </w:r>
            <w:r w:rsidRPr="00085C48">
              <w:rPr>
                <w:rFonts w:eastAsia="標楷體"/>
                <w:color w:val="auto"/>
                <w:sz w:val="20"/>
                <w:szCs w:val="20"/>
              </w:rPr>
              <w:t>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42F78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tr-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能將所習得的知識正確的連結到所觀察到的自然現象及實驗數據，並推論出其中的關聯，進而運用習得的知識來解釋自己論點的正確性。</w:t>
            </w:r>
          </w:p>
          <w:p w14:paraId="321EDF8B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ai-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-3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透過所學到的科學知識和科學探索的各種方法，解釋自然現象發生的原因，建立科學學習的自信心。</w:t>
            </w:r>
          </w:p>
          <w:p w14:paraId="6572A7BE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-1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能從學習活動、日常經驗及科技運用、自然</w:t>
            </w:r>
            <w:r w:rsidRPr="00085C48">
              <w:rPr>
                <w:rFonts w:ascii="標楷體" w:eastAsia="標楷體" w:hAnsi="標楷體" w:cs="標楷體"/>
                <w:color w:val="auto"/>
              </w:rPr>
              <w:lastRenderedPageBreak/>
              <w:t>環境、書刊及網路媒體中，進行各種有計畫的觀察，進而能察覺問題。</w:t>
            </w:r>
          </w:p>
          <w:p w14:paraId="7A9A1277" w14:textId="77777777" w:rsidR="00792786" w:rsidRPr="00085C48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85C48">
              <w:rPr>
                <w:rFonts w:ascii="標楷體" w:eastAsia="標楷體" w:hAnsi="標楷體" w:cs="標楷體"/>
                <w:color w:val="auto"/>
              </w:rPr>
              <w:t>po-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085C48">
              <w:rPr>
                <w:rFonts w:ascii="標楷體" w:eastAsia="標楷體" w:hAnsi="標楷體" w:cs="標楷體"/>
                <w:color w:val="auto"/>
              </w:rPr>
              <w:t>-2</w:t>
            </w:r>
            <w:r w:rsidRPr="00085C48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085C48">
              <w:rPr>
                <w:rFonts w:ascii="標楷體" w:eastAsia="標楷體" w:hAnsi="標楷體" w:cs="標楷體"/>
                <w:color w:val="auto"/>
              </w:rPr>
              <w:t>能辨別適合科學探究或適合以科學方式尋求解決的問題（或假說），並能依據觀察、蒐集資料、閱讀、思考、討論等，提出適宜探究之問題。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C35565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lastRenderedPageBreak/>
              <w:t>第5章生物體的協調作用</w:t>
            </w:r>
          </w:p>
          <w:p w14:paraId="77AFC866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/>
                <w:b/>
                <w:color w:val="auto"/>
              </w:rPr>
              <w:t>5-4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行為與感應</w:t>
            </w:r>
          </w:p>
          <w:p w14:paraId="2DA7E08D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1C5E3F7E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說明動物行為可分為本能行為與學習行為二大類</w:t>
            </w:r>
            <w:r w:rsidRPr="006F6593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66B67613" w14:textId="77777777" w:rsidR="00792786" w:rsidRPr="006F6593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說明植物的感應可分向性、迅速的局部感應與其他三大類</w:t>
            </w:r>
            <w:r w:rsidRPr="006F6593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00DCA4AD" w14:textId="77777777" w:rsidR="00792786" w:rsidRPr="00CB33CC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A6384C" w14:textId="77777777" w:rsidR="00792786" w:rsidRPr="00CB33CC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CA7EF9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1.動物行為的圖片或投影片。</w:t>
            </w:r>
          </w:p>
          <w:p w14:paraId="4D75E0BF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2.實體：含羞草、捕蠅草或酢漿草。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3BF01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1.觀察</w:t>
            </w:r>
          </w:p>
          <w:p w14:paraId="1C778046" w14:textId="77777777" w:rsidR="00792786" w:rsidRPr="00CB33CC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2.口頭評量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80BAF2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【</w:t>
            </w: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環境教育】</w:t>
            </w:r>
          </w:p>
          <w:p w14:paraId="7890B49F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環J2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了解人與周遭動物的互動關係，認識動物需求，並關切動物福利。</w:t>
            </w:r>
          </w:p>
          <w:p w14:paraId="626E2861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lastRenderedPageBreak/>
              <w:t>【閱讀素養教育】</w:t>
            </w:r>
          </w:p>
          <w:p w14:paraId="370FEB61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000000" w:themeColor="text1"/>
              </w:rPr>
              <w:t>閱J3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5AF6B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79A54DC7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1B3E1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第十九週</w:t>
            </w:r>
          </w:p>
          <w:p w14:paraId="62EE835F" w14:textId="1BAC764A" w:rsidR="00792786" w:rsidRPr="009B684F" w:rsidRDefault="00792786" w:rsidP="00792786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2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BC09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Bc-Ⅳ-2 細胞利用養分進行呼吸作用釋放能量，供生物生存所需。</w:t>
            </w:r>
          </w:p>
          <w:p w14:paraId="7C648E04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Db-Ⅳ-3 動物體（以人體為例）藉由呼吸系統與外界交換氣體。</w:t>
            </w:r>
          </w:p>
          <w:p w14:paraId="38A92D42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Dc-Ⅳ-4 人體會藉由各系統的協調，使體內所含的物質以及各種狀態能維持在一定範圍內。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3A15EA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tr-Ⅳ-1 能將所習得的知識正確的連結到所觀察到的自然現象及實驗數據，並推論出其中的關聯，進而運用習得的知識來解釋自己論點的正確性。</w:t>
            </w:r>
          </w:p>
          <w:p w14:paraId="4867A326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pe-Ⅳ-1 能辨明多個自變項、應變項並計劃適當次數的測試、預測活動的可能結果。在教師或教科書的指導或說明下，能了解探究的計畫，並進而能根據問題特性、資源（如設備、時間）等因素，規劃具有可信度（如多次測量等）的探究活動。</w:t>
            </w:r>
          </w:p>
          <w:p w14:paraId="4AEACD48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pe-Ⅳ-2 能正確安全操作適合學習階段的物品、器材儀器、科技設備與資源。能進行客觀的質性觀測或數值量冊並詳實記錄。</w:t>
            </w:r>
          </w:p>
          <w:p w14:paraId="2CD23340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ai-Ⅳ-1 動手實作解決問題或驗證自己想法，而獲得成就感。</w:t>
            </w:r>
          </w:p>
          <w:p w14:paraId="1704EDE7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ai-Ⅳ-2 透過與同儕的討論，分享科學發現的樂趣。</w:t>
            </w:r>
          </w:p>
          <w:p w14:paraId="33276D9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ai-Ⅳ-3 透過所學到的科學知識和科學探索的各種方法，解釋自然現象發生的原因，建立科學學習的自信心。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510CE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第6章生物體的恆定</w:t>
            </w:r>
          </w:p>
          <w:p w14:paraId="79827078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6-1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呼吸與氣體的恆定</w:t>
            </w:r>
          </w:p>
          <w:p w14:paraId="1C21B04B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5374FB19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1.說明恆定性的意義。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2.恆定性的對象包含甚多，例如課本中介紹到的氣體、水分、血糖、體溫等需要維持恆定。</w:t>
            </w:r>
          </w:p>
          <w:p w14:paraId="49D1BD5B" w14:textId="4B38AC0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3.介紹「呼吸」的概念。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4.介紹呼吸</w:t>
            </w:r>
            <w:r w:rsidR="0016138F">
              <w:rPr>
                <w:rFonts w:ascii="標楷體" w:eastAsia="標楷體" w:hAnsi="標楷體" w:cs="標楷體" w:hint="eastAsia"/>
                <w:bCs/>
                <w:color w:val="auto"/>
              </w:rPr>
              <w:t>運動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與呼吸作用的區分。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5.說明呼吸器官應具備的特點為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(1)表面積大(2)微血管多(3)表面溼潤。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6.呼吸運動是一種動態的過程，如能利用簡易製作的呼吸模型，讓學生能親自動手操作，能夠增強學生的學習興趣及效果。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7.呼吸速率的調節是由腦幹所負責。</w:t>
            </w:r>
          </w:p>
          <w:p w14:paraId="0E5A2CA5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346F6E97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實驗6-1</w:t>
            </w:r>
          </w:p>
          <w:p w14:paraId="31F2569F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一、植物的呼吸作用</w:t>
            </w:r>
          </w:p>
          <w:p w14:paraId="38F1DB58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1.為使實驗結果比較明顯，放入的綠豆量須充足，時間也須夠長。</w:t>
            </w:r>
          </w:p>
          <w:p w14:paraId="317880AF" w14:textId="77777777" w:rsidR="00792786" w:rsidRDefault="00792786" w:rsidP="0079278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二、人體呼出的氣體</w:t>
            </w:r>
          </w:p>
          <w:p w14:paraId="76ED7883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1.氯化亞鈷試紙可檢驗水。乾燥的氯化亞鈷試紙呈藍色，遇水後會變成粉紅色。</w:t>
            </w:r>
          </w:p>
          <w:p w14:paraId="0F35299C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2.學生對塑膠袋吹氣及打氣時，請學生盡量將塑膠袋充滿氣，隨後將袋中的氣體全部擠入石灰水中，以免袋中的氣體跑掉。</w:t>
            </w:r>
          </w:p>
          <w:p w14:paraId="058A0E6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3.呼吸道與消化道</w:t>
            </w: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在咽處有共同開口，所以嘴巴與鼻子所呼出的氣體成分相同。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5853C0" w14:textId="77777777" w:rsidR="00792786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91B2AA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 xml:space="preserve">1.教用版電子教科書 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2.多媒體素材</w:t>
            </w:r>
          </w:p>
          <w:p w14:paraId="077FC2EF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3.實驗器材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65ED8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2055BE9E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147E68D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50882DAF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4D73E9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 w:hint="eastAsia"/>
                <w:b/>
                <w:bCs/>
                <w:color w:val="C00000"/>
              </w:rPr>
              <w:t>【能源教育】</w:t>
            </w:r>
          </w:p>
          <w:p w14:paraId="1D646340" w14:textId="77777777" w:rsidR="00792786" w:rsidRPr="005F70C4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C00000"/>
              </w:rPr>
            </w:pPr>
            <w:r w:rsidRPr="005F70C4">
              <w:rPr>
                <w:rFonts w:ascii="標楷體" w:eastAsia="標楷體" w:hAnsi="標楷體" w:cs="DFKaiShu-SB-Estd-BF" w:hint="eastAsia"/>
                <w:bCs/>
                <w:color w:val="C00000"/>
              </w:rPr>
              <w:t>能J4 了解各種能量形式的轉換。</w:t>
            </w:r>
          </w:p>
          <w:p w14:paraId="2F404B2B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 w:hint="eastAsia"/>
                <w:b/>
                <w:bCs/>
                <w:color w:val="000000" w:themeColor="text1"/>
              </w:rPr>
              <w:t>【閱讀素養教育】</w:t>
            </w:r>
          </w:p>
          <w:p w14:paraId="50907DF2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120C03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 xml:space="preserve">閱J3 </w:t>
            </w:r>
            <w:r w:rsidRPr="00120C03">
              <w:rPr>
                <w:rFonts w:ascii="標楷體" w:eastAsia="標楷體" w:hAnsi="標楷體" w:cs="DFKaiShu-SB-Estd-BF" w:hint="eastAsia"/>
                <w:color w:val="000000" w:themeColor="text1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C9823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325E433D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5CE0B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lastRenderedPageBreak/>
              <w:t>第二十週</w:t>
            </w:r>
          </w:p>
          <w:p w14:paraId="54DE547C" w14:textId="7721AA21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1/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9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C06BD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Dc-Ⅳ-4 人體會藉由各系統的協調，使體內所含的物質以及各種狀態能維持在一定範圍內。</w:t>
            </w:r>
          </w:p>
          <w:p w14:paraId="157B7DDE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Dc-Ⅳ-5 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987535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tr-Ⅳ-1 能將所習得的知識正確的連結到所觀察到的自然現象及實驗數據，並推論出其中的關聯，進而運用習得的知識來解釋自己論點的正確性。</w:t>
            </w:r>
          </w:p>
          <w:p w14:paraId="1CD537A4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po-Ⅳ-1 能從學習活動、日常經驗及科技運用、自然環境、書刊及網路媒體中，進行各種有計畫的觀察，進而能察覺問題。</w:t>
            </w:r>
          </w:p>
          <w:p w14:paraId="3AC449B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ai-Ⅳ-3 透過所學到的科學知識和科學探索的各種方法，解釋自然現象發生的原因，建立科學學習的自信心。</w:t>
            </w:r>
          </w:p>
          <w:p w14:paraId="174C179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ah-Ⅳ-2 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30F0B6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第6章生物體的恆定</w:t>
            </w:r>
          </w:p>
          <w:p w14:paraId="398F6A8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6-2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排泄與水分的恆定</w:t>
            </w:r>
          </w:p>
          <w:p w14:paraId="4DF7ADC4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31D20C6C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1.說明代謝蛋白質會產生有毒的含氮廢物─氨；生物以不同的形式排出體外。</w:t>
            </w:r>
          </w:p>
          <w:p w14:paraId="62336B5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2.人體為尿素，仍是具有毒性的物質。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3.汗液及尿液的組成類似，也都能排除身體過多的水分及含氮廢物。</w:t>
            </w:r>
          </w:p>
          <w:p w14:paraId="69AAD0B5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4.介紹人體的泌尿系統。</w:t>
            </w:r>
          </w:p>
          <w:p w14:paraId="5915AE9B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5.說明人體的水分調節與恆定。</w:t>
            </w:r>
          </w:p>
          <w:p w14:paraId="2FD85E01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6.介紹其他生物的水分調節。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9B2335" w14:textId="77777777" w:rsidR="00792786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A26FBC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1.教用版電子教科書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2.多媒體素材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A56414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t>1.口頭詢問</w:t>
            </w:r>
          </w:p>
          <w:p w14:paraId="79FD1280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7CBBC46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4A6A0EF6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CCDD17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 w:hint="eastAsia"/>
                <w:b/>
                <w:bCs/>
                <w:color w:val="70AD47" w:themeColor="accent6"/>
              </w:rPr>
              <w:t>【環境教育】</w:t>
            </w:r>
          </w:p>
          <w:p w14:paraId="0B4AA083" w14:textId="77777777" w:rsidR="00792786" w:rsidRPr="00120C03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>環J2 了解人與周遭動物的互動關係，認識動物需求，並關切動物福利。</w:t>
            </w:r>
          </w:p>
          <w:p w14:paraId="48FC7D4F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t>【閱讀素養教育】</w:t>
            </w:r>
          </w:p>
          <w:p w14:paraId="196010A0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閱J3 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理解學科知識內的重要詞彙的意涵，並懂得如何運用該詞彙與他人進行溝通。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A8433" w14:textId="77777777" w:rsidR="00792786" w:rsidRPr="00500692" w:rsidRDefault="00792786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92786" w:rsidRPr="00500692" w14:paraId="6B1C5F84" w14:textId="77777777" w:rsidTr="0051197F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6432A" w14:textId="77777777" w:rsidR="00792786" w:rsidRPr="009B684F" w:rsidRDefault="00792786" w:rsidP="00792786">
            <w:pPr>
              <w:widowControl w:val="0"/>
              <w:ind w:firstLine="0"/>
              <w:jc w:val="left"/>
              <w:rPr>
                <w:rFonts w:eastAsia="新細明體"/>
                <w:kern w:val="2"/>
                <w:sz w:val="16"/>
                <w:szCs w:val="16"/>
              </w:rPr>
            </w:pPr>
            <w:r w:rsidRPr="009B684F">
              <w:rPr>
                <w:rFonts w:eastAsia="新細明體" w:hint="eastAsia"/>
                <w:kern w:val="2"/>
                <w:sz w:val="16"/>
                <w:szCs w:val="16"/>
              </w:rPr>
              <w:t>第二十一週</w:t>
            </w:r>
          </w:p>
          <w:p w14:paraId="538B9173" w14:textId="6F659DB0" w:rsidR="00792786" w:rsidRPr="00500692" w:rsidRDefault="00792786" w:rsidP="007927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1/1</w:t>
            </w:r>
            <w:r w:rsidR="005268C3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6</w:t>
            </w:r>
            <w:r w:rsidRPr="009B684F">
              <w:rPr>
                <w:rFonts w:ascii="新細明體" w:eastAsia="新細明體" w:hAnsi="新細明體" w:cs="新細明體" w:hint="eastAsia"/>
                <w:kern w:val="2"/>
                <w:sz w:val="16"/>
                <w:szCs w:val="16"/>
              </w:rPr>
              <w:t>-1/</w:t>
            </w:r>
            <w:r w:rsidR="00761AFB">
              <w:rPr>
                <w:rFonts w:ascii="新細明體" w:eastAsia="新細明體" w:hAnsi="新細明體" w:cs="新細明體"/>
                <w:kern w:val="2"/>
                <w:sz w:val="16"/>
                <w:szCs w:val="16"/>
              </w:rPr>
              <w:t>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D7E6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Dc-Ⅳ-4 人體會藉由各系統的協調，使體內所含的物質以及各</w:t>
            </w:r>
            <w:r>
              <w:rPr>
                <w:rFonts w:eastAsia="標楷體" w:hint="eastAsia"/>
                <w:color w:val="auto"/>
                <w:sz w:val="20"/>
                <w:szCs w:val="20"/>
              </w:rPr>
              <w:lastRenderedPageBreak/>
              <w:t>種狀態能維持在一定範圍內。</w:t>
            </w:r>
          </w:p>
          <w:p w14:paraId="41025458" w14:textId="77777777" w:rsidR="00792786" w:rsidRDefault="00792786" w:rsidP="00792786">
            <w:pPr>
              <w:pStyle w:val="Default"/>
              <w:jc w:val="left"/>
              <w:rPr>
                <w:rFonts w:eastAsia="標楷體"/>
                <w:color w:val="auto"/>
                <w:sz w:val="20"/>
                <w:szCs w:val="20"/>
              </w:rPr>
            </w:pPr>
            <w:r>
              <w:rPr>
                <w:rFonts w:eastAsia="標楷體" w:hint="eastAsia"/>
                <w:color w:val="auto"/>
                <w:sz w:val="20"/>
                <w:szCs w:val="20"/>
              </w:rPr>
              <w:t>Dc-Ⅳ-5 生物體能覺察外界環境變化、採取適當的反應以使體內環境維持恆定，這些現象能以觀察或改變自變項的方式來探討。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6A79E1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tr-Ⅳ-1 能將所習得的知識正確的連結到所觀察到的自然現象及實驗數據，並推論出其中的關聯，進而運用習得的知識來解釋自己論點的正確性。</w:t>
            </w:r>
          </w:p>
          <w:p w14:paraId="3CD27246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pa-Ⅳ-1 能分析歸納、製作圖表、使用資訊與數學等方法，整理資訊或數據。</w:t>
            </w:r>
          </w:p>
          <w:p w14:paraId="7076B07B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ah-Ⅳ-2 應用所學到的科學知識與科學探究方法，幫助自己做出最佳的決定。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5D62B6" w14:textId="77777777" w:rsidR="00792786" w:rsidRPr="0016138F" w:rsidRDefault="00792786" w:rsidP="00792786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第6章生物體的恆定</w:t>
            </w:r>
          </w:p>
          <w:p w14:paraId="749B7C44" w14:textId="2B961AAD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6138F">
              <w:rPr>
                <w:rFonts w:ascii="標楷體" w:eastAsia="標楷體" w:hAnsi="標楷體" w:cs="標楷體" w:hint="eastAsia"/>
                <w:b/>
                <w:color w:val="auto"/>
              </w:rPr>
              <w:t>6-3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體溫的恆定與血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糖的恆定</w:t>
            </w:r>
          </w:p>
          <w:p w14:paraId="0BFB3C29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說明內溫動物與外溫動物的區別。</w:t>
            </w:r>
          </w:p>
          <w:p w14:paraId="403FA352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2.介紹血糖的濃度與調節。</w:t>
            </w:r>
          </w:p>
          <w:p w14:paraId="646963FE" w14:textId="77777777" w:rsidR="00792786" w:rsidRDefault="00792786" w:rsidP="007927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2DF3FF" w14:textId="77777777" w:rsidR="00792786" w:rsidRDefault="00792786" w:rsidP="00792786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F6469F" w14:textId="77777777" w:rsidR="00792786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1.多媒體素材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2.準備耳溫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槍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3.蒐集沙漠生物的相關資料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br/>
              <w:t>4.教用版電子教科書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FFF216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6593">
              <w:rPr>
                <w:rFonts w:ascii="標楷體" w:eastAsia="標楷體" w:hAnsi="標楷體" w:cs="標楷體"/>
                <w:color w:val="auto"/>
              </w:rPr>
              <w:lastRenderedPageBreak/>
              <w:t>1.口頭詢問</w:t>
            </w:r>
          </w:p>
          <w:p w14:paraId="76F73C43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6F6593">
              <w:rPr>
                <w:rFonts w:ascii="標楷體" w:eastAsia="標楷體" w:hAnsi="標楷體" w:cs="標楷體"/>
                <w:color w:val="auto"/>
              </w:rPr>
              <w:t>.紙筆測驗</w:t>
            </w:r>
          </w:p>
          <w:p w14:paraId="05CFC35D" w14:textId="77777777" w:rsidR="00792786" w:rsidRPr="006F6593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6F6593">
              <w:rPr>
                <w:rFonts w:ascii="標楷體" w:eastAsia="標楷體" w:hAnsi="標楷體" w:cs="標楷體"/>
                <w:color w:val="auto"/>
              </w:rPr>
              <w:t>.實作評量</w:t>
            </w:r>
          </w:p>
          <w:p w14:paraId="0E86855B" w14:textId="77777777" w:rsidR="00792786" w:rsidRPr="00CA7E5B" w:rsidRDefault="00792786" w:rsidP="00792786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A954EA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color w:val="auto"/>
              </w:rPr>
              <w:lastRenderedPageBreak/>
              <w:t>【閱讀素養教育】</w:t>
            </w:r>
          </w:p>
          <w:p w14:paraId="1E2B9703" w14:textId="77777777" w:rsidR="00792786" w:rsidRDefault="00792786" w:rsidP="0079278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閱J3 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>理解學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科知識內的重要詞彙的意涵，並懂得如何運用該詞彙與他人進行溝通。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995B6" w14:textId="77777777" w:rsidR="00792786" w:rsidRDefault="0016138F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lastRenderedPageBreak/>
              <w:t>第</w:t>
            </w:r>
            <w:r>
              <w:rPr>
                <w:rFonts w:hint="eastAsia"/>
                <w:color w:val="C00000"/>
                <w:sz w:val="24"/>
                <w:szCs w:val="24"/>
              </w:rPr>
              <w:t>三</w:t>
            </w:r>
            <w:r>
              <w:rPr>
                <w:color w:val="C00000"/>
                <w:sz w:val="24"/>
                <w:szCs w:val="24"/>
              </w:rPr>
              <w:t>次定期評</w:t>
            </w:r>
            <w:r>
              <w:rPr>
                <w:color w:val="C00000"/>
                <w:sz w:val="24"/>
                <w:szCs w:val="24"/>
              </w:rPr>
              <w:lastRenderedPageBreak/>
              <w:t>量</w:t>
            </w:r>
          </w:p>
          <w:p w14:paraId="094D0744" w14:textId="2822D963" w:rsidR="00FD6809" w:rsidRPr="00FD6809" w:rsidRDefault="00FD6809" w:rsidP="0079278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FD6809">
              <w:rPr>
                <w:rFonts w:hint="eastAsia"/>
                <w:color w:val="C00000"/>
              </w:rPr>
              <w:t>1/18~19</w:t>
            </w:r>
          </w:p>
        </w:tc>
      </w:tr>
    </w:tbl>
    <w:p w14:paraId="44D8982A" w14:textId="77777777" w:rsidR="0051197F" w:rsidRDefault="0051197F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4526A96" w14:textId="77777777" w:rsidR="0051197F" w:rsidRDefault="0051197F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14:paraId="28CFC27A" w14:textId="77777777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5648ED2" w14:textId="2708D6C0" w:rsidR="0089413C" w:rsidRPr="0089413C" w:rsidRDefault="0089413C" w:rsidP="0089413C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89413C">
        <w:rPr>
          <w:rFonts w:eastAsia="標楷體" w:hint="eastAsia"/>
          <w:kern w:val="2"/>
          <w:sz w:val="32"/>
          <w:szCs w:val="32"/>
        </w:rPr>
        <w:t>新北市溪崑</w:t>
      </w:r>
      <w:r w:rsidRPr="0089413C">
        <w:rPr>
          <w:rFonts w:eastAsia="標楷體"/>
          <w:kern w:val="2"/>
          <w:sz w:val="32"/>
          <w:szCs w:val="32"/>
        </w:rPr>
        <w:t>國民中學</w:t>
      </w:r>
      <w:r w:rsidRPr="0089413C">
        <w:rPr>
          <w:rFonts w:eastAsia="標楷體" w:hint="eastAsia"/>
          <w:kern w:val="2"/>
          <w:sz w:val="32"/>
          <w:szCs w:val="32"/>
        </w:rPr>
        <w:t>1</w:t>
      </w:r>
      <w:r w:rsidR="00B3107D">
        <w:rPr>
          <w:rFonts w:eastAsia="標楷體" w:hint="eastAsia"/>
          <w:kern w:val="2"/>
          <w:sz w:val="32"/>
          <w:szCs w:val="32"/>
        </w:rPr>
        <w:t>1</w:t>
      </w:r>
      <w:r w:rsidR="00954FC9">
        <w:rPr>
          <w:rFonts w:eastAsia="標楷體" w:hint="eastAsia"/>
          <w:kern w:val="2"/>
          <w:sz w:val="32"/>
          <w:szCs w:val="32"/>
        </w:rPr>
        <w:t>1</w:t>
      </w:r>
      <w:r w:rsidRPr="0089413C">
        <w:rPr>
          <w:rFonts w:eastAsia="標楷體"/>
          <w:kern w:val="2"/>
          <w:sz w:val="32"/>
          <w:szCs w:val="32"/>
        </w:rPr>
        <w:t>學年度</w:t>
      </w:r>
      <w:r w:rsidRPr="0089413C">
        <w:rPr>
          <w:rFonts w:eastAsia="標楷體" w:hint="eastAsia"/>
          <w:kern w:val="2"/>
          <w:sz w:val="32"/>
          <w:szCs w:val="32"/>
        </w:rPr>
        <w:t>第</w:t>
      </w:r>
      <w:r w:rsidRPr="0089413C">
        <w:rPr>
          <w:rFonts w:eastAsia="標楷體" w:hint="eastAsia"/>
          <w:kern w:val="2"/>
          <w:sz w:val="32"/>
          <w:szCs w:val="32"/>
        </w:rPr>
        <w:t>1</w:t>
      </w:r>
      <w:r w:rsidRPr="0089413C">
        <w:rPr>
          <w:rFonts w:eastAsia="標楷體"/>
          <w:kern w:val="2"/>
          <w:sz w:val="32"/>
          <w:szCs w:val="32"/>
        </w:rPr>
        <w:t>學期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 xml:space="preserve">    </w:t>
      </w:r>
      <w:r w:rsidR="00B3107D">
        <w:rPr>
          <w:rFonts w:eastAsia="標楷體" w:hint="eastAsia"/>
          <w:kern w:val="2"/>
          <w:sz w:val="32"/>
          <w:szCs w:val="32"/>
        </w:rPr>
        <w:t>七</w:t>
      </w:r>
      <w:r w:rsidRPr="0089413C">
        <w:rPr>
          <w:rFonts w:eastAsia="標楷體"/>
          <w:kern w:val="2"/>
          <w:sz w:val="32"/>
          <w:szCs w:val="32"/>
        </w:rPr>
        <w:t xml:space="preserve"> 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>年級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 xml:space="preserve"> </w:t>
      </w:r>
      <w:r w:rsidR="00B3107D">
        <w:rPr>
          <w:rFonts w:eastAsia="標楷體" w:hint="eastAsia"/>
          <w:kern w:val="2"/>
          <w:sz w:val="32"/>
          <w:szCs w:val="32"/>
        </w:rPr>
        <w:t xml:space="preserve">  </w:t>
      </w:r>
      <w:r w:rsidR="00B3107D">
        <w:rPr>
          <w:rFonts w:eastAsia="標楷體" w:hint="eastAsia"/>
          <w:kern w:val="2"/>
          <w:sz w:val="32"/>
          <w:szCs w:val="32"/>
        </w:rPr>
        <w:t>自然</w:t>
      </w:r>
      <w:r w:rsidRPr="0089413C">
        <w:rPr>
          <w:rFonts w:eastAsia="標楷體"/>
          <w:kern w:val="2"/>
          <w:sz w:val="32"/>
          <w:szCs w:val="32"/>
        </w:rPr>
        <w:t xml:space="preserve">  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 w:hint="eastAsia"/>
          <w:kern w:val="2"/>
          <w:sz w:val="32"/>
          <w:szCs w:val="32"/>
        </w:rPr>
        <w:t>領域</w:t>
      </w:r>
      <w:r w:rsidRPr="0089413C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89413C" w:rsidRPr="0089413C" w14:paraId="0BFB6776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3DC7F996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BBECD87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1DF8C5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18168B7E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3F21D9E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14:paraId="6A66FCC1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89413C" w:rsidRPr="0089413C" w14:paraId="186B0F5B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46BCCA32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第一週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53A5C012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1-1</w:t>
            </w:r>
            <w:r>
              <w:rPr>
                <w:rFonts w:eastAsia="標楷體" w:hint="eastAsia"/>
                <w:kern w:val="2"/>
                <w:szCs w:val="24"/>
              </w:rPr>
              <w:t>、</w:t>
            </w:r>
            <w:r>
              <w:rPr>
                <w:rFonts w:eastAsia="標楷體" w:hint="eastAsia"/>
                <w:kern w:val="2"/>
                <w:szCs w:val="24"/>
              </w:rPr>
              <w:t>1-2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18C65F9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第八週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0D4CD5CE" w14:textId="0CA0F75F" w:rsidR="0089413C" w:rsidRPr="0089413C" w:rsidRDefault="00B3107D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跨科主題：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微觀與巨觀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57B3060B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第十五週</w:t>
            </w:r>
          </w:p>
        </w:tc>
        <w:tc>
          <w:tcPr>
            <w:tcW w:w="2435" w:type="dxa"/>
            <w:vAlign w:val="center"/>
          </w:tcPr>
          <w:p w14:paraId="09FBB568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4-4</w:t>
            </w:r>
          </w:p>
        </w:tc>
      </w:tr>
      <w:tr w:rsidR="0089413C" w:rsidRPr="0089413C" w14:paraId="06121156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5E38CEDA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44647542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1-3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1-1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5CF34CAD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第九週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7CD171AB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3-2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3-2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A02B1BF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第十六週</w:t>
            </w:r>
          </w:p>
        </w:tc>
        <w:tc>
          <w:tcPr>
            <w:tcW w:w="2435" w:type="dxa"/>
            <w:vAlign w:val="center"/>
          </w:tcPr>
          <w:p w14:paraId="2469B359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5-1</w:t>
            </w:r>
            <w:r>
              <w:rPr>
                <w:rFonts w:eastAsia="標楷體" w:hint="eastAsia"/>
                <w:kern w:val="2"/>
                <w:szCs w:val="24"/>
              </w:rPr>
              <w:t>、</w:t>
            </w:r>
            <w:r>
              <w:rPr>
                <w:rFonts w:eastAsia="標楷體" w:hint="eastAsia"/>
                <w:kern w:val="2"/>
                <w:szCs w:val="24"/>
              </w:rPr>
              <w:t>5-2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5-1</w:t>
            </w:r>
          </w:p>
        </w:tc>
      </w:tr>
      <w:tr w:rsidR="0089413C" w:rsidRPr="0089413C" w14:paraId="088C09B9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7E2FC5F6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第三週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09CA77A4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2-1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2-1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75C791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719D3446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3-3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3-3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6EB5CFD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第十七週</w:t>
            </w:r>
          </w:p>
        </w:tc>
        <w:tc>
          <w:tcPr>
            <w:tcW w:w="2435" w:type="dxa"/>
            <w:vAlign w:val="center"/>
          </w:tcPr>
          <w:p w14:paraId="7E5B1D9D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5-3</w:t>
            </w:r>
          </w:p>
        </w:tc>
      </w:tr>
      <w:tr w:rsidR="0089413C" w:rsidRPr="0089413C" w14:paraId="34DE3FD7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7F5DB114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第四週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485F5948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2-2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CF0F34E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第十一週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12B2AA24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3-4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6B35E065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第十八週</w:t>
            </w:r>
          </w:p>
        </w:tc>
        <w:tc>
          <w:tcPr>
            <w:tcW w:w="2435" w:type="dxa"/>
            <w:vAlign w:val="center"/>
          </w:tcPr>
          <w:p w14:paraId="0CEE812C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5-4</w:t>
            </w:r>
          </w:p>
        </w:tc>
      </w:tr>
      <w:tr w:rsidR="0089413C" w:rsidRPr="0089413C" w14:paraId="5AC0A918" w14:textId="77777777" w:rsidTr="004E3771">
        <w:trPr>
          <w:cantSplit/>
          <w:trHeight w:val="790"/>
        </w:trPr>
        <w:tc>
          <w:tcPr>
            <w:tcW w:w="2434" w:type="dxa"/>
            <w:vAlign w:val="center"/>
          </w:tcPr>
          <w:p w14:paraId="4D43E03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第五週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FFC7D69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2-3</w:t>
            </w:r>
            <w:r>
              <w:rPr>
                <w:rFonts w:eastAsia="標楷體" w:hint="eastAsia"/>
                <w:kern w:val="2"/>
                <w:szCs w:val="24"/>
              </w:rPr>
              <w:t>、</w:t>
            </w:r>
            <w:r>
              <w:rPr>
                <w:rFonts w:eastAsia="標楷體" w:hint="eastAsia"/>
                <w:kern w:val="2"/>
                <w:szCs w:val="24"/>
              </w:rPr>
              <w:t>2-4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5463F52B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第十二週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19C14C2A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4-1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27939D0F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第十九週</w:t>
            </w:r>
          </w:p>
        </w:tc>
        <w:tc>
          <w:tcPr>
            <w:tcW w:w="2435" w:type="dxa"/>
            <w:vAlign w:val="center"/>
          </w:tcPr>
          <w:p w14:paraId="64FD0BF5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6-1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6-1</w:t>
            </w:r>
          </w:p>
        </w:tc>
      </w:tr>
      <w:tr w:rsidR="0089413C" w:rsidRPr="0089413C" w14:paraId="0F0E956B" w14:textId="77777777" w:rsidTr="004E3771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2C23D78F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第六週</w:t>
            </w:r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6115A9E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跨科主題：</w:t>
            </w:r>
            <w:r w:rsidRPr="006F6593">
              <w:rPr>
                <w:rFonts w:ascii="標楷體" w:eastAsia="標楷體" w:hAnsi="標楷體" w:cs="標楷體"/>
                <w:bCs/>
                <w:color w:val="auto"/>
              </w:rPr>
              <w:t>微觀與巨觀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2CE5F27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第十三週</w:t>
            </w:r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52979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6B4B351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第二十週</w:t>
            </w:r>
          </w:p>
        </w:tc>
        <w:tc>
          <w:tcPr>
            <w:tcW w:w="2435" w:type="dxa"/>
            <w:vAlign w:val="center"/>
          </w:tcPr>
          <w:p w14:paraId="4D4FF248" w14:textId="77777777" w:rsidR="0089413C" w:rsidRP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6-2</w:t>
            </w:r>
          </w:p>
        </w:tc>
      </w:tr>
      <w:tr w:rsidR="0089413C" w:rsidRPr="0089413C" w14:paraId="74D573A7" w14:textId="77777777" w:rsidTr="004E3771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3D86D481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第七週</w:t>
            </w:r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74839F0" w14:textId="77777777" w:rsidR="0089413C" w:rsidRDefault="00B3107D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3-1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3-1(</w:t>
            </w:r>
            <w:r>
              <w:rPr>
                <w:rFonts w:eastAsia="標楷體" w:hint="eastAsia"/>
                <w:kern w:val="2"/>
                <w:szCs w:val="24"/>
              </w:rPr>
              <w:t>一段</w:t>
            </w:r>
            <w:r>
              <w:rPr>
                <w:rFonts w:eastAsia="標楷體" w:hint="eastAsia"/>
                <w:kern w:val="2"/>
                <w:szCs w:val="24"/>
              </w:rPr>
              <w:t>)</w:t>
            </w:r>
          </w:p>
          <w:p w14:paraId="78934043" w14:textId="7A25FFAA" w:rsidR="00761AFB" w:rsidRPr="0089413C" w:rsidRDefault="00761AFB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</w:t>
            </w:r>
            <w:r>
              <w:rPr>
                <w:rFonts w:eastAsia="標楷體"/>
                <w:kern w:val="2"/>
                <w:szCs w:val="24"/>
              </w:rPr>
              <w:t>0/12~13(</w:t>
            </w:r>
            <w:r>
              <w:rPr>
                <w:rFonts w:eastAsia="標楷體" w:hint="eastAsia"/>
                <w:kern w:val="2"/>
                <w:szCs w:val="24"/>
              </w:rPr>
              <w:t>星期三、四</w:t>
            </w:r>
            <w:r>
              <w:rPr>
                <w:rFonts w:eastAsia="標楷體" w:hint="eastAsia"/>
                <w:kern w:val="2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4153DA8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第十四週</w:t>
            </w:r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7BB4A0E" w14:textId="77777777" w:rsid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4-3</w:t>
            </w:r>
            <w:r>
              <w:rPr>
                <w:rFonts w:eastAsia="標楷體" w:hint="eastAsia"/>
                <w:kern w:val="2"/>
                <w:szCs w:val="24"/>
              </w:rPr>
              <w:t>、實驗</w:t>
            </w:r>
            <w:r>
              <w:rPr>
                <w:rFonts w:eastAsia="標楷體" w:hint="eastAsia"/>
                <w:kern w:val="2"/>
                <w:szCs w:val="24"/>
              </w:rPr>
              <w:t>4-2</w:t>
            </w:r>
            <w:r w:rsidR="00B3107D">
              <w:rPr>
                <w:rFonts w:eastAsia="標楷體" w:hint="eastAsia"/>
                <w:kern w:val="2"/>
                <w:szCs w:val="24"/>
              </w:rPr>
              <w:t>(</w:t>
            </w:r>
            <w:r w:rsidR="00B3107D">
              <w:rPr>
                <w:rFonts w:eastAsia="標楷體" w:hint="eastAsia"/>
                <w:kern w:val="2"/>
                <w:szCs w:val="24"/>
              </w:rPr>
              <w:t>二段</w:t>
            </w:r>
            <w:r w:rsidR="00B3107D">
              <w:rPr>
                <w:rFonts w:eastAsia="標楷體" w:hint="eastAsia"/>
                <w:kern w:val="2"/>
                <w:szCs w:val="24"/>
              </w:rPr>
              <w:t>)</w:t>
            </w:r>
          </w:p>
          <w:p w14:paraId="7DEB1E7C" w14:textId="5A268C89" w:rsidR="00761AFB" w:rsidRPr="0089413C" w:rsidRDefault="00761AFB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11/29~30(</w:t>
            </w:r>
            <w:r>
              <w:rPr>
                <w:rFonts w:eastAsia="標楷體" w:hint="eastAsia"/>
                <w:kern w:val="2"/>
                <w:szCs w:val="24"/>
              </w:rPr>
              <w:t>星期二、三</w:t>
            </w:r>
            <w:r>
              <w:rPr>
                <w:rFonts w:eastAsia="標楷體" w:hint="eastAsia"/>
                <w:kern w:val="2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FFD6DB0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第二十一週</w:t>
            </w:r>
          </w:p>
        </w:tc>
        <w:tc>
          <w:tcPr>
            <w:tcW w:w="2435" w:type="dxa"/>
            <w:vAlign w:val="center"/>
          </w:tcPr>
          <w:p w14:paraId="1E752263" w14:textId="77777777" w:rsidR="0089413C" w:rsidRDefault="003D7472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6-3</w:t>
            </w:r>
            <w:r w:rsidR="00B3107D">
              <w:rPr>
                <w:rFonts w:eastAsia="標楷體" w:hint="eastAsia"/>
                <w:kern w:val="2"/>
                <w:szCs w:val="24"/>
              </w:rPr>
              <w:t>(</w:t>
            </w:r>
            <w:r w:rsidR="00B3107D">
              <w:rPr>
                <w:rFonts w:eastAsia="標楷體" w:hint="eastAsia"/>
                <w:kern w:val="2"/>
                <w:szCs w:val="24"/>
              </w:rPr>
              <w:t>三段</w:t>
            </w:r>
            <w:r w:rsidR="00B3107D">
              <w:rPr>
                <w:rFonts w:eastAsia="標楷體" w:hint="eastAsia"/>
                <w:kern w:val="2"/>
                <w:szCs w:val="24"/>
              </w:rPr>
              <w:t>)</w:t>
            </w:r>
          </w:p>
          <w:p w14:paraId="7865CF7A" w14:textId="273F0B43" w:rsidR="00761AFB" w:rsidRPr="0089413C" w:rsidRDefault="00FD6809" w:rsidP="0089413C">
            <w:pPr>
              <w:widowControl w:val="0"/>
              <w:ind w:firstLine="0"/>
              <w:jc w:val="center"/>
              <w:rPr>
                <w:rFonts w:eastAsia="標楷體"/>
                <w:kern w:val="2"/>
                <w:szCs w:val="24"/>
              </w:rPr>
            </w:pPr>
            <w:r>
              <w:rPr>
                <w:rFonts w:eastAsia="標楷體" w:hint="eastAsia"/>
                <w:kern w:val="2"/>
                <w:szCs w:val="24"/>
              </w:rPr>
              <w:t>1/18~19(</w:t>
            </w:r>
            <w:r>
              <w:rPr>
                <w:rFonts w:eastAsia="標楷體" w:hint="eastAsia"/>
                <w:kern w:val="2"/>
                <w:szCs w:val="24"/>
              </w:rPr>
              <w:t>星期三、四</w:t>
            </w:r>
            <w:r>
              <w:rPr>
                <w:rFonts w:eastAsia="標楷體" w:hint="eastAsia"/>
                <w:kern w:val="2"/>
                <w:szCs w:val="24"/>
              </w:rPr>
              <w:t>)</w:t>
            </w:r>
          </w:p>
        </w:tc>
      </w:tr>
    </w:tbl>
    <w:p w14:paraId="3BC2C315" w14:textId="77777777" w:rsidR="0089413C" w:rsidRPr="0089413C" w:rsidRDefault="0089413C" w:rsidP="0089413C">
      <w:pPr>
        <w:widowControl w:val="0"/>
        <w:spacing w:after="180"/>
        <w:ind w:firstLine="25"/>
        <w:jc w:val="left"/>
        <w:rPr>
          <w:rFonts w:eastAsia="標楷體"/>
          <w:bCs/>
          <w:kern w:val="2"/>
          <w:sz w:val="28"/>
          <w:szCs w:val="24"/>
        </w:rPr>
      </w:pPr>
    </w:p>
    <w:p w14:paraId="39C2C862" w14:textId="77777777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08E2395" w14:textId="77777777" w:rsidR="0051197F" w:rsidRDefault="0051197F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14:paraId="67F7C5A5" w14:textId="77777777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276645D4" w14:textId="45136CB0" w:rsidR="0089413C" w:rsidRPr="0089413C" w:rsidRDefault="00104F4F" w:rsidP="0089413C">
      <w:pPr>
        <w:widowControl w:val="0"/>
        <w:ind w:firstLine="0"/>
        <w:jc w:val="center"/>
        <w:rPr>
          <w:rFonts w:ascii="標楷體" w:eastAsia="標楷體" w:hAnsi="標楷體"/>
          <w:b/>
          <w:color w:val="auto"/>
          <w:kern w:val="2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法律規定教育議題實施規劃</w:t>
      </w:r>
    </w:p>
    <w:tbl>
      <w:tblPr>
        <w:tblW w:w="12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961"/>
        <w:gridCol w:w="1000"/>
        <w:gridCol w:w="2701"/>
        <w:gridCol w:w="1620"/>
        <w:gridCol w:w="4318"/>
      </w:tblGrid>
      <w:tr w:rsidR="0089413C" w:rsidRPr="0089413C" w14:paraId="4C2D5CBA" w14:textId="77777777" w:rsidTr="0051197F">
        <w:trPr>
          <w:jc w:val="center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14:paraId="199190C3" w14:textId="69D82E24" w:rsidR="0089413C" w:rsidRPr="0089413C" w:rsidRDefault="0089413C" w:rsidP="0089413C">
            <w:pPr>
              <w:widowControl w:val="0"/>
              <w:spacing w:beforeLines="150" w:before="36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 w:rsidR="00063D33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 w:rsidR="00BE6C1D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</w:t>
            </w: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學年度</w:t>
            </w:r>
          </w:p>
          <w:p w14:paraId="006B4BE8" w14:textId="77777777" w:rsidR="0089413C" w:rsidRPr="0089413C" w:rsidRDefault="0089413C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重要教育工作</w:t>
            </w:r>
          </w:p>
        </w:tc>
        <w:tc>
          <w:tcPr>
            <w:tcW w:w="6282" w:type="dxa"/>
            <w:gridSpan w:val="4"/>
            <w:shd w:val="clear" w:color="auto" w:fill="auto"/>
          </w:tcPr>
          <w:p w14:paraId="2F4BA633" w14:textId="77777777" w:rsidR="0089413C" w:rsidRPr="0089413C" w:rsidRDefault="0089413C" w:rsidP="0089413C">
            <w:pPr>
              <w:widowControl w:val="0"/>
              <w:ind w:firstLine="48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納入課程規劃實施情形</w:t>
            </w:r>
          </w:p>
          <w:p w14:paraId="0433BEBC" w14:textId="77777777" w:rsidR="0089413C" w:rsidRPr="0089413C" w:rsidRDefault="0089413C" w:rsidP="0089413C">
            <w:pPr>
              <w:widowControl w:val="0"/>
              <w:ind w:firstLine="48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（請視實際情形自行增列，內容須與各年級彈性學習節數或領域課程計畫相符）</w:t>
            </w:r>
          </w:p>
        </w:tc>
        <w:tc>
          <w:tcPr>
            <w:tcW w:w="4318" w:type="dxa"/>
            <w:vMerge w:val="restart"/>
            <w:shd w:val="clear" w:color="auto" w:fill="auto"/>
            <w:vAlign w:val="center"/>
          </w:tcPr>
          <w:p w14:paraId="5028E6DC" w14:textId="77777777" w:rsidR="0089413C" w:rsidRPr="0089413C" w:rsidRDefault="0089413C" w:rsidP="0089413C">
            <w:pPr>
              <w:widowControl w:val="0"/>
              <w:spacing w:beforeLines="250" w:before="60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備   註(指標)</w:t>
            </w:r>
          </w:p>
        </w:tc>
      </w:tr>
      <w:tr w:rsidR="0089413C" w:rsidRPr="0089413C" w14:paraId="4C16388C" w14:textId="77777777" w:rsidTr="00526462">
        <w:trPr>
          <w:jc w:val="center"/>
        </w:trPr>
        <w:tc>
          <w:tcPr>
            <w:tcW w:w="1728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34B22CA" w14:textId="77777777" w:rsidR="0089413C" w:rsidRPr="0089413C" w:rsidRDefault="0089413C" w:rsidP="0089413C">
            <w:pPr>
              <w:widowControl w:val="0"/>
              <w:spacing w:beforeLines="100" w:before="240"/>
              <w:ind w:firstLine="48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4826357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學期</w:t>
            </w:r>
          </w:p>
        </w:tc>
        <w:tc>
          <w:tcPr>
            <w:tcW w:w="1000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929F725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年級</w:t>
            </w:r>
          </w:p>
        </w:tc>
        <w:tc>
          <w:tcPr>
            <w:tcW w:w="2701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9FB1EA1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彈性學習節數或領域別</w:t>
            </w:r>
          </w:p>
        </w:tc>
        <w:tc>
          <w:tcPr>
            <w:tcW w:w="1620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1D2FEAC" w14:textId="77777777" w:rsidR="0089413C" w:rsidRPr="0089413C" w:rsidRDefault="0089413C" w:rsidP="0089413C">
            <w:pPr>
              <w:widowControl w:val="0"/>
              <w:spacing w:beforeLines="100" w:before="240"/>
              <w:ind w:firstLine="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89413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週次</w:t>
            </w:r>
          </w:p>
        </w:tc>
        <w:tc>
          <w:tcPr>
            <w:tcW w:w="4318" w:type="dxa"/>
            <w:vMerge/>
            <w:tcBorders>
              <w:bottom w:val="single" w:sz="24" w:space="0" w:color="auto"/>
            </w:tcBorders>
            <w:shd w:val="clear" w:color="auto" w:fill="auto"/>
          </w:tcPr>
          <w:p w14:paraId="7680F3CF" w14:textId="77777777" w:rsidR="0089413C" w:rsidRPr="0089413C" w:rsidRDefault="0089413C" w:rsidP="0089413C">
            <w:pPr>
              <w:widowControl w:val="0"/>
              <w:spacing w:beforeLines="100" w:before="240"/>
              <w:ind w:firstLine="48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</w:tc>
      </w:tr>
      <w:tr w:rsidR="0089413C" w:rsidRPr="00263719" w14:paraId="7F4C329F" w14:textId="77777777" w:rsidTr="00526462">
        <w:trPr>
          <w:trHeight w:val="567"/>
          <w:jc w:val="center"/>
        </w:trPr>
        <w:tc>
          <w:tcPr>
            <w:tcW w:w="172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0B841F84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DFKaiShu-SB-Estd-BF" w:hint="eastAsia"/>
                <w:b/>
                <w:bCs/>
                <w:color w:val="70AD47" w:themeColor="accent6"/>
              </w:rPr>
              <w:t>環境教育</w:t>
            </w:r>
          </w:p>
        </w:tc>
        <w:tc>
          <w:tcPr>
            <w:tcW w:w="961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6B9B775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DBFFFA8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49BFCF69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E84C0E4" w14:textId="49CF8B72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1,10,18,</w:t>
            </w:r>
            <w:r w:rsidRPr="00120C03"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  <w:br/>
            </w: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20</w:t>
            </w:r>
          </w:p>
        </w:tc>
        <w:tc>
          <w:tcPr>
            <w:tcW w:w="431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5E8CB30" w14:textId="77777777" w:rsidR="0089413C" w:rsidRPr="00120C03" w:rsidRDefault="00263719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環J2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了解人與周遭動物的互動關係，認識動物需求，並關切動物福利。</w:t>
            </w:r>
          </w:p>
          <w:p w14:paraId="6EC7BA8A" w14:textId="77777777" w:rsidR="00263719" w:rsidRPr="00120C03" w:rsidRDefault="00263719" w:rsidP="006647F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環J14</w:t>
            </w:r>
            <w:r w:rsidRPr="00120C03">
              <w:rPr>
                <w:rFonts w:ascii="標楷體" w:eastAsia="標楷體" w:hAnsi="標楷體" w:cs="DFKaiShu-SB-Estd-BF" w:hint="eastAsia"/>
                <w:color w:val="70AD47" w:themeColor="accent6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了解能量流動及物質循環與生態系統運作的關係。</w:t>
            </w:r>
          </w:p>
        </w:tc>
      </w:tr>
      <w:tr w:rsidR="0089413C" w:rsidRPr="0089413C" w14:paraId="6AD644D8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93EEC95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6F6593">
              <w:rPr>
                <w:rFonts w:ascii="標楷體" w:eastAsia="標楷體" w:hAnsi="標楷體" w:cs="DFKaiShu-SB-Estd-BF"/>
                <w:b/>
                <w:bCs/>
                <w:color w:val="auto"/>
              </w:rPr>
              <w:t>海洋教育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E06DC7A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845380C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283E46D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DEE8B1" w14:textId="77777777" w:rsidR="0089413C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A917F87" w14:textId="77777777" w:rsidR="0089413C" w:rsidRPr="009120FE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auto"/>
              </w:rPr>
            </w:pPr>
            <w:r w:rsidRPr="006F6593">
              <w:rPr>
                <w:rFonts w:ascii="標楷體" w:eastAsia="標楷體" w:hAnsi="標楷體" w:cs="DFKaiShu-SB-Estd-BF"/>
                <w:color w:val="auto"/>
              </w:rPr>
              <w:t>海J14</w:t>
            </w:r>
            <w:r w:rsidRPr="006F6593"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6F6593">
              <w:rPr>
                <w:rFonts w:ascii="標楷體" w:eastAsia="標楷體" w:hAnsi="標楷體" w:cs="DFKaiShu-SB-Estd-BF"/>
                <w:color w:val="auto"/>
              </w:rPr>
              <w:t>探討海洋生物與生態環境之關聯。</w:t>
            </w:r>
          </w:p>
        </w:tc>
      </w:tr>
      <w:tr w:rsidR="00033B1E" w:rsidRPr="0089413C" w14:paraId="7CF81DCD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391BF467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ED7D31" w:themeColor="accent2"/>
              </w:rPr>
              <w:t>生涯規劃教育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07BD67C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9DFF5F7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0FEBD0F0" w14:textId="77777777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BB3BBF" w14:textId="28A774AE" w:rsidR="00033B1E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ED7D31" w:themeColor="accent2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1</w:t>
            </w:r>
            <w:r w:rsidR="005F70C4">
              <w:rPr>
                <w:rFonts w:ascii="標楷體" w:eastAsia="標楷體" w:hAnsi="標楷體" w:cs="新細明體" w:hint="eastAsia"/>
                <w:color w:val="ED7D31" w:themeColor="accent2"/>
                <w:kern w:val="2"/>
                <w:sz w:val="24"/>
                <w:szCs w:val="24"/>
              </w:rPr>
              <w:t>，6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DF00B8D" w14:textId="77777777" w:rsidR="00033B1E" w:rsidRPr="00120C0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ED7D31" w:themeColor="accent2"/>
              </w:rPr>
            </w:pPr>
            <w:r w:rsidRPr="00120C03">
              <w:rPr>
                <w:rFonts w:ascii="標楷體" w:eastAsia="標楷體" w:hAnsi="標楷體" w:cs="DFKaiShu-SB-Estd-BF"/>
                <w:bCs/>
                <w:color w:val="ED7D31" w:themeColor="accent2"/>
              </w:rPr>
              <w:t>涯J3</w:t>
            </w:r>
            <w:r w:rsidRPr="00120C03">
              <w:rPr>
                <w:rFonts w:ascii="標楷體" w:eastAsia="標楷體" w:hAnsi="標楷體" w:cs="DFKaiShu-SB-Estd-BF" w:hint="eastAsia"/>
                <w:bCs/>
                <w:color w:val="ED7D31" w:themeColor="accent2"/>
              </w:rPr>
              <w:t xml:space="preserve"> </w:t>
            </w:r>
            <w:r w:rsidRPr="00120C03">
              <w:rPr>
                <w:rFonts w:ascii="標楷體" w:eastAsia="標楷體" w:hAnsi="標楷體" w:cs="DFKaiShu-SB-Estd-BF"/>
                <w:color w:val="ED7D31" w:themeColor="accent2"/>
              </w:rPr>
              <w:t>覺察自己的能力與興趣。</w:t>
            </w:r>
          </w:p>
        </w:tc>
      </w:tr>
      <w:tr w:rsidR="00033B1E" w:rsidRPr="0089413C" w14:paraId="2D70DC88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59C2BCB" w14:textId="77777777" w:rsidR="00033B1E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6F6593">
              <w:rPr>
                <w:rFonts w:ascii="標楷體" w:eastAsia="標楷體" w:hAnsi="標楷體" w:cs="DFKaiShu-SB-Estd-BF"/>
                <w:b/>
                <w:bCs/>
                <w:color w:val="auto"/>
              </w:rPr>
              <w:t>閱讀素養教育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349015B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2C5EE82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7E5B9AA9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493066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1-21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1D26BEE" w14:textId="77777777" w:rsidR="009120FE" w:rsidRPr="006F659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6F6593">
              <w:rPr>
                <w:rFonts w:ascii="標楷體" w:eastAsia="標楷體" w:hAnsi="標楷體" w:cs="DFKaiShu-SB-Estd-BF"/>
                <w:color w:val="auto"/>
              </w:rPr>
              <w:t>閱J2 發展跨文本的比對、分析、深究的能力，以判讀文本知識的正確性。</w:t>
            </w:r>
          </w:p>
          <w:p w14:paraId="6083701C" w14:textId="77777777" w:rsidR="00033B1E" w:rsidRPr="009120FE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6F6593">
              <w:rPr>
                <w:rFonts w:ascii="標楷體" w:eastAsia="標楷體" w:hAnsi="標楷體" w:cs="DFKaiShu-SB-Estd-BF"/>
                <w:bCs/>
                <w:color w:val="auto"/>
              </w:rPr>
              <w:t>閱J3</w:t>
            </w:r>
            <w:r w:rsidRPr="006F6593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 </w:t>
            </w:r>
            <w:r w:rsidRPr="006F6593">
              <w:rPr>
                <w:rFonts w:ascii="標楷體" w:eastAsia="標楷體" w:hAnsi="標楷體" w:cs="DFKaiShu-SB-Estd-BF"/>
                <w:color w:val="auto"/>
              </w:rPr>
              <w:t>理解學科知識內的重要詞彙的意涵，並懂得如何運用該詞彙與他人進行溝通。</w:t>
            </w:r>
          </w:p>
        </w:tc>
      </w:tr>
      <w:tr w:rsidR="00033B1E" w:rsidRPr="0089413C" w14:paraId="45036513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5DC918A2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DFKaiShu-SB-Estd-BF"/>
                <w:b/>
                <w:bCs/>
                <w:color w:val="000000" w:themeColor="text1"/>
              </w:rPr>
              <w:t>安全教育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6C2E6C8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E1C37A8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1B90204B" w14:textId="77777777" w:rsidR="00033B1E" w:rsidRPr="005F70C4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33A542" w14:textId="77777777" w:rsidR="00033B1E" w:rsidRPr="005F70C4" w:rsidRDefault="00033B1E" w:rsidP="00033B1E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000000" w:themeColor="text1"/>
                <w:kern w:val="2"/>
                <w:sz w:val="24"/>
                <w:szCs w:val="24"/>
              </w:rPr>
            </w:pPr>
            <w:r w:rsidRPr="005F70C4">
              <w:rPr>
                <w:rFonts w:ascii="標楷體" w:eastAsia="標楷體" w:hAnsi="標楷體" w:cs="新細明體" w:hint="eastAsia"/>
                <w:color w:val="000000" w:themeColor="text1"/>
                <w:kern w:val="2"/>
                <w:sz w:val="24"/>
                <w:szCs w:val="24"/>
              </w:rPr>
              <w:t>2,16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F577771" w14:textId="77777777" w:rsidR="009120FE" w:rsidRPr="005F70C4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安J1 理解安全教育的意義。</w:t>
            </w:r>
          </w:p>
          <w:p w14:paraId="098E192D" w14:textId="77777777" w:rsidR="009120FE" w:rsidRPr="005F70C4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安J2 判斷常見的事故傷害。</w:t>
            </w:r>
          </w:p>
          <w:p w14:paraId="2B6885C7" w14:textId="77777777" w:rsidR="009120FE" w:rsidRPr="005F70C4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安J3 了解日常生活容易發生事故的原因。</w:t>
            </w:r>
          </w:p>
          <w:p w14:paraId="63E0E022" w14:textId="77777777" w:rsidR="00033B1E" w:rsidRPr="00120C0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5F70C4">
              <w:rPr>
                <w:rFonts w:ascii="標楷體" w:eastAsia="標楷體" w:hAnsi="標楷體" w:cs="DFKaiShu-SB-Estd-BF"/>
                <w:color w:val="000000" w:themeColor="text1"/>
              </w:rPr>
              <w:t>安J9 遵守環境設施設備的安全守則。</w:t>
            </w:r>
          </w:p>
        </w:tc>
      </w:tr>
      <w:tr w:rsidR="0089413C" w:rsidRPr="0089413C" w14:paraId="5E81430C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2E4952E2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57278">
              <w:rPr>
                <w:rFonts w:ascii="標楷體" w:eastAsia="標楷體" w:hAnsi="標楷體" w:cs="DFKaiShu-SB-Estd-BF"/>
                <w:b/>
                <w:bCs/>
                <w:color w:val="C00000"/>
              </w:rPr>
              <w:t>能源教育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DFD7ECB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0F611A8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4B1020B0" w14:textId="7777777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C2E4CA" w14:textId="5393BE87" w:rsidR="0089413C" w:rsidRPr="0089413C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10,19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3D005F5" w14:textId="77777777" w:rsidR="0089413C" w:rsidRPr="009120FE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bCs/>
                <w:color w:val="auto"/>
              </w:rPr>
              <w:t>能J4 了解各種能量形式的轉換。</w:t>
            </w:r>
          </w:p>
        </w:tc>
      </w:tr>
      <w:tr w:rsidR="0089413C" w:rsidRPr="0089413C" w14:paraId="20C9ACC8" w14:textId="77777777" w:rsidTr="00526462">
        <w:trPr>
          <w:trHeight w:val="567"/>
          <w:jc w:val="center"/>
        </w:trPr>
        <w:tc>
          <w:tcPr>
            <w:tcW w:w="1728" w:type="dxa"/>
            <w:shd w:val="clear" w:color="auto" w:fill="auto"/>
            <w:vAlign w:val="center"/>
          </w:tcPr>
          <w:p w14:paraId="16F05E1B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DFKaiShu-SB-Estd-BF"/>
                <w:b/>
                <w:bCs/>
                <w:color w:val="70AD47" w:themeColor="accent6"/>
              </w:rPr>
              <w:t>性別平等教育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E56E789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6FD2F51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7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3A0CE0E9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自然領域-生物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1D241D" w14:textId="77777777" w:rsidR="0089413C" w:rsidRPr="00120C03" w:rsidRDefault="00033B1E" w:rsidP="0089413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color w:val="70AD47" w:themeColor="accent6"/>
                <w:kern w:val="2"/>
                <w:sz w:val="24"/>
                <w:szCs w:val="24"/>
              </w:rPr>
            </w:pPr>
            <w:r w:rsidRPr="00120C03">
              <w:rPr>
                <w:rFonts w:ascii="標楷體" w:eastAsia="標楷體" w:hAnsi="標楷體" w:cs="新細明體" w:hint="eastAsia"/>
                <w:color w:val="70AD47" w:themeColor="accent6"/>
                <w:kern w:val="2"/>
                <w:sz w:val="24"/>
                <w:szCs w:val="24"/>
              </w:rPr>
              <w:t>17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7FF1B5D" w14:textId="77777777" w:rsidR="0089413C" w:rsidRPr="00120C03" w:rsidRDefault="009120FE" w:rsidP="009120F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70AD47" w:themeColor="accent6"/>
              </w:rPr>
            </w:pPr>
            <w:r w:rsidRPr="00120C03">
              <w:rPr>
                <w:rFonts w:ascii="標楷體" w:eastAsia="標楷體" w:hAnsi="標楷體" w:cs="DFKaiShu-SB-Estd-BF"/>
                <w:color w:val="70AD47" w:themeColor="accent6"/>
              </w:rPr>
              <w:t>性J1 接納自我與尊重他人的性傾向、性別特質與性別認同。</w:t>
            </w:r>
          </w:p>
        </w:tc>
      </w:tr>
    </w:tbl>
    <w:p w14:paraId="73F64101" w14:textId="71D064D1" w:rsidR="0089413C" w:rsidRDefault="0089413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2B8987D" w14:textId="5EBEE945" w:rsidR="003A74D8" w:rsidRDefault="003A74D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D07F18D" w14:textId="14CAA73C" w:rsidR="003A74D8" w:rsidRDefault="003A74D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1ECF782E" w14:textId="3B2F973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lastRenderedPageBreak/>
        <w:t>本課程是否有校外人士協助教學</w:t>
      </w:r>
    </w:p>
    <w:p w14:paraId="18422F11" w14:textId="55046BE3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>
        <w:rPr>
          <w:rFonts w:ascii="標楷體" w:eastAsia="標楷體" w:hAnsi="標楷體" w:cs="新細明體" w:hint="eastAsia"/>
          <w:sz w:val="24"/>
          <w:szCs w:val="24"/>
        </w:rPr>
        <w:t>■</w:t>
      </w:r>
      <w:r w:rsidRPr="003A74D8">
        <w:rPr>
          <w:rFonts w:ascii="標楷體" w:eastAsia="標楷體" w:hAnsi="標楷體" w:cs="新細明體" w:hint="eastAsia"/>
          <w:sz w:val="24"/>
          <w:szCs w:val="24"/>
        </w:rPr>
        <w:t>否，全學年都沒有(以下免填)</w:t>
      </w:r>
    </w:p>
    <w:p w14:paraId="3E14550D" w14:textId="7777777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t>□有，部分班級，實施的班級為：___________</w:t>
      </w:r>
    </w:p>
    <w:p w14:paraId="2D0F9E34" w14:textId="7777777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t>□有，全學年實施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2846"/>
        <w:gridCol w:w="5606"/>
        <w:gridCol w:w="1646"/>
        <w:gridCol w:w="1166"/>
        <w:gridCol w:w="1886"/>
      </w:tblGrid>
      <w:tr w:rsidR="003A74D8" w:rsidRPr="003A74D8" w14:paraId="1F3B60FC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B34F97F" w14:textId="77777777" w:rsidR="003A74D8" w:rsidRPr="003A74D8" w:rsidRDefault="003A74D8" w:rsidP="003A74D8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教學期程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A54575A" w14:textId="77777777" w:rsidR="003A74D8" w:rsidRPr="003A74D8" w:rsidRDefault="003A74D8" w:rsidP="003A74D8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校外人士協助之課程大綱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0A7E5D9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教材形式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4297A9D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教材內容簡介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651CF80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預期成效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B921BA5" w14:textId="77777777" w:rsidR="003A74D8" w:rsidRPr="003A74D8" w:rsidRDefault="003A74D8" w:rsidP="003A74D8">
            <w:pPr>
              <w:spacing w:before="100"/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原授課教師角色</w:t>
            </w:r>
          </w:p>
        </w:tc>
      </w:tr>
      <w:tr w:rsidR="003A74D8" w:rsidRPr="003A74D8" w14:paraId="748F190E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4404676F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800D687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332E4A4" w14:textId="77777777" w:rsidR="003A74D8" w:rsidRPr="003A74D8" w:rsidRDefault="003A74D8" w:rsidP="003A74D8">
            <w:pPr>
              <w:spacing w:before="100" w:after="100"/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□簡報□印刷品□影音光碟</w:t>
            </w:r>
          </w:p>
          <w:p w14:paraId="627A3B1F" w14:textId="77777777" w:rsidR="003A74D8" w:rsidRPr="003A74D8" w:rsidRDefault="003A74D8" w:rsidP="003A74D8">
            <w:pPr>
              <w:spacing w:before="100" w:after="100"/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A74D8">
              <w:rPr>
                <w:rFonts w:ascii="標楷體" w:eastAsia="標楷體" w:hAnsi="標楷體" w:cs="新細明體" w:hint="eastAsia"/>
                <w:sz w:val="24"/>
                <w:szCs w:val="24"/>
              </w:rPr>
              <w:t>□其他於課程或活動中使用之教學資料，請說明：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63B0269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0D82A1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FD2C9A9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3A74D8" w:rsidRPr="003A74D8" w14:paraId="67020062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0C124EC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CB24EDE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F88926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15649DA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000162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E5DFEBA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  <w:tr w:rsidR="003A74D8" w:rsidRPr="003A74D8" w14:paraId="43A9C851" w14:textId="77777777" w:rsidTr="003A74D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2D58F2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65E0FBE4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032C534A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56840237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155EB00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78252282" w14:textId="77777777" w:rsidR="003A74D8" w:rsidRPr="003A74D8" w:rsidRDefault="003A74D8" w:rsidP="003A74D8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</w:tr>
    </w:tbl>
    <w:p w14:paraId="6376A543" w14:textId="77777777" w:rsidR="003A74D8" w:rsidRPr="003A74D8" w:rsidRDefault="003A74D8" w:rsidP="003A74D8">
      <w:pPr>
        <w:rPr>
          <w:rFonts w:ascii="新細明體" w:eastAsia="新細明體" w:hAnsi="新細明體" w:cs="新細明體"/>
          <w:color w:val="auto"/>
          <w:sz w:val="24"/>
          <w:szCs w:val="24"/>
        </w:rPr>
      </w:pPr>
      <w:r w:rsidRPr="003A74D8">
        <w:rPr>
          <w:rFonts w:ascii="標楷體" w:eastAsia="標楷體" w:hAnsi="標楷體" w:cs="新細明體" w:hint="eastAsia"/>
          <w:sz w:val="24"/>
          <w:szCs w:val="24"/>
        </w:rPr>
        <w:t>*上述欄位皆與校外人士協助教學與活動之申請表一致</w:t>
      </w:r>
    </w:p>
    <w:sectPr w:rsidR="003A74D8" w:rsidRPr="003A74D8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9EE27" w14:textId="77777777" w:rsidR="00034FB8" w:rsidRDefault="00034FB8">
      <w:r>
        <w:separator/>
      </w:r>
    </w:p>
  </w:endnote>
  <w:endnote w:type="continuationSeparator" w:id="0">
    <w:p w14:paraId="30ABAC9B" w14:textId="77777777" w:rsidR="00034FB8" w:rsidRDefault="0003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VGmdBU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772356"/>
      <w:docPartObj>
        <w:docPartGallery w:val="Page Numbers (Bottom of Page)"/>
        <w:docPartUnique/>
      </w:docPartObj>
    </w:sdtPr>
    <w:sdtEndPr/>
    <w:sdtContent>
      <w:p w14:paraId="7146A4F5" w14:textId="77777777" w:rsidR="005268C3" w:rsidRDefault="005268C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CA2" w:rsidRPr="00D11CA2">
          <w:rPr>
            <w:noProof/>
            <w:lang w:val="zh-TW"/>
          </w:rPr>
          <w:t>1</w:t>
        </w:r>
        <w:r>
          <w:fldChar w:fldCharType="end"/>
        </w:r>
      </w:p>
    </w:sdtContent>
  </w:sdt>
  <w:p w14:paraId="3E33406B" w14:textId="77777777" w:rsidR="005268C3" w:rsidRDefault="005268C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5F7A4" w14:textId="77777777" w:rsidR="00034FB8" w:rsidRDefault="00034FB8">
      <w:r>
        <w:separator/>
      </w:r>
    </w:p>
  </w:footnote>
  <w:footnote w:type="continuationSeparator" w:id="0">
    <w:p w14:paraId="0D2A8EFB" w14:textId="77777777" w:rsidR="00034FB8" w:rsidRDefault="00034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>
    <w:nsid w:val="7AC115A9"/>
    <w:multiLevelType w:val="hybridMultilevel"/>
    <w:tmpl w:val="DF1CE284"/>
    <w:lvl w:ilvl="0" w:tplc="F58A4F0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5E3"/>
    <w:rsid w:val="00010F37"/>
    <w:rsid w:val="00014B99"/>
    <w:rsid w:val="00014DA1"/>
    <w:rsid w:val="00015569"/>
    <w:rsid w:val="0001581F"/>
    <w:rsid w:val="00017015"/>
    <w:rsid w:val="00020AF4"/>
    <w:rsid w:val="00026BCF"/>
    <w:rsid w:val="000279DB"/>
    <w:rsid w:val="00031A53"/>
    <w:rsid w:val="00031BC9"/>
    <w:rsid w:val="00033334"/>
    <w:rsid w:val="00033B1E"/>
    <w:rsid w:val="000346B2"/>
    <w:rsid w:val="00034FB8"/>
    <w:rsid w:val="00035DBB"/>
    <w:rsid w:val="00040719"/>
    <w:rsid w:val="00045A88"/>
    <w:rsid w:val="00046661"/>
    <w:rsid w:val="00046E11"/>
    <w:rsid w:val="000502B5"/>
    <w:rsid w:val="00052883"/>
    <w:rsid w:val="0005561B"/>
    <w:rsid w:val="00057278"/>
    <w:rsid w:val="00060028"/>
    <w:rsid w:val="00060770"/>
    <w:rsid w:val="00060DFA"/>
    <w:rsid w:val="000619E4"/>
    <w:rsid w:val="00061EC2"/>
    <w:rsid w:val="00063D33"/>
    <w:rsid w:val="000668B0"/>
    <w:rsid w:val="00076501"/>
    <w:rsid w:val="000766D7"/>
    <w:rsid w:val="00076909"/>
    <w:rsid w:val="00076EAA"/>
    <w:rsid w:val="00081436"/>
    <w:rsid w:val="00081700"/>
    <w:rsid w:val="00082616"/>
    <w:rsid w:val="0008332E"/>
    <w:rsid w:val="00085DA0"/>
    <w:rsid w:val="0009638F"/>
    <w:rsid w:val="00096419"/>
    <w:rsid w:val="00097C2E"/>
    <w:rsid w:val="000A1997"/>
    <w:rsid w:val="000A1D10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3B31"/>
    <w:rsid w:val="00104F4F"/>
    <w:rsid w:val="00105275"/>
    <w:rsid w:val="00107B78"/>
    <w:rsid w:val="00110487"/>
    <w:rsid w:val="001112EF"/>
    <w:rsid w:val="00111853"/>
    <w:rsid w:val="00112170"/>
    <w:rsid w:val="00112D8A"/>
    <w:rsid w:val="0011580C"/>
    <w:rsid w:val="00115A2F"/>
    <w:rsid w:val="00120C03"/>
    <w:rsid w:val="0012196C"/>
    <w:rsid w:val="00123A2D"/>
    <w:rsid w:val="001248B8"/>
    <w:rsid w:val="001265EE"/>
    <w:rsid w:val="00130353"/>
    <w:rsid w:val="001360E9"/>
    <w:rsid w:val="00141E97"/>
    <w:rsid w:val="00143740"/>
    <w:rsid w:val="00147472"/>
    <w:rsid w:val="0014796F"/>
    <w:rsid w:val="00150A4C"/>
    <w:rsid w:val="00156A6B"/>
    <w:rsid w:val="0016138F"/>
    <w:rsid w:val="001676C1"/>
    <w:rsid w:val="00170D0B"/>
    <w:rsid w:val="0017106A"/>
    <w:rsid w:val="001724F4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719"/>
    <w:rsid w:val="00263A25"/>
    <w:rsid w:val="00264CFF"/>
    <w:rsid w:val="002664FE"/>
    <w:rsid w:val="002670FA"/>
    <w:rsid w:val="00277036"/>
    <w:rsid w:val="00281385"/>
    <w:rsid w:val="00285A39"/>
    <w:rsid w:val="00290376"/>
    <w:rsid w:val="002915C9"/>
    <w:rsid w:val="002920BA"/>
    <w:rsid w:val="002940CD"/>
    <w:rsid w:val="00294813"/>
    <w:rsid w:val="002A0168"/>
    <w:rsid w:val="002A105E"/>
    <w:rsid w:val="002A156D"/>
    <w:rsid w:val="002A2334"/>
    <w:rsid w:val="002A402E"/>
    <w:rsid w:val="002A422B"/>
    <w:rsid w:val="002A4EAA"/>
    <w:rsid w:val="002A7515"/>
    <w:rsid w:val="002B0BB4"/>
    <w:rsid w:val="002B5B91"/>
    <w:rsid w:val="002C00F5"/>
    <w:rsid w:val="002C2C4F"/>
    <w:rsid w:val="002C593B"/>
    <w:rsid w:val="002C6411"/>
    <w:rsid w:val="002D15FD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2033"/>
    <w:rsid w:val="00352315"/>
    <w:rsid w:val="00355490"/>
    <w:rsid w:val="0035771B"/>
    <w:rsid w:val="00357A06"/>
    <w:rsid w:val="00360009"/>
    <w:rsid w:val="0036459A"/>
    <w:rsid w:val="003646AA"/>
    <w:rsid w:val="003652AB"/>
    <w:rsid w:val="00366141"/>
    <w:rsid w:val="0037137A"/>
    <w:rsid w:val="0037218D"/>
    <w:rsid w:val="00376C12"/>
    <w:rsid w:val="00384845"/>
    <w:rsid w:val="00390C66"/>
    <w:rsid w:val="00392A6A"/>
    <w:rsid w:val="0039306C"/>
    <w:rsid w:val="003939AB"/>
    <w:rsid w:val="0039412B"/>
    <w:rsid w:val="00394743"/>
    <w:rsid w:val="003A2FAC"/>
    <w:rsid w:val="003A74D8"/>
    <w:rsid w:val="003A79ED"/>
    <w:rsid w:val="003B57B2"/>
    <w:rsid w:val="003B75E7"/>
    <w:rsid w:val="003B7C4D"/>
    <w:rsid w:val="003C1C0A"/>
    <w:rsid w:val="003C7092"/>
    <w:rsid w:val="003D2C05"/>
    <w:rsid w:val="003D2E00"/>
    <w:rsid w:val="003D48CE"/>
    <w:rsid w:val="003D7472"/>
    <w:rsid w:val="003E11DC"/>
    <w:rsid w:val="003E76CF"/>
    <w:rsid w:val="003F09A3"/>
    <w:rsid w:val="003F2C64"/>
    <w:rsid w:val="003F7A48"/>
    <w:rsid w:val="00400DC7"/>
    <w:rsid w:val="00401839"/>
    <w:rsid w:val="0040278C"/>
    <w:rsid w:val="00403CDE"/>
    <w:rsid w:val="00403E10"/>
    <w:rsid w:val="004070BB"/>
    <w:rsid w:val="00415037"/>
    <w:rsid w:val="00417EEF"/>
    <w:rsid w:val="0042042E"/>
    <w:rsid w:val="00426712"/>
    <w:rsid w:val="00431B0B"/>
    <w:rsid w:val="00433109"/>
    <w:rsid w:val="00433569"/>
    <w:rsid w:val="00434C48"/>
    <w:rsid w:val="00434E3E"/>
    <w:rsid w:val="00440A20"/>
    <w:rsid w:val="00440B21"/>
    <w:rsid w:val="00441B99"/>
    <w:rsid w:val="00444D37"/>
    <w:rsid w:val="004468D9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52EE"/>
    <w:rsid w:val="0048605F"/>
    <w:rsid w:val="00490278"/>
    <w:rsid w:val="00493294"/>
    <w:rsid w:val="004A28DF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3771"/>
    <w:rsid w:val="004E43E3"/>
    <w:rsid w:val="004E5581"/>
    <w:rsid w:val="004E6CC7"/>
    <w:rsid w:val="004F1AB5"/>
    <w:rsid w:val="004F2F0B"/>
    <w:rsid w:val="004F336B"/>
    <w:rsid w:val="004F40A0"/>
    <w:rsid w:val="004F7550"/>
    <w:rsid w:val="00500692"/>
    <w:rsid w:val="00501758"/>
    <w:rsid w:val="00503670"/>
    <w:rsid w:val="00504370"/>
    <w:rsid w:val="005048F6"/>
    <w:rsid w:val="00504BCC"/>
    <w:rsid w:val="00507327"/>
    <w:rsid w:val="005103D7"/>
    <w:rsid w:val="0051197F"/>
    <w:rsid w:val="00517FDB"/>
    <w:rsid w:val="00524F98"/>
    <w:rsid w:val="00526462"/>
    <w:rsid w:val="005268C3"/>
    <w:rsid w:val="005336C0"/>
    <w:rsid w:val="0053472D"/>
    <w:rsid w:val="00540EB2"/>
    <w:rsid w:val="00543640"/>
    <w:rsid w:val="00543FDF"/>
    <w:rsid w:val="00546DE8"/>
    <w:rsid w:val="00550328"/>
    <w:rsid w:val="005528F3"/>
    <w:rsid w:val="0055297F"/>
    <w:rsid w:val="005533E5"/>
    <w:rsid w:val="005571F5"/>
    <w:rsid w:val="00570442"/>
    <w:rsid w:val="00573E05"/>
    <w:rsid w:val="00575BF8"/>
    <w:rsid w:val="00580AD1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4E76"/>
    <w:rsid w:val="005E6CDD"/>
    <w:rsid w:val="005F1B74"/>
    <w:rsid w:val="005F562B"/>
    <w:rsid w:val="005F5C4A"/>
    <w:rsid w:val="005F70C4"/>
    <w:rsid w:val="0060022B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7FB"/>
    <w:rsid w:val="006648FA"/>
    <w:rsid w:val="00666617"/>
    <w:rsid w:val="006711E0"/>
    <w:rsid w:val="00681DE9"/>
    <w:rsid w:val="006820EF"/>
    <w:rsid w:val="00683A76"/>
    <w:rsid w:val="006848A7"/>
    <w:rsid w:val="00684EC6"/>
    <w:rsid w:val="00686735"/>
    <w:rsid w:val="0068714E"/>
    <w:rsid w:val="00691588"/>
    <w:rsid w:val="006920B6"/>
    <w:rsid w:val="00693F13"/>
    <w:rsid w:val="00694980"/>
    <w:rsid w:val="006967C2"/>
    <w:rsid w:val="006A28B9"/>
    <w:rsid w:val="006A529F"/>
    <w:rsid w:val="006A5673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937"/>
    <w:rsid w:val="00760AB4"/>
    <w:rsid w:val="00761AFB"/>
    <w:rsid w:val="00762578"/>
    <w:rsid w:val="00763F37"/>
    <w:rsid w:val="007649FE"/>
    <w:rsid w:val="00765F73"/>
    <w:rsid w:val="00772791"/>
    <w:rsid w:val="00777B8C"/>
    <w:rsid w:val="00780181"/>
    <w:rsid w:val="00780CEF"/>
    <w:rsid w:val="00785A52"/>
    <w:rsid w:val="00786577"/>
    <w:rsid w:val="0079073C"/>
    <w:rsid w:val="007924F8"/>
    <w:rsid w:val="00792786"/>
    <w:rsid w:val="00793F87"/>
    <w:rsid w:val="007A03E7"/>
    <w:rsid w:val="007B08AA"/>
    <w:rsid w:val="007B40A8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7E7342"/>
    <w:rsid w:val="007F6C88"/>
    <w:rsid w:val="00810273"/>
    <w:rsid w:val="00811297"/>
    <w:rsid w:val="00812AC4"/>
    <w:rsid w:val="0082068C"/>
    <w:rsid w:val="00821642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68C"/>
    <w:rsid w:val="008920B6"/>
    <w:rsid w:val="0089413C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5BC1"/>
    <w:rsid w:val="008C6637"/>
    <w:rsid w:val="008C7AF6"/>
    <w:rsid w:val="008D2428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1BFE"/>
    <w:rsid w:val="009120FE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4FC9"/>
    <w:rsid w:val="00955F24"/>
    <w:rsid w:val="0095661E"/>
    <w:rsid w:val="00956B1D"/>
    <w:rsid w:val="00965857"/>
    <w:rsid w:val="00966319"/>
    <w:rsid w:val="00967DBF"/>
    <w:rsid w:val="009706C3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95713"/>
    <w:rsid w:val="009A1520"/>
    <w:rsid w:val="009A1881"/>
    <w:rsid w:val="009A450A"/>
    <w:rsid w:val="009A58C6"/>
    <w:rsid w:val="009A7E41"/>
    <w:rsid w:val="009B2487"/>
    <w:rsid w:val="009B2F4D"/>
    <w:rsid w:val="009B394E"/>
    <w:rsid w:val="009B482E"/>
    <w:rsid w:val="009B6152"/>
    <w:rsid w:val="009B665B"/>
    <w:rsid w:val="009B684F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5210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057"/>
    <w:rsid w:val="00A62145"/>
    <w:rsid w:val="00A654F9"/>
    <w:rsid w:val="00A6655E"/>
    <w:rsid w:val="00A67682"/>
    <w:rsid w:val="00A676A7"/>
    <w:rsid w:val="00A76789"/>
    <w:rsid w:val="00A76F8F"/>
    <w:rsid w:val="00A771E0"/>
    <w:rsid w:val="00A77B85"/>
    <w:rsid w:val="00A77E44"/>
    <w:rsid w:val="00A837EB"/>
    <w:rsid w:val="00A925BC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2B77"/>
    <w:rsid w:val="00AF4902"/>
    <w:rsid w:val="00B0211E"/>
    <w:rsid w:val="00B0232A"/>
    <w:rsid w:val="00B02B71"/>
    <w:rsid w:val="00B03EF6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107D"/>
    <w:rsid w:val="00B33290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08DF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0923"/>
    <w:rsid w:val="00BE2654"/>
    <w:rsid w:val="00BE3EEA"/>
    <w:rsid w:val="00BE6C1D"/>
    <w:rsid w:val="00BE7C71"/>
    <w:rsid w:val="00BF1A42"/>
    <w:rsid w:val="00BF491F"/>
    <w:rsid w:val="00C01B71"/>
    <w:rsid w:val="00C0277A"/>
    <w:rsid w:val="00C07605"/>
    <w:rsid w:val="00C1473A"/>
    <w:rsid w:val="00C16726"/>
    <w:rsid w:val="00C2644D"/>
    <w:rsid w:val="00C27837"/>
    <w:rsid w:val="00C27A1B"/>
    <w:rsid w:val="00C27F21"/>
    <w:rsid w:val="00C30F83"/>
    <w:rsid w:val="00C31F2D"/>
    <w:rsid w:val="00C35623"/>
    <w:rsid w:val="00C36DA5"/>
    <w:rsid w:val="00C3784A"/>
    <w:rsid w:val="00C41BC8"/>
    <w:rsid w:val="00C4394F"/>
    <w:rsid w:val="00C443DF"/>
    <w:rsid w:val="00C44F9E"/>
    <w:rsid w:val="00C453F2"/>
    <w:rsid w:val="00C45941"/>
    <w:rsid w:val="00C4704C"/>
    <w:rsid w:val="00C51F8D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7FA4"/>
    <w:rsid w:val="00C80467"/>
    <w:rsid w:val="00C85389"/>
    <w:rsid w:val="00C93D91"/>
    <w:rsid w:val="00CA47CD"/>
    <w:rsid w:val="00CA7E5B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046"/>
    <w:rsid w:val="00CE79C5"/>
    <w:rsid w:val="00CE7CA1"/>
    <w:rsid w:val="00CF21F2"/>
    <w:rsid w:val="00CF4E48"/>
    <w:rsid w:val="00CF54DE"/>
    <w:rsid w:val="00CF7EE5"/>
    <w:rsid w:val="00D045C7"/>
    <w:rsid w:val="00D04A98"/>
    <w:rsid w:val="00D07E13"/>
    <w:rsid w:val="00D10117"/>
    <w:rsid w:val="00D11CA2"/>
    <w:rsid w:val="00D11E2A"/>
    <w:rsid w:val="00D14AD0"/>
    <w:rsid w:val="00D1782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1E65"/>
    <w:rsid w:val="00D55878"/>
    <w:rsid w:val="00D564D0"/>
    <w:rsid w:val="00D57FF1"/>
    <w:rsid w:val="00D63D19"/>
    <w:rsid w:val="00D660A8"/>
    <w:rsid w:val="00D67729"/>
    <w:rsid w:val="00D753F5"/>
    <w:rsid w:val="00D777C7"/>
    <w:rsid w:val="00D8163B"/>
    <w:rsid w:val="00D81B60"/>
    <w:rsid w:val="00D82CA1"/>
    <w:rsid w:val="00D85659"/>
    <w:rsid w:val="00D91CCA"/>
    <w:rsid w:val="00D938FC"/>
    <w:rsid w:val="00DA3981"/>
    <w:rsid w:val="00DA3FCB"/>
    <w:rsid w:val="00DB2FC8"/>
    <w:rsid w:val="00DB552D"/>
    <w:rsid w:val="00DB6192"/>
    <w:rsid w:val="00DC0AFE"/>
    <w:rsid w:val="00DC68AD"/>
    <w:rsid w:val="00DD4D59"/>
    <w:rsid w:val="00DE1D2A"/>
    <w:rsid w:val="00DE5120"/>
    <w:rsid w:val="00DE677C"/>
    <w:rsid w:val="00DF1923"/>
    <w:rsid w:val="00DF27F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0E3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083"/>
    <w:rsid w:val="00E93A00"/>
    <w:rsid w:val="00E94462"/>
    <w:rsid w:val="00E94C62"/>
    <w:rsid w:val="00E95268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2A0A"/>
    <w:rsid w:val="00F00E16"/>
    <w:rsid w:val="00F01103"/>
    <w:rsid w:val="00F049E2"/>
    <w:rsid w:val="00F10314"/>
    <w:rsid w:val="00F11260"/>
    <w:rsid w:val="00F12389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1099"/>
    <w:rsid w:val="00F9202A"/>
    <w:rsid w:val="00F931AD"/>
    <w:rsid w:val="00F94E97"/>
    <w:rsid w:val="00FA2518"/>
    <w:rsid w:val="00FB0F98"/>
    <w:rsid w:val="00FB1AA7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5D87"/>
    <w:rsid w:val="00FD6809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A33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8289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14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297">
          <w:marLeft w:val="-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A3FE5-C121-4364-B8EE-44C7220F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2971</Words>
  <Characters>16940</Characters>
  <Application>Microsoft Office Word</Application>
  <DocSecurity>0</DocSecurity>
  <Lines>141</Lines>
  <Paragraphs>39</Paragraphs>
  <ScaleCrop>false</ScaleCrop>
  <Company>Hewlett-Packard Company</Company>
  <LinksUpToDate>false</LinksUpToDate>
  <CharactersWithSpaces>19872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chenglj</cp:lastModifiedBy>
  <cp:revision>2</cp:revision>
  <cp:lastPrinted>2018-11-20T02:54:00Z</cp:lastPrinted>
  <dcterms:created xsi:type="dcterms:W3CDTF">2022-06-17T03:22:00Z</dcterms:created>
  <dcterms:modified xsi:type="dcterms:W3CDTF">2022-06-17T03:22:00Z</dcterms:modified>
</cp:coreProperties>
</file>