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DC5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DC57E6" w:rsidRP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夏寶蓁</w:t>
      </w:r>
      <w:r w:rsidR="00DC57E6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DC57E6" w:rsidRP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李建德 陳怡禎 彭偵艷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4A16A9">
        <w:rPr>
          <w:rFonts w:ascii="標楷體" w:eastAsia="標楷體" w:hAnsi="標楷體" w:cs="標楷體" w:hint="eastAsia"/>
          <w:color w:val="auto"/>
          <w:sz w:val="24"/>
          <w:szCs w:val="24"/>
          <w:shd w:val="pct15" w:color="auto" w:fill="FFFFFF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C57E6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C57E6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4A16A9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shd w:val="pct15" w:color="auto" w:fill="FFFFFF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4A16A9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shd w:val="pct15" w:color="auto" w:fill="FFFFFF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4A16A9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shd w:val="pct15" w:color="auto" w:fill="FFFFFF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7E6" w:rsidRPr="00DC57E6" w:rsidRDefault="00DC57E6" w:rsidP="00DC57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C57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DC57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DC57E6" w:rsidRPr="00DC57E6" w:rsidRDefault="00DC57E6" w:rsidP="00DC57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C57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F6602E" w:rsidRPr="00B62FC1" w:rsidRDefault="00DC57E6" w:rsidP="00DC57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C57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運用文字、語言、表格與圖像等表徵符號，表達人類生活的豐富面，並能促進相互溝通與理解。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F4728" w:rsidRDefault="006F4728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F4728" w:rsidRDefault="006F4728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F4728" w:rsidRDefault="006F4728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168" w:type="dxa"/>
        <w:jc w:val="center"/>
        <w:tblLayout w:type="fixed"/>
        <w:tblLook w:val="0600" w:firstRow="0" w:lastRow="0" w:firstColumn="0" w:lastColumn="0" w:noHBand="1" w:noVBand="1"/>
      </w:tblPr>
      <w:tblGrid>
        <w:gridCol w:w="1266"/>
        <w:gridCol w:w="1843"/>
        <w:gridCol w:w="2129"/>
        <w:gridCol w:w="2690"/>
        <w:gridCol w:w="709"/>
        <w:gridCol w:w="1985"/>
        <w:gridCol w:w="1416"/>
        <w:gridCol w:w="1844"/>
        <w:gridCol w:w="1286"/>
      </w:tblGrid>
      <w:tr w:rsidR="00F6602E" w:rsidRPr="004C7166" w:rsidTr="00091ED2">
        <w:trPr>
          <w:cantSplit/>
          <w:trHeight w:val="278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69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655A25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 w:rsidRPr="00655A25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節數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091ED2">
        <w:trPr>
          <w:cantSplit/>
          <w:trHeight w:val="278"/>
          <w:tblHeader/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69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655A25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655A25" w:rsidRDefault="006F68F5" w:rsidP="00655A2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C572A9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2A9" w:rsidRPr="004C7166" w:rsidRDefault="00C572A9" w:rsidP="00C572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C572A9" w:rsidRPr="004C7166" w:rsidRDefault="00C572A9" w:rsidP="00C572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2A9" w:rsidRPr="00530CC9" w:rsidRDefault="00C572A9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公Bl-IV-1個人與家庭為什麼需要做選擇？如何選擇？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2A9" w:rsidRPr="00530CC9" w:rsidRDefault="00C572A9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C572A9" w:rsidRPr="00530CC9" w:rsidRDefault="00C572A9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867C0F" w:rsidRDefault="00C572A9" w:rsidP="00C572A9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C572A9" w:rsidRPr="00867C0F" w:rsidRDefault="00C572A9" w:rsidP="00C572A9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1-1生活中的選擇</w:t>
            </w:r>
          </w:p>
          <w:p w:rsidR="00C572A9" w:rsidRPr="00D4421B" w:rsidRDefault="00C572A9" w:rsidP="00C572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D44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探究經濟生活中的資源</w:t>
            </w:r>
          </w:p>
          <w:p w:rsidR="00C572A9" w:rsidRPr="004C7166" w:rsidRDefault="00C572A9" w:rsidP="00C572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2.了</w:t>
            </w: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解資源與選擇之間的關係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655A25" w:rsidRDefault="00C572A9" w:rsidP="00C572A9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 w:rsidRPr="00655A25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C572A9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C572A9" w:rsidRPr="004C7166" w:rsidRDefault="00C572A9" w:rsidP="00D4631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4062F4" w:rsidRDefault="00680ABE" w:rsidP="00680AB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【家庭教育】</w:t>
            </w:r>
          </w:p>
          <w:p w:rsidR="00680ABE" w:rsidRDefault="00680ABE" w:rsidP="00680AB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26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家J7運用家庭資源，規劃個人生活目標。</w:t>
            </w:r>
          </w:p>
          <w:p w:rsidR="00C572A9" w:rsidRPr="004C7166" w:rsidRDefault="00680ABE" w:rsidP="00680AB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家J8探討家庭消費與財物管理策略。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2A9" w:rsidRPr="0025461C" w:rsidRDefault="00C572A9" w:rsidP="00C572A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C572A9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2A9" w:rsidRPr="004C7166" w:rsidRDefault="00C572A9" w:rsidP="00C572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2A9" w:rsidRPr="00530CC9" w:rsidRDefault="00C572A9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公Bl-IV-2如何計算某項選擇的機會成本？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2A9" w:rsidRPr="00530CC9" w:rsidRDefault="00C572A9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C572A9" w:rsidRPr="00530CC9" w:rsidRDefault="00C572A9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867C0F" w:rsidRDefault="00C572A9" w:rsidP="00C572A9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C572A9" w:rsidRPr="00867C0F" w:rsidRDefault="00C572A9" w:rsidP="00C572A9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1-2如何透過機會成本來做選擇？</w:t>
            </w:r>
          </w:p>
          <w:p w:rsidR="00C572A9" w:rsidRPr="00D4421B" w:rsidRDefault="00C572A9" w:rsidP="00C572A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D4421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認識機會成本的概念</w:t>
            </w:r>
          </w:p>
          <w:p w:rsidR="00C572A9" w:rsidRPr="004C7166" w:rsidRDefault="00C572A9" w:rsidP="00C572A9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530CC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舉例說明生活中的機會成本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655A25" w:rsidRDefault="00C572A9" w:rsidP="00C572A9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C572A9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C572A9" w:rsidRPr="004C7166" w:rsidRDefault="00C572A9" w:rsidP="00D4631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4C7166" w:rsidRDefault="00C572A9" w:rsidP="00D4631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2A9" w:rsidRPr="0025461C" w:rsidRDefault="00C572A9" w:rsidP="00C572A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C572A9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72A9" w:rsidRPr="004C7166" w:rsidRDefault="00C572A9" w:rsidP="00C572A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2A9" w:rsidRPr="00FD10B1" w:rsidRDefault="00C572A9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EF09E5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r w:rsidR="00D46317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Bm-IV-2</w:t>
            </w:r>
            <w:r w:rsidRPr="00EF09E5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為什麼不同人對同一誘因的反應不同？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72A9" w:rsidRPr="00530CC9" w:rsidRDefault="00C572A9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  <w:p w:rsidR="00C572A9" w:rsidRPr="00530CC9" w:rsidRDefault="00C572A9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公1b-Ⅳ-1比較社會現象的多種解釋觀點。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C572A9" w:rsidRDefault="00C572A9" w:rsidP="00C572A9">
            <w:pPr>
              <w:ind w:firstLine="0"/>
              <w:rPr>
                <w:rFonts w:ascii="標楷體" w:eastAsia="標楷體" w:hAnsi="標楷體"/>
                <w:color w:val="0D0D0D" w:themeColor="text1" w:themeTint="F2"/>
                <w:sz w:val="24"/>
                <w:szCs w:val="24"/>
              </w:rPr>
            </w:pPr>
            <w:r w:rsidRPr="00C572A9">
              <w:rPr>
                <w:rFonts w:ascii="標楷體" w:eastAsia="標楷體" w:hAnsi="標楷體" w:hint="eastAsia"/>
                <w:color w:val="0D0D0D" w:themeColor="text1" w:themeTint="F2"/>
                <w:sz w:val="24"/>
                <w:szCs w:val="24"/>
              </w:rPr>
              <w:t>單元1選擇與機會成本</w:t>
            </w:r>
          </w:p>
          <w:p w:rsidR="00C572A9" w:rsidRPr="00C572A9" w:rsidRDefault="00C572A9" w:rsidP="00C572A9">
            <w:pPr>
              <w:spacing w:line="280" w:lineRule="exact"/>
              <w:rPr>
                <w:rFonts w:ascii="標楷體" w:eastAsia="標楷體" w:hAnsi="標楷體"/>
                <w:color w:val="0D0D0D" w:themeColor="text1" w:themeTint="F2"/>
                <w:sz w:val="24"/>
                <w:szCs w:val="24"/>
              </w:rPr>
            </w:pPr>
            <w:r w:rsidRPr="00C572A9">
              <w:rPr>
                <w:rFonts w:ascii="標楷體" w:eastAsia="標楷體" w:hAnsi="標楷體" w:hint="eastAsia"/>
                <w:color w:val="0D0D0D" w:themeColor="text1" w:themeTint="F2"/>
                <w:sz w:val="24"/>
                <w:szCs w:val="24"/>
              </w:rPr>
              <w:t>1-3誘因如何影響機會成本？</w:t>
            </w:r>
          </w:p>
          <w:p w:rsidR="00C572A9" w:rsidRDefault="00C572A9" w:rsidP="00C572A9">
            <w:pPr>
              <w:spacing w:line="280" w:lineRule="exact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1.了解誘因如何影響選擇</w:t>
            </w:r>
          </w:p>
          <w:p w:rsidR="00C572A9" w:rsidRPr="00C572A9" w:rsidRDefault="00C572A9" w:rsidP="00C572A9">
            <w:pPr>
              <w:spacing w:line="280" w:lineRule="exact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2</w:t>
            </w:r>
            <w:r w:rsidRPr="00C572A9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.討論如何運用不同的誘因達到預期的效果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655A25" w:rsidRDefault="00C572A9" w:rsidP="00C572A9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C572A9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C572A9" w:rsidRPr="004C7166" w:rsidRDefault="00D46317" w:rsidP="00D4631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  <w:r w:rsidR="00680ABE">
              <w:rPr>
                <w:rFonts w:ascii="標楷體" w:eastAsia="標楷體" w:hAnsi="標楷體" w:cs="標楷體" w:hint="eastAsia"/>
                <w:sz w:val="24"/>
                <w:szCs w:val="24"/>
              </w:rPr>
              <w:t>練習本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572A9" w:rsidRPr="004C7166" w:rsidRDefault="00C572A9" w:rsidP="00D4631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2A9" w:rsidRPr="0025461C" w:rsidRDefault="00C572A9" w:rsidP="00C572A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D4631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317" w:rsidRPr="004C7166" w:rsidRDefault="00D46317" w:rsidP="00D463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D46317" w:rsidRPr="004C7166" w:rsidRDefault="00D46317" w:rsidP="00D463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Pr="00FD10B1" w:rsidRDefault="00D46317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Bl-IV-4</w:t>
            </w: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價格如何影響資源分配？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867C0F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單元2價格與資源分配</w:t>
            </w:r>
          </w:p>
          <w:p w:rsidR="00D46317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2-1價格如何影響資源分配？</w:t>
            </w:r>
          </w:p>
          <w:p w:rsidR="00D46317" w:rsidRPr="00C572A9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Pr="00C572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認識生活中各種價格影響資源分配的例子與方式</w:t>
            </w:r>
          </w:p>
          <w:p w:rsidR="00D46317" w:rsidRPr="00E077FD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C572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以機會成本的觀念,探討價格變動如何影響人的選擇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655A25" w:rsidRDefault="00D46317" w:rsidP="00D4631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46317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46317" w:rsidRPr="004C7166" w:rsidRDefault="00D46317" w:rsidP="00D4631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4C7166" w:rsidRDefault="00D46317" w:rsidP="00D4631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Pr="0025461C" w:rsidRDefault="00D46317" w:rsidP="00D4631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D4631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317" w:rsidRPr="004C7166" w:rsidRDefault="00D46317" w:rsidP="00D463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Default="00D46317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Bl-IV-4</w:t>
            </w: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價格如何影響資源分配？</w:t>
            </w:r>
          </w:p>
          <w:p w:rsidR="00D46317" w:rsidRPr="00544D0A" w:rsidRDefault="00D46317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z w:val="24"/>
                <w:szCs w:val="24"/>
              </w:rPr>
              <w:t>公Bl-Ⅳ-5不同分配資源的方法，各有哪些優缺點？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867C0F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單元2價格與資源分配</w:t>
            </w:r>
          </w:p>
          <w:p w:rsidR="00D46317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2-2資源該如何分配？</w:t>
            </w:r>
          </w:p>
          <w:p w:rsidR="00D46317" w:rsidRPr="00C572A9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Pr="00C572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了解生活中有哪些資源分配的方式</w:t>
            </w:r>
          </w:p>
          <w:p w:rsidR="00D46317" w:rsidRPr="00E077FD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C572A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討論不同資源分配方法的優缺點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655A25" w:rsidRDefault="00D46317" w:rsidP="00D4631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46317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46317" w:rsidRPr="004C7166" w:rsidRDefault="00D46317" w:rsidP="00D4631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0B05C4" w:rsidRDefault="00680ABE" w:rsidP="00680AB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D46317" w:rsidRPr="004C7166" w:rsidRDefault="00680ABE" w:rsidP="00680AB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Pr="0025461C" w:rsidRDefault="00D46317" w:rsidP="00D4631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D4631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317" w:rsidRPr="004C7166" w:rsidRDefault="00D46317" w:rsidP="00D463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D46317" w:rsidRPr="004C7166" w:rsidRDefault="00D46317" w:rsidP="00D463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Default="00D46317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Bl-IV-4</w:t>
            </w: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價格如何影響資源分配？</w:t>
            </w:r>
          </w:p>
          <w:p w:rsidR="00D46317" w:rsidRPr="00FD10B1" w:rsidRDefault="00D46317" w:rsidP="00D46317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公Bl-Ⅳ-5不同分配資源的方法，各有哪些優缺點？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867C0F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單元2價格與資源分配</w:t>
            </w:r>
          </w:p>
          <w:p w:rsidR="00D46317" w:rsidRDefault="00D46317" w:rsidP="00D46317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2-3公平正義下的資源分配</w:t>
            </w:r>
          </w:p>
          <w:p w:rsidR="00D46317" w:rsidRPr="004C7166" w:rsidRDefault="00D46317" w:rsidP="00D4631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1.</w:t>
            </w:r>
            <w:r w:rsidRPr="00C572A9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討論資源分配如何兼顧基本人權</w:t>
            </w: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實現公平正義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655A25" w:rsidRDefault="00D46317" w:rsidP="00D4631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46317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D46317" w:rsidRPr="004C7166" w:rsidRDefault="00D46317" w:rsidP="00D4631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練習本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0B05C4" w:rsidRDefault="00680ABE" w:rsidP="00680AB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D46317" w:rsidRPr="004C7166" w:rsidRDefault="00680ABE" w:rsidP="00680AB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B05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Pr="0025461C" w:rsidRDefault="00D46317" w:rsidP="00D4631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D4631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6317" w:rsidRPr="004C7166" w:rsidRDefault="00D46317" w:rsidP="00D463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Default="00D46317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30CC9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公Bl-IV-2如何計算某項選擇的機會成本？</w:t>
            </w:r>
          </w:p>
          <w:p w:rsidR="00D46317" w:rsidRPr="00FD10B1" w:rsidRDefault="00D46317" w:rsidP="00D4631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Bl-IV-4</w:t>
            </w:r>
            <w:r w:rsidRPr="00544D0A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價格如何影響資源分配？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:rsidR="00D46317" w:rsidRPr="00FD10B1" w:rsidRDefault="00D46317" w:rsidP="00D46317">
            <w:pPr>
              <w:spacing w:line="260" w:lineRule="exact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 w:rsidRPr="00FD10B1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公1a-Ⅳ-1理解公民知識的核心概念。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段考複習</w:t>
            </w:r>
          </w:p>
          <w:p w:rsidR="00D46317" w:rsidRDefault="00D46317" w:rsidP="00D46317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單元1選擇與機會成本</w:t>
            </w:r>
          </w:p>
          <w:p w:rsidR="00D46317" w:rsidRPr="00867C0F" w:rsidRDefault="00D46317" w:rsidP="00D4631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單元2價格與資源分配</w:t>
            </w:r>
          </w:p>
          <w:p w:rsidR="00D46317" w:rsidRPr="004C7166" w:rsidRDefault="00D46317" w:rsidP="00D46317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655A25" w:rsidRDefault="00D46317" w:rsidP="00D4631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D46317" w:rsidRPr="0047682E" w:rsidRDefault="00D46317" w:rsidP="00D4631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D46317" w:rsidRPr="004C7166" w:rsidRDefault="00D46317" w:rsidP="00D4631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D46317" w:rsidRPr="00D56141" w:rsidRDefault="00D46317" w:rsidP="00D463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D46317" w:rsidRPr="004C7166" w:rsidRDefault="00680ABE" w:rsidP="00680AB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6317" w:rsidRPr="004C7166" w:rsidRDefault="00D46317" w:rsidP="00D4631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17" w:rsidRPr="0025461C" w:rsidRDefault="00D46317" w:rsidP="00D4631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680AB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ABE" w:rsidRPr="004C7166" w:rsidRDefault="00680ABE" w:rsidP="00680A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680ABE" w:rsidRPr="004C7166" w:rsidRDefault="00680ABE" w:rsidP="00680A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ABE" w:rsidRPr="00295B1D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公Cf-IV-1廠商間的競爭對消費者有何影響？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公1a-IV-1理解公民知識的核心概念。</w:t>
            </w:r>
          </w:p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680ABE" w:rsidRPr="00B75B85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867C0F" w:rsidRDefault="00680ABE" w:rsidP="00680A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單元3廠商競爭下的市場</w:t>
            </w:r>
          </w:p>
          <w:p w:rsidR="00680ABE" w:rsidRDefault="00680ABE" w:rsidP="00680A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3-1廠商相爭消費者得利？</w:t>
            </w:r>
          </w:p>
          <w:p w:rsidR="00680ABE" w:rsidRDefault="00680ABE" w:rsidP="00680ABE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015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探究廠商間的競爭對消費者有何影響</w:t>
            </w:r>
          </w:p>
          <w:p w:rsidR="00680ABE" w:rsidRPr="004C7166" w:rsidRDefault="00680ABE" w:rsidP="00680AB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2.了解政府如何保障消費者權益及救濟管道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655A25" w:rsidRDefault="00680ABE" w:rsidP="00680AB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Default="00680ABE" w:rsidP="00680AB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680ABE" w:rsidRPr="0047682E" w:rsidRDefault="00680ABE" w:rsidP="00680AB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680ABE" w:rsidRPr="004C7166" w:rsidRDefault="00680ABE" w:rsidP="00680AB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80ABE" w:rsidRPr="004C7166" w:rsidRDefault="00680ABE" w:rsidP="00680AB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4C7166" w:rsidRDefault="00680ABE" w:rsidP="00680AB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ABE" w:rsidRPr="0025461C" w:rsidRDefault="00680ABE" w:rsidP="00680AB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680AB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ABE" w:rsidRDefault="00680ABE" w:rsidP="00680A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680ABE" w:rsidRPr="004C7166" w:rsidRDefault="00680ABE" w:rsidP="00680A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公Cf-IV-2廠商可能的競爭方式有哪些？</w:t>
            </w:r>
          </w:p>
          <w:p w:rsidR="00680ABE" w:rsidRPr="009105B0" w:rsidRDefault="00680ABE" w:rsidP="00680ABE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公Cf-IV-3為什麼新廠商越容易加入某一市場，則該市場的競爭程度越高？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公1c-IV-1運用公民知識，提出自己對公共議題的見解。</w:t>
            </w:r>
          </w:p>
          <w:p w:rsidR="00680ABE" w:rsidRPr="009105B0" w:rsidRDefault="00680ABE" w:rsidP="00680ABE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867C0F" w:rsidRDefault="00680ABE" w:rsidP="00680A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單元3廠商競爭下的市場</w:t>
            </w:r>
          </w:p>
          <w:p w:rsidR="00680ABE" w:rsidRDefault="00680ABE" w:rsidP="00680ABE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3-2廠商的競爭方式</w:t>
            </w:r>
          </w:p>
          <w:p w:rsidR="00680ABE" w:rsidRDefault="00680ABE" w:rsidP="00680ABE">
            <w:pPr>
              <w:spacing w:line="280" w:lineRule="auto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1.認識廠商可能的競爭方式</w:t>
            </w:r>
          </w:p>
          <w:p w:rsidR="00680ABE" w:rsidRPr="004C7166" w:rsidRDefault="00680ABE" w:rsidP="00680AB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2.理解</w:t>
            </w: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為什麼新廠商越容易加入某一市場，則該市場的競爭程度越高？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655A25" w:rsidRDefault="00680ABE" w:rsidP="00680AB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Default="00680ABE" w:rsidP="00680AB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680ABE" w:rsidRPr="0047682E" w:rsidRDefault="00680ABE" w:rsidP="00680AB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680ABE" w:rsidRPr="004C7166" w:rsidRDefault="00680ABE" w:rsidP="00680AB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80ABE" w:rsidRPr="004C7166" w:rsidRDefault="00680ABE" w:rsidP="00680AB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4C7166" w:rsidRDefault="00680ABE" w:rsidP="00680AB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ABE" w:rsidRPr="0025461C" w:rsidRDefault="00680ABE" w:rsidP="00680ABE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680AB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0ABE" w:rsidRDefault="00680ABE" w:rsidP="00680A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680ABE" w:rsidRPr="004C7166" w:rsidRDefault="00680ABE" w:rsidP="00680AB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公Cf-IV-2廠商可能的競爭方式有哪些？</w:t>
            </w:r>
          </w:p>
          <w:p w:rsidR="00680ABE" w:rsidRPr="009105B0" w:rsidRDefault="00680ABE" w:rsidP="00680ABE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公Cf-IV-3為什麼新廠商越容易加入某一市場，則該市場的競爭程度越高？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  <w:p w:rsidR="00680ABE" w:rsidRPr="009105B0" w:rsidRDefault="00680ABE" w:rsidP="00680AB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公1c-IV-1運用公民知識，提出自己對公共議題的見解。</w:t>
            </w:r>
          </w:p>
          <w:p w:rsidR="00680ABE" w:rsidRPr="009105B0" w:rsidRDefault="00680ABE" w:rsidP="00680ABE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867C0F" w:rsidRDefault="00680ABE" w:rsidP="00680AB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單元3廠商競爭下的市場</w:t>
            </w:r>
          </w:p>
          <w:p w:rsidR="00680ABE" w:rsidRDefault="00680ABE" w:rsidP="00680AB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3-2廠商的競爭方式</w:t>
            </w:r>
          </w:p>
          <w:p w:rsidR="00680ABE" w:rsidRDefault="00680ABE" w:rsidP="00680ABE">
            <w:pPr>
              <w:spacing w:line="280" w:lineRule="auto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1.認識廠商可能的競爭方式</w:t>
            </w:r>
          </w:p>
          <w:p w:rsidR="00680ABE" w:rsidRPr="004C7166" w:rsidRDefault="00680ABE" w:rsidP="00680AB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2.理解</w:t>
            </w: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為什麼新廠商越容易加入某一市場，則該市場的競爭程度越高？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655A25" w:rsidRDefault="00680ABE" w:rsidP="00680AB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Default="00680ABE" w:rsidP="00680AB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680ABE" w:rsidRPr="0047682E" w:rsidRDefault="00680ABE" w:rsidP="00680AB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680ABE" w:rsidRPr="004C7166" w:rsidRDefault="00680ABE" w:rsidP="00680AB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80ABE" w:rsidRPr="00D56141" w:rsidRDefault="00680ABE" w:rsidP="00680AB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680ABE" w:rsidRPr="004C7166" w:rsidRDefault="00680ABE" w:rsidP="00680AB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練習本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0ABE" w:rsidRPr="004C7166" w:rsidRDefault="00680ABE" w:rsidP="00680AB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ABE" w:rsidRDefault="00680ABE" w:rsidP="00680AB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680ABE" w:rsidRPr="0025461C" w:rsidRDefault="00680ABE" w:rsidP="00680ABE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207DE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7DEE" w:rsidRPr="004C7166" w:rsidRDefault="00207DEE" w:rsidP="00207DE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公Bn-Ⅳ-1個人與家庭如何解決食衣住行的需求？</w:t>
            </w:r>
          </w:p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公Bn-Ⅳ-2人為什麼從自給自足轉向交易？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867C0F" w:rsidRDefault="00207DEE" w:rsidP="00207DE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單元4交易與專業分工</w:t>
            </w:r>
          </w:p>
          <w:p w:rsidR="00207DEE" w:rsidRDefault="00207DEE" w:rsidP="00207DE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4-1從自給自足到交易</w:t>
            </w:r>
          </w:p>
          <w:p w:rsidR="00207DEE" w:rsidRPr="00680ABE" w:rsidRDefault="00207DEE" w:rsidP="00207DEE">
            <w:pPr>
              <w:spacing w:line="260" w:lineRule="exac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1.</w:t>
            </w:r>
            <w:r w:rsidRPr="00680ABE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探究</w:t>
            </w:r>
            <w:r w:rsidRPr="00680ABE">
              <w:rPr>
                <w:rFonts w:ascii="標楷體" w:eastAsia="標楷體" w:hAnsi="標楷體" w:cs="標楷體" w:hint="eastAsia"/>
                <w:sz w:val="24"/>
                <w:szCs w:val="24"/>
              </w:rPr>
              <w:t>個人與家庭如何利用資源解決食衣住行的需求</w:t>
            </w:r>
          </w:p>
          <w:p w:rsidR="00207DEE" w:rsidRPr="004C7166" w:rsidRDefault="00207DEE" w:rsidP="00207DE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2.了解人類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從自給自足轉向交易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的原因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655A25" w:rsidRDefault="00207DEE" w:rsidP="00207DE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207DEE" w:rsidRPr="0047682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207DEE" w:rsidRPr="004C7166" w:rsidRDefault="00207DEE" w:rsidP="00207DE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07DEE" w:rsidRPr="004C7166" w:rsidRDefault="00207DEE" w:rsidP="00207DE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C26318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C26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207DEE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2631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家J7 運用家庭資源，規劃個人生活目標。</w:t>
            </w:r>
          </w:p>
          <w:p w:rsidR="00207DEE" w:rsidRPr="004062F4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【生涯規劃教育】</w:t>
            </w:r>
          </w:p>
          <w:p w:rsidR="00207DEE" w:rsidRPr="000077F2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涯J3覺察自己的能力與興趣。</w:t>
            </w:r>
          </w:p>
          <w:p w:rsidR="00207DEE" w:rsidRPr="00530CC9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涯J11分析影響個人生涯決定的因素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涯J12發展及評估生涯決定的策略。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25461C" w:rsidRDefault="00207DEE" w:rsidP="00207DE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207DE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7DEE" w:rsidRPr="004C7166" w:rsidRDefault="00207DEE" w:rsidP="00207DE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公Bn-Ⅳ-自願的交易為什麼對雙方都有利？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867C0F" w:rsidRDefault="00207DEE" w:rsidP="00207DE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單元4交易與專業分工</w:t>
            </w:r>
          </w:p>
          <w:p w:rsidR="00207DEE" w:rsidRDefault="00207DEE" w:rsidP="00207DE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4-2交易促進專業分工</w:t>
            </w:r>
          </w:p>
          <w:p w:rsidR="00207DEE" w:rsidRPr="00680ABE" w:rsidRDefault="00207DEE" w:rsidP="00207DEE">
            <w:pPr>
              <w:spacing w:line="260" w:lineRule="exact"/>
              <w:ind w:firstLine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1.</w:t>
            </w:r>
            <w:r w:rsidRPr="00680ABE"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了解自願交易為何對交易雙方都有利</w:t>
            </w:r>
          </w:p>
          <w:p w:rsidR="00207DEE" w:rsidRPr="004C7166" w:rsidRDefault="00207DEE" w:rsidP="00207DE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2.探討交易的出現如何促使生產專業化與分工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655A25" w:rsidRDefault="00207DEE" w:rsidP="00207DE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207DEE" w:rsidRPr="0047682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207DEE" w:rsidRPr="004C7166" w:rsidRDefault="00207DEE" w:rsidP="00207DE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07DEE" w:rsidRPr="004C7166" w:rsidRDefault="00207DEE" w:rsidP="00207DE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4062F4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【生涯規劃教育】</w:t>
            </w:r>
          </w:p>
          <w:p w:rsidR="00207DEE" w:rsidRPr="000077F2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涯J3 覺察自己的能力與興趣。</w:t>
            </w:r>
          </w:p>
          <w:p w:rsidR="00207DEE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涯J11 分析影響個人生涯決定的因素</w:t>
            </w:r>
          </w:p>
          <w:p w:rsidR="00207DEE" w:rsidRPr="00530CC9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涯J12發展及評估生涯決定的策略。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25461C" w:rsidRDefault="00207DEE" w:rsidP="00207DE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207DE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7DEE" w:rsidRPr="004C7166" w:rsidRDefault="00207DEE" w:rsidP="00207DE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公Bn-Ⅳ-4臺灣開放外國商品進口的利弊。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公1b-Ⅳ-1:比較社會現象的多種解釋觀點。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867C0F" w:rsidRDefault="00207DEE" w:rsidP="00207DE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單元4交易與專業分工</w:t>
            </w:r>
          </w:p>
          <w:p w:rsidR="00207DEE" w:rsidRDefault="00207DEE" w:rsidP="00207DE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4-3國際貿易的利與弊</w:t>
            </w:r>
          </w:p>
          <w:p w:rsidR="00207DEE" w:rsidRDefault="00207DEE" w:rsidP="00207DEE">
            <w:pPr>
              <w:ind w:firstLine="0"/>
              <w:rPr>
                <w:rFonts w:ascii="標楷體" w:eastAsia="標楷體" w:hAnsi="標楷體" w:cs="標楷體"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  <w:sz w:val="24"/>
                <w:szCs w:val="24"/>
              </w:rPr>
              <w:t>1.探討開放進出口對國家的利與弊</w:t>
            </w:r>
          </w:p>
          <w:p w:rsidR="00207DEE" w:rsidRPr="004C7166" w:rsidRDefault="00207DEE" w:rsidP="00207DE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655A25" w:rsidRDefault="00207DEE" w:rsidP="00207DE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207DEE" w:rsidRPr="0047682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207DEE" w:rsidRPr="004C7166" w:rsidRDefault="00207DEE" w:rsidP="00207DE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207DEE" w:rsidRPr="004C7166" w:rsidRDefault="00207DEE" w:rsidP="00207DE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練習本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200D49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國際教育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207DEE" w:rsidRPr="00530CC9" w:rsidRDefault="00207DEE" w:rsidP="00207DE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國J3了解我國與全球議題之關連性。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25461C" w:rsidRDefault="00207DEE" w:rsidP="00207DEE">
            <w:pPr>
              <w:rPr>
                <w:rFonts w:ascii="標楷體" w:eastAsia="標楷體" w:hAnsi="標楷體"/>
              </w:rPr>
            </w:pPr>
          </w:p>
        </w:tc>
      </w:tr>
      <w:tr w:rsidR="00207DEE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7DEE" w:rsidRPr="004C7166" w:rsidRDefault="00207DEE" w:rsidP="00207DE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7DEE" w:rsidRPr="009105B0" w:rsidRDefault="00207DEE" w:rsidP="00207DEE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公Cf-IV-2廠商可能的競爭方式有哪些？</w:t>
            </w:r>
          </w:p>
          <w:p w:rsidR="00207DEE" w:rsidRDefault="00207DEE" w:rsidP="00207DEE">
            <w:pPr>
              <w:pStyle w:val="Default"/>
              <w:spacing w:line="280" w:lineRule="exact"/>
              <w:jc w:val="left"/>
              <w:rPr>
                <w:rFonts w:eastAsia="標楷體"/>
              </w:rPr>
            </w:pPr>
            <w:r w:rsidRPr="009105B0">
              <w:rPr>
                <w:rFonts w:eastAsia="標楷體" w:hint="eastAsia"/>
              </w:rPr>
              <w:t>公Cf-IV-3為什麼新廠商越容易加入某一市場，則該市場的競爭程度越高？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公Bn-Ⅳ-1個人與家庭如何解決食衣住行的需求？</w:t>
            </w:r>
          </w:p>
          <w:p w:rsidR="00207DEE" w:rsidRPr="004C7166" w:rsidRDefault="00207DEE" w:rsidP="00207DEE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727434">
              <w:rPr>
                <w:rFonts w:eastAsia="標楷體" w:hint="eastAsia"/>
              </w:rPr>
              <w:t>公Bn-Ⅳ-2人為什麼從自給自足轉向交易？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207DEE" w:rsidRPr="00727434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207DEE" w:rsidRPr="005F5233" w:rsidRDefault="00207DEE" w:rsidP="00207D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公1b-Ⅳ-1:比較社會現象的多種解釋觀點。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Default="00207DEE" w:rsidP="00207DEE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單元3廠商競爭下的市場</w:t>
            </w:r>
          </w:p>
          <w:p w:rsidR="00207DEE" w:rsidRPr="004C7166" w:rsidRDefault="00207DEE" w:rsidP="00207DEE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單元4交易與專業分工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655A25" w:rsidRDefault="00207DEE" w:rsidP="00207DE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207DEE" w:rsidRPr="0047682E" w:rsidRDefault="00207DEE" w:rsidP="00207D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207DEE" w:rsidRPr="004C7166" w:rsidRDefault="00207DEE" w:rsidP="00207DE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07DEE" w:rsidRPr="00D56141" w:rsidRDefault="00207DEE" w:rsidP="00207D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207DEE" w:rsidRPr="004C7166" w:rsidRDefault="00207DEE" w:rsidP="00207DEE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07DEE" w:rsidRPr="004C7166" w:rsidRDefault="00207DEE" w:rsidP="00207DE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DEE" w:rsidRPr="0025461C" w:rsidRDefault="00207DEE" w:rsidP="00207DE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A9195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957" w:rsidRPr="004C7166" w:rsidRDefault="00A91957" w:rsidP="00A9195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公Bp-Ⅳ-1貨幣為什麼會出現？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867C0F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單元5貨幣發展與匯率</w:t>
            </w:r>
          </w:p>
          <w:p w:rsidR="00A91957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5-1為什麼會出現貨幣？</w:t>
            </w:r>
          </w:p>
          <w:p w:rsidR="00A91957" w:rsidRPr="00207DEE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207D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探究人類社會出現貨幣的原因</w:t>
            </w:r>
          </w:p>
          <w:p w:rsidR="00A91957" w:rsidRPr="00655A25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2.了解貨幣的功能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655A25" w:rsidRDefault="00A91957" w:rsidP="00A9195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4C7166" w:rsidRDefault="00A91957" w:rsidP="00A9195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A91957" w:rsidRPr="004C7166" w:rsidRDefault="00A91957" w:rsidP="00A9195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4C7166" w:rsidRDefault="00A91957" w:rsidP="00A919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25461C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A9195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957" w:rsidRPr="004C7166" w:rsidRDefault="00A91957" w:rsidP="00A9195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公Bp-Ⅳ-4買賣外幣通常透過銀行，哪些人會想要買外幣？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867C0F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單元5貨幣發展與匯率</w:t>
            </w:r>
          </w:p>
          <w:p w:rsidR="00A91957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5-2為什麼需要買賣外幣？</w:t>
            </w:r>
          </w:p>
          <w:p w:rsidR="00A91957" w:rsidRPr="00207DEE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207D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認識匯率及其生活運用</w:t>
            </w:r>
          </w:p>
          <w:p w:rsidR="00A91957" w:rsidRPr="00207DEE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207D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了解買賣外幣的原因</w:t>
            </w:r>
          </w:p>
          <w:p w:rsidR="00A91957" w:rsidRPr="004C7166" w:rsidRDefault="00A91957" w:rsidP="00A9195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3.比較匯率變動對進出口的影響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655A25" w:rsidRDefault="00A91957" w:rsidP="00A9195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4C7166" w:rsidRDefault="00A91957" w:rsidP="00A9195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A91957" w:rsidRPr="004C7166" w:rsidRDefault="00A91957" w:rsidP="00A9195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200D49" w:rsidRDefault="00A91957" w:rsidP="00A919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國際教育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A91957" w:rsidRPr="004C7166" w:rsidRDefault="00A91957" w:rsidP="00A919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國J3了解我國與全球議題之關連性。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25461C" w:rsidRDefault="00A91957" w:rsidP="00A91957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A9195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957" w:rsidRPr="004C7166" w:rsidRDefault="00A91957" w:rsidP="00A9195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-4</w:t>
            </w: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買賣外幣通常透過銀行，哪些人會想要買外幣？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867C0F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單元5貨幣發展與匯率</w:t>
            </w:r>
          </w:p>
          <w:p w:rsidR="00A91957" w:rsidRDefault="00A91957" w:rsidP="00A91957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5-2為什麼需要買賣外幣？</w:t>
            </w:r>
          </w:p>
          <w:p w:rsidR="00A91957" w:rsidRPr="00207DEE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207D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認識匯率及其生活運用</w:t>
            </w:r>
          </w:p>
          <w:p w:rsidR="00A91957" w:rsidRPr="00207DEE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207D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了解買賣外幣的原因</w:t>
            </w:r>
          </w:p>
          <w:p w:rsidR="00A91957" w:rsidRPr="00207DEE" w:rsidRDefault="00A91957" w:rsidP="00A91957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3.比較匯率變動對進出口的影響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655A25" w:rsidRDefault="00A91957" w:rsidP="00A9195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4C7166" w:rsidRDefault="00A91957" w:rsidP="00A9195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A91957" w:rsidRPr="004C7166" w:rsidRDefault="00A91957" w:rsidP="00A9195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練習本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200D49" w:rsidRDefault="00A91957" w:rsidP="00A919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</w:t>
            </w: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國際教育</w:t>
            </w: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】</w:t>
            </w:r>
          </w:p>
          <w:p w:rsidR="00A91957" w:rsidRPr="004C7166" w:rsidRDefault="00A91957" w:rsidP="00A919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國J3了解我國與全球議題之關連性。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25461C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A9195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957" w:rsidRPr="004C7166" w:rsidRDefault="00A91957" w:rsidP="00A9195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公Bp-Ⅳ-2使用儲值卡和使用貨幣的差異。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公Bp-Ⅳ-3使用信用卡與儲值卡的差異。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867C0F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單元6科技發展下的支付工具</w:t>
            </w:r>
          </w:p>
          <w:p w:rsidR="00A91957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6-1新型態支付工具的使用與法律責任</w:t>
            </w:r>
          </w:p>
          <w:p w:rsidR="00A91957" w:rsidRPr="00A91957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A9195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認識多元化的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支付工具</w:t>
            </w:r>
          </w:p>
          <w:p w:rsidR="00A91957" w:rsidRPr="00655A25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2.認識相關的法律與責任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655A25" w:rsidRDefault="00A91957" w:rsidP="00A9195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4C7166" w:rsidRDefault="00A91957" w:rsidP="00A9195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A91957" w:rsidRPr="004C7166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91957" w:rsidRPr="004C7166" w:rsidRDefault="00A91957" w:rsidP="00A9195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4C7166" w:rsidRDefault="00A91957" w:rsidP="00A919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25461C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A91957" w:rsidRPr="004C7166" w:rsidTr="00091ED2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957" w:rsidRPr="004C7166" w:rsidRDefault="00A91957" w:rsidP="00A9195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公Bp-Ⅳ-2使用儲值卡和使用貨幣的差異。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cs="標楷體" w:hint="eastAsia"/>
                <w:sz w:val="24"/>
                <w:szCs w:val="24"/>
              </w:rPr>
              <w:t>公Bp-Ⅳ-3使用信用卡與儲值卡的差異。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-Ⅳ-1發覺生活經驗或社會現象與社會領域內容知識的關係。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1a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-Ⅳ-1理解公民知識的核心概念。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:rsidR="00A91957" w:rsidRPr="00B613A5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867C0F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單元6科技發展下的支付工具</w:t>
            </w:r>
          </w:p>
          <w:p w:rsidR="00A91957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6-1新型態支付工具的使用與法律責任</w:t>
            </w:r>
          </w:p>
          <w:p w:rsidR="00A91957" w:rsidRPr="00A91957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A9195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認識多元化的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支付工具</w:t>
            </w:r>
          </w:p>
          <w:p w:rsidR="00A91957" w:rsidRPr="004C7166" w:rsidRDefault="00A91957" w:rsidP="00A91957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2.認識相關的法律與責任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655A25" w:rsidRDefault="00A91957" w:rsidP="00A9195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4C7166" w:rsidRDefault="00A91957" w:rsidP="00A9195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A91957" w:rsidRPr="004C7166" w:rsidRDefault="00A91957" w:rsidP="00A9195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4C7166" w:rsidRDefault="00A91957" w:rsidP="00A919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A91957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25461C" w:rsidRDefault="00A91957" w:rsidP="00A91957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A91957" w:rsidRPr="004C7166" w:rsidTr="00091ED2">
        <w:trPr>
          <w:cantSplit/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957" w:rsidRPr="004C7166" w:rsidRDefault="00A91957" w:rsidP="00A9195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Pr="005F5233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cs="標楷體" w:hint="eastAsia"/>
                <w:sz w:val="24"/>
                <w:szCs w:val="24"/>
              </w:rPr>
              <w:t>公De-Ⅳ-1科技發展如何改變我們的日常生活？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E41902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A91957" w:rsidRPr="00E41902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A91957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A91957" w:rsidRPr="005F5233" w:rsidRDefault="00A91957" w:rsidP="00A919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867C0F" w:rsidRDefault="00A91957" w:rsidP="00A9195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單元6科技發展下的支付工具</w:t>
            </w:r>
          </w:p>
          <w:p w:rsidR="00A91957" w:rsidRDefault="00A91957" w:rsidP="00A91957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6-2科技發展的應用與影響</w:t>
            </w:r>
          </w:p>
          <w:p w:rsidR="00A91957" w:rsidRDefault="00A91957" w:rsidP="00A9195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1.探究</w:t>
            </w:r>
            <w:r w:rsidRPr="00A91957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科技如何影響人類生活</w:t>
            </w:r>
          </w:p>
          <w:p w:rsidR="00A91957" w:rsidRPr="00A91957" w:rsidRDefault="00A91957" w:rsidP="00A9195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655A25" w:rsidRDefault="00A91957" w:rsidP="00A91957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A91957" w:rsidRPr="0047682E" w:rsidRDefault="00A91957" w:rsidP="00A919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A91957" w:rsidRPr="004C7166" w:rsidRDefault="00A91957" w:rsidP="00A9195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A91957" w:rsidRPr="00D56141" w:rsidRDefault="00A91957" w:rsidP="00A919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A91957" w:rsidRPr="004C7166" w:rsidRDefault="00A91957" w:rsidP="00A91957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4.習作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練習本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957" w:rsidRPr="00E92A76" w:rsidRDefault="00A91957" w:rsidP="00A919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【法治教育】</w:t>
            </w:r>
          </w:p>
          <w:p w:rsidR="00A91957" w:rsidRPr="00E92A76" w:rsidRDefault="00A91957" w:rsidP="00A919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J3</w:t>
            </w: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認識法律之意義與制定。</w:t>
            </w:r>
          </w:p>
          <w:p w:rsidR="00A91957" w:rsidRDefault="00A91957" w:rsidP="00A919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E92A7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法J4理解規範國家強制力之重要性。</w:t>
            </w:r>
          </w:p>
          <w:p w:rsidR="00A91957" w:rsidRPr="00530CC9" w:rsidRDefault="00A91957" w:rsidP="00A919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957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A91957" w:rsidRPr="0025461C" w:rsidRDefault="00A91957" w:rsidP="00A9195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4951FE" w:rsidRPr="004C7166" w:rsidTr="00091ED2">
        <w:trPr>
          <w:cantSplit/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FE" w:rsidRPr="004C7166" w:rsidRDefault="004951FE" w:rsidP="004951F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51FE" w:rsidRPr="004C7166" w:rsidRDefault="004951FE" w:rsidP="004951FE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E41902">
              <w:rPr>
                <w:rFonts w:eastAsia="標楷體" w:hint="eastAsia"/>
              </w:rPr>
              <w:t>公De-Ⅳ-1科技發展如何改變我們的日常生活？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1FE" w:rsidRPr="00E41902" w:rsidRDefault="004951FE" w:rsidP="004951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4951FE" w:rsidRPr="00E41902" w:rsidRDefault="004951FE" w:rsidP="004951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4951FE" w:rsidRDefault="004951FE" w:rsidP="004951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190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4951FE" w:rsidRPr="005F5233" w:rsidRDefault="004951FE" w:rsidP="004951F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社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 w:rsidRPr="00B613A5">
                <w:rPr>
                  <w:rFonts w:ascii="標楷體" w:eastAsia="標楷體" w:hAnsi="標楷體" w:hint="eastAsia"/>
                  <w:sz w:val="24"/>
                  <w:szCs w:val="24"/>
                </w:rPr>
                <w:t>3a</w:t>
              </w:r>
            </w:smartTag>
            <w:r w:rsidRPr="00B613A5">
              <w:rPr>
                <w:rFonts w:ascii="標楷體" w:eastAsia="標楷體" w:hAnsi="標楷體" w:hint="eastAsia"/>
                <w:sz w:val="24"/>
                <w:szCs w:val="24"/>
              </w:rPr>
              <w:t>-Ⅳ-1發現不同時空脈絡中的人類生活問題，並進行探究。</w:t>
            </w:r>
          </w:p>
        </w:tc>
        <w:tc>
          <w:tcPr>
            <w:tcW w:w="2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951FE" w:rsidRDefault="004951FE" w:rsidP="004951F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單元5貨幣發展與匯率</w:t>
            </w:r>
          </w:p>
          <w:p w:rsidR="004951FE" w:rsidRPr="004C7166" w:rsidRDefault="004951FE" w:rsidP="004951FE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67C0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單元6科技發展下的支付工具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951FE" w:rsidRPr="00655A25" w:rsidRDefault="004951FE" w:rsidP="004951FE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951FE" w:rsidRDefault="004951FE" w:rsidP="004951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1.南一版教科書</w:t>
            </w:r>
          </w:p>
          <w:p w:rsidR="004951FE" w:rsidRPr="0047682E" w:rsidRDefault="004951FE" w:rsidP="004951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.教學投影片或電子書</w:t>
            </w:r>
          </w:p>
          <w:p w:rsidR="004951FE" w:rsidRPr="004C7166" w:rsidRDefault="004951FE" w:rsidP="004951FE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.網路影片或資料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951FE" w:rsidRPr="00D56141" w:rsidRDefault="004951FE" w:rsidP="004951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4951FE" w:rsidRPr="00D56141" w:rsidRDefault="004951FE" w:rsidP="004951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4951FE" w:rsidRPr="00D56141" w:rsidRDefault="004951FE" w:rsidP="004951F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4951FE" w:rsidRPr="004C7166" w:rsidRDefault="004951FE" w:rsidP="004951FE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951FE" w:rsidRPr="004C7166" w:rsidRDefault="004951FE" w:rsidP="004951F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51FE" w:rsidRPr="0025461C" w:rsidRDefault="004951FE" w:rsidP="004951FE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3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2957"/>
        <w:gridCol w:w="861"/>
        <w:gridCol w:w="2107"/>
        <w:gridCol w:w="1541"/>
        <w:gridCol w:w="1011"/>
        <w:gridCol w:w="4969"/>
      </w:tblGrid>
      <w:tr w:rsidR="00097724" w:rsidRPr="00DA2B18" w:rsidTr="00E41203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2957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01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969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E41203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957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107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54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01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E41203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295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1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54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1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E41203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7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51157E" w:rsidRDefault="0051157E" w:rsidP="0051157E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九</w:t>
            </w:r>
          </w:p>
        </w:tc>
        <w:tc>
          <w:tcPr>
            <w:tcW w:w="2107" w:type="dxa"/>
            <w:vAlign w:val="center"/>
          </w:tcPr>
          <w:p w:rsidR="006A49EA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社會領域--公民</w:t>
            </w:r>
          </w:p>
        </w:tc>
        <w:tc>
          <w:tcPr>
            <w:tcW w:w="1541" w:type="dxa"/>
            <w:vAlign w:val="center"/>
          </w:tcPr>
          <w:p w:rsidR="006A49EA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11-12</w:t>
            </w:r>
          </w:p>
        </w:tc>
        <w:tc>
          <w:tcPr>
            <w:tcW w:w="1011" w:type="dxa"/>
            <w:vAlign w:val="center"/>
          </w:tcPr>
          <w:p w:rsidR="006A49EA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51157E" w:rsidRPr="000077F2" w:rsidRDefault="0051157E" w:rsidP="0051157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涯J3覺察自己的能力與興趣。</w:t>
            </w:r>
          </w:p>
          <w:p w:rsidR="0051157E" w:rsidRDefault="0051157E" w:rsidP="0051157E">
            <w:pP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077F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涯J11分析影響個人生涯決定的因素</w:t>
            </w:r>
          </w:p>
          <w:p w:rsidR="006A49EA" w:rsidRPr="002C23FA" w:rsidRDefault="0051157E" w:rsidP="0051157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062F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涯J12發展及評估生涯決定的策略</w:t>
            </w:r>
          </w:p>
        </w:tc>
      </w:tr>
      <w:tr w:rsidR="006A49EA" w:rsidRPr="00DA2B18" w:rsidTr="00E41203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957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6A49EA" w:rsidRPr="0051157E" w:rsidRDefault="0051157E" w:rsidP="0051157E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九</w:t>
            </w:r>
          </w:p>
        </w:tc>
        <w:tc>
          <w:tcPr>
            <w:tcW w:w="2107" w:type="dxa"/>
            <w:vAlign w:val="center"/>
          </w:tcPr>
          <w:p w:rsidR="006A49EA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社會領域--公民</w:t>
            </w:r>
          </w:p>
        </w:tc>
        <w:tc>
          <w:tcPr>
            <w:tcW w:w="1541" w:type="dxa"/>
            <w:vAlign w:val="center"/>
          </w:tcPr>
          <w:p w:rsidR="006A49EA" w:rsidRPr="00DA2B18" w:rsidRDefault="0051157E" w:rsidP="005115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13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、</w:t>
            </w: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16-17</w:t>
            </w:r>
          </w:p>
        </w:tc>
        <w:tc>
          <w:tcPr>
            <w:tcW w:w="1011" w:type="dxa"/>
            <w:vAlign w:val="center"/>
          </w:tcPr>
          <w:p w:rsidR="006A49EA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6A49EA" w:rsidRPr="002C23FA" w:rsidRDefault="0051157E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00D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了解我國與全球議題之關連性</w:t>
            </w:r>
          </w:p>
        </w:tc>
      </w:tr>
      <w:tr w:rsidR="006A49EA" w:rsidRPr="00DA2B18" w:rsidTr="00E41203">
        <w:trPr>
          <w:trHeight w:val="1054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2957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E41203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2957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E41203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2957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2957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51157E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07" w:type="dxa"/>
            <w:vAlign w:val="center"/>
          </w:tcPr>
          <w:p w:rsidR="006A49EA" w:rsidRPr="00DA2B18" w:rsidRDefault="0051157E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社會領域--公民</w:t>
            </w:r>
          </w:p>
        </w:tc>
        <w:tc>
          <w:tcPr>
            <w:tcW w:w="1541" w:type="dxa"/>
            <w:vAlign w:val="center"/>
          </w:tcPr>
          <w:p w:rsidR="006A49EA" w:rsidRPr="00DA2B18" w:rsidRDefault="0051157E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1、11</w:t>
            </w:r>
          </w:p>
        </w:tc>
        <w:tc>
          <w:tcPr>
            <w:tcW w:w="1011" w:type="dxa"/>
            <w:vAlign w:val="center"/>
          </w:tcPr>
          <w:p w:rsidR="006A49EA" w:rsidRPr="00DA2B18" w:rsidRDefault="0051157E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2957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E41203">
            <w:pPr>
              <w:ind w:left="7" w:hangingChars="3" w:hanging="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各級學校應推動全民國防教育，並視實際需要，納入教學課程，實施多元教學活動</w:t>
            </w:r>
          </w:p>
          <w:p w:rsidR="006A49EA" w:rsidRPr="002C23FA" w:rsidRDefault="0092000A" w:rsidP="00E41203">
            <w:pPr>
              <w:ind w:left="7" w:hangingChars="3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5個向度，災害防救學習內容含我國災害防救簡介、校園災害防救簡介及災害應變的知識與技能</w:t>
            </w:r>
          </w:p>
        </w:tc>
      </w:tr>
      <w:tr w:rsidR="0092000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2957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51157E" w:rsidRPr="00DA2B18" w:rsidRDefault="0051157E" w:rsidP="005115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07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社會領域--公民</w:t>
            </w:r>
          </w:p>
        </w:tc>
        <w:tc>
          <w:tcPr>
            <w:tcW w:w="1541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011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2957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E41203">
        <w:trPr>
          <w:trHeight w:val="434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34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2957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34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34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2957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07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1157E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t>社會領域--公民</w:t>
            </w:r>
          </w:p>
        </w:tc>
        <w:tc>
          <w:tcPr>
            <w:tcW w:w="1541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5-6</w:t>
            </w:r>
          </w:p>
        </w:tc>
        <w:tc>
          <w:tcPr>
            <w:tcW w:w="1011" w:type="dxa"/>
            <w:vAlign w:val="center"/>
          </w:tcPr>
          <w:p w:rsidR="0092000A" w:rsidRPr="00DA2B18" w:rsidRDefault="0051157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43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43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43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43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1A088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E41203">
        <w:trPr>
          <w:trHeight w:val="443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2957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969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bookmarkStart w:id="0" w:name="_GoBack"/>
      <w:bookmarkEnd w:id="0"/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E4120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  <w:shd w:val="pct15" w:color="auto" w:fill="FFFFFF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DD4B7A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DD4B7A" w:rsidRPr="004C7166" w:rsidRDefault="00DD4B7A" w:rsidP="00DD4B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Default="00DD4B7A" w:rsidP="00DD4B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會考試題檢討</w:t>
            </w:r>
          </w:p>
        </w:tc>
        <w:tc>
          <w:tcPr>
            <w:tcW w:w="1206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D4B7A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DD4B7A" w:rsidRPr="004C7166" w:rsidRDefault="00DD4B7A" w:rsidP="00DD4B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Default="00DD4B7A" w:rsidP="00DD4B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時事議題探討</w:t>
            </w:r>
          </w:p>
        </w:tc>
        <w:tc>
          <w:tcPr>
            <w:tcW w:w="1206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D4B7A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DD4B7A" w:rsidRPr="004C7166" w:rsidRDefault="00DD4B7A" w:rsidP="00DD4B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Default="00DD4B7A" w:rsidP="00DD4B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時事議題探討</w:t>
            </w:r>
          </w:p>
        </w:tc>
        <w:tc>
          <w:tcPr>
            <w:tcW w:w="1206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DD4B7A" w:rsidRPr="00DA2B18" w:rsidRDefault="00DD4B7A" w:rsidP="00DD4B7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F81" w:rsidRDefault="00D57F81">
      <w:r>
        <w:separator/>
      </w:r>
    </w:p>
  </w:endnote>
  <w:endnote w:type="continuationSeparator" w:id="0">
    <w:p w:rsidR="00D57F81" w:rsidRDefault="00D5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A6" w:rsidRDefault="00A124A6" w:rsidP="006F472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D4B7A">
      <w:rPr>
        <w:noProof/>
        <w:lang w:val="zh-TW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F81" w:rsidRDefault="00D57F81">
      <w:r>
        <w:separator/>
      </w:r>
    </w:p>
  </w:footnote>
  <w:footnote w:type="continuationSeparator" w:id="0">
    <w:p w:rsidR="00D57F81" w:rsidRDefault="00D5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5AD6311"/>
    <w:multiLevelType w:val="hybridMultilevel"/>
    <w:tmpl w:val="FB381F60"/>
    <w:lvl w:ilvl="0" w:tplc="0E04F46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6C81D91"/>
    <w:multiLevelType w:val="hybridMultilevel"/>
    <w:tmpl w:val="EAEABD00"/>
    <w:lvl w:ilvl="0" w:tplc="236C67AE">
      <w:start w:val="1"/>
      <w:numFmt w:val="decimal"/>
      <w:lvlText w:val="%1."/>
      <w:lvlJc w:val="left"/>
      <w:pPr>
        <w:ind w:left="383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1A7C433F"/>
    <w:multiLevelType w:val="hybridMultilevel"/>
    <w:tmpl w:val="9E54A772"/>
    <w:lvl w:ilvl="0" w:tplc="904EA5B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2705BE5"/>
    <w:multiLevelType w:val="hybridMultilevel"/>
    <w:tmpl w:val="14C4E9CE"/>
    <w:lvl w:ilvl="0" w:tplc="64940E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1" w15:restartNumberingAfterBreak="0">
    <w:nsid w:val="2E9725DD"/>
    <w:multiLevelType w:val="hybridMultilevel"/>
    <w:tmpl w:val="540CCFD6"/>
    <w:lvl w:ilvl="0" w:tplc="DB26F1D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3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5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6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9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3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9" w15:restartNumberingAfterBreak="0">
    <w:nsid w:val="737B7934"/>
    <w:multiLevelType w:val="hybridMultilevel"/>
    <w:tmpl w:val="99E2F326"/>
    <w:lvl w:ilvl="0" w:tplc="0540B83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6BB2AA1"/>
    <w:multiLevelType w:val="hybridMultilevel"/>
    <w:tmpl w:val="30104AA8"/>
    <w:lvl w:ilvl="0" w:tplc="71F4221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3"/>
  </w:num>
  <w:num w:numId="2">
    <w:abstractNumId w:val="42"/>
  </w:num>
  <w:num w:numId="3">
    <w:abstractNumId w:val="29"/>
  </w:num>
  <w:num w:numId="4">
    <w:abstractNumId w:val="36"/>
  </w:num>
  <w:num w:numId="5">
    <w:abstractNumId w:val="33"/>
  </w:num>
  <w:num w:numId="6">
    <w:abstractNumId w:val="32"/>
  </w:num>
  <w:num w:numId="7">
    <w:abstractNumId w:val="3"/>
  </w:num>
  <w:num w:numId="8">
    <w:abstractNumId w:val="25"/>
  </w:num>
  <w:num w:numId="9">
    <w:abstractNumId w:val="22"/>
  </w:num>
  <w:num w:numId="10">
    <w:abstractNumId w:val="35"/>
  </w:num>
  <w:num w:numId="11">
    <w:abstractNumId w:val="38"/>
  </w:num>
  <w:num w:numId="12">
    <w:abstractNumId w:val="41"/>
  </w:num>
  <w:num w:numId="13">
    <w:abstractNumId w:val="24"/>
  </w:num>
  <w:num w:numId="14">
    <w:abstractNumId w:val="13"/>
  </w:num>
  <w:num w:numId="15">
    <w:abstractNumId w:val="10"/>
  </w:num>
  <w:num w:numId="16">
    <w:abstractNumId w:val="31"/>
  </w:num>
  <w:num w:numId="17">
    <w:abstractNumId w:val="11"/>
  </w:num>
  <w:num w:numId="18">
    <w:abstractNumId w:val="0"/>
  </w:num>
  <w:num w:numId="19">
    <w:abstractNumId w:val="27"/>
  </w:num>
  <w:num w:numId="20">
    <w:abstractNumId w:val="28"/>
  </w:num>
  <w:num w:numId="21">
    <w:abstractNumId w:val="19"/>
  </w:num>
  <w:num w:numId="22">
    <w:abstractNumId w:val="6"/>
  </w:num>
  <w:num w:numId="23">
    <w:abstractNumId w:val="4"/>
  </w:num>
  <w:num w:numId="24">
    <w:abstractNumId w:val="37"/>
  </w:num>
  <w:num w:numId="25">
    <w:abstractNumId w:val="14"/>
  </w:num>
  <w:num w:numId="26">
    <w:abstractNumId w:val="9"/>
  </w:num>
  <w:num w:numId="27">
    <w:abstractNumId w:val="8"/>
  </w:num>
  <w:num w:numId="28">
    <w:abstractNumId w:val="17"/>
  </w:num>
  <w:num w:numId="29">
    <w:abstractNumId w:val="20"/>
  </w:num>
  <w:num w:numId="30">
    <w:abstractNumId w:val="1"/>
  </w:num>
  <w:num w:numId="31">
    <w:abstractNumId w:val="34"/>
  </w:num>
  <w:num w:numId="32">
    <w:abstractNumId w:val="15"/>
  </w:num>
  <w:num w:numId="33">
    <w:abstractNumId w:val="5"/>
  </w:num>
  <w:num w:numId="34">
    <w:abstractNumId w:val="7"/>
  </w:num>
  <w:num w:numId="35">
    <w:abstractNumId w:val="30"/>
  </w:num>
  <w:num w:numId="36">
    <w:abstractNumId w:val="26"/>
  </w:num>
  <w:num w:numId="37">
    <w:abstractNumId w:val="2"/>
  </w:num>
  <w:num w:numId="38">
    <w:abstractNumId w:val="21"/>
  </w:num>
  <w:num w:numId="39">
    <w:abstractNumId w:val="12"/>
  </w:num>
  <w:num w:numId="40">
    <w:abstractNumId w:val="16"/>
  </w:num>
  <w:num w:numId="41">
    <w:abstractNumId w:val="39"/>
  </w:num>
  <w:num w:numId="42">
    <w:abstractNumId w:val="4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1ED2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0889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07DEE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6B1A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47B7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51FE"/>
    <w:rsid w:val="004A0922"/>
    <w:rsid w:val="004A16A9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157E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55A25"/>
    <w:rsid w:val="0066106E"/>
    <w:rsid w:val="00663336"/>
    <w:rsid w:val="006648FA"/>
    <w:rsid w:val="00666617"/>
    <w:rsid w:val="006711E0"/>
    <w:rsid w:val="00680ABE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4728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57739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24A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1957"/>
    <w:rsid w:val="00A92B7A"/>
    <w:rsid w:val="00AA158C"/>
    <w:rsid w:val="00AA56E5"/>
    <w:rsid w:val="00AA5C9E"/>
    <w:rsid w:val="00AB0D6C"/>
    <w:rsid w:val="00AB33BD"/>
    <w:rsid w:val="00AB3A6D"/>
    <w:rsid w:val="00AB4386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3F97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572A9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421B"/>
    <w:rsid w:val="00D4505C"/>
    <w:rsid w:val="00D4517C"/>
    <w:rsid w:val="00D45AC9"/>
    <w:rsid w:val="00D46317"/>
    <w:rsid w:val="00D4747A"/>
    <w:rsid w:val="00D55878"/>
    <w:rsid w:val="00D564D0"/>
    <w:rsid w:val="00D57F81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57E6"/>
    <w:rsid w:val="00DC68AD"/>
    <w:rsid w:val="00DD4B7A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7FD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1203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0F9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3D3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031069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-1-1">
    <w:name w:val="1-1-1"/>
    <w:basedOn w:val="a"/>
    <w:rsid w:val="00680ABE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C8B8-7EBB-420E-A8C8-EF898266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18</Pages>
  <Words>1309</Words>
  <Characters>7464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Ahui</cp:lastModifiedBy>
  <cp:revision>14</cp:revision>
  <cp:lastPrinted>2018-11-20T02:54:00Z</cp:lastPrinted>
  <dcterms:created xsi:type="dcterms:W3CDTF">2023-04-29T15:45:00Z</dcterms:created>
  <dcterms:modified xsi:type="dcterms:W3CDTF">2023-06-17T04:50:00Z</dcterms:modified>
</cp:coreProperties>
</file>