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Pr="00C21A34" w:rsidRDefault="002B5B91" w:rsidP="002B5B91">
      <w:pPr>
        <w:jc w:val="center"/>
        <w:rPr>
          <w:rFonts w:ascii="標楷體" w:eastAsia="標楷體" w:hAnsi="標楷體" w:cs="標楷體"/>
          <w:sz w:val="28"/>
          <w:szCs w:val="28"/>
          <w:u w:val="single"/>
        </w:rPr>
      </w:pPr>
      <w:r w:rsidRPr="00C21A34">
        <w:rPr>
          <w:rFonts w:ascii="標楷體" w:eastAsia="標楷體" w:hAnsi="標楷體" w:cs="標楷體" w:hint="eastAsia"/>
          <w:sz w:val="28"/>
          <w:szCs w:val="28"/>
        </w:rPr>
        <w:t>新北市</w:t>
      </w:r>
      <w:r w:rsidR="00680E68" w:rsidRPr="00C21A34">
        <w:rPr>
          <w:rFonts w:ascii="標楷體" w:eastAsia="標楷體" w:hAnsi="標楷體" w:cs="標楷體" w:hint="eastAsia"/>
          <w:sz w:val="28"/>
          <w:szCs w:val="28"/>
          <w:u w:val="single"/>
        </w:rPr>
        <w:t>溪崑</w:t>
      </w:r>
      <w:r w:rsidRPr="00C21A34">
        <w:rPr>
          <w:rFonts w:ascii="標楷體" w:eastAsia="標楷體" w:hAnsi="標楷體" w:cs="標楷體" w:hint="eastAsia"/>
          <w:sz w:val="28"/>
          <w:szCs w:val="28"/>
        </w:rPr>
        <w:t>國民</w:t>
      </w:r>
      <w:r w:rsidR="00E52EA3" w:rsidRPr="00C21A34">
        <w:rPr>
          <w:rFonts w:ascii="標楷體" w:eastAsia="標楷體" w:hAnsi="標楷體" w:cs="標楷體" w:hint="eastAsia"/>
          <w:sz w:val="28"/>
          <w:szCs w:val="28"/>
        </w:rPr>
        <w:t>中</w:t>
      </w:r>
      <w:r w:rsidRPr="00C21A34">
        <w:rPr>
          <w:rFonts w:ascii="標楷體" w:eastAsia="標楷體" w:hAnsi="標楷體" w:cs="標楷體" w:hint="eastAsia"/>
          <w:sz w:val="28"/>
          <w:szCs w:val="28"/>
        </w:rPr>
        <w:t>學</w:t>
      </w:r>
      <w:r w:rsidR="00C26FF7" w:rsidRPr="00C21A34">
        <w:rPr>
          <w:rFonts w:ascii="標楷體" w:eastAsia="標楷體" w:hAnsi="標楷體" w:cs="標楷體"/>
          <w:color w:val="auto"/>
          <w:sz w:val="28"/>
          <w:szCs w:val="28"/>
        </w:rPr>
        <w:t>11</w:t>
      </w:r>
      <w:r w:rsidR="0059068C" w:rsidRPr="00C21A34">
        <w:rPr>
          <w:rFonts w:ascii="標楷體" w:eastAsia="標楷體" w:hAnsi="標楷體" w:cs="標楷體" w:hint="eastAsia"/>
          <w:color w:val="auto"/>
          <w:sz w:val="28"/>
          <w:szCs w:val="28"/>
        </w:rPr>
        <w:t>2</w:t>
      </w:r>
      <w:r w:rsidRPr="00C21A34">
        <w:rPr>
          <w:rFonts w:ascii="標楷體" w:eastAsia="標楷體" w:hAnsi="標楷體" w:cs="標楷體" w:hint="eastAsia"/>
          <w:sz w:val="28"/>
          <w:szCs w:val="28"/>
        </w:rPr>
        <w:t>學年度</w:t>
      </w:r>
      <w:r w:rsidRPr="00C21A34">
        <w:rPr>
          <w:rFonts w:ascii="標楷體" w:eastAsia="標楷體" w:hAnsi="標楷體" w:cs="標楷體"/>
          <w:sz w:val="28"/>
          <w:szCs w:val="28"/>
          <w:u w:val="single"/>
        </w:rPr>
        <w:t xml:space="preserve"> </w:t>
      </w:r>
      <w:r w:rsidR="00A34BC0" w:rsidRPr="00C21A34">
        <w:rPr>
          <w:rFonts w:ascii="標楷體" w:eastAsia="標楷體" w:hAnsi="標楷體" w:cs="標楷體" w:hint="eastAsia"/>
          <w:sz w:val="28"/>
          <w:szCs w:val="28"/>
          <w:u w:val="single"/>
        </w:rPr>
        <w:t>八</w:t>
      </w:r>
      <w:r w:rsidRPr="00C21A34">
        <w:rPr>
          <w:rFonts w:ascii="標楷體" w:eastAsia="標楷體" w:hAnsi="標楷體" w:cs="標楷體"/>
          <w:sz w:val="28"/>
          <w:szCs w:val="28"/>
          <w:u w:val="single"/>
        </w:rPr>
        <w:t xml:space="preserve"> </w:t>
      </w:r>
      <w:r w:rsidRPr="00C21A34">
        <w:rPr>
          <w:rFonts w:ascii="標楷體" w:eastAsia="標楷體" w:hAnsi="標楷體" w:cs="標楷體" w:hint="eastAsia"/>
          <w:sz w:val="28"/>
          <w:szCs w:val="28"/>
        </w:rPr>
        <w:t>年級第</w:t>
      </w:r>
      <w:r w:rsidR="0059068C" w:rsidRPr="00C21A34">
        <w:rPr>
          <w:rFonts w:ascii="標楷體" w:eastAsia="標楷體" w:hAnsi="標楷體" w:cs="標楷體" w:hint="eastAsia"/>
          <w:sz w:val="28"/>
          <w:szCs w:val="28"/>
        </w:rPr>
        <w:t>一</w:t>
      </w:r>
      <w:r w:rsidRPr="00C21A34">
        <w:rPr>
          <w:rFonts w:ascii="標楷體" w:eastAsia="標楷體" w:hAnsi="標楷體" w:cs="標楷體" w:hint="eastAsia"/>
          <w:sz w:val="28"/>
          <w:szCs w:val="28"/>
        </w:rPr>
        <w:t>學期</w:t>
      </w:r>
      <w:r w:rsidR="00B80E48" w:rsidRPr="00C21A34">
        <w:rPr>
          <w:rFonts w:ascii="標楷體" w:eastAsia="標楷體" w:hAnsi="標楷體" w:cs="標楷體" w:hint="eastAsia"/>
          <w:sz w:val="28"/>
          <w:szCs w:val="28"/>
          <w:u w:val="single"/>
        </w:rPr>
        <w:t>部定</w:t>
      </w:r>
      <w:r w:rsidRPr="00C21A34">
        <w:rPr>
          <w:rFonts w:ascii="標楷體" w:eastAsia="標楷體" w:hAnsi="標楷體" w:cs="標楷體" w:hint="eastAsia"/>
          <w:sz w:val="28"/>
          <w:szCs w:val="28"/>
        </w:rPr>
        <w:t>課程計畫</w:t>
      </w:r>
      <w:r w:rsidR="00967DBF" w:rsidRPr="00C21A34">
        <w:rPr>
          <w:rFonts w:ascii="標楷體" w:eastAsia="標楷體" w:hAnsi="標楷體" w:cs="標楷體"/>
          <w:sz w:val="28"/>
          <w:szCs w:val="28"/>
        </w:rPr>
        <w:t xml:space="preserve">  </w:t>
      </w:r>
      <w:r w:rsidR="00967DBF" w:rsidRPr="00C21A34">
        <w:rPr>
          <w:rFonts w:ascii="標楷體" w:eastAsia="標楷體" w:hAnsi="標楷體" w:cs="標楷體" w:hint="eastAsia"/>
          <w:sz w:val="28"/>
          <w:szCs w:val="28"/>
        </w:rPr>
        <w:t>設計者：</w:t>
      </w:r>
      <w:r w:rsidR="00967DBF" w:rsidRPr="00C21A34">
        <w:rPr>
          <w:rFonts w:ascii="標楷體" w:eastAsia="標楷體" w:hAnsi="標楷體" w:cs="標楷體" w:hint="eastAsia"/>
          <w:sz w:val="28"/>
          <w:szCs w:val="28"/>
          <w:u w:val="single"/>
        </w:rPr>
        <w:t>＿＿</w:t>
      </w:r>
      <w:r w:rsidR="00A34BC0" w:rsidRPr="00C21A34">
        <w:rPr>
          <w:rFonts w:ascii="標楷體" w:eastAsia="標楷體" w:hAnsi="標楷體" w:cs="標楷體" w:hint="eastAsia"/>
          <w:sz w:val="28"/>
          <w:szCs w:val="28"/>
          <w:u w:val="single"/>
        </w:rPr>
        <w:t>郭芳寧</w:t>
      </w:r>
      <w:r w:rsidR="00967DBF" w:rsidRPr="00C21A34">
        <w:rPr>
          <w:rFonts w:ascii="標楷體" w:eastAsia="標楷體" w:hAnsi="標楷體" w:cs="標楷體" w:hint="eastAsia"/>
          <w:sz w:val="28"/>
          <w:szCs w:val="28"/>
          <w:u w:val="single"/>
        </w:rPr>
        <w:t>＿＿</w:t>
      </w:r>
    </w:p>
    <w:p w:rsidR="003939AB" w:rsidRPr="00C21A34" w:rsidRDefault="003939AB" w:rsidP="002B5B91">
      <w:pPr>
        <w:jc w:val="center"/>
        <w:rPr>
          <w:rFonts w:ascii="標楷體" w:eastAsia="標楷體" w:hAnsi="標楷體" w:cs="標楷體"/>
          <w:sz w:val="28"/>
          <w:szCs w:val="28"/>
        </w:rPr>
      </w:pPr>
    </w:p>
    <w:p w:rsidR="009529E0" w:rsidRPr="00C21A34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C21A34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 w:rsidRPr="00C21A34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Pr="00C21A34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C21A3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C21A3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C21A3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C21A3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C21A3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C21A3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C21A3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C21A3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C21A3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C21A34">
        <w:rPr>
          <w:rFonts w:ascii="標楷體" w:eastAsia="標楷體" w:hAnsi="標楷體" w:cs="標楷體"/>
          <w:color w:val="auto"/>
          <w:sz w:val="24"/>
          <w:szCs w:val="24"/>
        </w:rPr>
        <w:t>3. □</w:t>
      </w:r>
      <w:r w:rsidR="0064280C" w:rsidRPr="00C21A34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 w:rsidRPr="00C21A34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C21A3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C21A3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C21A3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C21A3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C21A3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C21A3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C21A3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C21A3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C21A3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C21A3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C21A34">
        <w:rPr>
          <w:rFonts w:ascii="標楷體" w:eastAsia="標楷體" w:hAnsi="標楷體" w:cs="標楷體"/>
          <w:color w:val="auto"/>
          <w:sz w:val="24"/>
          <w:szCs w:val="24"/>
          <w:shd w:val="clear" w:color="auto" w:fill="000000" w:themeFill="text1"/>
        </w:rPr>
        <w:t>□</w:t>
      </w:r>
      <w:r w:rsidR="009D5F4F" w:rsidRPr="00C21A3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C21A3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C21A3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C21A3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C21A3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C21A3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C21A3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C21A3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C21A3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C21A3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C21A3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C21A3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C21A3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C21A3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C21A3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C21A3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C21A3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C21A3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C21A3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C21A3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C21A34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C21A34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C21A34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C21A34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C21A34">
        <w:rPr>
          <w:rFonts w:ascii="標楷體" w:eastAsia="標楷體" w:hAnsi="標楷體" w:cs="標楷體"/>
          <w:sz w:val="24"/>
          <w:szCs w:val="24"/>
        </w:rPr>
        <w:t xml:space="preserve">( </w:t>
      </w:r>
      <w:r w:rsidR="00A34BC0" w:rsidRPr="00C21A34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C21A34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C21A34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C21A34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C21A34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 w:rsidRPr="00C21A34">
        <w:rPr>
          <w:rFonts w:ascii="標楷體" w:eastAsia="標楷體" w:hAnsi="標楷體" w:cs="標楷體"/>
          <w:sz w:val="24"/>
          <w:szCs w:val="24"/>
        </w:rPr>
        <w:t>2</w:t>
      </w:r>
      <w:r w:rsidR="0059068C" w:rsidRPr="00C21A34">
        <w:rPr>
          <w:rFonts w:ascii="標楷體" w:eastAsia="標楷體" w:hAnsi="標楷體" w:cs="標楷體" w:hint="eastAsia"/>
          <w:sz w:val="24"/>
          <w:szCs w:val="24"/>
        </w:rPr>
        <w:t>1</w:t>
      </w:r>
      <w:r w:rsidR="00C4704C" w:rsidRPr="00C21A34">
        <w:rPr>
          <w:rFonts w:ascii="標楷體" w:eastAsia="標楷體" w:hAnsi="標楷體" w:cs="標楷體"/>
          <w:sz w:val="24"/>
          <w:szCs w:val="24"/>
        </w:rPr>
        <w:t xml:space="preserve"> )</w:t>
      </w:r>
      <w:r w:rsidR="00C4704C" w:rsidRPr="00C21A34">
        <w:rPr>
          <w:rFonts w:ascii="標楷體" w:eastAsia="標楷體" w:hAnsi="標楷體" w:cs="標楷體" w:hint="eastAsia"/>
          <w:sz w:val="24"/>
          <w:szCs w:val="24"/>
        </w:rPr>
        <w:t>週，</w:t>
      </w:r>
      <w:r w:rsidR="00D37619" w:rsidRPr="00C21A34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C21A34">
        <w:rPr>
          <w:rFonts w:ascii="標楷體" w:eastAsia="標楷體" w:hAnsi="標楷體" w:cs="標楷體"/>
          <w:sz w:val="24"/>
          <w:szCs w:val="24"/>
        </w:rPr>
        <w:t xml:space="preserve">( </w:t>
      </w:r>
      <w:r w:rsidR="00A34BC0" w:rsidRPr="00C21A34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C21A34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C21A34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C21A34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C21A34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C21A34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C21A34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 w:rsidRPr="00C21A34">
        <w:rPr>
          <w:rFonts w:ascii="標楷體" w:eastAsia="標楷體" w:hAnsi="標楷體" w:cs="標楷體"/>
          <w:sz w:val="24"/>
          <w:szCs w:val="24"/>
        </w:rPr>
        <w:t>(</w:t>
      </w:r>
      <w:r w:rsidR="00886974" w:rsidRPr="00C21A3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 w:rsidRPr="00C21A34">
        <w:rPr>
          <w:rFonts w:ascii="標楷體" w:eastAsia="標楷體" w:hAnsi="標楷體" w:cs="標楷體"/>
          <w:sz w:val="24"/>
          <w:szCs w:val="24"/>
        </w:rPr>
        <w:t>3</w:t>
      </w:r>
      <w:r w:rsidR="00886974" w:rsidRPr="00C21A3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 w:rsidRPr="00C21A34">
        <w:rPr>
          <w:rFonts w:ascii="標楷體" w:eastAsia="標楷體" w:hAnsi="標楷體" w:cs="標楷體"/>
          <w:sz w:val="24"/>
          <w:szCs w:val="24"/>
        </w:rPr>
        <w:t>)</w:t>
      </w:r>
      <w:r w:rsidR="0061264C" w:rsidRPr="00C21A34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C21A34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C21A34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C21A34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學習領域核心素養</w:t>
            </w:r>
          </w:p>
        </w:tc>
      </w:tr>
      <w:tr w:rsidR="00A34BC0" w:rsidRPr="00C21A34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4BC0" w:rsidRPr="00C21A34" w:rsidRDefault="00A34BC0" w:rsidP="00A34BC0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□A1 身心素質與自我精進</w:t>
            </w:r>
          </w:p>
          <w:p w:rsidR="00A34BC0" w:rsidRPr="00C21A34" w:rsidRDefault="00A34BC0" w:rsidP="00A34BC0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■A2 系統思考與解決問題</w:t>
            </w:r>
          </w:p>
          <w:p w:rsidR="00A34BC0" w:rsidRPr="00C21A34" w:rsidRDefault="00BD1488" w:rsidP="00A34BC0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A34BC0"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A3 規劃執行與創新應變</w:t>
            </w:r>
          </w:p>
          <w:p w:rsidR="00A34BC0" w:rsidRPr="00C21A34" w:rsidRDefault="00BD1488" w:rsidP="00A34BC0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A34BC0"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B1 符號運用與溝通表達</w:t>
            </w:r>
          </w:p>
          <w:p w:rsidR="00A34BC0" w:rsidRPr="00C21A34" w:rsidRDefault="00A34BC0" w:rsidP="00A34BC0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■B2 科技資訊與媒體素養</w:t>
            </w:r>
          </w:p>
          <w:p w:rsidR="00A34BC0" w:rsidRPr="00C21A34" w:rsidRDefault="00BD1488" w:rsidP="00A34BC0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A34BC0"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B3 藝術涵養與美感素養</w:t>
            </w:r>
          </w:p>
          <w:p w:rsidR="00A34BC0" w:rsidRPr="00C21A34" w:rsidRDefault="00A34BC0" w:rsidP="00A34BC0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□C1 道德實踐與公民意識</w:t>
            </w:r>
          </w:p>
          <w:p w:rsidR="00A34BC0" w:rsidRPr="00C21A34" w:rsidRDefault="00BD1488" w:rsidP="00A34BC0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A34BC0"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C2 人際關係與團隊合作</w:t>
            </w:r>
          </w:p>
          <w:p w:rsidR="00A34BC0" w:rsidRPr="00C21A34" w:rsidRDefault="00A34BC0" w:rsidP="00A34BC0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■C3 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4BC0" w:rsidRPr="00C21A34" w:rsidRDefault="00A34BC0" w:rsidP="00A34BC0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社-J-A2 覺察人類生活相關議題，進而分析判斷及反思，並嘗試改善或解決問題。</w:t>
            </w:r>
          </w:p>
          <w:p w:rsidR="00A34BC0" w:rsidRPr="00C21A34" w:rsidRDefault="00A34BC0" w:rsidP="00A34BC0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社-J-A3 </w:t>
            </w:r>
          </w:p>
          <w:p w:rsidR="00A34BC0" w:rsidRPr="00C21A34" w:rsidRDefault="00A34BC0" w:rsidP="00A34BC0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主動學習與探究人類生活相關議題，善用資源並規劃相對應的行動方案及創新突破的可能性。</w:t>
            </w:r>
          </w:p>
          <w:p w:rsidR="00A34BC0" w:rsidRPr="00C21A34" w:rsidRDefault="00A34BC0" w:rsidP="00A34BC0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社-J-B1 運用文字、語言、表格與圖像等表徵符號，表達人類生活的豐富面貌，並能促進相互溝通與理解。</w:t>
            </w:r>
          </w:p>
          <w:p w:rsidR="00A34BC0" w:rsidRPr="00C21A34" w:rsidRDefault="00A34BC0" w:rsidP="00A34BC0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社-J-B2 理解不同時空的科技與媒體發展和應用，增進媒體識讀能力，並思辨其在生活中可能帶來的衝突與影響。</w:t>
            </w:r>
          </w:p>
          <w:p w:rsidR="00A34BC0" w:rsidRPr="00C21A34" w:rsidRDefault="00A34BC0" w:rsidP="00A34BC0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社-J-B3 欣賞不同時空環境下形塑的自然、族群與文化之美，增進生活的豐富性。</w:t>
            </w:r>
          </w:p>
          <w:p w:rsidR="00A34BC0" w:rsidRPr="00C21A34" w:rsidRDefault="00A34BC0" w:rsidP="00A34BC0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社-J-C2 具備同理與理性溝通的知能與態度，發展與人合作的互動關係。</w:t>
            </w:r>
          </w:p>
          <w:p w:rsidR="00A34BC0" w:rsidRPr="00C21A34" w:rsidRDefault="00A34BC0" w:rsidP="00A34BC0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社-J-C3 尊重並欣賞各族群文化的多樣性，了解文化間的相互關聯，以及臺灣與國際社會的互動關係。</w:t>
            </w:r>
          </w:p>
        </w:tc>
      </w:tr>
    </w:tbl>
    <w:p w:rsidR="00940293" w:rsidRPr="00C21A34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Pr="00C21A34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18298C" w:rsidRPr="0018298C" w:rsidRDefault="0018298C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Pr="00C21A34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Pr="00C21A34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C21A3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C21A3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C21A3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C21A3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C21A3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440A20" w:rsidRPr="00C21A34" w:rsidRDefault="00A34BC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C21A34">
        <w:rPr>
          <w:noProof/>
        </w:rPr>
        <mc:AlternateContent>
          <mc:Choice Requires="wpg">
            <w:drawing>
              <wp:inline distT="0" distB="0" distL="0" distR="0" wp14:anchorId="26E6088E" wp14:editId="61E2F771">
                <wp:extent cx="4925695" cy="2261870"/>
                <wp:effectExtent l="5715" t="13970" r="12065" b="10160"/>
                <wp:docPr id="1" name="群組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5695" cy="2261870"/>
                          <a:chOff x="8698" y="8856"/>
                          <a:chExt cx="11190" cy="2736"/>
                        </a:xfrm>
                      </wpg:grpSpPr>
                      <wps:wsp>
                        <wps:cNvPr id="17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9526" y="10086"/>
                            <a:ext cx="9582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9526" y="10086"/>
                            <a:ext cx="0" cy="44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15334" y="10111"/>
                            <a:ext cx="0" cy="44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11398" y="10086"/>
                            <a:ext cx="0" cy="44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13306" y="10123"/>
                            <a:ext cx="0" cy="44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23"/>
                        <wps:cNvCnPr>
                          <a:cxnSpLocks noChangeShapeType="1"/>
                        </wps:cNvCnPr>
                        <wps:spPr bwMode="auto">
                          <a:xfrm>
                            <a:off x="14015" y="9847"/>
                            <a:ext cx="1" cy="2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698" y="10529"/>
                            <a:ext cx="1596" cy="10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8298C" w:rsidRDefault="0018298C" w:rsidP="00A34BC0">
                              <w:pPr>
                                <w:spacing w:line="240" w:lineRule="exact"/>
                                <w:jc w:val="center"/>
                                <w:rPr>
                                  <w:rFonts w:ascii="新細明體" w:hAnsi="新細明體"/>
                                  <w:lang w:eastAsia="zh-HK"/>
                                </w:rPr>
                              </w:pPr>
                              <w:r w:rsidRPr="00B65221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第1課</w:t>
                              </w:r>
                            </w:p>
                            <w:p w:rsidR="0018298C" w:rsidRPr="000B1935" w:rsidRDefault="0018298C" w:rsidP="00A34BC0">
                              <w:pPr>
                                <w:spacing w:line="240" w:lineRule="exact"/>
                                <w:jc w:val="center"/>
                              </w:pPr>
                              <w:r w:rsidRPr="00B65221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商周至隋唐的國家與社會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0594" y="10554"/>
                            <a:ext cx="1596" cy="10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8298C" w:rsidRDefault="0018298C" w:rsidP="00A34BC0">
                              <w:pPr>
                                <w:spacing w:line="240" w:lineRule="exact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 w:rsidRPr="00B65221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第2課</w:t>
                              </w:r>
                            </w:p>
                            <w:p w:rsidR="0018298C" w:rsidRPr="005C77FB" w:rsidRDefault="0018298C" w:rsidP="00A34BC0">
                              <w:pPr>
                                <w:spacing w:line="240" w:lineRule="exact"/>
                                <w:jc w:val="center"/>
                              </w:pPr>
                              <w:r w:rsidRPr="00B65221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商周至隋唐的民族與文化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2526" y="10566"/>
                            <a:ext cx="1596" cy="1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8298C" w:rsidRDefault="0018298C" w:rsidP="00A34BC0">
                              <w:pPr>
                                <w:topLinePunct/>
                                <w:snapToGrid w:val="0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 w:rsidRPr="00B65221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第3課</w:t>
                              </w:r>
                            </w:p>
                            <w:p w:rsidR="0018298C" w:rsidRPr="000B1935" w:rsidRDefault="0018298C" w:rsidP="00A34BC0">
                              <w:pPr>
                                <w:topLinePunct/>
                                <w:snapToGrid w:val="0"/>
                                <w:jc w:val="center"/>
                              </w:pPr>
                              <w:r w:rsidRPr="00B65221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宋元時期的民族互動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4518" y="10566"/>
                            <a:ext cx="1596" cy="1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8298C" w:rsidRDefault="0018298C" w:rsidP="00A34BC0">
                              <w:pPr>
                                <w:topLinePunct/>
                                <w:snapToGrid w:val="0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 w:rsidRPr="00B65221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第4課</w:t>
                              </w:r>
                            </w:p>
                            <w:p w:rsidR="0018298C" w:rsidRPr="000B1935" w:rsidRDefault="0018298C" w:rsidP="00A34BC0">
                              <w:pPr>
                                <w:topLinePunct/>
                                <w:snapToGrid w:val="0"/>
                                <w:jc w:val="center"/>
                              </w:pPr>
                              <w:r w:rsidRPr="00B65221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明清帝國與天朝體制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3008" y="8856"/>
                            <a:ext cx="1894" cy="9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8298C" w:rsidRPr="005C77FB" w:rsidRDefault="0018298C" w:rsidP="00A34BC0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第二單元</w:t>
                              </w:r>
                            </w:p>
                            <w:p w:rsidR="0018298C" w:rsidRPr="005C77FB" w:rsidRDefault="0018298C" w:rsidP="00A34BC0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中國與東亞(上)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17248" y="10111"/>
                            <a:ext cx="0" cy="44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6432" y="10566"/>
                            <a:ext cx="1596" cy="1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8298C" w:rsidRDefault="0018298C" w:rsidP="00A34BC0">
                              <w:pPr>
                                <w:topLinePunct/>
                                <w:snapToGrid w:val="0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 w:rsidRPr="00B65221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第5課</w:t>
                              </w:r>
                            </w:p>
                            <w:p w:rsidR="0018298C" w:rsidRPr="000B1935" w:rsidRDefault="0018298C" w:rsidP="00A34BC0">
                              <w:pPr>
                                <w:topLinePunct/>
                                <w:snapToGrid w:val="0"/>
                                <w:jc w:val="center"/>
                              </w:pPr>
                              <w:r w:rsidRPr="00B65221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西力衝擊下的晚清變革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31"/>
                        <wps:cNvCnPr>
                          <a:cxnSpLocks noChangeShapeType="1"/>
                        </wps:cNvCnPr>
                        <wps:spPr bwMode="auto">
                          <a:xfrm>
                            <a:off x="19108" y="10099"/>
                            <a:ext cx="0" cy="44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8292" y="10554"/>
                            <a:ext cx="1596" cy="10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8298C" w:rsidRDefault="0018298C" w:rsidP="00A34BC0">
                              <w:pPr>
                                <w:topLinePunct/>
                                <w:snapToGrid w:val="0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 w:rsidRPr="00B65221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第6課</w:t>
                              </w:r>
                            </w:p>
                            <w:p w:rsidR="0018298C" w:rsidRPr="00B65221" w:rsidRDefault="0018298C" w:rsidP="00A34BC0">
                              <w:pPr>
                                <w:topLinePunct/>
                                <w:snapToGrid w:val="0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 w:rsidRPr="00B65221">
                                <w:rPr>
                                  <w:rFonts w:ascii="標楷體" w:eastAsia="標楷體" w:hAnsi="標楷體" w:cs="標楷體"/>
                                  <w:noProof/>
                                  <w:sz w:val="24"/>
                                  <w:szCs w:val="24"/>
                                </w:rPr>
                                <w:t>晚清的社會文化變遷</w:t>
                              </w:r>
                            </w:p>
                            <w:p w:rsidR="0018298C" w:rsidRPr="000B1935" w:rsidRDefault="0018298C" w:rsidP="00A34BC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E6088E" id="群組 16" o:spid="_x0000_s1026" style="width:387.85pt;height:178.1pt;mso-position-horizontal-relative:char;mso-position-vertical-relative:line" coordorigin="8698,8856" coordsize="11190,2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8" o:spid="_x0000_s1027" type="#_x0000_t32" style="position:absolute;left:9526;top:10086;width:9582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LJwgAAANs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"/>
                <v:shape id="AutoShape 19" o:spid="_x0000_s1028" type="#_x0000_t32" style="position:absolute;left:9526;top:10086;width:0;height:4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a7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"/>
                <v:shape id="AutoShape 20" o:spid="_x0000_s1029" type="#_x0000_t32" style="position:absolute;left:15334;top:10111;width:0;height:4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MgwgAAANs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"/>
                <v:shape id="AutoShape 21" o:spid="_x0000_s1030" type="#_x0000_t32" style="position:absolute;left:11398;top:10086;width:0;height:4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    <v:shape id="AutoShape 22" o:spid="_x0000_s1031" type="#_x0000_t32" style="position:absolute;left:13306;top:10123;width:0;height:4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"/>
                <v:shape id="AutoShape 23" o:spid="_x0000_s1032" type="#_x0000_t32" style="position:absolute;left:14015;top:9847;width:1;height:2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"/>
                <v:rect id="Rectangle 24" o:spid="_x0000_s1033" style="position:absolute;left:8698;top:10529;width:1596;height:1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" strokeweight=".25pt">
                  <v:shadow color="#868686"/>
                  <v:textbox>
                    <w:txbxContent>
                      <w:p w:rsidR="0018298C" w:rsidRDefault="0018298C" w:rsidP="00A34BC0">
                        <w:pPr>
                          <w:spacing w:line="240" w:lineRule="exact"/>
                          <w:jc w:val="center"/>
                          <w:rPr>
                            <w:rFonts w:ascii="新細明體" w:hAnsi="新細明體"/>
                            <w:lang w:eastAsia="zh-HK"/>
                          </w:rPr>
                        </w:pPr>
                        <w:r w:rsidRPr="00B65221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第1課</w:t>
                        </w:r>
                      </w:p>
                      <w:p w:rsidR="0018298C" w:rsidRPr="000B1935" w:rsidRDefault="0018298C" w:rsidP="00A34BC0">
                        <w:pPr>
                          <w:spacing w:line="240" w:lineRule="exact"/>
                          <w:jc w:val="center"/>
                        </w:pPr>
                        <w:r w:rsidRPr="00B65221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商周至隋唐的國家與社會</w:t>
                        </w:r>
                      </w:p>
                    </w:txbxContent>
                  </v:textbox>
                </v:rect>
                <v:rect id="Rectangle 25" o:spid="_x0000_s1034" style="position:absolute;left:10594;top:10554;width:1596;height:1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" strokeweight=".25pt">
                  <v:shadow color="#868686"/>
                  <v:textbox>
                    <w:txbxContent>
                      <w:p w:rsidR="0018298C" w:rsidRDefault="0018298C" w:rsidP="00A34BC0">
                        <w:pPr>
                          <w:spacing w:line="240" w:lineRule="exact"/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B65221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第2課</w:t>
                        </w:r>
                      </w:p>
                      <w:p w:rsidR="0018298C" w:rsidRPr="005C77FB" w:rsidRDefault="0018298C" w:rsidP="00A34BC0">
                        <w:pPr>
                          <w:spacing w:line="240" w:lineRule="exact"/>
                          <w:jc w:val="center"/>
                        </w:pPr>
                        <w:r w:rsidRPr="00B65221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商周至隋唐的民族與文化</w:t>
                        </w:r>
                      </w:p>
                    </w:txbxContent>
                  </v:textbox>
                </v:rect>
                <v:rect id="Rectangle 26" o:spid="_x0000_s1035" style="position:absolute;left:12526;top:10566;width:1596;height:1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" strokeweight=".25pt">
                  <v:shadow color="#868686"/>
                  <v:textbox>
                    <w:txbxContent>
                      <w:p w:rsidR="0018298C" w:rsidRDefault="0018298C" w:rsidP="00A34BC0">
                        <w:pPr>
                          <w:topLinePunct/>
                          <w:snapToGrid w:val="0"/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B65221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第3課</w:t>
                        </w:r>
                      </w:p>
                      <w:p w:rsidR="0018298C" w:rsidRPr="000B1935" w:rsidRDefault="0018298C" w:rsidP="00A34BC0">
                        <w:pPr>
                          <w:topLinePunct/>
                          <w:snapToGrid w:val="0"/>
                          <w:jc w:val="center"/>
                        </w:pPr>
                        <w:r w:rsidRPr="00B65221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宋元時期的民族互動</w:t>
                        </w:r>
                      </w:p>
                    </w:txbxContent>
                  </v:textbox>
                </v:rect>
                <v:rect id="Rectangle 27" o:spid="_x0000_s1036" style="position:absolute;left:14518;top:10566;width:1596;height:1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" strokeweight=".25pt">
                  <v:shadow color="#868686"/>
                  <v:textbox>
                    <w:txbxContent>
                      <w:p w:rsidR="0018298C" w:rsidRDefault="0018298C" w:rsidP="00A34BC0">
                        <w:pPr>
                          <w:topLinePunct/>
                          <w:snapToGrid w:val="0"/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B65221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第4課</w:t>
                        </w:r>
                      </w:p>
                      <w:p w:rsidR="0018298C" w:rsidRPr="000B1935" w:rsidRDefault="0018298C" w:rsidP="00A34BC0">
                        <w:pPr>
                          <w:topLinePunct/>
                          <w:snapToGrid w:val="0"/>
                          <w:jc w:val="center"/>
                        </w:pPr>
                        <w:r w:rsidRPr="00B65221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明清帝國與天朝體制</w:t>
                        </w:r>
                      </w:p>
                    </w:txbxContent>
                  </v:textbox>
                </v:rect>
                <v:rect id="Rectangle 28" o:spid="_x0000_s1037" style="position:absolute;left:13008;top:8856;width:1894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" strokeweight=".25pt">
                  <v:shadow color="#868686"/>
                  <v:textbox>
                    <w:txbxContent>
                      <w:p w:rsidR="0018298C" w:rsidRPr="005C77FB" w:rsidRDefault="0018298C" w:rsidP="00A34BC0">
                        <w:pPr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第二單元</w:t>
                        </w:r>
                      </w:p>
                      <w:p w:rsidR="0018298C" w:rsidRPr="005C77FB" w:rsidRDefault="0018298C" w:rsidP="00A34BC0">
                        <w:pPr>
                          <w:jc w:val="center"/>
                        </w:pPr>
                        <w:r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中國與東亞(上)</w:t>
                        </w:r>
                      </w:p>
                    </w:txbxContent>
                  </v:textbox>
                </v:rect>
                <v:shape id="AutoShape 29" o:spid="_x0000_s1038" type="#_x0000_t32" style="position:absolute;left:17248;top:10111;width:0;height:4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0wG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RqbvqQfIJd/AAAA//8DAFBLAQItABQABgAIAAAAIQDb4fbL7gAAAIUBAAATAAAAAAAAAAAAAAAA&#10;AAAAAABbQ29udGVudF9UeXBlc10ueG1sUEsBAi0AFAAGAAgAAAAhAFr0LFu/AAAAFQEAAAsAAAAA&#10;AAAAAAAAAAAAHwEAAF9yZWxzLy5yZWxzUEsBAi0AFAAGAAgAAAAhAJsTTAbBAAAA2wAAAA8AAAAA&#10;AAAAAAAAAAAABwIAAGRycy9kb3ducmV2LnhtbFBLBQYAAAAAAwADALcAAAD1AgAAAAA=&#10;"/>
                <v:rect id="Rectangle 30" o:spid="_x0000_s1039" style="position:absolute;left:16432;top:10566;width:1596;height:1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" strokeweight=".25pt">
                  <v:shadow color="#868686"/>
                  <v:textbox>
                    <w:txbxContent>
                      <w:p w:rsidR="0018298C" w:rsidRDefault="0018298C" w:rsidP="00A34BC0">
                        <w:pPr>
                          <w:topLinePunct/>
                          <w:snapToGrid w:val="0"/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B65221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第5課</w:t>
                        </w:r>
                      </w:p>
                      <w:p w:rsidR="0018298C" w:rsidRPr="000B1935" w:rsidRDefault="0018298C" w:rsidP="00A34BC0">
                        <w:pPr>
                          <w:topLinePunct/>
                          <w:snapToGrid w:val="0"/>
                          <w:jc w:val="center"/>
                        </w:pPr>
                        <w:r w:rsidRPr="00B65221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西力衝擊下的晚清變革</w:t>
                        </w:r>
                      </w:p>
                    </w:txbxContent>
                  </v:textbox>
                </v:rect>
                <v:shape id="AutoShape 31" o:spid="_x0000_s1040" type="#_x0000_t32" style="position:absolute;left:19108;top:10099;width:0;height:4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"/>
                <v:rect id="Rectangle 32" o:spid="_x0000_s1041" style="position:absolute;left:18292;top:10554;width:1596;height:1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" strokeweight=".25pt">
                  <v:shadow color="#868686"/>
                  <v:textbox>
                    <w:txbxContent>
                      <w:p w:rsidR="0018298C" w:rsidRDefault="0018298C" w:rsidP="00A34BC0">
                        <w:pPr>
                          <w:topLinePunct/>
                          <w:snapToGrid w:val="0"/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B65221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第6課</w:t>
                        </w:r>
                      </w:p>
                      <w:p w:rsidR="0018298C" w:rsidRPr="00B65221" w:rsidRDefault="0018298C" w:rsidP="00A34BC0">
                        <w:pPr>
                          <w:topLinePunct/>
                          <w:snapToGrid w:val="0"/>
                          <w:jc w:val="center"/>
                          <w:rPr>
                            <w:rFonts w:ascii="新細明體" w:hAnsi="新細明體"/>
                          </w:rPr>
                        </w:pPr>
                        <w:r w:rsidRPr="00B65221">
                          <w:rPr>
                            <w:rFonts w:ascii="標楷體" w:eastAsia="標楷體" w:hAnsi="標楷體" w:cs="標楷體"/>
                            <w:noProof/>
                            <w:sz w:val="24"/>
                            <w:szCs w:val="24"/>
                          </w:rPr>
                          <w:t>晚清的社會文化變遷</w:t>
                        </w:r>
                      </w:p>
                      <w:p w:rsidR="0018298C" w:rsidRPr="000B1935" w:rsidRDefault="0018298C" w:rsidP="00A34BC0">
                        <w:pPr>
                          <w:jc w:val="center"/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00C15" w:rsidRPr="00C21A34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21A34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C21A34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C21A34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5439" w:type="dxa"/>
        <w:jc w:val="center"/>
        <w:tblLayout w:type="fixed"/>
        <w:tblLook w:val="0600" w:firstRow="0" w:lastRow="0" w:firstColumn="0" w:lastColumn="0" w:noHBand="1" w:noVBand="1"/>
      </w:tblPr>
      <w:tblGrid>
        <w:gridCol w:w="1073"/>
        <w:gridCol w:w="2286"/>
        <w:gridCol w:w="3683"/>
        <w:gridCol w:w="24"/>
        <w:gridCol w:w="1713"/>
        <w:gridCol w:w="425"/>
        <w:gridCol w:w="1410"/>
        <w:gridCol w:w="1416"/>
        <w:gridCol w:w="2123"/>
        <w:gridCol w:w="1286"/>
      </w:tblGrid>
      <w:tr w:rsidR="00F6602E" w:rsidRPr="00C21A34" w:rsidTr="00640109">
        <w:trPr>
          <w:cantSplit/>
          <w:trHeight w:val="278"/>
          <w:tblHeader/>
          <w:jc w:val="center"/>
        </w:trPr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C21A34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  <w:r w:rsidR="0064010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5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C21A34" w:rsidRDefault="00F6602E" w:rsidP="0064010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1713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C21A34" w:rsidRDefault="00F6602E" w:rsidP="0089575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單元</w:t>
            </w: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/</w:t>
            </w: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主題名稱與活動內容</w:t>
            </w:r>
          </w:p>
        </w:tc>
        <w:tc>
          <w:tcPr>
            <w:tcW w:w="42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C21A34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節數</w:t>
            </w:r>
          </w:p>
        </w:tc>
        <w:tc>
          <w:tcPr>
            <w:tcW w:w="141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C21A34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9A0EE9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2123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9A0EE9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C21A34" w:rsidRDefault="00F6602E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C21A34" w:rsidTr="00640109">
        <w:trPr>
          <w:cantSplit/>
          <w:trHeight w:val="278"/>
          <w:tblHeader/>
          <w:jc w:val="center"/>
        </w:trPr>
        <w:tc>
          <w:tcPr>
            <w:tcW w:w="10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C21A34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330675" w:rsidRPr="00C21A34" w:rsidRDefault="00330675" w:rsidP="00640109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C21A34" w:rsidRDefault="00330675" w:rsidP="00640109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C21A34" w:rsidRDefault="00330675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C21A34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C21A34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9A0EE9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9A0EE9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tcBorders>
              <w:bottom w:val="single" w:sz="8" w:space="0" w:color="000000"/>
              <w:right w:val="single" w:sz="8" w:space="0" w:color="000000"/>
            </w:tcBorders>
          </w:tcPr>
          <w:p w:rsidR="00330675" w:rsidRPr="00C21A34" w:rsidRDefault="00330675" w:rsidP="0025461C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C21A34" w:rsidTr="00640109">
        <w:trPr>
          <w:cantSplit/>
          <w:trHeight w:val="880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C21A34" w:rsidRDefault="006F68F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C21A34" w:rsidRDefault="006F68F5" w:rsidP="00640109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F68F5" w:rsidRPr="00C21A34" w:rsidRDefault="006F68F5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Pr="00C21A34" w:rsidRDefault="006F68F5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例如：</w:t>
            </w:r>
          </w:p>
          <w:p w:rsidR="006F68F5" w:rsidRPr="00C21A34" w:rsidRDefault="006F68F5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單元一</w:t>
            </w:r>
          </w:p>
          <w:p w:rsidR="006F68F5" w:rsidRPr="00C21A34" w:rsidRDefault="006F68F5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活動一：</w:t>
            </w:r>
          </w:p>
          <w:p w:rsidR="006F68F5" w:rsidRPr="00C21A34" w:rsidRDefault="00C26FF7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﹙須包含教學重點與活動內容</w:t>
            </w:r>
            <w:r w:rsidR="006F68F5"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﹚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C21A34" w:rsidRDefault="006F68F5" w:rsidP="0059068C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C21A34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9A0EE9" w:rsidRDefault="006F68F5" w:rsidP="0059068C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9A0EE9" w:rsidRDefault="006F68F5" w:rsidP="0059068C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9A0EE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:rsidR="006F68F5" w:rsidRPr="009A0EE9" w:rsidRDefault="006F68F5" w:rsidP="0059068C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9A0EE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:rsidR="006F68F5" w:rsidRPr="009A0EE9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9A0EE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:rsidR="006F68F5" w:rsidRPr="009A0EE9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9A0EE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9A0EE9" w:rsidRDefault="008555DC" w:rsidP="0018298C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9A0EE9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CC450A" w:rsidRPr="009A0EE9" w:rsidRDefault="008555DC" w:rsidP="0018298C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9A0EE9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9A0EE9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9A0EE9" w:rsidRDefault="008555DC" w:rsidP="0018298C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9A0EE9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9A0EE9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9A0EE9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8555DC" w:rsidRPr="009A0EE9" w:rsidRDefault="008555DC" w:rsidP="0018298C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9A0EE9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9A0EE9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9A0EE9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:rsidR="008555DC" w:rsidRPr="009A0EE9" w:rsidRDefault="008555DC" w:rsidP="0018298C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9A0EE9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9A0EE9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9A0EE9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:rsidR="008555DC" w:rsidRPr="009A0EE9" w:rsidRDefault="008555DC" w:rsidP="0018298C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9A0EE9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9A0EE9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9A0EE9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9A0EE9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8555DC" w:rsidRPr="009A0EE9" w:rsidRDefault="008555DC" w:rsidP="0018298C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9A0EE9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9A0EE9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9A0EE9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:rsidR="008555DC" w:rsidRPr="009A0EE9" w:rsidRDefault="008555DC" w:rsidP="0018298C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9A0EE9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9A0EE9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9A0EE9" w:rsidRDefault="008555DC" w:rsidP="0018298C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9A0EE9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9A0EE9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9A0EE9" w:rsidRDefault="008555DC" w:rsidP="0018298C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9A0EE9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9A0EE9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9A0EE9" w:rsidRDefault="008555DC" w:rsidP="0018298C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9A0EE9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9A0EE9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9A0EE9" w:rsidRDefault="008555DC" w:rsidP="0018298C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9A0EE9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9A0EE9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9A0EE9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9A0EE9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9A0EE9" w:rsidRDefault="008555DC" w:rsidP="0018298C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9A0EE9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9A0EE9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9A0EE9" w:rsidRDefault="008555DC" w:rsidP="0018298C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9A0EE9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9A0EE9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9A0EE9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6F68F5" w:rsidRPr="009A0EE9" w:rsidRDefault="008555DC" w:rsidP="0018298C">
            <w:pPr>
              <w:autoSpaceDE w:val="0"/>
              <w:autoSpaceDN w:val="0"/>
              <w:adjustRightInd w:val="0"/>
              <w:spacing w:line="26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C21A34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B858CC"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</w:t>
            </w: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科目協同教學</w:t>
            </w: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</w:t>
            </w: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需另申請授課鐘點費者</w:t>
            </w: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:rsidR="006F68F5" w:rsidRPr="00C21A34" w:rsidRDefault="006F68F5" w:rsidP="0025461C">
            <w:pPr>
              <w:adjustRightInd w:val="0"/>
              <w:snapToGrid w:val="0"/>
              <w:spacing w:line="280" w:lineRule="exact"/>
              <w:ind w:left="120" w:hangingChars="50" w:hanging="12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協同科目：</w:t>
            </w:r>
          </w:p>
          <w:p w:rsidR="006F68F5" w:rsidRPr="00C21A34" w:rsidRDefault="006F68F5" w:rsidP="0025461C">
            <w:pPr>
              <w:adjustRightInd w:val="0"/>
              <w:snapToGrid w:val="0"/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</w:p>
          <w:p w:rsidR="006F68F5" w:rsidRPr="00C21A34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協同節數：</w:t>
            </w:r>
          </w:p>
          <w:p w:rsidR="006F68F5" w:rsidRPr="00C21A34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</w:p>
        </w:tc>
      </w:tr>
      <w:tr w:rsidR="004C51E4" w:rsidRPr="00C21A34" w:rsidTr="00640109">
        <w:trPr>
          <w:cantSplit/>
          <w:trHeight w:val="880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51E4" w:rsidRPr="00C21A34" w:rsidRDefault="004C51E4" w:rsidP="004C5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第一週</w:t>
            </w:r>
          </w:p>
          <w:p w:rsidR="004C51E4" w:rsidRPr="00C21A34" w:rsidRDefault="004C51E4" w:rsidP="004C5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歷Ha-Ⅳ-1 商周至隋唐時期國家與社會的重要變遷。</w:t>
            </w: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歷1b-Ⅳ-1 運用歷史資料，解釋重要歷史人物與事件間的關聯。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序</w:t>
            </w: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章</w:t>
            </w: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中國與東亞的交流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第1課商周至隋唐的國家與社會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-1從封建到帝國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C21A34" w:rsidRDefault="004C51E4" w:rsidP="004C51E4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1.投影機</w:t>
            </w:r>
          </w:p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3.學習單</w:t>
            </w:r>
          </w:p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教師觀察、</w:t>
            </w:r>
          </w:p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口頭問答、小組討論、</w:t>
            </w:r>
          </w:p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學習單撰寫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9A0EE9" w:rsidRDefault="00C21A34" w:rsidP="004C51E4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C21A34" w:rsidRPr="009A0EE9" w:rsidRDefault="00C21A34" w:rsidP="00C21A3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 w:hint="eastAsia"/>
                <w:sz w:val="24"/>
                <w:szCs w:val="24"/>
              </w:rPr>
              <w:t>人J13 理解戰爭、和平對人類生活的影響。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1E4" w:rsidRPr="00C21A34" w:rsidRDefault="004C51E4" w:rsidP="004C51E4">
            <w:pPr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>30開學</w:t>
            </w:r>
          </w:p>
        </w:tc>
      </w:tr>
      <w:tr w:rsidR="004C51E4" w:rsidRPr="00C21A34" w:rsidTr="00640109">
        <w:trPr>
          <w:cantSplit/>
          <w:trHeight w:val="880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51E4" w:rsidRPr="00C21A34" w:rsidRDefault="004C51E4" w:rsidP="004C5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第二週   9/3-9/9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歷Ha-Ⅳ-1 商周至隋唐時期國家與社會的重要變遷。</w:t>
            </w: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歷1b-Ⅳ-1 運用歷史資料，解釋重要歷史人物與事件間的關聯。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社3b-Ⅳ-2 利用社會領域相關概念，整理並檢視所蒐集資料的適切性。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第1課商周至隋唐的國家與社會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-1從封建到帝國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-2帝國政權的維繫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C21A34" w:rsidRDefault="004C51E4" w:rsidP="004C51E4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1.投影機</w:t>
            </w:r>
          </w:p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3.學習單</w:t>
            </w:r>
          </w:p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教師觀察、</w:t>
            </w:r>
          </w:p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口頭問答、小組討論、</w:t>
            </w:r>
          </w:p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學習單撰寫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1A34" w:rsidRPr="009A0EE9" w:rsidRDefault="00C21A34" w:rsidP="00C21A34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C21A34" w:rsidRPr="009A0EE9" w:rsidRDefault="00C21A34" w:rsidP="00C21A3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 w:hint="eastAsia"/>
                <w:sz w:val="24"/>
                <w:szCs w:val="24"/>
              </w:rPr>
              <w:t>人J4 了解平等、正義的原則，並在生活中實踐。</w:t>
            </w:r>
          </w:p>
          <w:p w:rsidR="00C21A34" w:rsidRPr="009A0EE9" w:rsidRDefault="00C21A34" w:rsidP="00C21A34">
            <w:pPr>
              <w:rPr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 w:hint="eastAsia"/>
                <w:sz w:val="24"/>
                <w:szCs w:val="24"/>
              </w:rPr>
              <w:t>人J13 理解戰爭、和平對人類生活的影響。</w:t>
            </w:r>
          </w:p>
          <w:p w:rsidR="00BB5505" w:rsidRPr="003A249D" w:rsidRDefault="00BB5505" w:rsidP="00BB550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生涯</w:t>
            </w:r>
            <w:r w:rsidRPr="009A0EE9">
              <w:rPr>
                <w:rFonts w:ascii="標楷體" w:eastAsia="標楷體" w:hAnsi="標楷體" w:cs="標楷體" w:hint="eastAsia"/>
                <w:sz w:val="24"/>
                <w:szCs w:val="24"/>
              </w:rPr>
              <w:t>教育】</w:t>
            </w:r>
          </w:p>
          <w:p w:rsidR="00BB5505" w:rsidRPr="003A249D" w:rsidRDefault="00BB5505" w:rsidP="00BB550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3A249D">
              <w:rPr>
                <w:rFonts w:ascii="標楷體" w:eastAsia="標楷體" w:hAnsi="標楷體" w:cs="標楷體" w:hint="eastAsia"/>
                <w:sz w:val="24"/>
                <w:szCs w:val="24"/>
              </w:rPr>
              <w:t>涯J9社會變遷與工作/教育環境的關係</w:t>
            </w:r>
          </w:p>
          <w:p w:rsidR="004C51E4" w:rsidRPr="00BB5505" w:rsidRDefault="004C51E4" w:rsidP="004C51E4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1E4" w:rsidRPr="00C21A34" w:rsidRDefault="004C51E4" w:rsidP="004C51E4">
            <w:pPr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>5-6九年級第一次複習考             7暑假作業抽查、八九年級國文科補考</w:t>
            </w:r>
          </w:p>
        </w:tc>
      </w:tr>
      <w:tr w:rsidR="004C51E4" w:rsidRPr="00C21A34" w:rsidTr="00640109">
        <w:trPr>
          <w:cantSplit/>
          <w:trHeight w:val="880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51E4" w:rsidRPr="00C21A34" w:rsidRDefault="004C51E4" w:rsidP="004C5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第三週   9/10-9/16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歷Ha-Ⅳ-1 商周至隋唐時期國家與社會的重要變遷。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歷1b-Ⅳ-1 運用歷史資料，解釋重要歷史人物與事件間的關聯。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社3b-Ⅳ-2 利用社會領域相關概念，整理並檢視所蒐集資料的適切性。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第1課商周至隋唐的國家與社會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-2帝國政權的維繫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C21A34" w:rsidRDefault="004C51E4" w:rsidP="004C51E4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1.投影機</w:t>
            </w:r>
          </w:p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3.學習單</w:t>
            </w:r>
          </w:p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教師觀察、</w:t>
            </w:r>
          </w:p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口頭問答、小組討論、</w:t>
            </w:r>
          </w:p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學習單撰寫</w:t>
            </w:r>
          </w:p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紙筆測驗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21A34" w:rsidRPr="009A0EE9" w:rsidRDefault="00C21A34" w:rsidP="00C21A34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</w:p>
          <w:p w:rsidR="00C21A34" w:rsidRPr="009A0EE9" w:rsidRDefault="00C21A34" w:rsidP="00C21A34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 w:hint="eastAsia"/>
                <w:sz w:val="24"/>
                <w:szCs w:val="24"/>
              </w:rPr>
              <w:t>人J4 了解平等、正義的原則，並在生活中實踐。</w:t>
            </w:r>
          </w:p>
          <w:p w:rsidR="00C21A34" w:rsidRPr="009A0EE9" w:rsidRDefault="00C21A34" w:rsidP="00C21A34">
            <w:pPr>
              <w:rPr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 w:hint="eastAsia"/>
                <w:sz w:val="24"/>
                <w:szCs w:val="24"/>
              </w:rPr>
              <w:t>人J13 理解戰爭、和平對人類生活的影響。</w:t>
            </w:r>
          </w:p>
          <w:p w:rsidR="004C51E4" w:rsidRPr="009A0EE9" w:rsidRDefault="004C51E4" w:rsidP="004C51E4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1E4" w:rsidRPr="00C21A34" w:rsidRDefault="004C51E4" w:rsidP="004C51E4">
            <w:pPr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 xml:space="preserve">11-14八九年級數英社自科補考                 </w:t>
            </w:r>
          </w:p>
        </w:tc>
      </w:tr>
      <w:tr w:rsidR="004C51E4" w:rsidRPr="00C21A34" w:rsidTr="00640109">
        <w:trPr>
          <w:cantSplit/>
          <w:trHeight w:val="880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51E4" w:rsidRPr="00C21A34" w:rsidRDefault="004C51E4" w:rsidP="004C5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第四週</w:t>
            </w:r>
          </w:p>
          <w:p w:rsidR="004C51E4" w:rsidRPr="00C21A34" w:rsidRDefault="004C51E4" w:rsidP="004C5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歷Ha-Ⅳ-2 商周至隋唐時期民族與文化的互動。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歷1b-Ⅳ-1 運用歷史資料，解釋重要歷史人物與事件間的關聯。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社2a-Ⅳ-3 關心不同的社會文化及其發展，並展現開闊的世界觀。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社2b-Ⅳ-2 尊重不同群體文化的差異性，並欣賞其文化之美。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社3a-Ⅳ-1 發現不同時空脈絡中的人類生活問題，並進行探究。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社3b-Ⅳ-1 適當選用多種管道蒐集與社會領域相關的資料。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 使用文字、照片、圖表、數據、地圖、年表、言語等多種方式，呈現並解釋探究結果。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社3c-Ⅳ-1 聆聽他人意見，表達自我觀點，並能以同理心與他人討論。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第2課商周至隋唐的民族與文化</w:t>
            </w:r>
          </w:p>
          <w:p w:rsidR="004C51E4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2-1</w:t>
            </w:r>
            <w:r w:rsidR="004C51E4"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商周至隋唐的民族互動</w:t>
            </w:r>
          </w:p>
          <w:p w:rsidR="004C51E4" w:rsidRPr="00C21A34" w:rsidRDefault="004C51E4" w:rsidP="00640109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C21A34" w:rsidRDefault="004C51E4" w:rsidP="004C51E4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1.投影機</w:t>
            </w:r>
          </w:p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3.學習單</w:t>
            </w:r>
          </w:p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教師觀察、</w:t>
            </w:r>
          </w:p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口頭問答、小組討論、</w:t>
            </w:r>
          </w:p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學習單撰寫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9A0EE9" w:rsidRDefault="004C51E4" w:rsidP="004C51E4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【多元文化教育】</w:t>
            </w:r>
          </w:p>
          <w:p w:rsidR="004C51E4" w:rsidRPr="009A0EE9" w:rsidRDefault="004C51E4" w:rsidP="004C51E4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多J2 關懷我族文化遺產的傳承與興革。</w:t>
            </w:r>
          </w:p>
          <w:p w:rsidR="004C51E4" w:rsidRPr="009A0EE9" w:rsidRDefault="004C51E4" w:rsidP="004C51E4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多J4 了解不同群體間如何看待彼此的文化。</w:t>
            </w:r>
          </w:p>
          <w:p w:rsidR="004C51E4" w:rsidRPr="009A0EE9" w:rsidRDefault="004C51E4" w:rsidP="004C51E4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【品德教育】</w:t>
            </w:r>
          </w:p>
          <w:p w:rsidR="004C51E4" w:rsidRPr="009A0EE9" w:rsidRDefault="004C51E4" w:rsidP="004C51E4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品J4 族群差異與平等的道德議題。</w:t>
            </w:r>
          </w:p>
          <w:p w:rsidR="004C51E4" w:rsidRPr="009A0EE9" w:rsidRDefault="004C51E4" w:rsidP="004C51E4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品J7 同理分享與多元接納。</w:t>
            </w:r>
          </w:p>
          <w:p w:rsidR="004C51E4" w:rsidRPr="009A0EE9" w:rsidRDefault="004C51E4" w:rsidP="004C51E4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品J8 理性溝通與問題解決。</w:t>
            </w:r>
          </w:p>
          <w:p w:rsidR="004C51E4" w:rsidRPr="009A0EE9" w:rsidRDefault="004C51E4" w:rsidP="004C51E4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1E4" w:rsidRPr="00C21A34" w:rsidRDefault="004C51E4" w:rsidP="004C51E4">
            <w:pPr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 xml:space="preserve">18學習扶助、課輔、族語班開始                            23補班補課(10/9) </w:t>
            </w:r>
          </w:p>
        </w:tc>
      </w:tr>
      <w:tr w:rsidR="004C51E4" w:rsidRPr="00C21A34" w:rsidTr="00640109">
        <w:trPr>
          <w:cantSplit/>
          <w:trHeight w:val="880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51E4" w:rsidRPr="00C21A34" w:rsidRDefault="004C51E4" w:rsidP="004C5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第五週    9/24-9/30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歷Ha-Ⅳ-2 商周至隋唐時期民族與文化的互動。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歷1b-Ⅳ-1 運用歷史資料，解釋重要歷史人物與事件間的關聯。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社2a-Ⅳ-3 關心不同的社會文化及其發展，並展現開闊的世界觀。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社2b-Ⅳ-2 尊重不同群體文化的差異性，並欣賞其文化之美。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社3a-Ⅳ-1 發現不同時空脈絡中的人類生活問題，並進行探究。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第2課商周至隋唐的民族與文化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2-</w:t>
            </w:r>
            <w:r w:rsidR="009E055E"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</w:t>
            </w: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民族互動下的文化交流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C21A34" w:rsidRDefault="004C51E4" w:rsidP="004C51E4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1.投影機</w:t>
            </w:r>
          </w:p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3.學習單</w:t>
            </w:r>
          </w:p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教師觀察、</w:t>
            </w:r>
          </w:p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口頭問答、小組討論、</w:t>
            </w:r>
          </w:p>
          <w:p w:rsidR="009E055E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學習單撰寫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A0EE9" w:rsidRPr="009A0EE9" w:rsidRDefault="009A0EE9" w:rsidP="009A0EE9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【多元文化教育】</w:t>
            </w:r>
          </w:p>
          <w:p w:rsidR="009A0EE9" w:rsidRPr="009A0EE9" w:rsidRDefault="009A0EE9" w:rsidP="009A0EE9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多J2 關懷我族文化遺產的傳承與興革。</w:t>
            </w:r>
          </w:p>
          <w:p w:rsidR="009A0EE9" w:rsidRPr="009A0EE9" w:rsidRDefault="009A0EE9" w:rsidP="009A0EE9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多J4 了解不同群體間如何看待彼此的文化。</w:t>
            </w:r>
          </w:p>
          <w:p w:rsidR="009A0EE9" w:rsidRPr="009A0EE9" w:rsidRDefault="009A0EE9" w:rsidP="009A0EE9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【品德教育】</w:t>
            </w:r>
          </w:p>
          <w:p w:rsidR="009A0EE9" w:rsidRPr="009A0EE9" w:rsidRDefault="009A0EE9" w:rsidP="009A0EE9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品J4 族群差異與平等的道德議題。</w:t>
            </w:r>
          </w:p>
          <w:p w:rsidR="009A0EE9" w:rsidRPr="009A0EE9" w:rsidRDefault="009A0EE9" w:rsidP="009A0EE9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品J7 同理分享與多元接納。</w:t>
            </w:r>
          </w:p>
          <w:p w:rsidR="009A0EE9" w:rsidRPr="009A0EE9" w:rsidRDefault="009A0EE9" w:rsidP="009A0EE9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品J8 理性溝通與問題解決。</w:t>
            </w:r>
          </w:p>
          <w:p w:rsidR="004C51E4" w:rsidRPr="009A0EE9" w:rsidRDefault="004C51E4" w:rsidP="004C51E4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1E4" w:rsidRPr="00C21A34" w:rsidRDefault="004C51E4" w:rsidP="004C51E4">
            <w:pPr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>29-1中秋節連假</w:t>
            </w:r>
          </w:p>
        </w:tc>
      </w:tr>
      <w:tr w:rsidR="004C51E4" w:rsidRPr="00C21A34" w:rsidTr="00640109">
        <w:trPr>
          <w:cantSplit/>
          <w:trHeight w:val="880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51E4" w:rsidRPr="00C21A34" w:rsidRDefault="004C51E4" w:rsidP="004C5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第六週</w:t>
            </w:r>
          </w:p>
          <w:p w:rsidR="004C51E4" w:rsidRPr="00C21A34" w:rsidRDefault="004C51E4" w:rsidP="004C5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歷Ha-Ⅳ-2 商周至隋唐時期民族與文化的互動。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歷1b-Ⅳ-1 運用歷史資料，解釋重要歷史人物與事件間的關聯。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社2a-Ⅳ-3 關心不同的社會文化及其發展，並展現開闊的世界觀。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社2b-Ⅳ-2 尊重不同群體文化的差異性，並欣賞其文化之美。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社3a-Ⅳ-1 發現不同時空脈絡中的人類生活問題，並進行探究。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 使用文字、照片、圖表、數據、地圖、年表、言語等多種方式，呈現並解釋探究結果。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第2課商周至隋唐的民族與文化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2-</w:t>
            </w:r>
            <w:r w:rsidR="009E055E"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</w:t>
            </w: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民族互動下的文化交流</w:t>
            </w:r>
          </w:p>
          <w:p w:rsidR="004C51E4" w:rsidRPr="00C21A34" w:rsidRDefault="004C51E4" w:rsidP="00640109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C21A34" w:rsidRDefault="004C51E4" w:rsidP="004C51E4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1.投影機</w:t>
            </w:r>
          </w:p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3.學習單</w:t>
            </w:r>
          </w:p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教師觀察、</w:t>
            </w:r>
          </w:p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口頭問答、小組討論、</w:t>
            </w:r>
          </w:p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學習單撰寫</w:t>
            </w:r>
          </w:p>
          <w:p w:rsidR="009E055E" w:rsidRPr="009A0EE9" w:rsidRDefault="009E055E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紙筆測驗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A0EE9" w:rsidRPr="009A0EE9" w:rsidRDefault="009A0EE9" w:rsidP="009A0EE9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【多元文化教育】</w:t>
            </w:r>
          </w:p>
          <w:p w:rsidR="009A0EE9" w:rsidRPr="009A0EE9" w:rsidRDefault="009A0EE9" w:rsidP="009A0EE9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多J2 關懷我族文化遺產的傳承與興革。</w:t>
            </w:r>
          </w:p>
          <w:p w:rsidR="009A0EE9" w:rsidRPr="009A0EE9" w:rsidRDefault="009A0EE9" w:rsidP="009A0EE9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多J4 了解不同群體間如何看待彼此的文化。</w:t>
            </w:r>
          </w:p>
          <w:p w:rsidR="009A0EE9" w:rsidRPr="009A0EE9" w:rsidRDefault="009A0EE9" w:rsidP="009A0EE9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【品德教育】</w:t>
            </w:r>
          </w:p>
          <w:p w:rsidR="009A0EE9" w:rsidRPr="009A0EE9" w:rsidRDefault="009A0EE9" w:rsidP="009A0EE9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品J4 族群差異與平等的道德議題。</w:t>
            </w:r>
          </w:p>
          <w:p w:rsidR="009A0EE9" w:rsidRPr="009A0EE9" w:rsidRDefault="009A0EE9" w:rsidP="009A0EE9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品J7 同理分享與多元接納。</w:t>
            </w:r>
          </w:p>
          <w:p w:rsidR="009A0EE9" w:rsidRPr="009A0EE9" w:rsidRDefault="009A0EE9" w:rsidP="009A0EE9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品J8 理性溝通與問題解決。</w:t>
            </w:r>
          </w:p>
          <w:p w:rsidR="004C51E4" w:rsidRPr="009A0EE9" w:rsidRDefault="004C51E4" w:rsidP="004C51E4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1E4" w:rsidRPr="00C21A34" w:rsidRDefault="004C51E4" w:rsidP="004C51E4">
            <w:pPr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>7-10國慶日連假</w:t>
            </w:r>
          </w:p>
        </w:tc>
      </w:tr>
      <w:tr w:rsidR="004C51E4" w:rsidRPr="00C21A34" w:rsidTr="00640109">
        <w:trPr>
          <w:cantSplit/>
          <w:trHeight w:val="880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51E4" w:rsidRPr="00C21A34" w:rsidRDefault="004C51E4" w:rsidP="004C5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第七週    10/8-10/14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歷Ha-Ⅳ-1 商周至隋唐時期國家與社會的重要變遷。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歷Ha-Ⅳ-2 商周至隋唐時期民族與文化的互動。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歷J-Ⅳ-1 從主題H或I挑選適當課題深入探究，或規劃與執行歷史踏查或展演。</w:t>
            </w: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歷1b-Ⅳ-1 運用歷史資料，解釋重要歷史人物與事件間的關聯。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A0EE9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【第一次評量週】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複習第二單元第1-2課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序章</w:t>
            </w: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、</w:t>
            </w: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中國與東亞的交流</w:t>
            </w:r>
          </w:p>
          <w:p w:rsidR="009A0EE9" w:rsidRPr="009A0EE9" w:rsidRDefault="009A0EE9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第1課商周至隋唐的國家與社會</w:t>
            </w:r>
          </w:p>
          <w:p w:rsidR="004C51E4" w:rsidRPr="009A0EE9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</w:t>
            </w:r>
            <w:r w:rsidR="009A0EE9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課商周至隋唐的民族互動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C21A34" w:rsidRDefault="004C51E4" w:rsidP="004C51E4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r w:rsidR="004C51E4"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投影機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4C51E4" w:rsidRPr="00C21A34" w:rsidRDefault="009E055E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</w:t>
            </w:r>
            <w:r w:rsidR="004C51E4"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.複習講義</w:t>
            </w:r>
          </w:p>
          <w:p w:rsidR="004C51E4" w:rsidRPr="00C21A34" w:rsidRDefault="009E055E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</w:t>
            </w:r>
            <w:r w:rsidR="004C51E4"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9A0EE9" w:rsidRDefault="009E055E" w:rsidP="004C51E4">
            <w:pPr>
              <w:ind w:firstLine="0"/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教師觀察、</w:t>
            </w:r>
          </w:p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口頭問答、</w:t>
            </w:r>
          </w:p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小組搶答、</w:t>
            </w:r>
          </w:p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學習單撰寫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9A0EE9" w:rsidRDefault="004C51E4" w:rsidP="004C51E4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1E4" w:rsidRPr="00C21A34" w:rsidRDefault="004C51E4" w:rsidP="004C51E4">
            <w:pPr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>12-13第一次定期評量</w:t>
            </w:r>
          </w:p>
        </w:tc>
      </w:tr>
      <w:tr w:rsidR="009E055E" w:rsidRPr="00C21A34" w:rsidTr="00640109">
        <w:trPr>
          <w:cantSplit/>
          <w:trHeight w:val="880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55E" w:rsidRPr="00C21A34" w:rsidRDefault="009E055E" w:rsidP="009E055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</w:t>
            </w:r>
          </w:p>
          <w:p w:rsidR="009E055E" w:rsidRPr="00C21A34" w:rsidRDefault="009E055E" w:rsidP="009E055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歷Hb-Ⅳ-1 宋、元時期的國際互動。</w:t>
            </w: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社2a-Ⅳ-3 關心不同的社會文化及其發展，並展現開闊的世界觀。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社2b-Ⅳ-2 尊重不同群體文化的差異性，並欣賞其文化之美。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第3課宋元時期的民族互動</w:t>
            </w:r>
          </w:p>
          <w:p w:rsidR="009E055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3-1</w:t>
            </w:r>
            <w:r w:rsidR="009E055E"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遼宋金的國際互動</w:t>
            </w:r>
          </w:p>
          <w:p w:rsidR="009E055E" w:rsidRPr="00C21A34" w:rsidRDefault="009E055E" w:rsidP="00640109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1.投影機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3.學習單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教師觀察、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口頭問答、小組討論、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學習單撰寫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9A0EE9" w:rsidRDefault="009E055E" w:rsidP="009E055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【多元文化教育】</w:t>
            </w:r>
          </w:p>
          <w:p w:rsidR="009E055E" w:rsidRDefault="009E055E" w:rsidP="009E055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多J4 了解不同群體間如何看待彼此的文化。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【品德教育】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品J4 族群差異與平等的道德議題。</w:t>
            </w:r>
          </w:p>
          <w:p w:rsidR="00AA44DE" w:rsidRPr="00AA44DE" w:rsidRDefault="00AA44DE" w:rsidP="009E055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55E" w:rsidRPr="00C21A34" w:rsidRDefault="009E055E" w:rsidP="009E055E">
            <w:pPr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>19-20八年級隔宿露營(暫訂)</w:t>
            </w:r>
          </w:p>
        </w:tc>
      </w:tr>
      <w:tr w:rsidR="009E055E" w:rsidRPr="00C21A34" w:rsidTr="00640109">
        <w:trPr>
          <w:cantSplit/>
          <w:trHeight w:val="604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55E" w:rsidRPr="00C21A34" w:rsidRDefault="009E055E" w:rsidP="009E055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第九週</w:t>
            </w:r>
          </w:p>
          <w:p w:rsidR="009E055E" w:rsidRPr="00C21A34" w:rsidRDefault="009E055E" w:rsidP="009E055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歷Hb-Ⅳ-1 宋、元時期的國際互動。</w:t>
            </w: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社2a-Ⅳ-3 關心不同的社會文化及其發展，並展現開闊的世界觀。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社2b-Ⅳ-2 尊重不同群體文化的差異性，並欣賞其文化之美。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第3課宋元時期的民族互動</w:t>
            </w:r>
          </w:p>
          <w:p w:rsidR="009E055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3-2</w:t>
            </w:r>
            <w:r w:rsidR="009E055E"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蒙古的崛起與擴張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1.投影機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3.學習單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教師觀察、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口頭問答、小組討論、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學習單撰寫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9A0EE9" w:rsidRDefault="009E055E" w:rsidP="009E055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【多元文化教育】</w:t>
            </w:r>
          </w:p>
          <w:p w:rsidR="009E055E" w:rsidRPr="009A0EE9" w:rsidRDefault="009E055E" w:rsidP="009E055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多J4 了解不同群體間如何看待彼此的文化。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【品德教育】</w:t>
            </w:r>
          </w:p>
          <w:p w:rsidR="009E055E" w:rsidRDefault="00AA44DE" w:rsidP="009E055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品J4 族群差異與平等的道德議題。</w:t>
            </w:r>
          </w:p>
          <w:p w:rsidR="00AA44DE" w:rsidRDefault="00AA44DE" w:rsidP="00AA44D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  <w:r w:rsidRPr="00AA44DE">
              <w:rPr>
                <w:rFonts w:ascii="標楷體" w:eastAsia="標楷體" w:hAnsi="標楷體" w:cs="標楷體" w:hint="eastAsia"/>
                <w:sz w:val="24"/>
                <w:szCs w:val="24"/>
              </w:rPr>
              <w:t>人J5 了解社會上有不同的群體和文化，尊重並欣賞其差異。</w:t>
            </w:r>
          </w:p>
          <w:p w:rsidR="00AA44DE" w:rsidRPr="00AA44DE" w:rsidRDefault="00AA44DE" w:rsidP="00AA44D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AA44DE">
              <w:rPr>
                <w:rFonts w:ascii="標楷體" w:eastAsia="標楷體" w:hAnsi="標楷體" w:cs="標楷體" w:hint="eastAsia"/>
                <w:sz w:val="24"/>
                <w:szCs w:val="24"/>
              </w:rPr>
              <w:t>人J13 理解戰爭、和平對人類生活的影響。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55E" w:rsidRPr="00C21A34" w:rsidRDefault="009E055E" w:rsidP="009E055E">
            <w:pPr>
              <w:ind w:firstLine="0"/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>26作業抽查(1)</w:t>
            </w:r>
          </w:p>
        </w:tc>
      </w:tr>
      <w:tr w:rsidR="009E055E" w:rsidRPr="00C21A34" w:rsidTr="00640109">
        <w:trPr>
          <w:cantSplit/>
          <w:trHeight w:val="880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55E" w:rsidRPr="00C21A34" w:rsidRDefault="009E055E" w:rsidP="009E055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第十週</w:t>
            </w:r>
          </w:p>
          <w:p w:rsidR="009E055E" w:rsidRPr="00C21A34" w:rsidRDefault="009E055E" w:rsidP="009E055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歷Hb-Ⅳ-2 宋、元時期的商貿與文化交流。</w:t>
            </w: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社2a-Ⅳ-3 關心不同的社會文化及其發展，並展現開闊的世界觀。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社2b-Ⅳ-2 尊重不同群體文化的差異性，並欣賞其文化之美。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第3課宋元時期的民族互動</w:t>
            </w:r>
          </w:p>
          <w:p w:rsidR="009E055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3-3</w:t>
            </w:r>
            <w:r w:rsidR="009E055E"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商貿與文化交流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1.投影機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3.學習單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教師觀察、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口頭問答、小組討論、</w:t>
            </w:r>
          </w:p>
          <w:p w:rsidR="009E055E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學習單撰寫</w:t>
            </w:r>
          </w:p>
          <w:p w:rsidR="00AA44DE" w:rsidRPr="009A0EE9" w:rsidRDefault="00AA44D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紙筆測驗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9A0EE9" w:rsidRDefault="009E055E" w:rsidP="009E055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【多元文化教育】</w:t>
            </w:r>
          </w:p>
          <w:p w:rsidR="009E055E" w:rsidRPr="009A0EE9" w:rsidRDefault="009E055E" w:rsidP="009E055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多J2 關懷我族文化遺產的傳承與興革。</w:t>
            </w:r>
          </w:p>
          <w:p w:rsidR="009E055E" w:rsidRDefault="009E055E" w:rsidP="009E055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多J4 了解不同群體間如何看待彼此的文化。</w:t>
            </w:r>
          </w:p>
          <w:p w:rsidR="009E055E" w:rsidRPr="00AA44DE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  <w:r w:rsidRPr="00AA44DE">
              <w:rPr>
                <w:rFonts w:ascii="標楷體" w:eastAsia="標楷體" w:hAnsi="標楷體" w:cs="標楷體" w:hint="eastAsia"/>
                <w:sz w:val="24"/>
                <w:szCs w:val="24"/>
              </w:rPr>
              <w:t>人J5 了解社會上有不同的群體和文化，尊重並欣賞其差異。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55E" w:rsidRPr="00C21A34" w:rsidRDefault="009E055E" w:rsidP="009E055E">
            <w:pPr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 xml:space="preserve">30-3英語文競賽  </w:t>
            </w:r>
          </w:p>
          <w:p w:rsidR="009E055E" w:rsidRPr="00C21A34" w:rsidRDefault="009E055E" w:rsidP="009E055E">
            <w:pPr>
              <w:rPr>
                <w:rFonts w:ascii="標楷體" w:eastAsia="標楷體" w:hAnsi="標楷體"/>
                <w:color w:val="auto"/>
              </w:rPr>
            </w:pPr>
            <w:r w:rsidRPr="00C21A34">
              <w:rPr>
                <w:rFonts w:ascii="標楷體" w:eastAsia="標楷體" w:hAnsi="標楷體" w:hint="eastAsia"/>
              </w:rPr>
              <w:t>2作業補抽查</w:t>
            </w:r>
          </w:p>
        </w:tc>
      </w:tr>
      <w:tr w:rsidR="009E055E" w:rsidRPr="00C21A34" w:rsidTr="00640109">
        <w:trPr>
          <w:cantSplit/>
          <w:trHeight w:val="880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55E" w:rsidRPr="00C21A34" w:rsidRDefault="009E055E" w:rsidP="009E055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第十一週11/5-11/11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歷Ia-Ⅳ-1 明、清時期東亞世界的變動。</w:t>
            </w: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歷1b-Ⅳ-1 運用歷史資料，解釋重要歷史人物與事件間的關聯。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社2b-Ⅳ-2 尊重不同群體文化的差異性，並欣賞其文化之美。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社3a-Ⅳ-1 發現不同時空脈絡中的人類生活問題，並進行探究。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第4課明清帝國與天朝體制</w:t>
            </w:r>
          </w:p>
          <w:p w:rsidR="009E055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4-1</w:t>
            </w:r>
            <w:r w:rsidR="009E055E"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明清時期的東亞世界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1.投影機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3.學習單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教師觀察、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口頭問答、小組討論、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學習單撰寫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紙筆測驗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【多元文化教育】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多J2 關懷我族文化遺產的傳承與興革。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多J4 了解不同群體間如何看待彼此的文化。</w:t>
            </w:r>
          </w:p>
          <w:p w:rsidR="009E055E" w:rsidRDefault="00AA44DE" w:rsidP="009E055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  <w:r w:rsidRPr="00AA44DE">
              <w:rPr>
                <w:rFonts w:ascii="標楷體" w:eastAsia="標楷體" w:hAnsi="標楷體" w:cs="標楷體" w:hint="eastAsia"/>
                <w:sz w:val="24"/>
                <w:szCs w:val="24"/>
              </w:rPr>
              <w:t>人J5 了解社會上有不同的群體和文化，尊重並欣賞其差異。</w:t>
            </w:r>
          </w:p>
          <w:p w:rsidR="00AA44DE" w:rsidRPr="00AA44DE" w:rsidRDefault="00AA44DE" w:rsidP="009E055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A44DE">
              <w:rPr>
                <w:rFonts w:ascii="標楷體" w:eastAsia="標楷體" w:hAnsi="標楷體" w:cs="標楷體" w:hint="eastAsia"/>
                <w:sz w:val="24"/>
                <w:szCs w:val="24"/>
              </w:rPr>
              <w:t>人J13 理解戰爭、和平對人類生活的影響。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55E" w:rsidRPr="00C21A34" w:rsidRDefault="009E055E" w:rsidP="009E055E">
            <w:pPr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>8-10九年級畢業旅行</w:t>
            </w:r>
          </w:p>
        </w:tc>
      </w:tr>
      <w:tr w:rsidR="009E055E" w:rsidRPr="00C21A34" w:rsidTr="00640109">
        <w:trPr>
          <w:cantSplit/>
          <w:trHeight w:val="880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55E" w:rsidRPr="00C21A34" w:rsidRDefault="009E055E" w:rsidP="009E055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第十二週11/12-11/18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歷Ia-Ⅳ-2 明、清時期東亞世界的商貿與文化交流。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歷1b-Ⅳ-1 運用歷史資料，解釋重要歷史人物與事件間的關聯。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社2a-Ⅳ-3 關心不同的社會文化及其發展，並展現開闊的世界觀。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社2b-Ⅳ-2 尊重不同群體文化的差異性，並欣賞其文化之美。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社3a-Ⅳ-1 發現不同時空脈絡中的人類生活問題，並進行探究。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第4課明清帝國與天朝體制</w:t>
            </w:r>
          </w:p>
          <w:p w:rsidR="009E055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4-2</w:t>
            </w:r>
            <w:r w:rsidR="009E055E"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商貿活動的發展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1.投影機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3.學習單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教師觀察、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口頭問答、小組討論、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學習單撰寫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【多元文化教育】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多J2 關懷我族文化遺產的傳承與興革。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多J4 了解不同群體間如何看待彼此的文化。</w:t>
            </w:r>
          </w:p>
          <w:p w:rsidR="00AA44DE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  <w:r w:rsidRPr="00AA44DE">
              <w:rPr>
                <w:rFonts w:ascii="標楷體" w:eastAsia="標楷體" w:hAnsi="標楷體" w:cs="標楷體" w:hint="eastAsia"/>
                <w:sz w:val="24"/>
                <w:szCs w:val="24"/>
              </w:rPr>
              <w:t>人J5 了解社會上有不同的群體和文化，尊重並欣賞其差異。</w:t>
            </w:r>
          </w:p>
          <w:p w:rsidR="009E055E" w:rsidRPr="009A0EE9" w:rsidRDefault="009E055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55E" w:rsidRPr="00C21A34" w:rsidRDefault="009E055E" w:rsidP="009E055E">
            <w:pPr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>圖書館排詩大賽(暫訂)</w:t>
            </w:r>
          </w:p>
        </w:tc>
      </w:tr>
      <w:tr w:rsidR="009E055E" w:rsidRPr="00C21A34" w:rsidTr="00640109">
        <w:trPr>
          <w:cantSplit/>
          <w:trHeight w:val="880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55E" w:rsidRPr="00C21A34" w:rsidRDefault="009E055E" w:rsidP="009E055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第十三週11/19-11/25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歷Ia-Ⅳ-2 明、清時期東亞世界的商貿與文化交流。</w:t>
            </w: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歷1b-Ⅳ-1 運用歷史資料，解釋重要歷史人物與事件間的關聯。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社2a-Ⅳ-3 關心不同的社會文化及其發展，並展現開闊的世界觀。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社2b-Ⅳ-2 尊重不同群體文化的差異性，並欣賞其文化之美。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社3a-Ⅳ-1 發現不同時空脈絡中的人類生活問題，並進行探究。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第4課明清帝國與天朝體制</w:t>
            </w:r>
          </w:p>
          <w:p w:rsidR="009E055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4-3</w:t>
            </w:r>
            <w:r w:rsidR="009E055E"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東西文化交流與影響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1.投影機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3.學習單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教師觀察、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口頭問答、小組討論、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學習單撰寫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紙筆測驗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【多元文化教育】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多J2 關懷我族文化遺產的傳承與興革。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多J4 了解不同群體間如何看待彼此的文化。</w:t>
            </w:r>
          </w:p>
          <w:p w:rsidR="00AA44DE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  <w:r w:rsidRPr="00AA44DE">
              <w:rPr>
                <w:rFonts w:ascii="標楷體" w:eastAsia="標楷體" w:hAnsi="標楷體" w:cs="標楷體" w:hint="eastAsia"/>
                <w:sz w:val="24"/>
                <w:szCs w:val="24"/>
              </w:rPr>
              <w:t>人J5 了解社會上有不同的群體和文化，尊重並欣賞其差異。</w:t>
            </w:r>
          </w:p>
          <w:p w:rsidR="009E055E" w:rsidRPr="009A0EE9" w:rsidRDefault="009E055E" w:rsidP="009E055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55E" w:rsidRPr="00C21A34" w:rsidRDefault="009E055E" w:rsidP="009E055E">
            <w:pPr>
              <w:rPr>
                <w:rFonts w:ascii="標楷體" w:eastAsia="標楷體" w:hAnsi="標楷體"/>
              </w:rPr>
            </w:pPr>
          </w:p>
        </w:tc>
      </w:tr>
      <w:tr w:rsidR="004C51E4" w:rsidRPr="00C21A34" w:rsidTr="00640109">
        <w:trPr>
          <w:cantSplit/>
          <w:trHeight w:val="880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51E4" w:rsidRPr="00C21A34" w:rsidRDefault="004C51E4" w:rsidP="004C5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第十四週11/26-12/2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44DE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歷Hb-Ⅳ-1 宋、元時期的國際互動。</w:t>
            </w:r>
          </w:p>
          <w:p w:rsidR="00AA44DE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歷Hb-Ⅳ-2 宋、元時期的商貿與文化交流。</w:t>
            </w:r>
          </w:p>
          <w:p w:rsidR="00AA44DE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歷Ia-Ⅳ-1 明、清時期東亞世界的變動。</w:t>
            </w:r>
          </w:p>
          <w:p w:rsidR="004C51E4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歷Ia-Ⅳ-2 明、清時期東亞世界的商貿與文化交流。</w:t>
            </w: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4DE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【第二</w:t>
            </w: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次評量週】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複習第二單元第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3-4</w:t>
            </w: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課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第3課宋元時期的民族互動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第4課明清帝國與天朝體制</w:t>
            </w:r>
          </w:p>
          <w:p w:rsidR="004C51E4" w:rsidRPr="00AA44DE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C21A34" w:rsidRDefault="009E055E" w:rsidP="004C51E4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1.投影機</w:t>
            </w:r>
          </w:p>
          <w:p w:rsidR="009E055E" w:rsidRPr="00C21A34" w:rsidRDefault="009E055E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4C51E4" w:rsidRPr="00C21A34" w:rsidRDefault="009E055E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</w:t>
            </w:r>
            <w:r w:rsidR="004C51E4"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複習講義</w:t>
            </w:r>
          </w:p>
          <w:p w:rsidR="004C51E4" w:rsidRPr="00C21A34" w:rsidRDefault="009E055E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</w:t>
            </w:r>
            <w:r w:rsidR="004C51E4"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9A0EE9" w:rsidRDefault="009E055E" w:rsidP="004C51E4">
            <w:pPr>
              <w:ind w:firstLine="0"/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教師觀察、</w:t>
            </w:r>
          </w:p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口頭問答、小組搶答、</w:t>
            </w:r>
          </w:p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學習單撰寫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AA44DE" w:rsidRDefault="004C51E4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1E4" w:rsidRPr="00C21A34" w:rsidRDefault="004C51E4" w:rsidP="004C51E4">
            <w:pPr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>30-1第二次定期評量</w:t>
            </w:r>
          </w:p>
        </w:tc>
      </w:tr>
      <w:tr w:rsidR="009E055E" w:rsidRPr="00C21A34" w:rsidTr="00640109">
        <w:trPr>
          <w:cantSplit/>
          <w:trHeight w:val="880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55E" w:rsidRPr="00C21A34" w:rsidRDefault="009E055E" w:rsidP="009E055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第十五週12/3-12/9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44DE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歷Ib-Ⅳ-1 晚清時期的東西方接觸與衝突。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社2a-Ⅳ-3 關心不同的社會文化及其發展，並展現開闊的世界觀。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社3a-Ⅳ-1 發現不同時空脈絡中的人類生活問題，並進行探究。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第5課西力衝擊下的晚清變革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5-1</w:t>
            </w: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晚清以來的東西方接觸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1.投影機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3.學習單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教師觀察、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口頭問答、小組討論、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學習單撰寫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【多元文化教育】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多J2 關懷我族文化遺產的傳承與興革。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多J4 了解不同群體間如何看待彼此的文化。</w:t>
            </w:r>
          </w:p>
          <w:p w:rsidR="00AA44DE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  <w:r w:rsidRPr="00AA44DE">
              <w:rPr>
                <w:rFonts w:ascii="標楷體" w:eastAsia="標楷體" w:hAnsi="標楷體" w:cs="標楷體" w:hint="eastAsia"/>
                <w:sz w:val="24"/>
                <w:szCs w:val="24"/>
              </w:rPr>
              <w:t>人J5 了解社會上有不同的群體和文化，尊重並欣賞其差異。</w:t>
            </w:r>
          </w:p>
          <w:p w:rsidR="009E055E" w:rsidRPr="00AA44DE" w:rsidRDefault="00AA44DE" w:rsidP="009E055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A44DE">
              <w:rPr>
                <w:rFonts w:ascii="標楷體" w:eastAsia="標楷體" w:hAnsi="標楷體" w:cs="標楷體" w:hint="eastAsia"/>
                <w:sz w:val="24"/>
                <w:szCs w:val="24"/>
              </w:rPr>
              <w:t>人J13 理解戰爭、和平對人類生活的影響。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55E" w:rsidRPr="00C21A34" w:rsidRDefault="009E055E" w:rsidP="009E055E">
            <w:pPr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 xml:space="preserve">4-30學習扶助成長測驗    </w:t>
            </w:r>
          </w:p>
        </w:tc>
      </w:tr>
      <w:tr w:rsidR="009E055E" w:rsidRPr="00C21A34" w:rsidTr="00640109">
        <w:trPr>
          <w:cantSplit/>
          <w:trHeight w:val="880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55E" w:rsidRPr="00C21A34" w:rsidRDefault="009E055E" w:rsidP="009E055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第十六週12/10-12/16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歷Ib-Ⅳ-2 甲午戰爭後的政治體制變革。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社2a-Ⅳ-3 關心不同的社會文化及其發展，並展現開闊的世界觀。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社3a-Ⅳ-1 發現不同時空脈絡中的人類生活問題，並進行探究。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第5課西力衝擊下的晚清變革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5-2</w:t>
            </w: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甲午戰爭後的政治改革</w:t>
            </w:r>
          </w:p>
          <w:p w:rsidR="009E055E" w:rsidRPr="00C21A34" w:rsidRDefault="009E055E" w:rsidP="00640109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1.投影機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3.學習單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教師觀察、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口頭問答、小組討論、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學習單撰寫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【多元文化教育】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多J2 關懷我族文化遺產的傳承與興革。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多J4 了解不同群體間如何看待彼此的文化。</w:t>
            </w:r>
          </w:p>
          <w:p w:rsidR="00AA44DE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  <w:r w:rsidRPr="00AA44DE">
              <w:rPr>
                <w:rFonts w:ascii="標楷體" w:eastAsia="標楷體" w:hAnsi="標楷體" w:cs="標楷體" w:hint="eastAsia"/>
                <w:sz w:val="24"/>
                <w:szCs w:val="24"/>
              </w:rPr>
              <w:t>人J5 了解社會上有不同的群體和文化，尊重並欣賞其差異。</w:t>
            </w:r>
          </w:p>
          <w:p w:rsidR="009E055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A44DE">
              <w:rPr>
                <w:rFonts w:ascii="標楷體" w:eastAsia="標楷體" w:hAnsi="標楷體" w:cs="標楷體" w:hint="eastAsia"/>
                <w:sz w:val="24"/>
                <w:szCs w:val="24"/>
              </w:rPr>
              <w:t>人J13 理解戰爭、和平對人類生活的影響。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55E" w:rsidRPr="00C21A34" w:rsidRDefault="009E055E" w:rsidP="009E055E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C21A34">
              <w:rPr>
                <w:rFonts w:ascii="標楷體" w:eastAsia="標楷體" w:hAnsi="標楷體" w:hint="eastAsia"/>
              </w:rPr>
              <w:t>14作業抽查(2)</w:t>
            </w:r>
          </w:p>
        </w:tc>
      </w:tr>
      <w:tr w:rsidR="00AA44DE" w:rsidRPr="00C21A34" w:rsidTr="00640109">
        <w:trPr>
          <w:cantSplit/>
          <w:trHeight w:val="880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44DE" w:rsidRPr="00C21A34" w:rsidRDefault="00AA44DE" w:rsidP="009E055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第十七週12/17-12/23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歷Ib-Ⅳ-2 甲午戰爭後的政治體制變革。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社2a-Ⅳ-3 關心不同的社會文化及其發展，並展現開闊的世界觀。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社3a-Ⅳ-1 發現不同時空脈絡中的人類生活問題，並進行探究。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第5課西力衝擊下的晚清變革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5-2</w:t>
            </w: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甲午戰爭後的政治改革</w:t>
            </w:r>
          </w:p>
          <w:p w:rsidR="00AA44DE" w:rsidRPr="00C21A34" w:rsidRDefault="00AA44DE" w:rsidP="00640109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A44DE" w:rsidRPr="00C21A34" w:rsidRDefault="00AA44DE" w:rsidP="009E055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A44DE" w:rsidRPr="00C21A34" w:rsidRDefault="00AA44D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1.投影機</w:t>
            </w:r>
          </w:p>
          <w:p w:rsidR="00AA44DE" w:rsidRPr="00C21A34" w:rsidRDefault="00AA44D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AA44DE" w:rsidRPr="00C21A34" w:rsidRDefault="00AA44D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3.學習單</w:t>
            </w:r>
          </w:p>
          <w:p w:rsidR="00AA44DE" w:rsidRPr="00C21A34" w:rsidRDefault="00AA44D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A44DE" w:rsidRPr="009A0EE9" w:rsidRDefault="00AA44D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教師觀察、</w:t>
            </w:r>
          </w:p>
          <w:p w:rsidR="00AA44DE" w:rsidRPr="009A0EE9" w:rsidRDefault="00AA44D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口頭問答、小組討論、</w:t>
            </w:r>
          </w:p>
          <w:p w:rsidR="00AA44DE" w:rsidRPr="009A0EE9" w:rsidRDefault="00AA44D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學習單撰寫</w:t>
            </w:r>
          </w:p>
          <w:p w:rsidR="00AA44DE" w:rsidRPr="009A0EE9" w:rsidRDefault="00AA44D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紙筆測驗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【多元文化教育】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多J2 關懷我族文化遺產的傳承與興革。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多J4 了解不同群體間如何看待彼此的文化。</w:t>
            </w:r>
          </w:p>
          <w:p w:rsidR="00AA44DE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【人權教育】</w:t>
            </w:r>
            <w:r w:rsidRPr="00AA44DE">
              <w:rPr>
                <w:rFonts w:ascii="標楷體" w:eastAsia="標楷體" w:hAnsi="標楷體" w:cs="標楷體" w:hint="eastAsia"/>
                <w:sz w:val="24"/>
                <w:szCs w:val="24"/>
              </w:rPr>
              <w:t>人J5 了解社會上有不同的群體和文化，尊重並欣賞其差異。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A44DE">
              <w:rPr>
                <w:rFonts w:ascii="標楷體" w:eastAsia="標楷體" w:hAnsi="標楷體" w:cs="標楷體" w:hint="eastAsia"/>
                <w:sz w:val="24"/>
                <w:szCs w:val="24"/>
              </w:rPr>
              <w:t>人J13 理解戰爭、和平對人類生活的影響。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44DE" w:rsidRPr="00C21A34" w:rsidRDefault="00AA44DE" w:rsidP="009E055E">
            <w:pPr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>21作業補抽查                                       21-22九年級第二次複習考</w:t>
            </w:r>
          </w:p>
        </w:tc>
      </w:tr>
      <w:tr w:rsidR="009E055E" w:rsidRPr="00C21A34" w:rsidTr="00640109">
        <w:trPr>
          <w:cantSplit/>
          <w:trHeight w:val="880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55E" w:rsidRPr="00C21A34" w:rsidRDefault="009E055E" w:rsidP="009E055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第十八週12/24-12/30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歷Ic-Ⅳ-1 城市風貌的改變與新媒體的出現。</w:t>
            </w:r>
          </w:p>
          <w:p w:rsidR="00AA44DE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歷J-Ⅳ-1 從主題H或I挑選適當課題深入探究，或規劃與執行歷史踏查或展演。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 敏銳察覺人與環境的互動關係及其淵源。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社2a-Ⅳ-3 關心不同的社會文化及其發展，並展現開闊的世界觀。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第6課晚清的社會文化變遷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6-1</w:t>
            </w: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城市新風貌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1.投影機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3.學習單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教師觀察、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口頭問答、小組討論、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學習單撰寫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【多元文化教育】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多J2 關懷我族文化遺產的傳承與興革。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多J4 了解不同群體間如何看待彼此的文化。</w:t>
            </w:r>
          </w:p>
          <w:p w:rsidR="009E055E" w:rsidRPr="00AA44DE" w:rsidRDefault="00AA44DE" w:rsidP="009E055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A44DE">
              <w:rPr>
                <w:rFonts w:ascii="標楷體" w:eastAsia="標楷體" w:hAnsi="標楷體" w:cs="標楷體" w:hint="eastAsia"/>
                <w:sz w:val="24"/>
                <w:szCs w:val="24"/>
              </w:rPr>
              <w:t>多J6 分析不同群體的文化如何影響社會與生活方式。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55E" w:rsidRPr="00C21A34" w:rsidRDefault="009E055E" w:rsidP="009E055E">
            <w:pPr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 xml:space="preserve">29英語歌唱比賽                     </w:t>
            </w:r>
          </w:p>
        </w:tc>
      </w:tr>
      <w:tr w:rsidR="009E055E" w:rsidRPr="00C21A34" w:rsidTr="00640109">
        <w:trPr>
          <w:cantSplit/>
          <w:trHeight w:val="880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55E" w:rsidRPr="00C21A34" w:rsidRDefault="009E055E" w:rsidP="009E055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第十九週12/31-1/6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歷Ic-Ⅳ-2 家族與婦女角色的轉變。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歷J-Ⅳ-1 從主題H或I挑選適當課題深入探究，或規劃與執行歷史踏查或展演。</w:t>
            </w: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 敏銳察覺人與環境的互動關係及其淵源。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社2a-Ⅳ-3 關心不同的社會文化及其發展，並展現開闊的世界觀。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社2b-Ⅳ-2 尊重不同群體文化的差異性，並欣賞其文化之美。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社2c-Ⅳ-1 從歷史或社會事件中，省思自身或所屬群體的文化淵源、處境及自主性。</w:t>
            </w:r>
          </w:p>
          <w:p w:rsidR="009E055E" w:rsidRPr="00AA44DE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社3a-Ⅳ-1 發現不同時空脈絡中的人類生活問題，並進行探究。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第6課晚清的社會文化變遷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6-2</w:t>
            </w: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家族與婦女角色的變化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1.投影機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3.學習單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教師觀察、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口頭問答、小組討論、</w:t>
            </w:r>
          </w:p>
          <w:p w:rsidR="009E055E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學習單撰寫</w:t>
            </w:r>
          </w:p>
          <w:p w:rsidR="00AA44DE" w:rsidRPr="009A0EE9" w:rsidRDefault="00AA44D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紙筆測驗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9A0EE9" w:rsidRDefault="009E055E" w:rsidP="009E055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【性別平等教育】</w:t>
            </w:r>
          </w:p>
          <w:p w:rsidR="009E055E" w:rsidRPr="009A0EE9" w:rsidRDefault="009E055E" w:rsidP="009E055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性J12 省思與他人的性別權力關係，促進平等與良好的互動。</w:t>
            </w:r>
          </w:p>
          <w:p w:rsidR="009E055E" w:rsidRPr="009A0EE9" w:rsidRDefault="009E055E" w:rsidP="009E055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性J14 認識社會中性別、種族與階級的權力結構關係。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【多元文化教育】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多J2 關懷我族文化遺產的傳承與興革。</w:t>
            </w:r>
          </w:p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0EE9">
              <w:rPr>
                <w:rFonts w:ascii="標楷體" w:eastAsia="標楷體" w:hAnsi="標楷體" w:cs="標楷體"/>
                <w:sz w:val="24"/>
                <w:szCs w:val="24"/>
              </w:rPr>
              <w:t>多J4 了解不同群體間如何看待彼此的文化。</w:t>
            </w:r>
          </w:p>
          <w:p w:rsidR="009E055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A44DE">
              <w:rPr>
                <w:rFonts w:ascii="標楷體" w:eastAsia="標楷體" w:hAnsi="標楷體" w:cs="標楷體" w:hint="eastAsia"/>
                <w:sz w:val="24"/>
                <w:szCs w:val="24"/>
              </w:rPr>
              <w:t>多J6 分析不同群體的文化如何影響社會與生活方式。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55E" w:rsidRPr="00C21A34" w:rsidRDefault="009E055E" w:rsidP="009E055E">
            <w:pPr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 xml:space="preserve">31-1元旦連假  </w:t>
            </w:r>
          </w:p>
          <w:p w:rsidR="009E055E" w:rsidRPr="00C21A34" w:rsidRDefault="009E055E" w:rsidP="009E055E">
            <w:pPr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 xml:space="preserve">5七八九年級藝能科評量   </w:t>
            </w:r>
          </w:p>
          <w:p w:rsidR="009E055E" w:rsidRPr="00C21A34" w:rsidRDefault="009E055E" w:rsidP="009E055E">
            <w:pPr>
              <w:ind w:firstLine="0"/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 xml:space="preserve">5學習扶助、課輔、族語班結束      </w:t>
            </w:r>
          </w:p>
        </w:tc>
      </w:tr>
      <w:tr w:rsidR="009E055E" w:rsidRPr="00C21A34" w:rsidTr="00640109">
        <w:trPr>
          <w:cantSplit/>
          <w:trHeight w:val="1158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55E" w:rsidRPr="00C21A34" w:rsidRDefault="009E055E" w:rsidP="009E055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第二十週1/7-1/13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歷Ib-Ⅳ-1 晚清時期的東西方接觸與衝突。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歷Ib-Ⅳ-2 甲午戰爭後的政治體制變革。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歷Ic-Ⅳ-1 城市風貌的改變與新媒體的出現。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歷Ic-Ⅳ-2 家族與婦女角色的轉變。</w:t>
            </w:r>
          </w:p>
          <w:p w:rsidR="009E055E" w:rsidRPr="00C21A34" w:rsidRDefault="009E055E" w:rsidP="00640109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055E" w:rsidRPr="00C21A34" w:rsidRDefault="009E055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複習第二單元第5-6課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第5課西力衝擊下的晚清變革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第6課晚清的社會文化變遷</w:t>
            </w:r>
          </w:p>
          <w:p w:rsidR="00AA44DE" w:rsidRPr="00AA44DE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1.投影機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3.</w:t>
            </w:r>
            <w:r w:rsidR="00AA44D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複習講義</w:t>
            </w:r>
          </w:p>
          <w:p w:rsidR="009E055E" w:rsidRPr="00C21A34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教師觀察、</w:t>
            </w:r>
          </w:p>
          <w:p w:rsidR="009E055E" w:rsidRPr="009A0EE9" w:rsidRDefault="00AA44D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口頭問答、小組搶答</w:t>
            </w:r>
            <w:r w:rsidR="009E055E"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</w:t>
            </w:r>
          </w:p>
          <w:p w:rsidR="009E055E" w:rsidRPr="009A0EE9" w:rsidRDefault="009E055E" w:rsidP="009E055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學習單撰寫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4DE" w:rsidRPr="009A0EE9" w:rsidRDefault="00AA44DE" w:rsidP="00AA44D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9E055E" w:rsidRPr="009A0EE9" w:rsidRDefault="009E055E" w:rsidP="009E055E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55E" w:rsidRPr="00C21A34" w:rsidRDefault="009E055E" w:rsidP="009E055E">
            <w:pPr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 xml:space="preserve">11作業抽查(3) </w:t>
            </w:r>
          </w:p>
          <w:p w:rsidR="009E055E" w:rsidRPr="00C21A34" w:rsidRDefault="009E055E" w:rsidP="009E055E">
            <w:pPr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 xml:space="preserve">12九年級藝能科評量 </w:t>
            </w:r>
          </w:p>
        </w:tc>
      </w:tr>
      <w:tr w:rsidR="004C51E4" w:rsidRPr="00C21A34" w:rsidTr="00640109">
        <w:trPr>
          <w:cantSplit/>
          <w:trHeight w:val="1158"/>
          <w:jc w:val="center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51E4" w:rsidRPr="00C21A34" w:rsidRDefault="004C51E4" w:rsidP="004C51E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第二十一週1/14-1/20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51E4" w:rsidRPr="00C21A34" w:rsidRDefault="004C51E4" w:rsidP="00640109">
            <w:pPr>
              <w:spacing w:line="24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歷Ha-Ⅳ-1 商周至隋唐時期國家與社會的重要變遷。</w:t>
            </w:r>
          </w:p>
          <w:p w:rsidR="004C51E4" w:rsidRPr="00C21A34" w:rsidRDefault="004C51E4" w:rsidP="00640109">
            <w:pPr>
              <w:spacing w:line="24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歷Ha-Ⅳ-2 商周至隋唐時期民族與文化的互動。</w:t>
            </w:r>
          </w:p>
          <w:p w:rsidR="004C51E4" w:rsidRPr="00C21A34" w:rsidRDefault="004C51E4" w:rsidP="00640109">
            <w:pPr>
              <w:spacing w:line="24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歷Hb-Ⅳ-1 宋、元時期的國際互動。</w:t>
            </w:r>
          </w:p>
          <w:p w:rsidR="004C51E4" w:rsidRPr="00C21A34" w:rsidRDefault="004C51E4" w:rsidP="00640109">
            <w:pPr>
              <w:spacing w:line="24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歷Hb-Ⅳ-2 宋、元時期的商貿與文化交流。</w:t>
            </w:r>
          </w:p>
          <w:p w:rsidR="004C51E4" w:rsidRPr="00C21A34" w:rsidRDefault="004C51E4" w:rsidP="00640109">
            <w:pPr>
              <w:spacing w:line="24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歷Ia-Ⅳ-1 明、清時期東亞世界的變動。</w:t>
            </w:r>
          </w:p>
          <w:p w:rsidR="004C51E4" w:rsidRPr="00C21A34" w:rsidRDefault="004C51E4" w:rsidP="00640109">
            <w:pPr>
              <w:spacing w:line="24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歷Ia-Ⅳ-2 明、清時期東亞世界的商貿與文化交流。</w:t>
            </w:r>
          </w:p>
          <w:p w:rsidR="004C51E4" w:rsidRPr="00C21A34" w:rsidRDefault="004C51E4" w:rsidP="00640109">
            <w:pPr>
              <w:spacing w:line="24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歷Ib-Ⅳ-1 晚清時期的東西方接觸與衝突。</w:t>
            </w:r>
          </w:p>
          <w:p w:rsidR="004C51E4" w:rsidRPr="00C21A34" w:rsidRDefault="004C51E4" w:rsidP="00640109">
            <w:pPr>
              <w:spacing w:line="24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歷Ib-Ⅳ-2 甲午戰爭後的政治體制變革。</w:t>
            </w:r>
          </w:p>
          <w:p w:rsidR="004C51E4" w:rsidRPr="00C21A34" w:rsidRDefault="004C51E4" w:rsidP="00640109">
            <w:pPr>
              <w:spacing w:line="24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歷Ic-Ⅳ-1 城市風貌的改變與新媒體的出現。</w:t>
            </w:r>
          </w:p>
          <w:p w:rsidR="004C51E4" w:rsidRPr="00C21A34" w:rsidRDefault="004C51E4" w:rsidP="00640109">
            <w:pPr>
              <w:spacing w:line="24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歷Ic-Ⅳ-2 家族與婦女角色的轉變。</w:t>
            </w:r>
          </w:p>
          <w:p w:rsidR="004C51E4" w:rsidRPr="00C21A34" w:rsidRDefault="004C51E4" w:rsidP="00640109">
            <w:pPr>
              <w:spacing w:line="24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歷J-Ⅳ-1 從主題H或I挑選適當課題深入探究，或規劃與執行歷史踏查或展演。</w:t>
            </w: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歷1a-Ⅳ-2 理解所習得歷史事件的發展歷程與重要歷史變遷。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歷1b-Ⅳ-1 運用歷史資料，解釋重要歷史人物與事件間的關聯。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歷1b-Ⅳ-2 運用歷史資料，進行歷史事件的因果分析與詮釋。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社3b-Ⅳ-1 適當選用多種管道蒐集與社會領域相關的資料。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社3b-Ⅳ-2 利用社會領域相關概念，整理並檢視所蒐集資料的適切性。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17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【第三次評量週】複習全冊</w:t>
            </w:r>
          </w:p>
          <w:p w:rsidR="004C51E4" w:rsidRPr="00C21A34" w:rsidRDefault="004C51E4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序章：中國與東亞的交流</w:t>
            </w:r>
          </w:p>
          <w:p w:rsidR="00AA44DE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第1課商周至隋唐的國家與社會</w:t>
            </w:r>
          </w:p>
          <w:p w:rsidR="00AA44DE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課商周至隋唐的民族互動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第3課宋元時期的民族互動</w:t>
            </w:r>
          </w:p>
          <w:p w:rsidR="004C51E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第4課明清帝國與天朝體制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第5課西力衝擊下的晚清變革</w:t>
            </w:r>
          </w:p>
          <w:p w:rsidR="00AA44DE" w:rsidRPr="00C21A34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第6課晚清的社會文化變遷</w:t>
            </w:r>
          </w:p>
          <w:p w:rsidR="00AA44DE" w:rsidRPr="00AA44DE" w:rsidRDefault="00AA44DE" w:rsidP="0064010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C21A34" w:rsidRDefault="009E055E" w:rsidP="004C51E4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C51E4" w:rsidRPr="00C21A34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1.投影機</w:t>
            </w:r>
          </w:p>
          <w:p w:rsidR="009E055E" w:rsidRPr="00C21A34" w:rsidRDefault="009E055E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2.教學簡報</w:t>
            </w:r>
          </w:p>
          <w:p w:rsidR="004C51E4" w:rsidRPr="00C21A34" w:rsidRDefault="009E055E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</w:t>
            </w:r>
            <w:r w:rsidR="004C51E4"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.複習講義</w:t>
            </w:r>
          </w:p>
          <w:p w:rsidR="004C51E4" w:rsidRPr="00C21A34" w:rsidRDefault="009E055E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</w:t>
            </w:r>
            <w:r w:rsidR="004C51E4"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.分組教室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E055E" w:rsidRPr="009A0EE9" w:rsidRDefault="009E055E" w:rsidP="004C51E4">
            <w:pPr>
              <w:ind w:firstLine="0"/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教師觀察</w:t>
            </w:r>
          </w:p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口頭問答、小組搶答、</w:t>
            </w:r>
          </w:p>
          <w:p w:rsidR="004C51E4" w:rsidRPr="009A0EE9" w:rsidRDefault="004C51E4" w:rsidP="004C51E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0EE9"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學習單撰寫</w:t>
            </w:r>
          </w:p>
        </w:tc>
        <w:tc>
          <w:tcPr>
            <w:tcW w:w="2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51E4" w:rsidRPr="009A0EE9" w:rsidRDefault="004C51E4" w:rsidP="004C51E4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51E4" w:rsidRPr="00C21A34" w:rsidRDefault="004C51E4" w:rsidP="004C51E4">
            <w:pPr>
              <w:rPr>
                <w:rFonts w:ascii="標楷體" w:eastAsia="標楷體" w:hAnsi="標楷體"/>
              </w:rPr>
            </w:pPr>
            <w:r w:rsidRPr="00C21A34">
              <w:rPr>
                <w:rFonts w:ascii="標楷體" w:eastAsia="標楷體" w:hAnsi="標楷體" w:hint="eastAsia"/>
              </w:rPr>
              <w:t>18-19第三次段考                                       19休業式</w:t>
            </w:r>
          </w:p>
        </w:tc>
      </w:tr>
    </w:tbl>
    <w:p w:rsidR="00556282" w:rsidRPr="00C21A34" w:rsidRDefault="00556282" w:rsidP="00D37619">
      <w:pPr>
        <w:rPr>
          <w:rFonts w:ascii="標楷體" w:eastAsia="標楷體" w:hAnsi="標楷體" w:cs="標楷體"/>
          <w:sz w:val="24"/>
          <w:szCs w:val="24"/>
        </w:rPr>
      </w:pPr>
    </w:p>
    <w:p w:rsidR="006E3407" w:rsidRPr="00C21A34" w:rsidRDefault="006E3407" w:rsidP="00D37619">
      <w:pPr>
        <w:rPr>
          <w:rFonts w:ascii="標楷體" w:eastAsia="標楷體" w:hAnsi="標楷體" w:cs="標楷體"/>
          <w:sz w:val="24"/>
          <w:szCs w:val="24"/>
        </w:rPr>
      </w:pPr>
    </w:p>
    <w:p w:rsidR="00097724" w:rsidRPr="00C21A34" w:rsidRDefault="00097724" w:rsidP="00097724">
      <w:pPr>
        <w:rPr>
          <w:rFonts w:ascii="標楷體" w:eastAsia="標楷體" w:hAnsi="標楷體"/>
          <w:color w:val="auto"/>
          <w:sz w:val="28"/>
          <w:szCs w:val="28"/>
        </w:rPr>
      </w:pPr>
      <w:r w:rsidRPr="00C21A34">
        <w:rPr>
          <w:rFonts w:ascii="標楷體" w:eastAsia="標楷體" w:hAnsi="標楷體" w:cs="標楷體" w:hint="eastAsia"/>
          <w:color w:val="auto"/>
          <w:sz w:val="28"/>
          <w:szCs w:val="28"/>
        </w:rPr>
        <w:lastRenderedPageBreak/>
        <w:t>六、</w:t>
      </w:r>
      <w:r w:rsidRPr="00C21A34">
        <w:rPr>
          <w:rFonts w:ascii="標楷體" w:eastAsia="標楷體" w:hAnsi="標楷體" w:hint="eastAsia"/>
          <w:color w:val="auto"/>
          <w:sz w:val="28"/>
          <w:szCs w:val="28"/>
        </w:rPr>
        <w:t>法律規定教育議題實施規劃</w:t>
      </w:r>
    </w:p>
    <w:tbl>
      <w:tblPr>
        <w:tblStyle w:val="af"/>
        <w:tblW w:w="14766" w:type="dxa"/>
        <w:jc w:val="center"/>
        <w:tblLayout w:type="fixed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1995"/>
        <w:gridCol w:w="1871"/>
        <w:gridCol w:w="1054"/>
        <w:gridCol w:w="4587"/>
      </w:tblGrid>
      <w:tr w:rsidR="00F33899" w:rsidRPr="00C21A34" w:rsidTr="008615CA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097724" w:rsidRPr="00C21A34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097724" w:rsidRPr="00C21A34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727" w:type="dxa"/>
            <w:gridSpan w:val="3"/>
            <w:vAlign w:val="center"/>
          </w:tcPr>
          <w:p w:rsidR="00097724" w:rsidRPr="00C21A34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C21A34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054" w:type="dxa"/>
            <w:vMerge w:val="restart"/>
            <w:vAlign w:val="center"/>
          </w:tcPr>
          <w:p w:rsidR="00097724" w:rsidRPr="00C21A34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C21A34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C21A3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587" w:type="dxa"/>
            <w:vMerge w:val="restart"/>
            <w:vAlign w:val="center"/>
          </w:tcPr>
          <w:p w:rsidR="00097724" w:rsidRPr="00C21A34" w:rsidRDefault="00097724" w:rsidP="00D8571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</w:tc>
      </w:tr>
      <w:tr w:rsidR="00F33899" w:rsidRPr="00C21A34" w:rsidTr="008615CA">
        <w:trPr>
          <w:trHeight w:val="837"/>
          <w:jc w:val="center"/>
        </w:trPr>
        <w:tc>
          <w:tcPr>
            <w:tcW w:w="866" w:type="dxa"/>
            <w:vMerge/>
          </w:tcPr>
          <w:p w:rsidR="00097724" w:rsidRPr="00C21A34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:rsidR="00097724" w:rsidRPr="00C21A34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097724" w:rsidRPr="00C21A34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1995" w:type="dxa"/>
            <w:vAlign w:val="center"/>
          </w:tcPr>
          <w:p w:rsidR="00DA2B18" w:rsidRPr="00C21A34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C21A34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871" w:type="dxa"/>
            <w:vAlign w:val="center"/>
          </w:tcPr>
          <w:p w:rsidR="00097724" w:rsidRPr="00C21A34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C21A34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週次</w:t>
            </w:r>
          </w:p>
        </w:tc>
        <w:tc>
          <w:tcPr>
            <w:tcW w:w="1054" w:type="dxa"/>
            <w:vMerge/>
            <w:vAlign w:val="center"/>
          </w:tcPr>
          <w:p w:rsidR="00097724" w:rsidRPr="00C21A34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587" w:type="dxa"/>
            <w:vMerge/>
          </w:tcPr>
          <w:p w:rsidR="00097724" w:rsidRPr="00C21A34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33899" w:rsidRPr="00C21A34" w:rsidTr="008615CA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:rsidR="006A49EA" w:rsidRPr="00C21A34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:rsidR="006A49EA" w:rsidRPr="00C21A34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21A3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:rsidR="006A49EA" w:rsidRPr="00C21A34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1995" w:type="dxa"/>
            <w:shd w:val="clear" w:color="auto" w:fill="FFF5D9"/>
            <w:vAlign w:val="center"/>
          </w:tcPr>
          <w:p w:rsidR="006A49EA" w:rsidRPr="00C21A34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871" w:type="dxa"/>
            <w:shd w:val="clear" w:color="auto" w:fill="FFF5D9"/>
            <w:vAlign w:val="center"/>
          </w:tcPr>
          <w:p w:rsidR="006A49EA" w:rsidRPr="00C21A34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54" w:type="dxa"/>
            <w:shd w:val="clear" w:color="auto" w:fill="FFF5D9"/>
            <w:vAlign w:val="center"/>
          </w:tcPr>
          <w:p w:rsidR="006A49EA" w:rsidRPr="00C21A34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587" w:type="dxa"/>
            <w:shd w:val="clear" w:color="auto" w:fill="FFF5D9"/>
            <w:vAlign w:val="center"/>
          </w:tcPr>
          <w:p w:rsidR="006A49EA" w:rsidRPr="00C21A34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BB5505" w:rsidRPr="00C21A34" w:rsidTr="008615CA">
        <w:trPr>
          <w:trHeight w:val="967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BB5505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社會學習領域</w:t>
            </w:r>
          </w:p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(歷史)</w:t>
            </w: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涯J9</w:t>
            </w:r>
            <w:bookmarkStart w:id="0" w:name="_GoBack"/>
            <w:bookmarkEnd w:id="0"/>
          </w:p>
        </w:tc>
      </w:tr>
      <w:tr w:rsidR="00BB5505" w:rsidRPr="00C21A34" w:rsidTr="008615CA">
        <w:trPr>
          <w:trHeight w:val="402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國際教育</w:t>
            </w: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587" w:type="dxa"/>
          </w:tcPr>
          <w:p w:rsidR="00BB5505" w:rsidRPr="00C21A34" w:rsidRDefault="00BB5505" w:rsidP="00BB550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1.請務必填寫合乎學習階段實質內涵指標，如: 國J12</w:t>
            </w:r>
            <w:r w:rsidRPr="00C21A34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BB5505" w:rsidRPr="00C21A34" w:rsidRDefault="00BB5505" w:rsidP="00BB550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C21A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依本局109年2月20日新北教新字第1090294487號函辦理，自110學年度起實施國際教育4堂課。每學年實施4節課，原則每學期2節課，惟經由各校課程委員會通過後，得彈性調整實施學期。</w:t>
            </w:r>
          </w:p>
        </w:tc>
      </w:tr>
      <w:tr w:rsidR="00BB5505" w:rsidRPr="00C21A34" w:rsidTr="008615CA">
        <w:trPr>
          <w:trHeight w:val="1054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二</w:t>
            </w:r>
          </w:p>
        </w:tc>
        <w:tc>
          <w:tcPr>
            <w:tcW w:w="1995" w:type="dxa"/>
            <w:vAlign w:val="center"/>
          </w:tcPr>
          <w:p w:rsidR="00BB5505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社會學習領域</w:t>
            </w:r>
          </w:p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(歷史)</w:t>
            </w: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19</w:t>
            </w: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C21A34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BB5505" w:rsidRPr="00C21A34" w:rsidRDefault="00BB5505" w:rsidP="00BB5505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C21A34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BB5505" w:rsidRPr="00C21A34" w:rsidRDefault="00BB5505" w:rsidP="00BB5505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C21A34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BB5505" w:rsidRPr="00C21A34" w:rsidTr="008615CA">
        <w:trPr>
          <w:trHeight w:val="549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C21A34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C21A34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性侵害防治教育課程課程內容應包括：兩性性器官構造與功能；安全性行為與自我</w:t>
            </w:r>
            <w:r w:rsidRPr="00C21A3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BB5505" w:rsidRPr="00C21A34" w:rsidTr="008615CA">
        <w:trPr>
          <w:trHeight w:val="1253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5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C21A34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C21A34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C21A34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C21A34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BB5505" w:rsidRPr="00C21A34" w:rsidTr="008615CA">
        <w:trPr>
          <w:trHeight w:val="649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C21A34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BB5505" w:rsidRPr="00C21A34" w:rsidRDefault="00BB5505" w:rsidP="00BB5505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sz w:val="24"/>
                <w:szCs w:val="24"/>
              </w:rPr>
              <w:t>(含孝親家庭教育5月活動)</w:t>
            </w:r>
          </w:p>
        </w:tc>
      </w:tr>
      <w:tr w:rsidR="00BB5505" w:rsidRPr="00C21A34" w:rsidTr="008615CA">
        <w:trPr>
          <w:trHeight w:val="649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C21A34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C21A34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BB5505" w:rsidRPr="00C21A34" w:rsidTr="008615CA">
        <w:trPr>
          <w:trHeight w:val="649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21A34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C21A34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C21A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BB5505" w:rsidRPr="00C21A34" w:rsidRDefault="00BB5505" w:rsidP="00BB5505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:rsidR="00BB5505" w:rsidRPr="00C21A34" w:rsidRDefault="00BB5505" w:rsidP="00BB5505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:rsidR="00BB5505" w:rsidRPr="00C21A34" w:rsidRDefault="00BB5505" w:rsidP="00BB5505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:rsidR="00BB5505" w:rsidRPr="00C21A34" w:rsidRDefault="00BB5505" w:rsidP="00BB5505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全民國防教育向度含</w:t>
            </w:r>
            <w:r w:rsidRPr="00C21A34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全民國防概論</w:t>
            </w:r>
            <w:r w:rsidRPr="00C21A3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C21A34">
              <w:rPr>
                <w:rFonts w:ascii="標楷體" w:eastAsia="標楷體" w:hAnsi="標楷體"/>
                <w:color w:val="FF0000"/>
                <w:sz w:val="24"/>
                <w:szCs w:val="24"/>
              </w:rPr>
              <w:t>國</w:t>
            </w:r>
          </w:p>
          <w:p w:rsidR="00BB5505" w:rsidRPr="00C21A34" w:rsidRDefault="00BB5505" w:rsidP="00BB5505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21A34">
              <w:rPr>
                <w:rFonts w:ascii="標楷體" w:eastAsia="標楷體" w:hAnsi="標楷體"/>
                <w:color w:val="FF0000"/>
                <w:sz w:val="24"/>
                <w:szCs w:val="24"/>
              </w:rPr>
              <w:t>際情勢與國家安全</w:t>
            </w:r>
            <w:r w:rsidRPr="00C21A3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C21A34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</w:t>
            </w:r>
          </w:p>
          <w:p w:rsidR="00BB5505" w:rsidRPr="00C21A34" w:rsidRDefault="00BB5505" w:rsidP="00BB5505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21A34">
              <w:rPr>
                <w:rFonts w:ascii="標楷體" w:eastAsia="標楷體" w:hAnsi="標楷體"/>
                <w:color w:val="FF0000"/>
                <w:sz w:val="24"/>
                <w:szCs w:val="24"/>
              </w:rPr>
              <w:t>展</w:t>
            </w:r>
            <w:r w:rsidRPr="00C21A3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C21A34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C21A3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C21A34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</w:t>
            </w:r>
          </w:p>
          <w:p w:rsidR="00BB5505" w:rsidRPr="00C21A34" w:rsidRDefault="00BB5505" w:rsidP="00BB5505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21A34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</w:t>
            </w:r>
            <w:r w:rsidRPr="00C21A3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</w:t>
            </w:r>
          </w:p>
          <w:p w:rsidR="00BB5505" w:rsidRPr="00C21A34" w:rsidRDefault="00BB5505" w:rsidP="00BB5505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:rsidR="00BB5505" w:rsidRPr="00C21A34" w:rsidRDefault="00BB5505" w:rsidP="00BB5505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介及災害應變的知識與技能</w:t>
            </w:r>
          </w:p>
        </w:tc>
      </w:tr>
      <w:tr w:rsidR="00BB5505" w:rsidRPr="00C21A34" w:rsidTr="008615CA">
        <w:trPr>
          <w:trHeight w:val="649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9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587" w:type="dxa"/>
            <w:vAlign w:val="center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sz w:val="24"/>
                <w:szCs w:val="24"/>
              </w:rPr>
              <w:t>依據新北教社字第11014252521號函新北市110年度交通安全教育訪視及輔導各級學校共同建議事項</w:t>
            </w:r>
          </w:p>
        </w:tc>
      </w:tr>
      <w:tr w:rsidR="00BB5505" w:rsidRPr="00C21A34" w:rsidTr="008615CA">
        <w:trPr>
          <w:trHeight w:val="649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111.2.25新北教工環字第1110333562號函，安全教育包括交通安全、水域安全、防墜安全、防災安全、食藥安全等5大主題。</w:t>
            </w:r>
          </w:p>
        </w:tc>
      </w:tr>
      <w:tr w:rsidR="00BB5505" w:rsidRPr="00C21A34" w:rsidTr="008615CA">
        <w:trPr>
          <w:trHeight w:val="649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二</w:t>
            </w:r>
          </w:p>
        </w:tc>
        <w:tc>
          <w:tcPr>
            <w:tcW w:w="1995" w:type="dxa"/>
            <w:vAlign w:val="center"/>
          </w:tcPr>
          <w:p w:rsidR="00BB5505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社會學習領域</w:t>
            </w:r>
          </w:p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(歷史)</w:t>
            </w: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4.5.6.8.9</w:t>
            </w: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依據教育部國民及學前教育署110年8月27日臺教國署國字第1100104228號函、</w:t>
            </w:r>
            <w:r w:rsidRPr="00C21A3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教育部108年6月12日臺教學(二)字第1080083209號函修正之「教育部品德教育促進方案」以及110年9月1日新北教特字第1101636591號函。</w:t>
            </w:r>
          </w:p>
        </w:tc>
      </w:tr>
      <w:tr w:rsidR="00BB5505" w:rsidRPr="00C21A34" w:rsidTr="008615CA">
        <w:trPr>
          <w:trHeight w:val="649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12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每學年度國中八年級實施3小時融入式教學（教育部101.7.15臺國(二)字第1010123004號函辦理）</w:t>
            </w:r>
          </w:p>
        </w:tc>
      </w:tr>
      <w:tr w:rsidR="00BB5505" w:rsidRPr="00C21A34" w:rsidTr="008615CA">
        <w:trPr>
          <w:trHeight w:val="649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/>
                <w:sz w:val="24"/>
                <w:szCs w:val="24"/>
              </w:rPr>
              <w:t>98.2.17北府教環字第0980095022號函、</w:t>
            </w:r>
            <w:r w:rsidRPr="00C21A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新北市政府110.12.29新北教工環字第1102472958號函。</w:t>
            </w:r>
          </w:p>
        </w:tc>
      </w:tr>
      <w:tr w:rsidR="00BB5505" w:rsidRPr="00C21A34" w:rsidTr="00640109">
        <w:trPr>
          <w:trHeight w:val="577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B5505" w:rsidRPr="00C21A34" w:rsidTr="00640109">
        <w:trPr>
          <w:trHeight w:val="577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B5505" w:rsidRPr="00C21A34" w:rsidTr="00640109">
        <w:trPr>
          <w:trHeight w:val="577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B5505" w:rsidRPr="00C21A34" w:rsidTr="00640109">
        <w:trPr>
          <w:trHeight w:val="577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B5505" w:rsidRPr="00C21A34" w:rsidTr="008615CA">
        <w:trPr>
          <w:trHeight w:val="649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二</w:t>
            </w:r>
          </w:p>
        </w:tc>
        <w:tc>
          <w:tcPr>
            <w:tcW w:w="1995" w:type="dxa"/>
            <w:vAlign w:val="center"/>
          </w:tcPr>
          <w:p w:rsidR="00BB5505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社會學習領域</w:t>
            </w:r>
          </w:p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(歷史)</w:t>
            </w: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1.2.3.9.10.11.12.13.15.16.17</w:t>
            </w: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</w:t>
            </w: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B5505" w:rsidRPr="00C21A34" w:rsidTr="008615CA">
        <w:trPr>
          <w:trHeight w:val="649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二</w:t>
            </w:r>
          </w:p>
        </w:tc>
        <w:tc>
          <w:tcPr>
            <w:tcW w:w="1995" w:type="dxa"/>
            <w:vAlign w:val="center"/>
          </w:tcPr>
          <w:p w:rsidR="00BB5505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社會學習領域</w:t>
            </w:r>
          </w:p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(歷史)</w:t>
            </w: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4.5.6.8.9.10.12.13.15.16.17.18.19</w:t>
            </w: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13</w:t>
            </w: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B5505" w:rsidRPr="00C21A34" w:rsidTr="00640109">
        <w:trPr>
          <w:trHeight w:val="577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B5505" w:rsidRPr="00C21A34" w:rsidTr="00640109">
        <w:trPr>
          <w:trHeight w:val="577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B5505" w:rsidRPr="00C21A34" w:rsidTr="00640109">
        <w:trPr>
          <w:trHeight w:val="577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B5505" w:rsidRPr="00C21A34" w:rsidTr="00640109">
        <w:trPr>
          <w:trHeight w:val="577"/>
          <w:jc w:val="center"/>
        </w:trPr>
        <w:tc>
          <w:tcPr>
            <w:tcW w:w="866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532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:rsidR="00BB5505" w:rsidRPr="00C21A34" w:rsidRDefault="00BB5505" w:rsidP="00BB550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587" w:type="dxa"/>
          </w:tcPr>
          <w:p w:rsidR="00BB5505" w:rsidRPr="00C21A34" w:rsidRDefault="00BB5505" w:rsidP="00BB550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2000A" w:rsidRPr="00C21A34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 w:rsidRPr="00C21A34"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217DCF" w:rsidRPr="00C21A34" w:rsidRDefault="00556282" w:rsidP="00217DCF">
      <w:pPr>
        <w:rPr>
          <w:rFonts w:ascii="標楷體" w:eastAsia="標楷體" w:hAnsi="標楷體" w:cs="標楷體"/>
          <w:color w:val="auto"/>
          <w:sz w:val="28"/>
          <w:szCs w:val="28"/>
        </w:rPr>
      </w:pPr>
      <w:r w:rsidRPr="00C21A34">
        <w:rPr>
          <w:rFonts w:ascii="標楷體" w:eastAsia="標楷體" w:hAnsi="標楷體" w:cs="標楷體" w:hint="eastAsia"/>
          <w:color w:val="auto"/>
          <w:sz w:val="28"/>
          <w:szCs w:val="28"/>
        </w:rPr>
        <w:lastRenderedPageBreak/>
        <w:t>七</w:t>
      </w:r>
      <w:r w:rsidR="00217DCF" w:rsidRPr="00C21A34">
        <w:rPr>
          <w:rFonts w:ascii="標楷體" w:eastAsia="標楷體" w:hAnsi="標楷體" w:cs="標楷體" w:hint="eastAsia"/>
          <w:color w:val="auto"/>
          <w:sz w:val="28"/>
          <w:szCs w:val="28"/>
        </w:rPr>
        <w:t>、本課程是否有校外人士協助教學</w:t>
      </w:r>
    </w:p>
    <w:p w:rsidR="00217DCF" w:rsidRPr="00C21A34" w:rsidRDefault="008615C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217DCF" w:rsidRPr="00C21A34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C21A34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C21A34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C21A34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C21A34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C21A34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C21A34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Pr="00C21A34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C21A34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C21A34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C21A34" w:rsidTr="0092000A">
        <w:tc>
          <w:tcPr>
            <w:tcW w:w="1013" w:type="dxa"/>
            <w:vAlign w:val="center"/>
          </w:tcPr>
          <w:p w:rsidR="0092000A" w:rsidRPr="00C21A34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C21A34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C21A34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C21A34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C21A34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C21A34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C21A34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C21A34" w:rsidTr="0092000A">
        <w:tc>
          <w:tcPr>
            <w:tcW w:w="1013" w:type="dxa"/>
            <w:vAlign w:val="center"/>
          </w:tcPr>
          <w:p w:rsidR="00217DCF" w:rsidRPr="00C21A34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C21A34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Pr="00C21A34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C21A34">
              <w:rPr>
                <w:rFonts w:ascii="標楷體" w:eastAsia="標楷體" w:hAnsi="標楷體" w:cs="標楷體"/>
              </w:rPr>
              <w:t>□</w:t>
            </w:r>
            <w:r w:rsidRPr="00C21A34">
              <w:rPr>
                <w:rFonts w:ascii="標楷體" w:eastAsia="標楷體" w:hAnsi="標楷體" w:cs="標楷體" w:hint="eastAsia"/>
              </w:rPr>
              <w:t>簡報</w:t>
            </w:r>
            <w:r w:rsidRPr="00C21A34">
              <w:rPr>
                <w:rFonts w:ascii="標楷體" w:eastAsia="標楷體" w:hAnsi="標楷體" w:cs="標楷體"/>
              </w:rPr>
              <w:t>□</w:t>
            </w:r>
            <w:r w:rsidRPr="00C21A34">
              <w:rPr>
                <w:rFonts w:ascii="標楷體" w:eastAsia="標楷體" w:hAnsi="標楷體" w:cs="標楷體" w:hint="eastAsia"/>
              </w:rPr>
              <w:t>印刷品</w:t>
            </w:r>
            <w:r w:rsidRPr="00C21A34">
              <w:rPr>
                <w:rFonts w:ascii="標楷體" w:eastAsia="標楷體" w:hAnsi="標楷體" w:cs="標楷體"/>
              </w:rPr>
              <w:t>□</w:t>
            </w:r>
            <w:r w:rsidRPr="00C21A34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C21A34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C21A34">
              <w:rPr>
                <w:rFonts w:ascii="標楷體" w:eastAsia="標楷體" w:hAnsi="標楷體" w:cs="標楷體"/>
              </w:rPr>
              <w:t>□</w:t>
            </w:r>
            <w:r w:rsidRPr="00C21A34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C21A34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C21A34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C21A34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C21A34" w:rsidTr="0092000A">
        <w:tc>
          <w:tcPr>
            <w:tcW w:w="1013" w:type="dxa"/>
            <w:vAlign w:val="center"/>
          </w:tcPr>
          <w:p w:rsidR="00217DCF" w:rsidRPr="00C21A34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C21A34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C21A34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C21A34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C21A34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C21A34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C21A34" w:rsidTr="0092000A">
        <w:tc>
          <w:tcPr>
            <w:tcW w:w="1013" w:type="dxa"/>
            <w:vAlign w:val="center"/>
          </w:tcPr>
          <w:p w:rsidR="00217DCF" w:rsidRPr="00C21A34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C21A34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C21A34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C21A34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C21A34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C21A34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Pr="00C21A34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C21A34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C21A34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Pr="00C21A34" w:rsidRDefault="002C23FA" w:rsidP="00DA2B18">
      <w:pPr>
        <w:rPr>
          <w:rFonts w:ascii="標楷體" w:eastAsia="標楷體" w:hAnsi="標楷體" w:cs="標楷體"/>
          <w:color w:val="auto"/>
          <w:sz w:val="28"/>
          <w:szCs w:val="28"/>
        </w:rPr>
      </w:pPr>
    </w:p>
    <w:p w:rsidR="00DA2B18" w:rsidRPr="00C21A34" w:rsidRDefault="00DA2B18" w:rsidP="00DA2B18">
      <w:pPr>
        <w:rPr>
          <w:rFonts w:ascii="標楷體" w:eastAsia="標楷體" w:hAnsi="標楷體" w:cs="標楷體"/>
          <w:color w:val="auto"/>
          <w:sz w:val="28"/>
          <w:szCs w:val="28"/>
        </w:rPr>
      </w:pPr>
      <w:r w:rsidRPr="00C21A34">
        <w:rPr>
          <w:rFonts w:ascii="標楷體" w:eastAsia="標楷體" w:hAnsi="標楷體" w:cs="標楷體" w:hint="eastAsia"/>
          <w:color w:val="auto"/>
          <w:sz w:val="28"/>
          <w:szCs w:val="28"/>
        </w:rPr>
        <w:t>八、會考後至畢業典禮前之課程活動規劃表</w:t>
      </w:r>
    </w:p>
    <w:p w:rsidR="00DA2B18" w:rsidRPr="00C21A34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C21A34">
        <w:rPr>
          <w:rFonts w:ascii="標楷體" w:eastAsia="標楷體" w:hAnsi="標楷體" w:hint="eastAsia"/>
          <w:sz w:val="32"/>
          <w:szCs w:val="32"/>
        </w:rPr>
        <w:t>新北市立溪崑國民中學11</w:t>
      </w:r>
      <w:r w:rsidR="00D85711" w:rsidRPr="00C21A34">
        <w:rPr>
          <w:rFonts w:ascii="標楷體" w:eastAsia="標楷體" w:hAnsi="標楷體" w:hint="eastAsia"/>
          <w:sz w:val="32"/>
          <w:szCs w:val="32"/>
        </w:rPr>
        <w:t>2</w:t>
      </w:r>
      <w:r w:rsidRPr="00C21A34">
        <w:rPr>
          <w:rFonts w:ascii="標楷體" w:eastAsia="標楷體" w:hAnsi="標楷體" w:hint="eastAsia"/>
          <w:sz w:val="32"/>
          <w:szCs w:val="32"/>
        </w:rPr>
        <w:t>學年度</w:t>
      </w:r>
      <w:r w:rsidR="00D85711" w:rsidRPr="00C21A34">
        <w:rPr>
          <w:rFonts w:ascii="標楷體" w:eastAsia="標楷體" w:hAnsi="標楷體" w:hint="eastAsia"/>
          <w:sz w:val="32"/>
          <w:szCs w:val="32"/>
        </w:rPr>
        <w:t>第2學期</w:t>
      </w:r>
      <w:r w:rsidRPr="00C21A34">
        <w:rPr>
          <w:rFonts w:ascii="標楷體" w:eastAsia="標楷體" w:hAnsi="標楷體" w:hint="eastAsia"/>
          <w:sz w:val="32"/>
          <w:szCs w:val="32"/>
        </w:rPr>
        <w:t>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1E4239" w:rsidRPr="00C21A34" w:rsidTr="001E4239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:rsidR="00750707" w:rsidRPr="00C21A34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sz w:val="24"/>
                <w:szCs w:val="24"/>
              </w:rPr>
              <w:t>週次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C21A34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C21A34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C21A34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C21A34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C21A34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C21A34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sz w:val="24"/>
                <w:szCs w:val="24"/>
              </w:rPr>
              <w:t>藝術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C21A34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C21A34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C21A34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C21A34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:rsidR="00750707" w:rsidRPr="00C21A34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21A34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 w:rsidRPr="00C21A34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C21A34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750707" w:rsidRPr="00C21A34" w:rsidTr="008615CA">
        <w:trPr>
          <w:trHeight w:val="572"/>
        </w:trPr>
        <w:tc>
          <w:tcPr>
            <w:tcW w:w="1410" w:type="dxa"/>
            <w:shd w:val="clear" w:color="auto" w:fill="auto"/>
            <w:vAlign w:val="center"/>
          </w:tcPr>
          <w:p w:rsidR="00750707" w:rsidRPr="00C21A34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</w:t>
            </w:r>
          </w:p>
        </w:tc>
        <w:tc>
          <w:tcPr>
            <w:tcW w:w="1206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C21A34" w:rsidTr="008615CA">
        <w:trPr>
          <w:trHeight w:val="572"/>
        </w:trPr>
        <w:tc>
          <w:tcPr>
            <w:tcW w:w="1410" w:type="dxa"/>
            <w:shd w:val="clear" w:color="auto" w:fill="auto"/>
            <w:vAlign w:val="center"/>
          </w:tcPr>
          <w:p w:rsidR="00750707" w:rsidRPr="00C21A34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</w:t>
            </w:r>
          </w:p>
        </w:tc>
        <w:tc>
          <w:tcPr>
            <w:tcW w:w="1206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C21A34" w:rsidTr="008615CA">
        <w:trPr>
          <w:trHeight w:val="572"/>
        </w:trPr>
        <w:tc>
          <w:tcPr>
            <w:tcW w:w="1410" w:type="dxa"/>
            <w:shd w:val="clear" w:color="auto" w:fill="auto"/>
            <w:vAlign w:val="center"/>
          </w:tcPr>
          <w:p w:rsidR="00750707" w:rsidRPr="00C21A34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21A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</w:t>
            </w:r>
          </w:p>
        </w:tc>
        <w:tc>
          <w:tcPr>
            <w:tcW w:w="1206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C21A34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DA2B18" w:rsidRPr="00C21A34" w:rsidRDefault="00DA2B18" w:rsidP="001E4239">
      <w:pPr>
        <w:rPr>
          <w:rFonts w:ascii="標楷體" w:eastAsia="標楷體" w:hAnsi="標楷體"/>
        </w:rPr>
      </w:pPr>
    </w:p>
    <w:sectPr w:rsidR="00DA2B18" w:rsidRPr="00C21A34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2438" w:rsidRDefault="00972438">
      <w:r>
        <w:separator/>
      </w:r>
    </w:p>
  </w:endnote>
  <w:endnote w:type="continuationSeparator" w:id="0">
    <w:p w:rsidR="00972438" w:rsidRDefault="00972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98C" w:rsidRDefault="0018298C" w:rsidP="00BD1488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Pr="0054647E">
      <w:rPr>
        <w:noProof/>
        <w:lang w:val="zh-TW"/>
      </w:rPr>
      <w:t>29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2438" w:rsidRDefault="00972438">
      <w:r>
        <w:separator/>
      </w:r>
    </w:p>
  </w:footnote>
  <w:footnote w:type="continuationSeparator" w:id="0">
    <w:p w:rsidR="00972438" w:rsidRDefault="00972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992083A"/>
    <w:multiLevelType w:val="hybridMultilevel"/>
    <w:tmpl w:val="C79A114A"/>
    <w:lvl w:ilvl="0" w:tplc="FCEA2A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8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9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0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1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2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3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5" w15:restartNumberingAfterBreak="0">
    <w:nsid w:val="43A55AEF"/>
    <w:multiLevelType w:val="hybridMultilevel"/>
    <w:tmpl w:val="06A2E220"/>
    <w:lvl w:ilvl="0" w:tplc="1BC49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8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9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30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31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2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3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4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5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6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7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9"/>
  </w:num>
  <w:num w:numId="2">
    <w:abstractNumId w:val="37"/>
  </w:num>
  <w:num w:numId="3">
    <w:abstractNumId w:val="26"/>
  </w:num>
  <w:num w:numId="4">
    <w:abstractNumId w:val="33"/>
  </w:num>
  <w:num w:numId="5">
    <w:abstractNumId w:val="30"/>
  </w:num>
  <w:num w:numId="6">
    <w:abstractNumId w:val="29"/>
  </w:num>
  <w:num w:numId="7">
    <w:abstractNumId w:val="2"/>
  </w:num>
  <w:num w:numId="8">
    <w:abstractNumId w:val="21"/>
  </w:num>
  <w:num w:numId="9">
    <w:abstractNumId w:val="18"/>
  </w:num>
  <w:num w:numId="10">
    <w:abstractNumId w:val="32"/>
  </w:num>
  <w:num w:numId="11">
    <w:abstractNumId w:val="35"/>
  </w:num>
  <w:num w:numId="12">
    <w:abstractNumId w:val="36"/>
  </w:num>
  <w:num w:numId="13">
    <w:abstractNumId w:val="20"/>
  </w:num>
  <w:num w:numId="14">
    <w:abstractNumId w:val="11"/>
  </w:num>
  <w:num w:numId="15">
    <w:abstractNumId w:val="9"/>
  </w:num>
  <w:num w:numId="16">
    <w:abstractNumId w:val="28"/>
  </w:num>
  <w:num w:numId="17">
    <w:abstractNumId w:val="10"/>
  </w:num>
  <w:num w:numId="18">
    <w:abstractNumId w:val="0"/>
  </w:num>
  <w:num w:numId="19">
    <w:abstractNumId w:val="23"/>
  </w:num>
  <w:num w:numId="20">
    <w:abstractNumId w:val="24"/>
  </w:num>
  <w:num w:numId="21">
    <w:abstractNumId w:val="15"/>
  </w:num>
  <w:num w:numId="22">
    <w:abstractNumId w:val="5"/>
  </w:num>
  <w:num w:numId="23">
    <w:abstractNumId w:val="3"/>
  </w:num>
  <w:num w:numId="24">
    <w:abstractNumId w:val="34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7"/>
  </w:num>
  <w:num w:numId="30">
    <w:abstractNumId w:val="1"/>
  </w:num>
  <w:num w:numId="31">
    <w:abstractNumId w:val="31"/>
  </w:num>
  <w:num w:numId="32">
    <w:abstractNumId w:val="13"/>
  </w:num>
  <w:num w:numId="33">
    <w:abstractNumId w:val="4"/>
  </w:num>
  <w:num w:numId="34">
    <w:abstractNumId w:val="6"/>
  </w:num>
  <w:num w:numId="35">
    <w:abstractNumId w:val="27"/>
  </w:num>
  <w:num w:numId="36">
    <w:abstractNumId w:val="22"/>
  </w:num>
  <w:num w:numId="37">
    <w:abstractNumId w:val="25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displayBackgroundShap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298C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D7719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5461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9BF"/>
    <w:rsid w:val="002C23FA"/>
    <w:rsid w:val="002C2C4F"/>
    <w:rsid w:val="002C38A5"/>
    <w:rsid w:val="002C3BE3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2FA2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A9A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B6A15"/>
    <w:rsid w:val="004C31EE"/>
    <w:rsid w:val="004C409F"/>
    <w:rsid w:val="004C42DD"/>
    <w:rsid w:val="004C51E4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4647E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068C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0109"/>
    <w:rsid w:val="00642508"/>
    <w:rsid w:val="0064280C"/>
    <w:rsid w:val="006453E2"/>
    <w:rsid w:val="00645503"/>
    <w:rsid w:val="006510A0"/>
    <w:rsid w:val="00654B9D"/>
    <w:rsid w:val="0065507C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E61E1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15CA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575F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3E87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438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0EE9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55E"/>
    <w:rsid w:val="009E08EA"/>
    <w:rsid w:val="009F0433"/>
    <w:rsid w:val="009F17F9"/>
    <w:rsid w:val="009F2C5D"/>
    <w:rsid w:val="009F5DAD"/>
    <w:rsid w:val="00A05906"/>
    <w:rsid w:val="00A0641F"/>
    <w:rsid w:val="00A1338F"/>
    <w:rsid w:val="00A17F97"/>
    <w:rsid w:val="00A20A0D"/>
    <w:rsid w:val="00A22D08"/>
    <w:rsid w:val="00A25248"/>
    <w:rsid w:val="00A26039"/>
    <w:rsid w:val="00A311F1"/>
    <w:rsid w:val="00A3233F"/>
    <w:rsid w:val="00A331DD"/>
    <w:rsid w:val="00A34BC0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44DE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1E5A"/>
    <w:rsid w:val="00AE5DA6"/>
    <w:rsid w:val="00AE6E7D"/>
    <w:rsid w:val="00AF1E63"/>
    <w:rsid w:val="00AF4902"/>
    <w:rsid w:val="00AF649B"/>
    <w:rsid w:val="00B0211E"/>
    <w:rsid w:val="00B022B7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4D8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5505"/>
    <w:rsid w:val="00BB69DE"/>
    <w:rsid w:val="00BC25C2"/>
    <w:rsid w:val="00BC285E"/>
    <w:rsid w:val="00BC3525"/>
    <w:rsid w:val="00BC4EE0"/>
    <w:rsid w:val="00BC75B2"/>
    <w:rsid w:val="00BD0C8A"/>
    <w:rsid w:val="00BD1488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1A34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0B20"/>
    <w:rsid w:val="00CB2148"/>
    <w:rsid w:val="00CB2269"/>
    <w:rsid w:val="00CB3018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68A6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85711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478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273B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3899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A87B8A"/>
  <w14:defaultImageDpi w14:val="0"/>
  <w15:docId w15:val="{BF0D8AD6-E7B7-4D4C-90AD-CA84DFF6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4C51E4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4C51E4"/>
    <w:pPr>
      <w:jc w:val="left"/>
    </w:pPr>
  </w:style>
  <w:style w:type="character" w:customStyle="1" w:styleId="af3">
    <w:name w:val="註解文字 字元"/>
    <w:basedOn w:val="a0"/>
    <w:link w:val="af2"/>
    <w:uiPriority w:val="99"/>
    <w:semiHidden/>
    <w:rsid w:val="004C51E4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C51E4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4C51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762CB-86F4-4DCA-8E04-9EEDC774A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26</Pages>
  <Words>2031</Words>
  <Characters>11583</Characters>
  <Application>Microsoft Office Word</Application>
  <DocSecurity>0</DocSecurity>
  <Lines>96</Lines>
  <Paragraphs>27</Paragraphs>
  <ScaleCrop>false</ScaleCrop>
  <Company>Hewlett-Packard Company</Company>
  <LinksUpToDate>false</LinksUpToDate>
  <CharactersWithSpaces>13587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Ahui</cp:lastModifiedBy>
  <cp:revision>15</cp:revision>
  <cp:lastPrinted>2018-11-20T02:54:00Z</cp:lastPrinted>
  <dcterms:created xsi:type="dcterms:W3CDTF">2023-05-29T01:39:00Z</dcterms:created>
  <dcterms:modified xsi:type="dcterms:W3CDTF">2023-06-21T06:51:00Z</dcterms:modified>
</cp:coreProperties>
</file>