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C21A34" w:rsidRDefault="002B5B91" w:rsidP="002B5B91">
      <w:pPr>
        <w:jc w:val="center"/>
        <w:rPr>
          <w:rFonts w:ascii="標楷體" w:eastAsia="標楷體" w:hAnsi="標楷體" w:cs="標楷體"/>
          <w:sz w:val="28"/>
          <w:szCs w:val="28"/>
          <w:u w:val="single"/>
        </w:rPr>
      </w:pPr>
      <w:r w:rsidRPr="00C21A34">
        <w:rPr>
          <w:rFonts w:ascii="標楷體" w:eastAsia="標楷體" w:hAnsi="標楷體" w:cs="標楷體" w:hint="eastAsia"/>
          <w:sz w:val="28"/>
          <w:szCs w:val="28"/>
        </w:rPr>
        <w:t>新北市</w:t>
      </w:r>
      <w:r w:rsidR="00680E68" w:rsidRPr="00C21A34">
        <w:rPr>
          <w:rFonts w:ascii="標楷體" w:eastAsia="標楷體" w:hAnsi="標楷體" w:cs="標楷體" w:hint="eastAsia"/>
          <w:sz w:val="28"/>
          <w:szCs w:val="28"/>
          <w:u w:val="single"/>
        </w:rPr>
        <w:t>溪崑</w:t>
      </w:r>
      <w:r w:rsidRPr="00C21A34">
        <w:rPr>
          <w:rFonts w:ascii="標楷體" w:eastAsia="標楷體" w:hAnsi="標楷體" w:cs="標楷體" w:hint="eastAsia"/>
          <w:sz w:val="28"/>
          <w:szCs w:val="28"/>
        </w:rPr>
        <w:t>國民</w:t>
      </w:r>
      <w:r w:rsidR="00E52EA3" w:rsidRPr="00C21A34">
        <w:rPr>
          <w:rFonts w:ascii="標楷體" w:eastAsia="標楷體" w:hAnsi="標楷體" w:cs="標楷體" w:hint="eastAsia"/>
          <w:sz w:val="28"/>
          <w:szCs w:val="28"/>
        </w:rPr>
        <w:t>中</w:t>
      </w:r>
      <w:r w:rsidRPr="00C21A34">
        <w:rPr>
          <w:rFonts w:ascii="標楷體" w:eastAsia="標楷體" w:hAnsi="標楷體" w:cs="標楷體" w:hint="eastAsia"/>
          <w:sz w:val="28"/>
          <w:szCs w:val="28"/>
        </w:rPr>
        <w:t>學</w:t>
      </w:r>
      <w:r w:rsidR="00C26FF7" w:rsidRPr="00C21A34">
        <w:rPr>
          <w:rFonts w:ascii="標楷體" w:eastAsia="標楷體" w:hAnsi="標楷體" w:cs="標楷體"/>
          <w:color w:val="auto"/>
          <w:sz w:val="28"/>
          <w:szCs w:val="28"/>
        </w:rPr>
        <w:t>11</w:t>
      </w:r>
      <w:r w:rsidR="0059068C" w:rsidRPr="00C21A34">
        <w:rPr>
          <w:rFonts w:ascii="標楷體" w:eastAsia="標楷體" w:hAnsi="標楷體" w:cs="標楷體" w:hint="eastAsia"/>
          <w:color w:val="auto"/>
          <w:sz w:val="28"/>
          <w:szCs w:val="28"/>
        </w:rPr>
        <w:t>2</w:t>
      </w:r>
      <w:r w:rsidRPr="00C21A34">
        <w:rPr>
          <w:rFonts w:ascii="標楷體" w:eastAsia="標楷體" w:hAnsi="標楷體" w:cs="標楷體" w:hint="eastAsia"/>
          <w:sz w:val="28"/>
          <w:szCs w:val="28"/>
        </w:rPr>
        <w:t>學年度</w:t>
      </w:r>
      <w:r w:rsidRPr="00C21A34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A34BC0" w:rsidRPr="00C21A34">
        <w:rPr>
          <w:rFonts w:ascii="標楷體" w:eastAsia="標楷體" w:hAnsi="標楷體" w:cs="標楷體" w:hint="eastAsia"/>
          <w:sz w:val="28"/>
          <w:szCs w:val="28"/>
          <w:u w:val="single"/>
        </w:rPr>
        <w:t>八</w:t>
      </w:r>
      <w:r w:rsidRPr="00C21A34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C21A34">
        <w:rPr>
          <w:rFonts w:ascii="標楷體" w:eastAsia="標楷體" w:hAnsi="標楷體" w:cs="標楷體" w:hint="eastAsia"/>
          <w:sz w:val="28"/>
          <w:szCs w:val="28"/>
        </w:rPr>
        <w:t>年級第</w:t>
      </w:r>
      <w:r w:rsidR="0059068C" w:rsidRPr="00C21A34">
        <w:rPr>
          <w:rFonts w:ascii="標楷體" w:eastAsia="標楷體" w:hAnsi="標楷體" w:cs="標楷體" w:hint="eastAsia"/>
          <w:sz w:val="28"/>
          <w:szCs w:val="28"/>
        </w:rPr>
        <w:t>一</w:t>
      </w:r>
      <w:r w:rsidRPr="00C21A34">
        <w:rPr>
          <w:rFonts w:ascii="標楷體" w:eastAsia="標楷體" w:hAnsi="標楷體" w:cs="標楷體" w:hint="eastAsia"/>
          <w:sz w:val="28"/>
          <w:szCs w:val="28"/>
        </w:rPr>
        <w:t>學期</w:t>
      </w:r>
      <w:r w:rsidR="00B80E48" w:rsidRPr="00C21A34">
        <w:rPr>
          <w:rFonts w:ascii="標楷體" w:eastAsia="標楷體" w:hAnsi="標楷體" w:cs="標楷體" w:hint="eastAsia"/>
          <w:sz w:val="28"/>
          <w:szCs w:val="28"/>
          <w:u w:val="single"/>
        </w:rPr>
        <w:t>部定</w:t>
      </w:r>
      <w:r w:rsidRPr="00C21A34">
        <w:rPr>
          <w:rFonts w:ascii="標楷體" w:eastAsia="標楷體" w:hAnsi="標楷體" w:cs="標楷體" w:hint="eastAsia"/>
          <w:sz w:val="28"/>
          <w:szCs w:val="28"/>
        </w:rPr>
        <w:t>課程計畫</w:t>
      </w:r>
      <w:r w:rsidR="00967DBF" w:rsidRPr="00C21A34">
        <w:rPr>
          <w:rFonts w:ascii="標楷體" w:eastAsia="標楷體" w:hAnsi="標楷體" w:cs="標楷體"/>
          <w:sz w:val="28"/>
          <w:szCs w:val="28"/>
        </w:rPr>
        <w:t xml:space="preserve">  </w:t>
      </w:r>
      <w:r w:rsidR="00967DBF" w:rsidRPr="00C21A34">
        <w:rPr>
          <w:rFonts w:ascii="標楷體" w:eastAsia="標楷體" w:hAnsi="標楷體" w:cs="標楷體" w:hint="eastAsia"/>
          <w:sz w:val="28"/>
          <w:szCs w:val="28"/>
        </w:rPr>
        <w:t>設計者：</w:t>
      </w:r>
      <w:r w:rsidR="00967DBF" w:rsidRPr="00C21A34">
        <w:rPr>
          <w:rFonts w:ascii="標楷體" w:eastAsia="標楷體" w:hAnsi="標楷體" w:cs="標楷體" w:hint="eastAsia"/>
          <w:sz w:val="28"/>
          <w:szCs w:val="28"/>
          <w:u w:val="single"/>
        </w:rPr>
        <w:t>＿＿</w:t>
      </w:r>
      <w:r w:rsidR="00A34BC0" w:rsidRPr="00C21A34">
        <w:rPr>
          <w:rFonts w:ascii="標楷體" w:eastAsia="標楷體" w:hAnsi="標楷體" w:cs="標楷體" w:hint="eastAsia"/>
          <w:sz w:val="28"/>
          <w:szCs w:val="28"/>
          <w:u w:val="single"/>
        </w:rPr>
        <w:t>郭芳寧</w:t>
      </w:r>
      <w:r w:rsidR="00967DBF" w:rsidRPr="00C21A34">
        <w:rPr>
          <w:rFonts w:ascii="標楷體" w:eastAsia="標楷體" w:hAnsi="標楷體" w:cs="標楷體" w:hint="eastAsia"/>
          <w:sz w:val="28"/>
          <w:szCs w:val="28"/>
          <w:u w:val="single"/>
        </w:rPr>
        <w:t>＿＿</w:t>
      </w:r>
    </w:p>
    <w:p w:rsidR="003939AB" w:rsidRPr="00C21A34" w:rsidRDefault="003939AB" w:rsidP="002B5B91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9529E0" w:rsidRPr="00C21A34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C21A34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 w:rsidRPr="00C21A3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Pr="00C21A3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C21A34">
        <w:rPr>
          <w:rFonts w:ascii="標楷體" w:eastAsia="標楷體" w:hAnsi="標楷體" w:cs="標楷體"/>
          <w:color w:val="auto"/>
          <w:sz w:val="24"/>
          <w:szCs w:val="24"/>
        </w:rPr>
        <w:t>3. □</w:t>
      </w:r>
      <w:r w:rsidR="0064280C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 w:rsidRPr="00C21A34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C21A3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C21A3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C21A3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C21A34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C21A34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C21A34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C21A34">
        <w:rPr>
          <w:rFonts w:ascii="標楷體" w:eastAsia="標楷體" w:hAnsi="標楷體" w:cs="標楷體"/>
          <w:sz w:val="24"/>
          <w:szCs w:val="24"/>
        </w:rPr>
        <w:t xml:space="preserve">( </w:t>
      </w:r>
      <w:r w:rsidR="00A34BC0" w:rsidRPr="00C21A34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C21A34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C21A34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C21A34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 w:rsidRPr="00C21A34">
        <w:rPr>
          <w:rFonts w:ascii="標楷體" w:eastAsia="標楷體" w:hAnsi="標楷體" w:cs="標楷體"/>
          <w:sz w:val="24"/>
          <w:szCs w:val="24"/>
        </w:rPr>
        <w:t>2</w:t>
      </w:r>
      <w:r w:rsidR="0059068C" w:rsidRPr="00C21A34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C21A34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C21A34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C21A34">
        <w:rPr>
          <w:rFonts w:ascii="標楷體" w:eastAsia="標楷體" w:hAnsi="標楷體" w:cs="標楷體"/>
          <w:sz w:val="24"/>
          <w:szCs w:val="24"/>
        </w:rPr>
        <w:t xml:space="preserve">( </w:t>
      </w:r>
      <w:r w:rsidR="00A34BC0" w:rsidRPr="00C21A34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C21A34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C21A34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C21A34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C21A34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 w:rsidRPr="00C21A34">
        <w:rPr>
          <w:rFonts w:ascii="標楷體" w:eastAsia="標楷體" w:hAnsi="標楷體" w:cs="標楷體"/>
          <w:sz w:val="24"/>
          <w:szCs w:val="24"/>
        </w:rPr>
        <w:t>(</w:t>
      </w:r>
      <w:r w:rsidR="00886974" w:rsidRPr="00C21A3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 w:rsidRPr="00C21A34">
        <w:rPr>
          <w:rFonts w:ascii="標楷體" w:eastAsia="標楷體" w:hAnsi="標楷體" w:cs="標楷體"/>
          <w:sz w:val="24"/>
          <w:szCs w:val="24"/>
        </w:rPr>
        <w:t>3</w:t>
      </w:r>
      <w:r w:rsidR="00886974" w:rsidRPr="00C21A3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 w:rsidRPr="00C21A34">
        <w:rPr>
          <w:rFonts w:ascii="標楷體" w:eastAsia="標楷體" w:hAnsi="標楷體" w:cs="標楷體"/>
          <w:sz w:val="24"/>
          <w:szCs w:val="24"/>
        </w:rPr>
        <w:t>)</w:t>
      </w:r>
      <w:r w:rsidR="0061264C" w:rsidRPr="00C21A34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C21A34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C21A34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C21A34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學習領域核心素養</w:t>
            </w:r>
          </w:p>
        </w:tc>
      </w:tr>
      <w:tr w:rsidR="00A34BC0" w:rsidRPr="00C21A34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□A1 身心素質與自我精進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A34BC0" w:rsidRPr="00C21A34" w:rsidRDefault="00BD1488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34BC0"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A3 規劃執行與創新應變</w:t>
            </w:r>
          </w:p>
          <w:p w:rsidR="00A34BC0" w:rsidRPr="00C21A34" w:rsidRDefault="00BD1488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34BC0"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B1 符號運用與溝通表達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:rsidR="00A34BC0" w:rsidRPr="00C21A34" w:rsidRDefault="00BD1488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34BC0"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B3 藝術涵養與美感素養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:rsidR="00A34BC0" w:rsidRPr="00C21A34" w:rsidRDefault="00BD1488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34BC0"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C2 人際關係與團隊合作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社-J-A3 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主動學習與探究人類生活相關議題，善用資源並規劃相對應的行動方案及創新突破的可能性。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社-J-B2 理解不同時空的科技與媒體發展和應用，增進媒體識讀能力，並思辨其在生活中可能帶來的衝突與影響。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社-J-C2 具備同理與理性溝通的知能與態度，發展與人合作的互動關係。</w:t>
            </w:r>
          </w:p>
          <w:p w:rsidR="00A34BC0" w:rsidRPr="00C21A34" w:rsidRDefault="00A34BC0" w:rsidP="00A34BC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社-J-C3 尊重並欣賞各族群文化的多樣性，了解文化間的相互關聯，以及臺灣與國際社會的互動關係。</w:t>
            </w:r>
          </w:p>
        </w:tc>
      </w:tr>
    </w:tbl>
    <w:p w:rsidR="00940293" w:rsidRPr="00C21A34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Pr="00C21A34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18298C" w:rsidRPr="0018298C" w:rsidRDefault="0018298C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Pr="00C21A34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C21A34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C21A3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C21A3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C21A3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C21A3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C21A34" w:rsidRDefault="00A34BC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C21A34">
        <w:rPr>
          <w:noProof/>
        </w:rPr>
        <mc:AlternateContent>
          <mc:Choice Requires="wpg">
            <w:drawing>
              <wp:inline distT="0" distB="0" distL="0" distR="0" wp14:anchorId="26E6088E" wp14:editId="61E2F771">
                <wp:extent cx="4925695" cy="2261870"/>
                <wp:effectExtent l="5715" t="13970" r="12065" b="10160"/>
                <wp:docPr id="1" name="群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2261870"/>
                          <a:chOff x="8698" y="8856"/>
                          <a:chExt cx="11190" cy="2736"/>
                        </a:xfrm>
                      </wpg:grpSpPr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9526" y="10086"/>
                            <a:ext cx="95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526" y="10086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5334" y="10111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1398" y="10086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306" y="10123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4015" y="9847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698" y="10529"/>
                            <a:ext cx="1596" cy="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Default="0018298C" w:rsidP="00A34BC0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  <w:lang w:eastAsia="zh-HK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第1課</w:t>
                              </w:r>
                            </w:p>
                            <w:p w:rsidR="0018298C" w:rsidRPr="000B1935" w:rsidRDefault="0018298C" w:rsidP="00A34BC0">
                              <w:pPr>
                                <w:spacing w:line="240" w:lineRule="exact"/>
                                <w:jc w:val="center"/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商周至隋唐的國家與社會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594" y="10554"/>
                            <a:ext cx="1596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Default="0018298C" w:rsidP="00A34BC0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第2課</w:t>
                              </w:r>
                            </w:p>
                            <w:p w:rsidR="0018298C" w:rsidRPr="005C77FB" w:rsidRDefault="0018298C" w:rsidP="00A34BC0">
                              <w:pPr>
                                <w:spacing w:line="240" w:lineRule="exact"/>
                                <w:jc w:val="center"/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商周至隋唐的民族與文化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526" y="10566"/>
                            <a:ext cx="1596" cy="1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Default="0018298C" w:rsidP="00A34BC0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第3課</w:t>
                              </w:r>
                            </w:p>
                            <w:p w:rsidR="0018298C" w:rsidRPr="000B1935" w:rsidRDefault="0018298C" w:rsidP="00A34BC0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宋元時期的民族互動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18" y="10566"/>
                            <a:ext cx="1596" cy="1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Default="0018298C" w:rsidP="00A34BC0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第4課</w:t>
                              </w:r>
                            </w:p>
                            <w:p w:rsidR="0018298C" w:rsidRPr="000B1935" w:rsidRDefault="0018298C" w:rsidP="00A34BC0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明清帝國與天朝體制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008" y="8856"/>
                            <a:ext cx="1894" cy="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Pr="005C77FB" w:rsidRDefault="0018298C" w:rsidP="00A34BC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第二單元</w:t>
                              </w:r>
                            </w:p>
                            <w:p w:rsidR="0018298C" w:rsidRPr="005C77FB" w:rsidRDefault="0018298C" w:rsidP="00A34BC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中國與東亞(上)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7248" y="10111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6432" y="10566"/>
                            <a:ext cx="1596" cy="1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Default="0018298C" w:rsidP="00A34BC0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第5課</w:t>
                              </w:r>
                            </w:p>
                            <w:p w:rsidR="0018298C" w:rsidRPr="000B1935" w:rsidRDefault="0018298C" w:rsidP="00A34BC0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西力衝擊下的晚清變革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9108" y="10099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292" y="10554"/>
                            <a:ext cx="1596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298C" w:rsidRDefault="0018298C" w:rsidP="00A34BC0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第6課</w:t>
                              </w:r>
                            </w:p>
                            <w:p w:rsidR="0018298C" w:rsidRPr="00B65221" w:rsidRDefault="0018298C" w:rsidP="00A34BC0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晚清的社會文化變遷</w:t>
                              </w:r>
                            </w:p>
                            <w:p w:rsidR="0018298C" w:rsidRPr="000B1935" w:rsidRDefault="0018298C" w:rsidP="00A34B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6088E" id="群組 16" o:spid="_x0000_s1026" style="width:387.85pt;height:178.1pt;mso-position-horizontal-relative:char;mso-position-vertical-relative:line" coordorigin="8698,8856" coordsize="1119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9526;top:10086;width:958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9" o:spid="_x0000_s1028" type="#_x0000_t32" style="position:absolute;left:9526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20" o:spid="_x0000_s1029" type="#_x0000_t32" style="position:absolute;left:15334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21" o:spid="_x0000_s1030" type="#_x0000_t32" style="position:absolute;left:11398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22" o:spid="_x0000_s1031" type="#_x0000_t32" style="position:absolute;left:13306;top:10123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23" o:spid="_x0000_s1032" type="#_x0000_t32" style="position:absolute;left:14015;top:984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rect id="Rectangle 24" o:spid="_x0000_s1033" style="position:absolute;left:8698;top:10529;width:1596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" strokeweight=".25pt">
                  <v:shadow color="#868686"/>
                  <v:textbox>
                    <w:txbxContent>
                      <w:p w:rsidR="0018298C" w:rsidRDefault="0018298C" w:rsidP="00A34BC0">
                        <w:pPr>
                          <w:spacing w:line="240" w:lineRule="exact"/>
                          <w:jc w:val="center"/>
                          <w:rPr>
                            <w:rFonts w:ascii="新細明體" w:hAnsi="新細明體"/>
                            <w:lang w:eastAsia="zh-HK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第1課</w:t>
                        </w:r>
                      </w:p>
                      <w:p w:rsidR="0018298C" w:rsidRPr="000B1935" w:rsidRDefault="0018298C" w:rsidP="00A34BC0">
                        <w:pPr>
                          <w:spacing w:line="240" w:lineRule="exact"/>
                          <w:jc w:val="center"/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商周至隋唐的國家與社會</w:t>
                        </w:r>
                      </w:p>
                    </w:txbxContent>
                  </v:textbox>
                </v:rect>
                <v:rect id="Rectangle 25" o:spid="_x0000_s1034" style="position:absolute;left:10594;top:10554;width:159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" strokeweight=".25pt">
                  <v:shadow color="#868686"/>
                  <v:textbox>
                    <w:txbxContent>
                      <w:p w:rsidR="0018298C" w:rsidRDefault="0018298C" w:rsidP="00A34BC0">
                        <w:pPr>
                          <w:spacing w:line="240" w:lineRule="exact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第2課</w:t>
                        </w:r>
                      </w:p>
                      <w:p w:rsidR="0018298C" w:rsidRPr="005C77FB" w:rsidRDefault="0018298C" w:rsidP="00A34BC0">
                        <w:pPr>
                          <w:spacing w:line="240" w:lineRule="exact"/>
                          <w:jc w:val="center"/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商周至隋唐的民族與文化</w:t>
                        </w:r>
                      </w:p>
                    </w:txbxContent>
                  </v:textbox>
                </v:rect>
                <v:rect id="Rectangle 26" o:spid="_x0000_s1035" style="position:absolute;left:12526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" strokeweight=".25pt">
                  <v:shadow color="#868686"/>
                  <v:textbox>
                    <w:txbxContent>
                      <w:p w:rsidR="0018298C" w:rsidRDefault="0018298C" w:rsidP="00A34BC0">
                        <w:pPr>
                          <w:topLinePunct/>
                          <w:snapToGrid w:val="0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第3課</w:t>
                        </w:r>
                      </w:p>
                      <w:p w:rsidR="0018298C" w:rsidRPr="000B1935" w:rsidRDefault="0018298C" w:rsidP="00A34BC0">
                        <w:pPr>
                          <w:topLinePunct/>
                          <w:snapToGrid w:val="0"/>
                          <w:jc w:val="center"/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宋元時期的民族互動</w:t>
                        </w:r>
                      </w:p>
                    </w:txbxContent>
                  </v:textbox>
                </v:rect>
                <v:rect id="Rectangle 27" o:spid="_x0000_s1036" style="position:absolute;left:14518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" strokeweight=".25pt">
                  <v:shadow color="#868686"/>
                  <v:textbox>
                    <w:txbxContent>
                      <w:p w:rsidR="0018298C" w:rsidRDefault="0018298C" w:rsidP="00A34BC0">
                        <w:pPr>
                          <w:topLinePunct/>
                          <w:snapToGrid w:val="0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第4課</w:t>
                        </w:r>
                      </w:p>
                      <w:p w:rsidR="0018298C" w:rsidRPr="000B1935" w:rsidRDefault="0018298C" w:rsidP="00A34BC0">
                        <w:pPr>
                          <w:topLinePunct/>
                          <w:snapToGrid w:val="0"/>
                          <w:jc w:val="center"/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明清帝國與天朝體制</w:t>
                        </w:r>
                      </w:p>
                    </w:txbxContent>
                  </v:textbox>
                </v:rect>
                <v:rect id="Rectangle 28" o:spid="_x0000_s1037" style="position:absolute;left:13008;top:8856;width:1894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" strokeweight=".25pt">
                  <v:shadow color="#868686"/>
                  <v:textbox>
                    <w:txbxContent>
                      <w:p w:rsidR="0018298C" w:rsidRPr="005C77FB" w:rsidRDefault="0018298C" w:rsidP="00A34BC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第二單元</w:t>
                        </w:r>
                      </w:p>
                      <w:p w:rsidR="0018298C" w:rsidRPr="005C77FB" w:rsidRDefault="0018298C" w:rsidP="00A34BC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中國與東亞(上)</w:t>
                        </w:r>
                      </w:p>
                    </w:txbxContent>
                  </v:textbox>
                </v:rect>
                <v:shape id="AutoShape 29" o:spid="_x0000_s1038" type="#_x0000_t32" style="position:absolute;left:17248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rect id="Rectangle 30" o:spid="_x0000_s1039" style="position:absolute;left:16432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" strokeweight=".25pt">
                  <v:shadow color="#868686"/>
                  <v:textbox>
                    <w:txbxContent>
                      <w:p w:rsidR="0018298C" w:rsidRDefault="0018298C" w:rsidP="00A34BC0">
                        <w:pPr>
                          <w:topLinePunct/>
                          <w:snapToGrid w:val="0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第5課</w:t>
                        </w:r>
                      </w:p>
                      <w:p w:rsidR="0018298C" w:rsidRPr="000B1935" w:rsidRDefault="0018298C" w:rsidP="00A34BC0">
                        <w:pPr>
                          <w:topLinePunct/>
                          <w:snapToGrid w:val="0"/>
                          <w:jc w:val="center"/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西力衝擊下的晚清變革</w:t>
                        </w:r>
                      </w:p>
                    </w:txbxContent>
                  </v:textbox>
                </v:rect>
                <v:shape id="AutoShape 31" o:spid="_x0000_s1040" type="#_x0000_t32" style="position:absolute;left:19108;top:10099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rect id="Rectangle 32" o:spid="_x0000_s1041" style="position:absolute;left:18292;top:10554;width:159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" strokeweight=".25pt">
                  <v:shadow color="#868686"/>
                  <v:textbox>
                    <w:txbxContent>
                      <w:p w:rsidR="0018298C" w:rsidRDefault="0018298C" w:rsidP="00A34BC0">
                        <w:pPr>
                          <w:topLinePunct/>
                          <w:snapToGrid w:val="0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第6課</w:t>
                        </w:r>
                      </w:p>
                      <w:p w:rsidR="0018298C" w:rsidRPr="00B65221" w:rsidRDefault="0018298C" w:rsidP="00A34BC0">
                        <w:pPr>
                          <w:topLinePunct/>
                          <w:snapToGrid w:val="0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B65221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晚清的社會文化變遷</w:t>
                        </w:r>
                      </w:p>
                      <w:p w:rsidR="0018298C" w:rsidRPr="000B1935" w:rsidRDefault="0018298C" w:rsidP="00A34BC0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00C15" w:rsidRPr="00C21A34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21A34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C21A34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C21A34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439" w:type="dxa"/>
        <w:jc w:val="center"/>
        <w:tblLayout w:type="fixed"/>
        <w:tblLook w:val="0600" w:firstRow="0" w:lastRow="0" w:firstColumn="0" w:lastColumn="0" w:noHBand="1" w:noVBand="1"/>
      </w:tblPr>
      <w:tblGrid>
        <w:gridCol w:w="1073"/>
        <w:gridCol w:w="2286"/>
        <w:gridCol w:w="3683"/>
        <w:gridCol w:w="24"/>
        <w:gridCol w:w="1713"/>
        <w:gridCol w:w="425"/>
        <w:gridCol w:w="1410"/>
        <w:gridCol w:w="1416"/>
        <w:gridCol w:w="2123"/>
        <w:gridCol w:w="1286"/>
      </w:tblGrid>
      <w:tr w:rsidR="00F6602E" w:rsidRPr="00C21A34" w:rsidTr="00640109">
        <w:trPr>
          <w:cantSplit/>
          <w:trHeight w:val="278"/>
          <w:tblHeader/>
          <w:jc w:val="center"/>
        </w:trPr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C21A34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  <w:r w:rsidR="0064010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C21A34" w:rsidRDefault="00F6602E" w:rsidP="006401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7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C21A34" w:rsidRDefault="00F6602E" w:rsidP="008957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單元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/</w:t>
            </w: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主題名稱與活動內容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C21A34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14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C21A34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9A0EE9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12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9A0EE9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C21A34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C21A34" w:rsidTr="00640109">
        <w:trPr>
          <w:cantSplit/>
          <w:trHeight w:val="278"/>
          <w:tblHeader/>
          <w:jc w:val="center"/>
        </w:trPr>
        <w:tc>
          <w:tcPr>
            <w:tcW w:w="10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C21A34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C21A34" w:rsidRDefault="00330675" w:rsidP="00640109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C21A34" w:rsidRDefault="00330675" w:rsidP="00640109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C21A34" w:rsidRDefault="00330675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C21A34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C21A34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9A0EE9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9A0EE9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C21A34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C21A34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C21A34" w:rsidRDefault="006F68F5" w:rsidP="00640109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C21A34" w:rsidRDefault="006F68F5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C21A34" w:rsidRDefault="006F68F5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例如：</w:t>
            </w:r>
          </w:p>
          <w:p w:rsidR="006F68F5" w:rsidRPr="00C21A34" w:rsidRDefault="006F68F5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單元一</w:t>
            </w:r>
          </w:p>
          <w:p w:rsidR="006F68F5" w:rsidRPr="00C21A34" w:rsidRDefault="006F68F5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活動一：</w:t>
            </w:r>
          </w:p>
          <w:p w:rsidR="006F68F5" w:rsidRPr="00C21A34" w:rsidRDefault="00C26FF7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﹙須包含教學重點與活動內容</w:t>
            </w:r>
            <w:r w:rsidR="006F68F5"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﹚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C21A34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C21A34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9A0EE9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9A0EE9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9A0EE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9A0EE9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9A0EE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9A0EE9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9A0EE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9A0EE9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9A0EE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9A0EE9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A0EE9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9A0EE9" w:rsidRDefault="008555DC" w:rsidP="0018298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C21A34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C21A34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C21A34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  <w:p w:rsidR="006F68F5" w:rsidRPr="00C21A34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C21A34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歷Ha-Ⅳ-1 商周至隋唐時期國家與社會的重要變遷。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序</w:t>
            </w: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中國與東亞的交流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第1課商周至隋唐的國家與社會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-1從封建到帝國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9A0EE9" w:rsidRDefault="00C21A3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C21A34" w:rsidRPr="009A0EE9" w:rsidRDefault="00C21A34" w:rsidP="00C21A3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   9/3-9/9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歷Ha-Ⅳ-1 商周至隋唐時期國家與社會的重要變遷。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社3b-Ⅳ-2 利用社會領域相關概念，整理並檢視所蒐集資料的適切性。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第1課商周至隋唐的國家與社會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-1從封建到帝國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-2帝國政權的維繫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1A34" w:rsidRPr="009A0EE9" w:rsidRDefault="00C21A34" w:rsidP="00C21A3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C21A34" w:rsidRPr="009A0EE9" w:rsidRDefault="00C21A34" w:rsidP="00C21A3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人J4 了解平等、正義的原則，並在生活中實踐。</w:t>
            </w:r>
          </w:p>
          <w:p w:rsidR="00C21A34" w:rsidRPr="009A0EE9" w:rsidRDefault="00C21A34" w:rsidP="00C21A34">
            <w:pPr>
              <w:rPr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  <w:p w:rsidR="00BB5505" w:rsidRPr="003A249D" w:rsidRDefault="00BB5505" w:rsidP="00BB550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生涯</w:t>
            </w: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教育】</w:t>
            </w:r>
          </w:p>
          <w:p w:rsidR="00BB5505" w:rsidRPr="003A249D" w:rsidRDefault="00BB5505" w:rsidP="00BB550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3A249D">
              <w:rPr>
                <w:rFonts w:ascii="標楷體" w:eastAsia="標楷體" w:hAnsi="標楷體" w:cs="標楷體" w:hint="eastAsia"/>
                <w:sz w:val="24"/>
                <w:szCs w:val="24"/>
              </w:rPr>
              <w:t>涯J9社會變遷與工作/教育環境的關係</w:t>
            </w:r>
          </w:p>
          <w:p w:rsidR="004C51E4" w:rsidRPr="00BB5505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   9/10-9/16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歷Ha-Ⅳ-1 商周至隋唐時期國家與社會的重要變遷。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社3b-Ⅳ-2 利用社會領域相關概念，整理並檢視所蒐集資料的適切性。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第1課商周至隋唐的國家與社會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-2帝國政權的維繫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1A34" w:rsidRPr="009A0EE9" w:rsidRDefault="00C21A34" w:rsidP="00C21A3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C21A34" w:rsidRPr="009A0EE9" w:rsidRDefault="00C21A34" w:rsidP="00C21A3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人J4 了解平等、正義的原則，並在生活中實踐。</w:t>
            </w:r>
          </w:p>
          <w:p w:rsidR="00C21A34" w:rsidRPr="009A0EE9" w:rsidRDefault="00C21A34" w:rsidP="00C21A34">
            <w:pPr>
              <w:rPr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歷Ha-Ⅳ-2 商周至隋唐時期民族與文化的互動。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社3b-Ⅳ-1 適當選用多種管道蒐集與社會領域相關的資料。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第2課商周至隋唐的民族與文化</w:t>
            </w:r>
          </w:p>
          <w:p w:rsidR="004C51E4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2-1</w:t>
            </w:r>
            <w:r w:rsidR="004C51E4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商周至隋唐的民族互動</w:t>
            </w:r>
          </w:p>
          <w:p w:rsidR="004C51E4" w:rsidRPr="00C21A34" w:rsidRDefault="004C51E4" w:rsidP="0064010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品J4 族群差異與平等的道德議題。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品J7 同理分享與多元接納。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品J8 理性溝通與問題解決。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    9/24-9/30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歷Ha-Ⅳ-2 商周至隋唐時期民族與文化的互動。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第2課商周至隋唐的民族與文化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2-</w:t>
            </w:r>
            <w:r w:rsidR="009E055E"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民族互動下的文化交流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品J4 族群差異與平等的道德議題。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品J7 同理分享與多元接納。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品J8 理性溝通與問題解決。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歷Ha-Ⅳ-2 商周至隋唐時期民族與文化的互動。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第2課商周至隋唐的民族與文化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2-</w:t>
            </w:r>
            <w:r w:rsidR="009E055E"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民族互動下的文化交流</w:t>
            </w:r>
          </w:p>
          <w:p w:rsidR="004C51E4" w:rsidRPr="00C21A34" w:rsidRDefault="004C51E4" w:rsidP="0064010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9E055E" w:rsidRPr="009A0EE9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品J4 族群差異與平等的道德議題。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品J7 同理分享與多元接納。</w:t>
            </w:r>
          </w:p>
          <w:p w:rsidR="009A0EE9" w:rsidRPr="009A0EE9" w:rsidRDefault="009A0EE9" w:rsidP="009A0EE9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品J8 理性溝通與問題解決。</w:t>
            </w:r>
          </w:p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    10/8-10/14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歷Ha-Ⅳ-1 商周至隋唐時期國家與社會的重要變遷。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歷Ha-Ⅳ-2 商周至隋唐時期民族與文化的互動。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歷J-Ⅳ-1 從主題H或I挑選適當課題深入探究，或規劃與執行歷史踏查或展演。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0EE9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【第一次評量週】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複習第二單元第1-2課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序章</w:t>
            </w: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中國與東亞的交流</w:t>
            </w:r>
          </w:p>
          <w:p w:rsidR="009A0EE9" w:rsidRPr="009A0EE9" w:rsidRDefault="009A0EE9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第1課商周至隋唐的國家與社會</w:t>
            </w:r>
          </w:p>
          <w:p w:rsidR="004C51E4" w:rsidRPr="009A0EE9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="009A0EE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課商周至隋唐的民族互動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.複習講義</w:t>
            </w:r>
          </w:p>
          <w:p w:rsidR="004C51E4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小組搶答、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歷Hb-Ⅳ-1 宋、元時期的國際互動。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第3課宋元時期的民族互動</w:t>
            </w:r>
          </w:p>
          <w:p w:rsidR="009E055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3-1</w:t>
            </w:r>
            <w:r w:rsidR="009E055E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遼宋金的國際互動</w:t>
            </w:r>
          </w:p>
          <w:p w:rsidR="009E055E" w:rsidRPr="00C21A34" w:rsidRDefault="009E055E" w:rsidP="0064010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9E055E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品J4 族群差異與平等的道德議題。</w:t>
            </w:r>
          </w:p>
          <w:p w:rsidR="00AA44DE" w:rsidRPr="00AA44DE" w:rsidRDefault="00AA44D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19-20八年級隔宿露營(暫訂)</w:t>
            </w:r>
          </w:p>
        </w:tc>
      </w:tr>
      <w:tr w:rsidR="009E055E" w:rsidRPr="00C21A34" w:rsidTr="00640109">
        <w:trPr>
          <w:cantSplit/>
          <w:trHeight w:val="604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</w:t>
            </w:r>
          </w:p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歷Hb-Ⅳ-1 宋、元時期的國際互動。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第3課宋元時期的民族互動</w:t>
            </w:r>
          </w:p>
          <w:p w:rsidR="009E055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3-2</w:t>
            </w:r>
            <w:r w:rsidR="009E055E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蒙古的崛起與擴張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9E055E" w:rsidRDefault="00AA44D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品J4 族群差異與平等的道德議題。</w:t>
            </w:r>
          </w:p>
          <w:p w:rsidR="00AA44DE" w:rsidRDefault="00AA44DE" w:rsidP="00AA44D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AA44DE" w:rsidRPr="00AA44DE" w:rsidRDefault="00AA44DE" w:rsidP="00AA44D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ind w:firstLine="0"/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歷Hb-Ⅳ-2 宋、元時期的商貿與文化交流。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第3課宋元時期的民族互動</w:t>
            </w:r>
          </w:p>
          <w:p w:rsidR="009E055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3-3</w:t>
            </w:r>
            <w:r w:rsidR="009E055E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商貿與文化交流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AA44D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9E055E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9E055E" w:rsidRPr="00AA44DE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9E055E" w:rsidRPr="00C21A34" w:rsidRDefault="009E055E" w:rsidP="009E055E">
            <w:pPr>
              <w:rPr>
                <w:rFonts w:ascii="標楷體" w:eastAsia="標楷體" w:hAnsi="標楷體"/>
                <w:color w:val="auto"/>
              </w:rPr>
            </w:pPr>
            <w:r w:rsidRPr="00C21A34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第十一週11/5-11/11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歷Ia-Ⅳ-1 明、清時期東亞世界的變動。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第4課明清帝國與天朝體制</w:t>
            </w:r>
          </w:p>
          <w:p w:rsidR="009E055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4-1</w:t>
            </w:r>
            <w:r w:rsidR="009E055E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明清時期的東亞世界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9E055E" w:rsidRDefault="00AA44D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AA44DE" w:rsidRPr="00AA44DE" w:rsidRDefault="00AA44D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8-10九年級畢業旅行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第十二週11/12-11/18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歷Ia-Ⅳ-2 明、清時期東亞世界的商貿與文化交流。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第4課明清帝國與天朝體制</w:t>
            </w:r>
          </w:p>
          <w:p w:rsidR="009E055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4-2</w:t>
            </w:r>
            <w:r w:rsidR="009E055E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商貿活動的發展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9E055E" w:rsidRPr="009A0EE9" w:rsidRDefault="009E055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第十三週11/19-11/25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歷Ia-Ⅳ-2 明、清時期東亞世界的商貿與文化交流。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第4課明清帝國與天朝體制</w:t>
            </w:r>
          </w:p>
          <w:p w:rsidR="009E055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4-3</w:t>
            </w:r>
            <w:r w:rsidR="009E055E"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東西文化交流與影響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</w:p>
        </w:tc>
      </w:tr>
      <w:tr w:rsidR="004C51E4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第十四週11/26-12/2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歷Hb-Ⅳ-1 宋、元時期的國際互動。</w:t>
            </w:r>
          </w:p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歷Hb-Ⅳ-2 宋、元時期的商貿與文化交流。</w:t>
            </w:r>
          </w:p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歷Ia-Ⅳ-1 明、清時期東亞世界的變動。</w:t>
            </w:r>
          </w:p>
          <w:p w:rsidR="004C51E4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歷Ia-Ⅳ-2 明、清時期東亞世界的商貿與文化交流。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【第二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次評量週】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複習第二單元第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3-4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課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第3課宋元時期的民族互動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第4課明清帝國與天朝體制</w:t>
            </w:r>
          </w:p>
          <w:p w:rsidR="004C51E4" w:rsidRPr="00AA44DE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9E055E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複習講義</w:t>
            </w:r>
          </w:p>
          <w:p w:rsidR="004C51E4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教師觀察、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口頭問答、小組搶答、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AA44DE" w:rsidRDefault="004C51E4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第十五週12/3-12/9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歷Ib-Ⅳ-1 晚清時期的東西方接觸與衝突。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第5課西力衝擊下的晚清變革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5-1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晚清以來的東西方接觸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9E055E" w:rsidRPr="00AA44DE" w:rsidRDefault="00AA44D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第十六週12/10-12/16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歷Ib-Ⅳ-2 甲午戰爭後的政治體制變革。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第5課西力衝擊下的晚清變革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5-2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甲午戰爭後的政治改革</w:t>
            </w:r>
          </w:p>
          <w:p w:rsidR="009E055E" w:rsidRPr="00C21A34" w:rsidRDefault="009E055E" w:rsidP="0064010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9E055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C21A34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AA44D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4DE" w:rsidRPr="00C21A34" w:rsidRDefault="00AA44D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第十七週12/17-12/23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歷Ib-Ⅳ-2 甲午戰爭後的政治體制變革。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第5課西力衝擊下的晚清變革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5-2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甲午戰爭後的政治改革</w:t>
            </w:r>
          </w:p>
          <w:p w:rsidR="00AA44DE" w:rsidRPr="00C21A34" w:rsidRDefault="00AA44DE" w:rsidP="0064010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4DE" w:rsidRPr="00C21A34" w:rsidRDefault="00AA44D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4DE" w:rsidRPr="00C21A34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AA44DE" w:rsidRPr="00C21A34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AA44DE" w:rsidRPr="00C21A34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AA44DE" w:rsidRPr="00C21A34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A44D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AA44D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AA44D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AA44D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AA44DE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4DE" w:rsidRPr="00C21A34" w:rsidRDefault="00AA44D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21作業補抽查                                       21-22九年級第二次複習考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第十八週12/24-12/30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歷Ic-Ⅳ-1 城市風貌的改變與新媒體的出現。</w:t>
            </w:r>
          </w:p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歷J-Ⅳ-1 從主題H或I挑選適當課題深入探究，或規劃與執行歷史踏查或展演。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 敏銳察覺人與環境的互動關係及其淵源。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第6課晚清的社會文化變遷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6-1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城市新風貌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9E055E" w:rsidRPr="00AA44DE" w:rsidRDefault="00AA44D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9E055E" w:rsidRPr="00C21A34" w:rsidTr="00640109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第十九週12/31-1/6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歷Ic-Ⅳ-2 家族與婦女角色的轉變。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歷J-Ⅳ-1 從主題H或I挑選適當課題深入探究，或規劃與執行歷史踏查或展演。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 敏銳察覺人與環境的互動關係及其淵源。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9E055E" w:rsidRP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第6課晚清的社會文化變遷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6-2</w:t>
            </w: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家族與婦女角色的變化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9E055E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AA44D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【性別平等教育】</w:t>
            </w:r>
          </w:p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性J12 省思與他人的性別權力關係，促進平等與良好的互動。</w:t>
            </w:r>
          </w:p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性J14 認識社會中性別、種族與階級的權力結構關係。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0EE9"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9E055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A44DE">
              <w:rPr>
                <w:rFonts w:ascii="標楷體" w:eastAsia="標楷體" w:hAnsi="標楷體" w:cs="標楷體" w:hint="eastAsia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9E055E" w:rsidRPr="00C21A34" w:rsidRDefault="009E055E" w:rsidP="009E055E">
            <w:pPr>
              <w:ind w:firstLine="0"/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5學習扶助、課輔、族語班結束      </w:t>
            </w:r>
          </w:p>
        </w:tc>
      </w:tr>
      <w:tr w:rsidR="009E055E" w:rsidRPr="00C21A34" w:rsidTr="00640109">
        <w:trPr>
          <w:cantSplit/>
          <w:trHeight w:val="1158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9E055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第二十週1/7-1/13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歷Ib-Ⅳ-1 晚清時期的東西方接觸與衝突。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歷Ib-Ⅳ-2 甲午戰爭後的政治體制變革。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歷Ic-Ⅳ-1 城市風貌的改變與新媒體的出現。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歷Ic-Ⅳ-2 家族與婦女角色的轉變。</w:t>
            </w:r>
          </w:p>
          <w:p w:rsidR="009E055E" w:rsidRPr="00C21A34" w:rsidRDefault="009E055E" w:rsidP="0064010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055E" w:rsidRPr="00C21A34" w:rsidRDefault="009E055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複習第二單元第5-6課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第5課西力衝擊下的晚清變革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第6課晚清的社會文化變遷</w:t>
            </w:r>
          </w:p>
          <w:p w:rsidR="00AA44DE" w:rsidRP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="00AA44D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複習講義</w:t>
            </w:r>
          </w:p>
          <w:p w:rsidR="009E055E" w:rsidRPr="00C21A34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9E055E" w:rsidRPr="009A0EE9" w:rsidRDefault="00AA44D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口頭問答、小組搶答</w:t>
            </w:r>
            <w:r w:rsidR="009E055E"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</w:p>
          <w:p w:rsidR="009E055E" w:rsidRPr="009A0EE9" w:rsidRDefault="009E055E" w:rsidP="009E055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4DE" w:rsidRPr="009A0EE9" w:rsidRDefault="00AA44DE" w:rsidP="00AA44D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E055E" w:rsidRPr="009A0EE9" w:rsidRDefault="009E055E" w:rsidP="009E055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9E055E" w:rsidRPr="00C21A34" w:rsidRDefault="009E055E" w:rsidP="009E055E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4C51E4" w:rsidRPr="00C21A34" w:rsidTr="00640109">
        <w:trPr>
          <w:cantSplit/>
          <w:trHeight w:val="1158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4C5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第二十一週1/14-1/20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歷Ha-Ⅳ-1 商周至隋唐時期國家與社會的重要變遷。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歷Ha-Ⅳ-2 商周至隋唐時期民族與文化的互動。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歷Hb-Ⅳ-1 宋、元時期的國際互動。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歷Hb-Ⅳ-2 宋、元時期的商貿與文化交流。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歷Ia-Ⅳ-1 明、清時期東亞世界的變動。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歷Ia-Ⅳ-2 明、清時期東亞世界的商貿與文化交流。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歷Ib-Ⅳ-1 晚清時期的東西方接觸與衝突。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歷Ib-Ⅳ-2 甲午戰爭後的政治體制變革。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歷Ic-Ⅳ-1 城市風貌的改變與新媒體的出現。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歷Ic-Ⅳ-2 家族與婦女角色的轉變。</w:t>
            </w:r>
          </w:p>
          <w:p w:rsidR="004C51E4" w:rsidRPr="00C21A34" w:rsidRDefault="004C51E4" w:rsidP="00640109">
            <w:pPr>
              <w:spacing w:line="24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歷J-Ⅳ-1 從主題H或I挑選適當課題深入探究，或規劃與執行歷史踏查或展演。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歷1a-Ⅳ-2 理解所習得歷史事件的發展歷程與重要歷史變遷。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歷1b-Ⅳ-1 運用歷史資料，解釋重要歷史人物與事件間的關聯。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社3b-Ⅳ-1 適當選用多種管道蒐集與社會領域相關的資料。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社3b-Ⅳ-2 利用社會領域相關概念，整理並檢視所蒐集資料的適切性。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【第三次評量週】複習全冊</w:t>
            </w:r>
          </w:p>
          <w:p w:rsidR="004C51E4" w:rsidRPr="00C21A34" w:rsidRDefault="004C51E4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序章：中國與東亞的交流</w:t>
            </w:r>
          </w:p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第1課商周至隋唐的國家與社會</w:t>
            </w:r>
          </w:p>
          <w:p w:rsid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課商周至隋唐的民族互動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第3課宋元時期的民族互動</w:t>
            </w:r>
          </w:p>
          <w:p w:rsidR="004C51E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第4課明清帝國與天朝體制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第5課西力衝擊下的晚清變革</w:t>
            </w:r>
          </w:p>
          <w:p w:rsidR="00AA44DE" w:rsidRPr="00C21A34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第6課晚清的社會文化變遷</w:t>
            </w:r>
          </w:p>
          <w:p w:rsidR="00AA44DE" w:rsidRPr="00AA44DE" w:rsidRDefault="00AA44DE" w:rsidP="0064010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9E055E" w:rsidP="004C51E4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51E4" w:rsidRPr="00C21A34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9E055E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4C51E4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.複習講義</w:t>
            </w:r>
          </w:p>
          <w:p w:rsidR="004C51E4" w:rsidRPr="00C21A34" w:rsidRDefault="009E055E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4C51E4"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.分組教室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E055E" w:rsidRPr="009A0EE9" w:rsidRDefault="009E055E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教師觀察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口頭問答、小組搶答、</w:t>
            </w:r>
          </w:p>
          <w:p w:rsidR="004C51E4" w:rsidRPr="009A0EE9" w:rsidRDefault="004C51E4" w:rsidP="004C51E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0EE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51E4" w:rsidRPr="009A0EE9" w:rsidRDefault="004C51E4" w:rsidP="004C51E4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1E4" w:rsidRPr="00C21A34" w:rsidRDefault="004C51E4" w:rsidP="004C51E4">
            <w:pPr>
              <w:rPr>
                <w:rFonts w:ascii="標楷體" w:eastAsia="標楷體" w:hAnsi="標楷體"/>
              </w:rPr>
            </w:pPr>
            <w:r w:rsidRPr="00C21A34">
              <w:rPr>
                <w:rFonts w:ascii="標楷體" w:eastAsia="標楷體" w:hAnsi="標楷體" w:hint="eastAsia"/>
              </w:rPr>
              <w:t>18-19第三次段考                                       19休業式</w:t>
            </w:r>
          </w:p>
        </w:tc>
      </w:tr>
    </w:tbl>
    <w:p w:rsidR="00556282" w:rsidRPr="00C21A34" w:rsidRDefault="00556282" w:rsidP="00D37619">
      <w:pPr>
        <w:rPr>
          <w:rFonts w:ascii="標楷體" w:eastAsia="標楷體" w:hAnsi="標楷體" w:cs="標楷體"/>
          <w:sz w:val="24"/>
          <w:szCs w:val="24"/>
        </w:rPr>
      </w:pPr>
    </w:p>
    <w:p w:rsidR="006E3407" w:rsidRPr="00C21A34" w:rsidRDefault="006E3407" w:rsidP="00D37619">
      <w:pPr>
        <w:rPr>
          <w:rFonts w:ascii="標楷體" w:eastAsia="標楷體" w:hAnsi="標楷體" w:cs="標楷體"/>
          <w:sz w:val="24"/>
          <w:szCs w:val="24"/>
        </w:rPr>
      </w:pPr>
    </w:p>
    <w:p w:rsidR="00097724" w:rsidRPr="00C21A34" w:rsidRDefault="00097724" w:rsidP="00097724">
      <w:pPr>
        <w:rPr>
          <w:rFonts w:ascii="標楷體" w:eastAsia="標楷體" w:hAnsi="標楷體"/>
          <w:color w:val="auto"/>
          <w:sz w:val="28"/>
          <w:szCs w:val="28"/>
        </w:rPr>
      </w:pPr>
      <w:r w:rsidRPr="00C21A34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六、</w:t>
      </w:r>
      <w:r w:rsidRPr="00C21A34">
        <w:rPr>
          <w:rFonts w:ascii="標楷體" w:eastAsia="標楷體" w:hAnsi="標楷體" w:hint="eastAsia"/>
          <w:color w:val="auto"/>
          <w:sz w:val="28"/>
          <w:szCs w:val="28"/>
        </w:rPr>
        <w:t>法律規定教育議題實施規劃</w:t>
      </w:r>
    </w:p>
    <w:tbl>
      <w:tblPr>
        <w:tblStyle w:val="af"/>
        <w:tblW w:w="14766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1995"/>
        <w:gridCol w:w="1871"/>
        <w:gridCol w:w="1054"/>
        <w:gridCol w:w="4587"/>
      </w:tblGrid>
      <w:tr w:rsidR="00F33899" w:rsidRPr="00C21A34" w:rsidTr="008615CA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C21A34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C21A34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727" w:type="dxa"/>
            <w:gridSpan w:val="3"/>
            <w:vAlign w:val="center"/>
          </w:tcPr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C21A34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054" w:type="dxa"/>
            <w:vMerge w:val="restart"/>
            <w:vAlign w:val="center"/>
          </w:tcPr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C21A3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587" w:type="dxa"/>
            <w:vMerge w:val="restart"/>
            <w:vAlign w:val="center"/>
          </w:tcPr>
          <w:p w:rsidR="00097724" w:rsidRPr="00C21A34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F33899" w:rsidRPr="00C21A34" w:rsidTr="008615CA">
        <w:trPr>
          <w:trHeight w:val="837"/>
          <w:jc w:val="center"/>
        </w:trPr>
        <w:tc>
          <w:tcPr>
            <w:tcW w:w="866" w:type="dxa"/>
            <w:vMerge/>
          </w:tcPr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C21A34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1995" w:type="dxa"/>
            <w:vAlign w:val="center"/>
          </w:tcPr>
          <w:p w:rsidR="00DA2B18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871" w:type="dxa"/>
            <w:vAlign w:val="center"/>
          </w:tcPr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054" w:type="dxa"/>
            <w:vMerge/>
            <w:vAlign w:val="center"/>
          </w:tcPr>
          <w:p w:rsidR="00097724" w:rsidRPr="00C21A3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  <w:vMerge/>
          </w:tcPr>
          <w:p w:rsidR="00097724" w:rsidRPr="00C21A34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3899" w:rsidRPr="00C21A34" w:rsidTr="008615CA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995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871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4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87" w:type="dxa"/>
            <w:shd w:val="clear" w:color="auto" w:fill="FFF5D9"/>
            <w:vAlign w:val="center"/>
          </w:tcPr>
          <w:p w:rsidR="006A49EA" w:rsidRPr="00C21A34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BB5505" w:rsidRPr="00C21A34" w:rsidTr="008615CA">
        <w:trPr>
          <w:trHeight w:val="96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(歷史)</w:t>
            </w: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涯J9</w:t>
            </w:r>
            <w:bookmarkStart w:id="0" w:name="_GoBack"/>
            <w:bookmarkEnd w:id="0"/>
          </w:p>
        </w:tc>
      </w:tr>
      <w:tr w:rsidR="00BB5505" w:rsidRPr="00C21A34" w:rsidTr="008615CA">
        <w:trPr>
          <w:trHeight w:val="402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C21A34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BB5505" w:rsidRPr="00C21A34" w:rsidRDefault="00BB5505" w:rsidP="00BB550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C21A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BB5505" w:rsidRPr="00C21A34" w:rsidTr="008615CA">
        <w:trPr>
          <w:trHeight w:val="1054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</w:tc>
        <w:tc>
          <w:tcPr>
            <w:tcW w:w="1995" w:type="dxa"/>
            <w:vAlign w:val="center"/>
          </w:tcPr>
          <w:p w:rsidR="00BB5505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(歷史)</w:t>
            </w: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BB5505" w:rsidRPr="00C21A34" w:rsidTr="008615CA">
        <w:trPr>
          <w:trHeight w:val="5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</w:t>
            </w:r>
            <w:r w:rsidRPr="00C21A3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BB5505" w:rsidRPr="00C21A34" w:rsidTr="008615CA">
        <w:trPr>
          <w:trHeight w:val="1253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B5505" w:rsidRPr="00C21A34" w:rsidRDefault="00BB5505" w:rsidP="00BB5505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21A3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C21A34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C21A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21A34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BB5505" w:rsidRPr="00C21A34" w:rsidRDefault="00BB5505" w:rsidP="00BB5505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  <w:vAlign w:val="center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</w:tc>
        <w:tc>
          <w:tcPr>
            <w:tcW w:w="1995" w:type="dxa"/>
            <w:vAlign w:val="center"/>
          </w:tcPr>
          <w:p w:rsidR="00BB5505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(歷史)</w:t>
            </w: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4.5.6.8.9</w:t>
            </w: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</w:t>
            </w:r>
            <w:r w:rsidRPr="00C21A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教育部108年6月12日臺教學(二)字第1080083209號函修正之「教育部品德教育促進方案」以及110年9月1日新北教特字第1101636591號函。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C21A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</w:tc>
        <w:tc>
          <w:tcPr>
            <w:tcW w:w="1995" w:type="dxa"/>
            <w:vAlign w:val="center"/>
          </w:tcPr>
          <w:p w:rsidR="00BB5505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(歷史)</w:t>
            </w: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1.2.3.9.10.11.12.13.15.16.17</w:t>
            </w: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8615CA">
        <w:trPr>
          <w:trHeight w:val="649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</w:tc>
        <w:tc>
          <w:tcPr>
            <w:tcW w:w="1995" w:type="dxa"/>
            <w:vAlign w:val="center"/>
          </w:tcPr>
          <w:p w:rsidR="00BB5505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</w:p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(歷史)</w:t>
            </w: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4.5.6.8.9.10.12.13.15.16.17.18.19</w:t>
            </w: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5505" w:rsidRPr="00C21A34" w:rsidTr="00640109">
        <w:trPr>
          <w:trHeight w:val="577"/>
          <w:jc w:val="center"/>
        </w:trPr>
        <w:tc>
          <w:tcPr>
            <w:tcW w:w="866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B5505" w:rsidRPr="00C21A34" w:rsidRDefault="00BB5505" w:rsidP="00BB55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587" w:type="dxa"/>
          </w:tcPr>
          <w:p w:rsidR="00BB5505" w:rsidRPr="00C21A34" w:rsidRDefault="00BB5505" w:rsidP="00BB55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Pr="00C21A34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 w:rsidRPr="00C21A34"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C21A34" w:rsidRDefault="00556282" w:rsidP="00217DCF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C21A34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七</w:t>
      </w:r>
      <w:r w:rsidR="00217DCF" w:rsidRPr="00C21A34">
        <w:rPr>
          <w:rFonts w:ascii="標楷體" w:eastAsia="標楷體" w:hAnsi="標楷體" w:cs="標楷體" w:hint="eastAsia"/>
          <w:color w:val="auto"/>
          <w:sz w:val="28"/>
          <w:szCs w:val="28"/>
        </w:rPr>
        <w:t>、本課程是否有校外人士協助教學</w:t>
      </w:r>
    </w:p>
    <w:p w:rsidR="00217DCF" w:rsidRPr="00C21A34" w:rsidRDefault="008615C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C21A34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C21A34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C21A34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C21A34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C21A34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C21A34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C21A34" w:rsidTr="0092000A">
        <w:tc>
          <w:tcPr>
            <w:tcW w:w="1013" w:type="dxa"/>
            <w:vAlign w:val="center"/>
          </w:tcPr>
          <w:p w:rsidR="0092000A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C21A34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C21A34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C21A34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C21A34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C21A34" w:rsidTr="0092000A">
        <w:tc>
          <w:tcPr>
            <w:tcW w:w="1013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Pr="00C21A34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C21A34">
              <w:rPr>
                <w:rFonts w:ascii="標楷體" w:eastAsia="標楷體" w:hAnsi="標楷體" w:cs="標楷體"/>
              </w:rPr>
              <w:t>□</w:t>
            </w:r>
            <w:r w:rsidRPr="00C21A34">
              <w:rPr>
                <w:rFonts w:ascii="標楷體" w:eastAsia="標楷體" w:hAnsi="標楷體" w:cs="標楷體" w:hint="eastAsia"/>
              </w:rPr>
              <w:t>簡報</w:t>
            </w:r>
            <w:r w:rsidRPr="00C21A34">
              <w:rPr>
                <w:rFonts w:ascii="標楷體" w:eastAsia="標楷體" w:hAnsi="標楷體" w:cs="標楷體"/>
              </w:rPr>
              <w:t>□</w:t>
            </w:r>
            <w:r w:rsidRPr="00C21A34">
              <w:rPr>
                <w:rFonts w:ascii="標楷體" w:eastAsia="標楷體" w:hAnsi="標楷體" w:cs="標楷體" w:hint="eastAsia"/>
              </w:rPr>
              <w:t>印刷品</w:t>
            </w:r>
            <w:r w:rsidRPr="00C21A34">
              <w:rPr>
                <w:rFonts w:ascii="標楷體" w:eastAsia="標楷體" w:hAnsi="標楷體" w:cs="標楷體"/>
              </w:rPr>
              <w:t>□</w:t>
            </w:r>
            <w:r w:rsidRPr="00C21A34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C21A34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C21A34">
              <w:rPr>
                <w:rFonts w:ascii="標楷體" w:eastAsia="標楷體" w:hAnsi="標楷體" w:cs="標楷體"/>
              </w:rPr>
              <w:t>□</w:t>
            </w:r>
            <w:r w:rsidRPr="00C21A34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C21A34" w:rsidTr="0092000A">
        <w:tc>
          <w:tcPr>
            <w:tcW w:w="1013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C21A34" w:rsidTr="0092000A">
        <w:tc>
          <w:tcPr>
            <w:tcW w:w="1013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C21A34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C21A34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C21A34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C21A34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Pr="00C21A34" w:rsidRDefault="002C23FA" w:rsidP="00DA2B18">
      <w:pPr>
        <w:rPr>
          <w:rFonts w:ascii="標楷體" w:eastAsia="標楷體" w:hAnsi="標楷體" w:cs="標楷體"/>
          <w:color w:val="auto"/>
          <w:sz w:val="28"/>
          <w:szCs w:val="28"/>
        </w:rPr>
      </w:pPr>
    </w:p>
    <w:p w:rsidR="00DA2B18" w:rsidRPr="00C21A34" w:rsidRDefault="00DA2B18" w:rsidP="00DA2B18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C21A34">
        <w:rPr>
          <w:rFonts w:ascii="標楷體" w:eastAsia="標楷體" w:hAnsi="標楷體" w:cs="標楷體" w:hint="eastAsia"/>
          <w:color w:val="auto"/>
          <w:sz w:val="28"/>
          <w:szCs w:val="28"/>
        </w:rPr>
        <w:t>八、會考後至畢業典禮前之課程活動規劃表</w:t>
      </w:r>
    </w:p>
    <w:p w:rsidR="00DA2B18" w:rsidRPr="00C21A34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C21A34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 w:rsidRPr="00C21A34">
        <w:rPr>
          <w:rFonts w:ascii="標楷體" w:eastAsia="標楷體" w:hAnsi="標楷體" w:hint="eastAsia"/>
          <w:sz w:val="32"/>
          <w:szCs w:val="32"/>
        </w:rPr>
        <w:t>2</w:t>
      </w:r>
      <w:r w:rsidRPr="00C21A34">
        <w:rPr>
          <w:rFonts w:ascii="標楷體" w:eastAsia="標楷體" w:hAnsi="標楷體" w:hint="eastAsia"/>
          <w:sz w:val="32"/>
          <w:szCs w:val="32"/>
        </w:rPr>
        <w:t>學年度</w:t>
      </w:r>
      <w:r w:rsidR="00D85711" w:rsidRPr="00C21A34">
        <w:rPr>
          <w:rFonts w:ascii="標楷體" w:eastAsia="標楷體" w:hAnsi="標楷體" w:hint="eastAsia"/>
          <w:sz w:val="32"/>
          <w:szCs w:val="32"/>
        </w:rPr>
        <w:t>第2學期</w:t>
      </w:r>
      <w:r w:rsidRPr="00C21A34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C21A34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C21A34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 w:rsidRPr="00C21A34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21A34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C21A34" w:rsidTr="008615CA">
        <w:trPr>
          <w:trHeight w:val="572"/>
        </w:trPr>
        <w:tc>
          <w:tcPr>
            <w:tcW w:w="1410" w:type="dxa"/>
            <w:shd w:val="clear" w:color="auto" w:fill="auto"/>
            <w:vAlign w:val="center"/>
          </w:tcPr>
          <w:p w:rsidR="00750707" w:rsidRPr="00C21A34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C21A34" w:rsidTr="008615CA">
        <w:trPr>
          <w:trHeight w:val="572"/>
        </w:trPr>
        <w:tc>
          <w:tcPr>
            <w:tcW w:w="1410" w:type="dxa"/>
            <w:shd w:val="clear" w:color="auto" w:fill="auto"/>
            <w:vAlign w:val="center"/>
          </w:tcPr>
          <w:p w:rsidR="00750707" w:rsidRPr="00C21A34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C21A34" w:rsidTr="008615CA">
        <w:trPr>
          <w:trHeight w:val="572"/>
        </w:trPr>
        <w:tc>
          <w:tcPr>
            <w:tcW w:w="1410" w:type="dxa"/>
            <w:shd w:val="clear" w:color="auto" w:fill="auto"/>
            <w:vAlign w:val="center"/>
          </w:tcPr>
          <w:p w:rsidR="00750707" w:rsidRPr="00C21A34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A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C21A34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Pr="00C21A34" w:rsidRDefault="00DA2B18" w:rsidP="001E4239">
      <w:pPr>
        <w:rPr>
          <w:rFonts w:ascii="標楷體" w:eastAsia="標楷體" w:hAnsi="標楷體"/>
        </w:rPr>
      </w:pPr>
    </w:p>
    <w:sectPr w:rsidR="00DA2B18" w:rsidRPr="00C21A34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438" w:rsidRDefault="00972438">
      <w:r>
        <w:separator/>
      </w:r>
    </w:p>
  </w:endnote>
  <w:endnote w:type="continuationSeparator" w:id="0">
    <w:p w:rsidR="00972438" w:rsidRDefault="0097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8C" w:rsidRDefault="0018298C" w:rsidP="00BD148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4647E">
      <w:rPr>
        <w:noProof/>
        <w:lang w:val="zh-TW"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438" w:rsidRDefault="00972438">
      <w:r>
        <w:separator/>
      </w:r>
    </w:p>
  </w:footnote>
  <w:footnote w:type="continuationSeparator" w:id="0">
    <w:p w:rsidR="00972438" w:rsidRDefault="0097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92083A"/>
    <w:multiLevelType w:val="hybridMultilevel"/>
    <w:tmpl w:val="C79A114A"/>
    <w:lvl w:ilvl="0" w:tplc="FCEA2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3A55AEF"/>
    <w:multiLevelType w:val="hybridMultilevel"/>
    <w:tmpl w:val="06A2E220"/>
    <w:lvl w:ilvl="0" w:tplc="1BC49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1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7"/>
  </w:num>
  <w:num w:numId="3">
    <w:abstractNumId w:val="26"/>
  </w:num>
  <w:num w:numId="4">
    <w:abstractNumId w:val="33"/>
  </w:num>
  <w:num w:numId="5">
    <w:abstractNumId w:val="30"/>
  </w:num>
  <w:num w:numId="6">
    <w:abstractNumId w:val="29"/>
  </w:num>
  <w:num w:numId="7">
    <w:abstractNumId w:val="2"/>
  </w:num>
  <w:num w:numId="8">
    <w:abstractNumId w:val="21"/>
  </w:num>
  <w:num w:numId="9">
    <w:abstractNumId w:val="18"/>
  </w:num>
  <w:num w:numId="10">
    <w:abstractNumId w:val="32"/>
  </w:num>
  <w:num w:numId="11">
    <w:abstractNumId w:val="35"/>
  </w:num>
  <w:num w:numId="12">
    <w:abstractNumId w:val="36"/>
  </w:num>
  <w:num w:numId="13">
    <w:abstractNumId w:val="20"/>
  </w:num>
  <w:num w:numId="14">
    <w:abstractNumId w:val="11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34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7"/>
  </w:num>
  <w:num w:numId="30">
    <w:abstractNumId w:val="1"/>
  </w:num>
  <w:num w:numId="31">
    <w:abstractNumId w:val="31"/>
  </w:num>
  <w:num w:numId="32">
    <w:abstractNumId w:val="13"/>
  </w:num>
  <w:num w:numId="33">
    <w:abstractNumId w:val="4"/>
  </w:num>
  <w:num w:numId="34">
    <w:abstractNumId w:val="6"/>
  </w:num>
  <w:num w:numId="35">
    <w:abstractNumId w:val="27"/>
  </w:num>
  <w:num w:numId="36">
    <w:abstractNumId w:val="22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298C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2FA2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1E4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4647E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010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15CA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575F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3E87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438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0EE9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55E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26039"/>
    <w:rsid w:val="00A311F1"/>
    <w:rsid w:val="00A3233F"/>
    <w:rsid w:val="00A331DD"/>
    <w:rsid w:val="00A34BC0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44DE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1E5A"/>
    <w:rsid w:val="00AE5DA6"/>
    <w:rsid w:val="00AE6E7D"/>
    <w:rsid w:val="00AF1E63"/>
    <w:rsid w:val="00AF4902"/>
    <w:rsid w:val="00AF649B"/>
    <w:rsid w:val="00B0211E"/>
    <w:rsid w:val="00B022B7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5505"/>
    <w:rsid w:val="00BB69DE"/>
    <w:rsid w:val="00BC25C2"/>
    <w:rsid w:val="00BC285E"/>
    <w:rsid w:val="00BC3525"/>
    <w:rsid w:val="00BC4EE0"/>
    <w:rsid w:val="00BC75B2"/>
    <w:rsid w:val="00BD0C8A"/>
    <w:rsid w:val="00BD1488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1A34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68A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3899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87B8A"/>
  <w14:defaultImageDpi w14:val="0"/>
  <w15:docId w15:val="{BF0D8AD6-E7B7-4D4C-90AD-CA84DFF6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C51E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C51E4"/>
    <w:pPr>
      <w:jc w:val="left"/>
    </w:pPr>
  </w:style>
  <w:style w:type="character" w:customStyle="1" w:styleId="af3">
    <w:name w:val="註解文字 字元"/>
    <w:basedOn w:val="a0"/>
    <w:link w:val="af2"/>
    <w:uiPriority w:val="99"/>
    <w:semiHidden/>
    <w:rsid w:val="004C51E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51E4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4C5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62CB-86F4-4DCA-8E04-9EEDC774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26</Pages>
  <Words>2031</Words>
  <Characters>11583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Ahui</cp:lastModifiedBy>
  <cp:revision>15</cp:revision>
  <cp:lastPrinted>2018-11-20T02:54:00Z</cp:lastPrinted>
  <dcterms:created xsi:type="dcterms:W3CDTF">2023-05-29T01:39:00Z</dcterms:created>
  <dcterms:modified xsi:type="dcterms:W3CDTF">2023-06-21T06:51:00Z</dcterms:modified>
</cp:coreProperties>
</file>