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2F" w:rsidRPr="000424AF" w:rsidRDefault="00E31401" w:rsidP="000C0FBC">
      <w:pPr>
        <w:pStyle w:val="a3"/>
        <w:tabs>
          <w:tab w:val="clear" w:pos="4153"/>
          <w:tab w:val="clear" w:pos="8306"/>
          <w:tab w:val="center" w:pos="6480"/>
          <w:tab w:val="right" w:pos="12960"/>
        </w:tabs>
        <w:snapToGrid/>
        <w:spacing w:before="100" w:beforeAutospacing="1" w:after="100" w:afterAutospacing="1"/>
        <w:ind w:right="-84"/>
        <w:rPr>
          <w:rFonts w:eastAsia="標楷體"/>
          <w:color w:val="000000"/>
          <w:spacing w:val="26"/>
          <w:sz w:val="32"/>
          <w:szCs w:val="32"/>
        </w:rPr>
      </w:pPr>
      <w:r w:rsidRPr="000424AF">
        <w:rPr>
          <w:rFonts w:eastAsia="標楷體"/>
          <w:color w:val="000000"/>
          <w:spacing w:val="26"/>
          <w:sz w:val="32"/>
          <w:szCs w:val="32"/>
        </w:rPr>
        <w:tab/>
      </w:r>
      <w:r w:rsidR="00133F02" w:rsidRPr="000424AF">
        <w:rPr>
          <w:rFonts w:eastAsia="標楷體"/>
          <w:color w:val="000000"/>
          <w:spacing w:val="26"/>
          <w:sz w:val="32"/>
          <w:szCs w:val="32"/>
        </w:rPr>
        <w:t>新北市</w:t>
      </w:r>
      <w:r w:rsidR="00A43FC2" w:rsidRPr="000424AF">
        <w:rPr>
          <w:rFonts w:eastAsia="標楷體"/>
          <w:color w:val="000000"/>
          <w:spacing w:val="26"/>
          <w:sz w:val="32"/>
          <w:szCs w:val="32"/>
        </w:rPr>
        <w:t>立溪崑國民中學</w:t>
      </w:r>
      <w:r w:rsidR="003871BE" w:rsidRPr="000424AF">
        <w:rPr>
          <w:rFonts w:eastAsia="標楷體"/>
          <w:color w:val="000000"/>
          <w:spacing w:val="26"/>
          <w:sz w:val="32"/>
          <w:szCs w:val="32"/>
        </w:rPr>
        <w:t>10</w:t>
      </w:r>
      <w:r w:rsidR="00C61228">
        <w:rPr>
          <w:rFonts w:eastAsia="標楷體" w:hint="eastAsia"/>
          <w:color w:val="000000"/>
          <w:spacing w:val="26"/>
          <w:sz w:val="32"/>
          <w:szCs w:val="32"/>
        </w:rPr>
        <w:t>7</w:t>
      </w:r>
      <w:r w:rsidRPr="000424AF">
        <w:rPr>
          <w:rFonts w:eastAsia="標楷體"/>
          <w:color w:val="000000"/>
          <w:spacing w:val="26"/>
          <w:sz w:val="32"/>
          <w:szCs w:val="32"/>
        </w:rPr>
        <w:t>學年度第</w:t>
      </w:r>
      <w:r w:rsidR="00EC00BE" w:rsidRPr="000424AF">
        <w:rPr>
          <w:rFonts w:eastAsia="標楷體"/>
          <w:color w:val="000000"/>
          <w:spacing w:val="26"/>
          <w:sz w:val="32"/>
          <w:szCs w:val="32"/>
        </w:rPr>
        <w:t>二</w:t>
      </w:r>
      <w:r w:rsidRPr="000424AF">
        <w:rPr>
          <w:rFonts w:eastAsia="標楷體"/>
          <w:color w:val="000000"/>
          <w:spacing w:val="26"/>
          <w:sz w:val="32"/>
          <w:szCs w:val="32"/>
        </w:rPr>
        <w:t>學期第</w:t>
      </w:r>
      <w:r w:rsidR="00EC00BE" w:rsidRPr="000424AF">
        <w:rPr>
          <w:rFonts w:eastAsia="標楷體"/>
          <w:color w:val="000000"/>
          <w:spacing w:val="26"/>
          <w:sz w:val="32"/>
          <w:szCs w:val="32"/>
        </w:rPr>
        <w:t>二</w:t>
      </w:r>
      <w:r w:rsidR="00A9392F" w:rsidRPr="000424AF">
        <w:rPr>
          <w:rFonts w:eastAsia="標楷體"/>
          <w:color w:val="000000"/>
          <w:spacing w:val="26"/>
          <w:sz w:val="32"/>
          <w:szCs w:val="32"/>
        </w:rPr>
        <w:t>次定期評量</w:t>
      </w:r>
      <w:r w:rsidR="00441D37" w:rsidRPr="000424AF">
        <w:rPr>
          <w:rFonts w:eastAsia="標楷體"/>
          <w:color w:val="000000"/>
          <w:spacing w:val="26"/>
          <w:sz w:val="32"/>
          <w:szCs w:val="32"/>
        </w:rPr>
        <w:t>自然</w:t>
      </w:r>
      <w:r w:rsidR="00A9392F" w:rsidRPr="000424AF">
        <w:rPr>
          <w:rFonts w:eastAsia="標楷體"/>
          <w:color w:val="000000"/>
          <w:spacing w:val="26"/>
          <w:sz w:val="32"/>
          <w:szCs w:val="32"/>
        </w:rPr>
        <w:t>科試題</w:t>
      </w:r>
      <w:r w:rsidRPr="000424AF">
        <w:rPr>
          <w:rFonts w:eastAsia="標楷體"/>
          <w:color w:val="000000"/>
          <w:spacing w:val="26"/>
          <w:sz w:val="32"/>
          <w:szCs w:val="32"/>
        </w:rPr>
        <w:tab/>
      </w:r>
    </w:p>
    <w:p w:rsidR="00A9392F" w:rsidRPr="000424AF" w:rsidRDefault="007A4B1E" w:rsidP="000C0FBC">
      <w:pPr>
        <w:pStyle w:val="a3"/>
        <w:tabs>
          <w:tab w:val="clear" w:pos="4153"/>
          <w:tab w:val="clear" w:pos="8306"/>
          <w:tab w:val="center" w:pos="-1620"/>
        </w:tabs>
        <w:snapToGrid/>
        <w:spacing w:before="100" w:beforeAutospacing="1" w:after="100" w:afterAutospacing="1"/>
        <w:ind w:firstLineChars="2314" w:firstLine="6479"/>
        <w:rPr>
          <w:rFonts w:eastAsia="標楷體"/>
          <w:snapToGrid w:val="0"/>
          <w:color w:val="000000"/>
          <w:kern w:val="0"/>
          <w:sz w:val="28"/>
          <w:szCs w:val="28"/>
          <w:u w:val="thick"/>
        </w:rPr>
      </w:pPr>
      <w:r w:rsidRPr="000424AF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2379EF" wp14:editId="6209C4E7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8229600" cy="10160"/>
                <wp:effectExtent l="0" t="0" r="19050" b="27940"/>
                <wp:wrapNone/>
                <wp:docPr id="5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pt" to="9in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3FgIAAC4EAAAOAAAAZHJzL2Uyb0RvYy54bWysU9uO2jAQfa/Uf7D8Drk0sBARVlUCfaFd&#10;pN1+gLEdYtWxLdsQUNV/79hctLt9qaryYMaZ8fGZOceLx1Mv0ZFbJ7SqcDZOMeKKaibUvsLfX9aj&#10;GUbOE8WI1IpX+Mwdflx+/LAYTMlz3WnJuEUAolw5mAp33psySRzteE/cWBuuINlq2xMPW7tPmCUD&#10;oPcyydN0mgzaMmM15c7B1+aSxMuI37ac+qe2ddwjWWHg5uNq47oLa7JckHJviekEvdIg/8CiJ0LB&#10;pXeohniCDlb8AdULarXTrR9T3Se6bQXlsQfoJkvfdfPcEcNjLzAcZ+5jcv8Pln47bi0SrMKTCUaK&#10;9KDRRiiO8jCawbgSKmq1taE5elLPZqPpD4eUrjui9jxSfDkbOJaFE8mbI2HjDFywG75qBjXk4HWc&#10;06m1fYCECaBTlON8l4OfPKLwcZbn82kKqlHIZWk2jXIlpLwdNtb5L1z3KAQVlsA7gpPjxvlAhpS3&#10;knCX0mshZVRcKjQAZv4A8CHltBQsZOPG7ne1tOhIgmniL7b2rszqg2IRreOEra6xJ0JeYrhdqoAH&#10;/QCfa3Rxxc95Ol/NVrNiVOTT1ahIm2b0eV0Xo+k6e5g0n5q6brJfgVpWlJ1gjKvA7ubQrPg7B1zf&#10;ysVbd4/e55C8RY8DA7K3/0g6Cho0vLhhp9l5a29Cgylj8fUBBde/3kP8+pkvfwMAAP//AwBQSwME&#10;FAAGAAgAAAAhAI+mGH3dAAAABwEAAA8AAABkcnMvZG93bnJldi54bWxMj81OwzAQhO9IvIO1SNyo&#10;QyTSkMapEKiqQFzaIvW6jZc4EK/T2G3D2+Oc4LQ/s5r5tlyOthNnGnzrWMH9LAFBXDvdcqPgY7e6&#10;y0H4gKyxc0wKfsjDsrq+KrHQ7sIbOm9DI6IJ+wIVmBD6QkpfG7LoZ64njtqnGyyGOA6N1ANeornt&#10;ZJokmbTYckww2NOzofp7e7IK8GW9Cfs8fZu3r+b9a7c6rk1+VOr2ZnxagAg0hr9jmPAjOlSR6eBO&#10;rL3oFMRHgoKHLNZJTR+n7hA38wxkVcr//NUvAAAA//8DAFBLAQItABQABgAIAAAAIQC2gziS/gAA&#10;AOEBAAATAAAAAAAAAAAAAAAAAAAAAABbQ29udGVudF9UeXBlc10ueG1sUEsBAi0AFAAGAAgAAAAh&#10;ADj9If/WAAAAlAEAAAsAAAAAAAAAAAAAAAAALwEAAF9yZWxzLy5yZWxzUEsBAi0AFAAGAAgAAAAh&#10;ABAEfncWAgAALgQAAA4AAAAAAAAAAAAAAAAALgIAAGRycy9lMm9Eb2MueG1sUEsBAi0AFAAGAAgA&#10;AAAhAI+mGH3dAAAABwEAAA8AAAAAAAAAAAAAAAAAcAQAAGRycy9kb3ducmV2LnhtbFBLBQYAAAAA&#10;BAAEAPMAAAB6BQAAAAA=&#10;" strokeweight="1pt"/>
            </w:pict>
          </mc:Fallback>
        </mc:AlternateContent>
      </w:r>
      <w:r w:rsidR="005610A9" w:rsidRPr="000424AF">
        <w:rPr>
          <w:rFonts w:eastAsia="標楷體"/>
          <w:snapToGrid w:val="0"/>
          <w:color w:val="000000"/>
          <w:kern w:val="0"/>
          <w:sz w:val="28"/>
          <w:szCs w:val="28"/>
        </w:rPr>
        <w:t>九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</w:rPr>
        <w:t>年級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</w:rPr>
        <w:t>班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</w:rPr>
        <w:t xml:space="preserve"> 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</w:rPr>
        <w:t>座號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</w:rPr>
        <w:t>姓名</w:t>
      </w:r>
      <w:r w:rsidR="00A9392F"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　</w:t>
      </w:r>
    </w:p>
    <w:p w:rsidR="006118F1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對於磁鐵性質的敘述，下列何者正確？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能吸引金屬材質的物體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>有些磁鐵僅有</w:t>
      </w:r>
      <w:r w:rsidRPr="000424AF">
        <w:rPr>
          <w:rFonts w:ascii="Times New Roman" w:eastAsia="標楷體" w:hAnsi="Times New Roman"/>
          <w:color w:val="000000"/>
          <w:szCs w:val="24"/>
        </w:rPr>
        <w:t>N</w:t>
      </w:r>
      <w:r w:rsidRPr="000424AF">
        <w:rPr>
          <w:rFonts w:ascii="Times New Roman" w:eastAsia="標楷體" w:hAnsi="Times New Roman"/>
          <w:color w:val="000000"/>
          <w:szCs w:val="24"/>
        </w:rPr>
        <w:t>極，沒有</w:t>
      </w:r>
      <w:r w:rsidRPr="000424AF">
        <w:rPr>
          <w:rFonts w:ascii="Times New Roman" w:eastAsia="標楷體" w:hAnsi="Times New Roman"/>
          <w:color w:val="000000"/>
          <w:szCs w:val="24"/>
        </w:rPr>
        <w:t>S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極　</w:t>
      </w:r>
    </w:p>
    <w:p w:rsidR="00075720" w:rsidRPr="000424AF" w:rsidRDefault="00075720" w:rsidP="006118F1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只能吸引鐵粉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        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鐵釘不需要接觸磁鐵就可以被磁化，具有磁性</w:t>
      </w:r>
    </w:p>
    <w:p w:rsidR="007C7E42" w:rsidRPr="000424AF" w:rsidRDefault="006118F1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82816" behindDoc="1" locked="0" layoutInCell="1" allowOverlap="1" wp14:anchorId="56E06F71" wp14:editId="7B203896">
            <wp:simplePos x="0" y="0"/>
            <wp:positionH relativeFrom="column">
              <wp:posOffset>6260465</wp:posOffset>
            </wp:positionH>
            <wp:positionV relativeFrom="paragraph">
              <wp:posOffset>27940</wp:posOffset>
            </wp:positionV>
            <wp:extent cx="1331595" cy="1331595"/>
            <wp:effectExtent l="0" t="0" r="1905" b="1905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8" name="圖片 8" descr="2013-08-14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3-08-14_115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>有關條形磁鐵磁力線的敘述，下列何者</w:t>
      </w:r>
      <w:r w:rsidR="00075720" w:rsidRPr="000424AF">
        <w:rPr>
          <w:rFonts w:ascii="Times New Roman" w:eastAsia="標楷體" w:hAnsi="Times New Roman"/>
          <w:color w:val="000000"/>
          <w:szCs w:val="24"/>
          <w:u w:val="double"/>
        </w:rPr>
        <w:t>錯誤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</w:p>
    <w:p w:rsidR="006118F1" w:rsidRPr="000424AF" w:rsidRDefault="000C21FE" w:rsidP="007C7E42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>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力線之間彼此不會相交在一起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磁力線由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N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極經磁鐵外部進入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S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極　</w:t>
      </w:r>
    </w:p>
    <w:p w:rsidR="00075720" w:rsidRPr="000424AF" w:rsidRDefault="00075720" w:rsidP="006118F1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磁力線較密的地方，磁場較強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  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磁力線為非封閉的曲線</w:t>
      </w:r>
    </w:p>
    <w:p w:rsidR="00075720" w:rsidRPr="000424AF" w:rsidRDefault="007C7E42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右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圖表示某磁鐵的磁場圖像，圖中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P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Q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兩點以何點的磁場較強？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(A)P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(B)Q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(C)P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Q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一樣強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無法決定</w:t>
      </w:r>
    </w:p>
    <w:p w:rsidR="00931E1A" w:rsidRPr="000424AF" w:rsidRDefault="007C7E42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圖為一磁鐵棒建立的磁場，甲、乙、丙、丁四個不同位置磁針靜止時的指向如圖所示，</w:t>
      </w:r>
    </w:p>
    <w:p w:rsidR="00075720" w:rsidRPr="000424AF" w:rsidRDefault="00075720" w:rsidP="00931E1A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在甲處的磁場的方向為：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1E27B9F8" wp14:editId="75163316">
            <wp:extent cx="1924050" cy="1057275"/>
            <wp:effectExtent l="0" t="0" r="0" b="9525"/>
            <wp:docPr id="11" name="圖片 11" descr="2013-08-14_15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3-08-14_1523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(A)→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(B)←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(C)↑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(D)↓</w:t>
      </w:r>
    </w:p>
    <w:p w:rsidR="00075720" w:rsidRPr="000424AF" w:rsidRDefault="007C7E42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圖為磁場中的一條磁力線，請問磁針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N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極在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P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點的指向為何？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position w:val="20"/>
          <w:szCs w:val="24"/>
        </w:rPr>
        <w:drawing>
          <wp:inline distT="0" distB="0" distL="0" distR="0" wp14:anchorId="6FB2C495" wp14:editId="382C700E">
            <wp:extent cx="1739900" cy="1021434"/>
            <wp:effectExtent l="0" t="0" r="0" b="7620"/>
            <wp:docPr id="12" name="圖片 12" descr="yy876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y876-1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90" cy="10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(A)1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(B)2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(C)3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(D)4</w:t>
      </w:r>
    </w:p>
    <w:p w:rsidR="00075720" w:rsidRPr="000424AF" w:rsidRDefault="00931E1A" w:rsidP="00075720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83840" behindDoc="1" locked="0" layoutInCell="1" allowOverlap="1" wp14:anchorId="1BD3A088" wp14:editId="20C233E9">
            <wp:simplePos x="0" y="0"/>
            <wp:positionH relativeFrom="column">
              <wp:posOffset>6117590</wp:posOffset>
            </wp:positionH>
            <wp:positionV relativeFrom="paragraph">
              <wp:posOffset>2129790</wp:posOffset>
            </wp:positionV>
            <wp:extent cx="1724025" cy="1180465"/>
            <wp:effectExtent l="0" t="0" r="9525" b="635"/>
            <wp:wrapTight wrapText="bothSides">
              <wp:wrapPolygon edited="0">
                <wp:start x="0" y="0"/>
                <wp:lineTo x="0" y="21263"/>
                <wp:lineTo x="21481" y="21263"/>
                <wp:lineTo x="21481" y="0"/>
                <wp:lineTo x="0" y="0"/>
              </wp:wrapPolygon>
            </wp:wrapTight>
            <wp:docPr id="14" name="圖片 14" descr="2013-10-21_09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3-10-21_0952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E42" w:rsidRPr="000424AF">
        <w:rPr>
          <w:rFonts w:ascii="Times New Roman" w:eastAsia="標楷體" w:hAnsi="Times New Roman"/>
          <w:color w:val="000000"/>
          <w:szCs w:val="24"/>
        </w:rPr>
        <w:t>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圖為棒狀磁鐵周圍的磁力線，則哪兩點的磁場方向相同？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554E3574" wp14:editId="34658BBE">
            <wp:extent cx="1914525" cy="1490000"/>
            <wp:effectExtent l="0" t="0" r="0" b="0"/>
            <wp:docPr id="13" name="圖片 13" descr="Y8D163D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8D163D-1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(A)A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E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D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(C)C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E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(D)G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F</w:t>
      </w:r>
    </w:p>
    <w:p w:rsidR="00931E1A" w:rsidRPr="000424AF" w:rsidRDefault="007C7E42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右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圖所示，串聯的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a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兩線圈固定在甲、乙兩套筒上，兩套筒在同一根光滑直桿上，</w:t>
      </w:r>
    </w:p>
    <w:p w:rsidR="00075720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能自由滑動。若將開關</w:t>
      </w:r>
      <w:r w:rsidRPr="000424AF">
        <w:rPr>
          <w:rFonts w:ascii="Times New Roman" w:eastAsia="標楷體" w:hAnsi="Times New Roman"/>
          <w:color w:val="000000"/>
          <w:szCs w:val="24"/>
        </w:rPr>
        <w:t>S</w:t>
      </w:r>
      <w:r w:rsidRPr="000424AF">
        <w:rPr>
          <w:rFonts w:ascii="Times New Roman" w:eastAsia="標楷體" w:hAnsi="Times New Roman"/>
          <w:color w:val="000000"/>
          <w:szCs w:val="24"/>
        </w:rPr>
        <w:t>按下，關於甲、乙兩套筒運動的敘述，下列何者正確？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靜止不動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左右分開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相互靠攏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同時向右滑動</w:t>
      </w:r>
    </w:p>
    <w:p w:rsidR="00931E1A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甲、乙、丙三根相同的軟鐵棒分別環繞不同圈數的線圈，或電路中連接不同電壓的</w:t>
      </w:r>
    </w:p>
    <w:p w:rsidR="00E35C1F" w:rsidRPr="000424AF" w:rsidRDefault="007C7E42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電池組，如下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圖所示。下列關於軟鐵棒左端磁場強度的敘述何者正確？</w:t>
      </w:r>
    </w:p>
    <w:p w:rsidR="00E35C1F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</w:t>
      </w:r>
      <w:r w:rsidRPr="000424AF">
        <w:rPr>
          <w:rFonts w:ascii="Times New Roman" w:eastAsia="標楷體" w:hAnsi="Times New Roman"/>
          <w:color w:val="000000"/>
          <w:szCs w:val="24"/>
        </w:rPr>
        <w:t>甲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) 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36AEC161" wp14:editId="693D7968">
            <wp:extent cx="1143000" cy="1352550"/>
            <wp:effectExtent l="0" t="0" r="0" b="0"/>
            <wp:docPr id="21" name="圖片 21" descr="Y8D163D-1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8D163D-1-7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</w:t>
      </w:r>
      <w:r w:rsidRPr="000424AF">
        <w:rPr>
          <w:rFonts w:ascii="Times New Roman" w:eastAsia="標楷體" w:hAnsi="Times New Roman"/>
          <w:color w:val="000000"/>
          <w:szCs w:val="24"/>
        </w:rPr>
        <w:t>乙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) 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76677C72" wp14:editId="7B1E104E">
            <wp:extent cx="1143000" cy="1123950"/>
            <wp:effectExtent l="0" t="0" r="0" b="0"/>
            <wp:docPr id="20" name="圖片 20" descr="Y8D163D-1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D163D-1-7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</w:t>
      </w:r>
      <w:r w:rsidRPr="000424AF">
        <w:rPr>
          <w:rFonts w:ascii="Times New Roman" w:eastAsia="標楷體" w:hAnsi="Times New Roman"/>
          <w:color w:val="000000"/>
          <w:szCs w:val="24"/>
        </w:rPr>
        <w:t>丙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) 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4B6479F2" wp14:editId="68A70B42">
            <wp:extent cx="1143000" cy="1104900"/>
            <wp:effectExtent l="0" t="0" r="0" b="0"/>
            <wp:docPr id="16" name="圖片 16" descr="Y8D163D-1-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D163D-1-7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</w:p>
    <w:p w:rsidR="00931E1A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乙＞丙＞甲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甲＝乙＜丙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甲＜乙＜丙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甲＝丙＜乙</w:t>
      </w:r>
    </w:p>
    <w:p w:rsidR="00075720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若要使電磁鐵產生的磁場更強，則以下哪一種方法是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無效的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增加螺線管的電流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將螺線管繞得更緊密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增加軟鐵棒的數目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將軟鐵棒改用導電性更好的銅棒或銀棒</w:t>
      </w:r>
    </w:p>
    <w:p w:rsidR="00075720" w:rsidRPr="000424AF" w:rsidRDefault="00931E1A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lastRenderedPageBreak/>
        <w:drawing>
          <wp:anchor distT="0" distB="0" distL="114300" distR="114300" simplePos="0" relativeHeight="251684864" behindDoc="1" locked="0" layoutInCell="1" allowOverlap="1" wp14:anchorId="6B67D4B7" wp14:editId="09586659">
            <wp:simplePos x="0" y="0"/>
            <wp:positionH relativeFrom="column">
              <wp:posOffset>6612890</wp:posOffset>
            </wp:positionH>
            <wp:positionV relativeFrom="paragraph">
              <wp:posOffset>-149225</wp:posOffset>
            </wp:positionV>
            <wp:extent cx="110490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228" y="21101"/>
                <wp:lineTo x="21228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80C6"/>
                        </a:clrFrom>
                        <a:clrTo>
                          <a:srgbClr val="0080C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14D" w:rsidRPr="000424AF">
        <w:rPr>
          <w:rFonts w:ascii="Times New Roman" w:eastAsia="標楷體" w:hAnsi="Times New Roman"/>
          <w:color w:val="000000"/>
          <w:szCs w:val="24"/>
        </w:rPr>
        <w:t>最</w:t>
      </w:r>
      <w:r w:rsidRPr="000424AF">
        <w:rPr>
          <w:rFonts w:ascii="Times New Roman" w:eastAsia="標楷體" w:hAnsi="Times New Roman"/>
          <w:color w:val="000000"/>
          <w:szCs w:val="24"/>
        </w:rPr>
        <w:t>右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圖所示，將開關按下以後，則磁針的偏轉方向，下列何者正確？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1F5B0D2C" wp14:editId="0315043D">
            <wp:extent cx="1076325" cy="666750"/>
            <wp:effectExtent l="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80C6"/>
                        </a:clrFrom>
                        <a:clrTo>
                          <a:srgbClr val="0080C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585054ED" wp14:editId="1CD6EDDB">
            <wp:extent cx="1085850" cy="6667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80C6"/>
                        </a:clrFrom>
                        <a:clrTo>
                          <a:srgbClr val="0080C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</w:t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7C6FA84C" wp14:editId="62985F39">
            <wp:extent cx="1076325" cy="666750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80C6"/>
                        </a:clrFrom>
                        <a:clrTo>
                          <a:srgbClr val="0080C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0A89F20A" wp14:editId="6917256C">
            <wp:extent cx="1085850" cy="6667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80C6"/>
                        </a:clrFrom>
                        <a:clrTo>
                          <a:srgbClr val="0080C6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FE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實驗裝置如</w:t>
      </w:r>
      <w:r w:rsidR="005D7E09" w:rsidRPr="000424AF">
        <w:rPr>
          <w:rFonts w:ascii="Times New Roman" w:eastAsia="標楷體" w:hAnsi="Times New Roman"/>
          <w:color w:val="000000"/>
          <w:szCs w:val="24"/>
        </w:rPr>
        <w:t>下</w:t>
      </w:r>
      <w:r w:rsidRPr="000424AF">
        <w:rPr>
          <w:rFonts w:ascii="Times New Roman" w:eastAsia="標楷體" w:hAnsi="Times New Roman"/>
          <w:color w:val="000000"/>
          <w:szCs w:val="24"/>
        </w:rPr>
        <w:t>圖，當電流通入長直導線時，甲、乙、丙、丁四個磁針，何者的偏轉角度最大？</w:t>
      </w:r>
    </w:p>
    <w:p w:rsidR="00075720" w:rsidRPr="000424AF" w:rsidRDefault="000C21FE" w:rsidP="000C21FE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</w:t>
      </w:r>
      <w:r w:rsidRPr="000424AF">
        <w:rPr>
          <w:rFonts w:ascii="Times New Roman" w:eastAsia="標楷體" w:hAnsi="Times New Roman"/>
          <w:color w:val="000000"/>
          <w:szCs w:val="24"/>
        </w:rPr>
        <w:t>電流磁場大於地球磁場</w:t>
      </w:r>
      <w:r w:rsidRPr="000424AF">
        <w:rPr>
          <w:rFonts w:ascii="Times New Roman" w:eastAsia="標楷體" w:hAnsi="Times New Roman"/>
          <w:color w:val="000000"/>
          <w:szCs w:val="24"/>
        </w:rPr>
        <w:t>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38039E7D" wp14:editId="7DE3FDB8">
            <wp:extent cx="655320" cy="739140"/>
            <wp:effectExtent l="0" t="0" r="0" b="3810"/>
            <wp:docPr id="28" name="圖片 28" descr="2013-08-14_15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3-08-14_1544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 </w:t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2E8973A8" wp14:editId="6A26B897">
            <wp:extent cx="1158240" cy="1127760"/>
            <wp:effectExtent l="0" t="0" r="3810" b="0"/>
            <wp:docPr id="27" name="圖片 27" descr="2013-08-14_15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3-08-14_1541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甲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乙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丙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丁</w:t>
      </w:r>
    </w:p>
    <w:p w:rsidR="00931E1A" w:rsidRPr="000424AF" w:rsidRDefault="005D7E09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圖所示，兩條平行直導線同時通以電流，請問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A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兩導線受力方向如何？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6A845A69" wp14:editId="728D5B03">
            <wp:extent cx="1668780" cy="998220"/>
            <wp:effectExtent l="0" t="0" r="7620" b="0"/>
            <wp:docPr id="29" name="圖片 29" descr="2013-10-21_09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3-10-21_0953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(A)A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受力方向為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1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，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受力方向為甲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(B)A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受力方向為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2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，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受力方向為甲　</w:t>
      </w:r>
    </w:p>
    <w:p w:rsidR="00075720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(C)A</w:t>
      </w:r>
      <w:r w:rsidRPr="000424AF">
        <w:rPr>
          <w:rFonts w:ascii="Times New Roman" w:eastAsia="標楷體" w:hAnsi="Times New Roman"/>
          <w:color w:val="000000"/>
          <w:szCs w:val="24"/>
        </w:rPr>
        <w:t>受力方向為</w:t>
      </w:r>
      <w:r w:rsidRPr="000424AF">
        <w:rPr>
          <w:rFonts w:ascii="Times New Roman" w:eastAsia="標楷體" w:hAnsi="Times New Roman"/>
          <w:color w:val="000000"/>
          <w:szCs w:val="24"/>
        </w:rPr>
        <w:t>4</w:t>
      </w:r>
      <w:r w:rsidRPr="000424AF">
        <w:rPr>
          <w:rFonts w:ascii="Times New Roman" w:eastAsia="標楷體" w:hAnsi="Times New Roman"/>
          <w:color w:val="000000"/>
          <w:szCs w:val="24"/>
        </w:rPr>
        <w:t>，</w:t>
      </w:r>
      <w:r w:rsidRPr="000424AF">
        <w:rPr>
          <w:rFonts w:ascii="Times New Roman" w:eastAsia="標楷體" w:hAnsi="Times New Roman"/>
          <w:color w:val="000000"/>
          <w:szCs w:val="24"/>
        </w:rPr>
        <w:t>B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受力方向為丙　</w:t>
      </w:r>
      <w:r w:rsidRPr="000424AF">
        <w:rPr>
          <w:rFonts w:ascii="Times New Roman" w:eastAsia="標楷體" w:hAnsi="Times New Roman"/>
          <w:color w:val="000000"/>
          <w:szCs w:val="24"/>
        </w:rPr>
        <w:t>(D)A</w:t>
      </w:r>
      <w:r w:rsidRPr="000424AF">
        <w:rPr>
          <w:rFonts w:ascii="Times New Roman" w:eastAsia="標楷體" w:hAnsi="Times New Roman"/>
          <w:color w:val="000000"/>
          <w:szCs w:val="24"/>
        </w:rPr>
        <w:t>受力方向為</w:t>
      </w:r>
      <w:r w:rsidRPr="000424AF">
        <w:rPr>
          <w:rFonts w:ascii="Times New Roman" w:eastAsia="標楷體" w:hAnsi="Times New Roman"/>
          <w:color w:val="000000"/>
          <w:szCs w:val="24"/>
        </w:rPr>
        <w:t>3</w:t>
      </w:r>
      <w:r w:rsidRPr="000424AF">
        <w:rPr>
          <w:rFonts w:ascii="Times New Roman" w:eastAsia="標楷體" w:hAnsi="Times New Roman"/>
          <w:color w:val="000000"/>
          <w:szCs w:val="24"/>
        </w:rPr>
        <w:t>，</w:t>
      </w:r>
      <w:r w:rsidRPr="000424AF">
        <w:rPr>
          <w:rFonts w:ascii="Times New Roman" w:eastAsia="標楷體" w:hAnsi="Times New Roman"/>
          <w:color w:val="000000"/>
          <w:szCs w:val="24"/>
        </w:rPr>
        <w:t>B</w:t>
      </w:r>
      <w:r w:rsidRPr="000424AF">
        <w:rPr>
          <w:rFonts w:ascii="Times New Roman" w:eastAsia="標楷體" w:hAnsi="Times New Roman"/>
          <w:color w:val="000000"/>
          <w:szCs w:val="24"/>
        </w:rPr>
        <w:t>受力方向為丁</w:t>
      </w:r>
    </w:p>
    <w:p w:rsidR="00075720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用一把射出電子束的槍射擊靶心的感應器，但靶心有向上的磁場干擾，請問該如何修正槍口的方向，才能射中靶心？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33E97F5F" wp14:editId="1FC82DF7">
            <wp:extent cx="1278716" cy="1238250"/>
            <wp:effectExtent l="0" t="0" r="0" b="0"/>
            <wp:docPr id="30" name="圖片 30" descr="2013-10-21_09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3-10-21_0953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25" cy="12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向左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向右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向上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向下</w:t>
      </w:r>
    </w:p>
    <w:p w:rsidR="00075720" w:rsidRPr="000424AF" w:rsidRDefault="00931E1A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85888" behindDoc="1" locked="0" layoutInCell="1" allowOverlap="1" wp14:anchorId="5D981706" wp14:editId="2EB82729">
            <wp:simplePos x="0" y="0"/>
            <wp:positionH relativeFrom="column">
              <wp:posOffset>6860540</wp:posOffset>
            </wp:positionH>
            <wp:positionV relativeFrom="paragraph">
              <wp:posOffset>1585595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3" t="52185" r="12096" b="3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>下列三組直流電動機的示意圖中，何者沿逆時鐘方向轉動？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69C30B89" wp14:editId="7A9E7715">
            <wp:extent cx="4038600" cy="120967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t="75713" r="16006" b="1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甲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甲乙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乙丙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甲乙丙</w:t>
      </w:r>
    </w:p>
    <w:p w:rsidR="00931E1A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在一個無限大的均勻磁場中（</w:t>
      </w:r>
      <w:r w:rsidRPr="000424AF">
        <w:rPr>
          <w:rFonts w:ascii="Times New Roman" w:eastAsia="標楷體" w:hAnsi="Times New Roman"/>
          <w:color w:val="000000"/>
          <w:szCs w:val="24"/>
        </w:rPr>
        <w:t>X</w:t>
      </w:r>
      <w:r w:rsidRPr="000424AF">
        <w:rPr>
          <w:rFonts w:ascii="Times New Roman" w:eastAsia="標楷體" w:hAnsi="Times New Roman"/>
          <w:color w:val="000000"/>
          <w:szCs w:val="24"/>
        </w:rPr>
        <w:t>代表磁力線方向垂直射入紙面），一個帶正電的原子核某一瞬間</w:t>
      </w:r>
    </w:p>
    <w:p w:rsidR="00075720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的運動情形如附圖，若不考慮任何阻力，則原子核在磁場中運動的軌跡為何？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2C4B6B8C" wp14:editId="6469AAB5">
            <wp:extent cx="542925" cy="857250"/>
            <wp:effectExtent l="0" t="0" r="952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63461" r="65485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44C6BB38" wp14:editId="1709288A">
            <wp:extent cx="933450" cy="561975"/>
            <wp:effectExtent l="0" t="0" r="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6" t="66797" r="46872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5564FDC3" wp14:editId="1E68148F">
            <wp:extent cx="752475" cy="857250"/>
            <wp:effectExtent l="0" t="0" r="952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8" t="63461" r="29927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19E968F3" wp14:editId="2A6BF231">
            <wp:extent cx="1238250" cy="6096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9" t="66272" r="9071" b="2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1A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有關電流與磁場交互作用的敘述，下列何者正確？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>帶電粒子在磁場的運動方向可用</w:t>
      </w:r>
      <w:r w:rsidR="000C21FE" w:rsidRPr="000424AF">
        <w:rPr>
          <w:rFonts w:ascii="Times New Roman" w:eastAsia="標楷體" w:hAnsi="Times New Roman"/>
          <w:color w:val="000000"/>
          <w:szCs w:val="24"/>
        </w:rPr>
        <w:t>安培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右手定則來判定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帶電的粒子射入磁場中，一定會受磁場作用產生偏移　</w:t>
      </w:r>
    </w:p>
    <w:p w:rsidR="00075720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當電流與磁場方向垂直時，載流導線所受的磁力最大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兩條載流長直導線靠近平行放置，彼此不會相互影響</w:t>
      </w:r>
    </w:p>
    <w:p w:rsidR="00075720" w:rsidRPr="000424AF" w:rsidRDefault="005D7E09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如下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圖，將兩導線做成彈簧狀，懸掛另一段導線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AB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，置於一馬蹄形磁鐵之間，通以由東向西的電流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I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，則導線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AB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受力情形如何？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0A371952" wp14:editId="7ED31841">
            <wp:extent cx="1543050" cy="10287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2" t="28510" r="7664" b="5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向上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向南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向東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不受力</w:t>
      </w:r>
    </w:p>
    <w:p w:rsidR="00931E1A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下列何種方法，可使由南向北運動的電子束，偏向東邊？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在電子束運動的路徑上加一個東向西的磁場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在電子束運動的路徑上加一個上而下的磁場　</w:t>
      </w:r>
    </w:p>
    <w:p w:rsidR="00075720" w:rsidRPr="000424AF" w:rsidRDefault="00075720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在電子束運動的路徑上加一個西向東的磁場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地球磁場會使電子束向東偏，故不需再外加磁場</w:t>
      </w:r>
    </w:p>
    <w:p w:rsidR="00931E1A" w:rsidRPr="000424AF" w:rsidRDefault="0007572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以兩細線將一直導線懸於兩磁極中，導線長度方向和磁場方向垂直，</w:t>
      </w:r>
    </w:p>
    <w:p w:rsidR="00075720" w:rsidRPr="000424AF" w:rsidRDefault="000424AF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如下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圖所示，則當導線通以電流時，導線受力的方向？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931E1A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03568208" wp14:editId="28C72FAB">
            <wp:extent cx="1656000" cy="1353600"/>
            <wp:effectExtent l="0" t="0" r="1905" b="0"/>
            <wp:docPr id="51" name="圖片 51" descr="2013-08-14_15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3-08-14_1558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20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上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(B)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下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(C)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 xml:space="preserve">左　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(D)</w:t>
      </w:r>
      <w:r w:rsidR="00075720" w:rsidRPr="000424AF">
        <w:rPr>
          <w:rFonts w:ascii="Times New Roman" w:eastAsia="標楷體" w:hAnsi="Times New Roman"/>
          <w:color w:val="000000"/>
          <w:szCs w:val="24"/>
        </w:rPr>
        <w:t>右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太陽輻射線中，含有會傷害生物的帶電粒子，但我們卻能安然生活在</w:t>
      </w:r>
    </w:p>
    <w:p w:rsidR="00931E1A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地球上，並可在南、北兩極區內欣賞到美麗的極光。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下列何種力量把帶電粒子引到兩極區，並和大氣碰撞產生極光？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地球磁場的力量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地球自轉的力量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地球引力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風力</w:t>
      </w:r>
    </w:p>
    <w:p w:rsidR="00931E1A" w:rsidRPr="000424AF" w:rsidRDefault="00931E1A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86912" behindDoc="1" locked="0" layoutInCell="1" allowOverlap="1" wp14:anchorId="7C7C86E3" wp14:editId="504FB584">
            <wp:simplePos x="0" y="0"/>
            <wp:positionH relativeFrom="column">
              <wp:posOffset>5497195</wp:posOffset>
            </wp:positionH>
            <wp:positionV relativeFrom="paragraph">
              <wp:posOffset>13970</wp:posOffset>
            </wp:positionV>
            <wp:extent cx="1632585" cy="1285875"/>
            <wp:effectExtent l="0" t="0" r="5715" b="9525"/>
            <wp:wrapTight wrapText="bothSides">
              <wp:wrapPolygon edited="0">
                <wp:start x="0" y="0"/>
                <wp:lineTo x="0" y="21440"/>
                <wp:lineTo x="21424" y="21440"/>
                <wp:lineTo x="21424" y="0"/>
                <wp:lineTo x="0" y="0"/>
              </wp:wrapPolygon>
            </wp:wrapTight>
            <wp:docPr id="52" name="圖片 52" descr="Y8A013D-2-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Y8A013D-2-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8F1" w:rsidRPr="000424AF">
        <w:rPr>
          <w:rFonts w:ascii="Times New Roman" w:eastAsia="標楷體" w:hAnsi="Times New Roman"/>
          <w:color w:val="000000"/>
          <w:szCs w:val="24"/>
        </w:rPr>
        <w:t>如</w:t>
      </w:r>
      <w:r w:rsidR="000424AF" w:rsidRPr="000424AF">
        <w:rPr>
          <w:rFonts w:ascii="Times New Roman" w:eastAsia="標楷體" w:hAnsi="Times New Roman"/>
          <w:color w:val="000000"/>
          <w:szCs w:val="24"/>
        </w:rPr>
        <w:t>右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圖所示，將條形磁鐵由上方自由落下，使其穿過螺管線圈內部至地面，</w:t>
      </w:r>
    </w:p>
    <w:p w:rsidR="00931E1A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在接近和離開的過程中，有關檢流計指針的偏轉變化，何者正確？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磁鐵接近和離開時，指針偏轉方向均相同　</w:t>
      </w:r>
    </w:p>
    <w:p w:rsidR="00931E1A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磁鐵由較高處落下，指針偏轉的角度仍相同　</w:t>
      </w:r>
    </w:p>
    <w:p w:rsidR="00931E1A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條形磁鐵接近螺管線圈時，指針偏轉的夾角較大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條形磁鐵離開螺管線圈時，指針偏轉的夾角較大</w:t>
      </w:r>
    </w:p>
    <w:p w:rsidR="00931E1A" w:rsidRPr="000424AF" w:rsidRDefault="000424AF" w:rsidP="00931E1A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ind w:leftChars="0" w:left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Cs w:val="24"/>
        </w:rPr>
        <w:t>如下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圖所示，將磁棒平移向右插入線圈內，下列敘述何者正確？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br/>
      </w:r>
      <w:r w:rsidR="006118F1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1CF356F5" wp14:editId="3E5BABDA">
            <wp:extent cx="1988820" cy="1158240"/>
            <wp:effectExtent l="0" t="0" r="0" b="3810"/>
            <wp:docPr id="53" name="圖片 53" descr="2013-08-15_08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3-08-15_0834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以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S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極平移向右接近線圈，檢流計指針先向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a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，再向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b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偏轉　</w:t>
      </w:r>
    </w:p>
    <w:p w:rsidR="00931E1A" w:rsidRPr="000424AF" w:rsidRDefault="006118F1" w:rsidP="00931E1A">
      <w:pPr>
        <w:pStyle w:val="aa"/>
        <w:widowControl w:val="0"/>
        <w:tabs>
          <w:tab w:val="left" w:pos="1020"/>
        </w:tabs>
        <w:snapToGrid w:val="0"/>
        <w:ind w:leftChars="0" w:left="482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磁棒向右平移接近線圈的速率大小，不會影響指針的偏轉角度　</w:t>
      </w:r>
    </w:p>
    <w:p w:rsidR="00931E1A" w:rsidRPr="000424AF" w:rsidRDefault="006118F1" w:rsidP="00931E1A">
      <w:pPr>
        <w:pStyle w:val="aa"/>
        <w:widowControl w:val="0"/>
        <w:tabs>
          <w:tab w:val="left" w:pos="1020"/>
        </w:tabs>
        <w:snapToGrid w:val="0"/>
        <w:ind w:leftChars="0" w:left="482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>磁棒不動，將線圈平移向左靠近磁棒，檢流計指針先向</w:t>
      </w:r>
      <w:r w:rsidRPr="000424AF">
        <w:rPr>
          <w:rFonts w:ascii="Times New Roman" w:eastAsia="標楷體" w:hAnsi="Times New Roman"/>
          <w:color w:val="000000"/>
          <w:szCs w:val="24"/>
        </w:rPr>
        <w:t>b</w:t>
      </w:r>
      <w:r w:rsidRPr="000424AF">
        <w:rPr>
          <w:rFonts w:ascii="Times New Roman" w:eastAsia="標楷體" w:hAnsi="Times New Roman"/>
          <w:color w:val="000000"/>
          <w:szCs w:val="24"/>
        </w:rPr>
        <w:t>，再向</w:t>
      </w:r>
      <w:r w:rsidRPr="000424AF">
        <w:rPr>
          <w:rFonts w:ascii="Times New Roman" w:eastAsia="標楷體" w:hAnsi="Times New Roman"/>
          <w:color w:val="000000"/>
          <w:szCs w:val="24"/>
        </w:rPr>
        <w:t>a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偏轉　</w:t>
      </w:r>
    </w:p>
    <w:p w:rsidR="00C363EC" w:rsidRPr="000424AF" w:rsidRDefault="006118F1" w:rsidP="00931E1A">
      <w:pPr>
        <w:pStyle w:val="aa"/>
        <w:widowControl w:val="0"/>
        <w:tabs>
          <w:tab w:val="left" w:pos="1020"/>
        </w:tabs>
        <w:snapToGrid w:val="0"/>
        <w:ind w:leftChars="0" w:left="482"/>
        <w:rPr>
          <w:rFonts w:ascii="Times New Roman" w:eastAsia="標楷體" w:hAnsi="Times New Roman"/>
          <w:sz w:val="28"/>
          <w:szCs w:val="28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磁棒和線圈以同樣速率平移向右運動，指針維持在零刻度不動</w:t>
      </w:r>
    </w:p>
    <w:p w:rsidR="006118F1" w:rsidRPr="000424AF" w:rsidRDefault="006118F1" w:rsidP="00931E1A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uto"/>
        <w:ind w:leftChars="0" w:left="482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依愛因斯坦之質能互換公式，某核反應有</w:t>
      </w:r>
      <w:r w:rsidRPr="000424AF">
        <w:rPr>
          <w:rFonts w:ascii="Times New Roman" w:eastAsia="標楷體" w:hAnsi="Times New Roman"/>
          <w:color w:val="000000"/>
          <w:szCs w:val="24"/>
        </w:rPr>
        <w:t>5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公克的質量損失，請問放出能量多少焦耳？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(A)3.0</w:t>
      </w:r>
      <w:r w:rsidRPr="000424AF">
        <w:rPr>
          <w:rFonts w:ascii="Times New Roman" w:eastAsia="標楷體" w:hAnsi="Times New Roman"/>
          <w:color w:val="000000"/>
          <w:szCs w:val="24"/>
          <w:lang w:val="en-CA"/>
        </w:rPr>
        <w:t>×</w:t>
      </w:r>
      <w:r w:rsidRPr="000424AF">
        <w:rPr>
          <w:rFonts w:ascii="Times New Roman" w:eastAsia="標楷體" w:hAnsi="Times New Roman"/>
          <w:color w:val="000000"/>
          <w:szCs w:val="24"/>
        </w:rPr>
        <w:t>10</w:t>
      </w:r>
      <w:r w:rsidRPr="000424AF">
        <w:rPr>
          <w:rFonts w:ascii="Times New Roman" w:eastAsia="標楷體" w:hAnsi="Times New Roman"/>
          <w:color w:val="000000"/>
          <w:szCs w:val="24"/>
          <w:vertAlign w:val="superscript"/>
        </w:rPr>
        <w:t>9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(B)3.0</w:t>
      </w:r>
      <w:r w:rsidRPr="000424AF">
        <w:rPr>
          <w:rFonts w:ascii="Times New Roman" w:eastAsia="標楷體" w:hAnsi="Times New Roman"/>
          <w:color w:val="000000"/>
          <w:szCs w:val="24"/>
          <w:lang w:val="en-CA"/>
        </w:rPr>
        <w:t>×</w:t>
      </w:r>
      <w:r w:rsidRPr="000424AF">
        <w:rPr>
          <w:rFonts w:ascii="Times New Roman" w:eastAsia="標楷體" w:hAnsi="Times New Roman"/>
          <w:color w:val="000000"/>
          <w:szCs w:val="24"/>
        </w:rPr>
        <w:t>10</w:t>
      </w:r>
      <w:r w:rsidRPr="000424AF">
        <w:rPr>
          <w:rFonts w:ascii="Times New Roman" w:eastAsia="標楷體" w:hAnsi="Times New Roman"/>
          <w:color w:val="000000"/>
          <w:szCs w:val="24"/>
          <w:vertAlign w:val="superscript"/>
        </w:rPr>
        <w:t>14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(C)4.5</w:t>
      </w:r>
      <w:r w:rsidRPr="000424AF">
        <w:rPr>
          <w:rFonts w:ascii="Times New Roman" w:eastAsia="標楷體" w:hAnsi="Times New Roman"/>
          <w:color w:val="000000"/>
          <w:szCs w:val="24"/>
          <w:lang w:val="en-CA"/>
        </w:rPr>
        <w:t>×</w:t>
      </w:r>
      <w:r w:rsidRPr="000424AF">
        <w:rPr>
          <w:rFonts w:ascii="Times New Roman" w:eastAsia="標楷體" w:hAnsi="Times New Roman"/>
          <w:color w:val="000000"/>
          <w:szCs w:val="24"/>
        </w:rPr>
        <w:t>10</w:t>
      </w:r>
      <w:r w:rsidRPr="000424AF">
        <w:rPr>
          <w:rFonts w:ascii="Times New Roman" w:eastAsia="標楷體" w:hAnsi="Times New Roman"/>
          <w:color w:val="000000"/>
          <w:szCs w:val="24"/>
          <w:vertAlign w:val="superscript"/>
        </w:rPr>
        <w:t>13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(D)4.5</w:t>
      </w:r>
      <w:r w:rsidRPr="000424AF">
        <w:rPr>
          <w:rFonts w:ascii="Times New Roman" w:eastAsia="標楷體" w:hAnsi="Times New Roman"/>
          <w:color w:val="000000"/>
          <w:szCs w:val="24"/>
          <w:lang w:val="en-CA"/>
        </w:rPr>
        <w:t>×</w:t>
      </w:r>
      <w:r w:rsidRPr="000424AF">
        <w:rPr>
          <w:rFonts w:ascii="Times New Roman" w:eastAsia="標楷體" w:hAnsi="Times New Roman"/>
          <w:color w:val="000000"/>
          <w:szCs w:val="24"/>
        </w:rPr>
        <w:t>10</w:t>
      </w:r>
      <w:r w:rsidRPr="000424AF">
        <w:rPr>
          <w:rFonts w:ascii="Times New Roman" w:eastAsia="標楷體" w:hAnsi="Times New Roman"/>
          <w:color w:val="000000"/>
          <w:szCs w:val="24"/>
          <w:vertAlign w:val="superscript"/>
        </w:rPr>
        <w:t>14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下列有關放射性的敘述，何者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錯誤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同位素皆具有放射性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                               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原子發生核衰變時，會釋出放射線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>具放射性的原子核放出</w:t>
      </w:r>
      <w:r w:rsidRPr="000424AF">
        <w:rPr>
          <w:rFonts w:ascii="Times New Roman" w:eastAsia="標楷體" w:hAnsi="Times New Roman"/>
          <w:color w:val="000000"/>
          <w:szCs w:val="24"/>
        </w:rPr>
        <w:t>α</w:t>
      </w:r>
      <w:r w:rsidRPr="000424AF">
        <w:rPr>
          <w:rFonts w:ascii="Times New Roman" w:eastAsia="標楷體" w:hAnsi="Times New Roman"/>
          <w:color w:val="000000"/>
          <w:szCs w:val="24"/>
        </w:rPr>
        <w:t>或</w:t>
      </w:r>
      <w:r w:rsidRPr="000424AF">
        <w:rPr>
          <w:rFonts w:ascii="Times New Roman" w:eastAsia="標楷體" w:hAnsi="Times New Roman"/>
          <w:color w:val="000000"/>
          <w:szCs w:val="24"/>
        </w:rPr>
        <w:t>β</w:t>
      </w:r>
      <w:r w:rsidRPr="000424AF">
        <w:rPr>
          <w:rFonts w:ascii="Times New Roman" w:eastAsia="標楷體" w:hAnsi="Times New Roman"/>
          <w:color w:val="000000"/>
          <w:szCs w:val="24"/>
        </w:rPr>
        <w:t>射線時，都會伴隨放出</w:t>
      </w:r>
      <w:r w:rsidRPr="000424AF">
        <w:rPr>
          <w:rFonts w:ascii="Times New Roman" w:eastAsia="標楷體" w:hAnsi="Times New Roman"/>
          <w:color w:val="000000"/>
          <w:szCs w:val="24"/>
        </w:rPr>
        <w:t>γ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射線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放射線具有穿透性，以</w:t>
      </w:r>
      <w:r w:rsidRPr="000424AF">
        <w:rPr>
          <w:rFonts w:ascii="Times New Roman" w:eastAsia="標楷體" w:hAnsi="Times New Roman"/>
          <w:color w:val="000000"/>
          <w:szCs w:val="24"/>
        </w:rPr>
        <w:t>γ</w:t>
      </w:r>
      <w:r w:rsidRPr="000424AF">
        <w:rPr>
          <w:rFonts w:ascii="Times New Roman" w:eastAsia="標楷體" w:hAnsi="Times New Roman"/>
          <w:color w:val="000000"/>
          <w:szCs w:val="24"/>
        </w:rPr>
        <w:t>射線穿透力最強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有關北太平洋地區表層洋流的流況敘述，下列何者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錯誤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9F0500">
        <w:rPr>
          <w:rFonts w:ascii="Times New Roman" w:eastAsia="標楷體" w:hAnsi="Times New Roman"/>
          <w:color w:val="000000"/>
          <w:szCs w:val="24"/>
        </w:rPr>
        <w:t>北太平洋地區表層洋流為</w:t>
      </w:r>
      <w:r w:rsidR="009F0500">
        <w:rPr>
          <w:rFonts w:ascii="Times New Roman" w:eastAsia="標楷體" w:hAnsi="Times New Roman" w:hint="eastAsia"/>
          <w:color w:val="000000"/>
          <w:szCs w:val="24"/>
        </w:rPr>
        <w:t>順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時鐘方向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加利福尼亞洋流為冷流　</w:t>
      </w:r>
    </w:p>
    <w:p w:rsidR="006118F1" w:rsidRPr="000424AF" w:rsidRDefault="006118F1" w:rsidP="00931E1A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黑潮的流向為由南向北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      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北赤道洋流由</w:t>
      </w:r>
      <w:r w:rsidR="000424AF">
        <w:rPr>
          <w:rFonts w:ascii="Times New Roman" w:eastAsia="標楷體" w:hAnsi="Times New Roman" w:hint="eastAsia"/>
          <w:color w:val="000000"/>
          <w:szCs w:val="24"/>
        </w:rPr>
        <w:t>西</w:t>
      </w:r>
      <w:r w:rsidRPr="000424AF">
        <w:rPr>
          <w:rFonts w:ascii="Times New Roman" w:eastAsia="標楷體" w:hAnsi="Times New Roman"/>
          <w:color w:val="000000"/>
          <w:szCs w:val="24"/>
        </w:rPr>
        <w:t>向</w:t>
      </w:r>
      <w:r w:rsidR="000424AF">
        <w:rPr>
          <w:rFonts w:ascii="Times New Roman" w:eastAsia="標楷體" w:hAnsi="Times New Roman" w:hint="eastAsia"/>
          <w:color w:val="000000"/>
          <w:szCs w:val="24"/>
        </w:rPr>
        <w:t>東</w:t>
      </w:r>
      <w:r w:rsidRPr="000424AF">
        <w:rPr>
          <w:rFonts w:ascii="Times New Roman" w:eastAsia="標楷體" w:hAnsi="Times New Roman"/>
          <w:color w:val="000000"/>
          <w:szCs w:val="24"/>
        </w:rPr>
        <w:t>流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黑潮為北太平洋主要海流之一，有關黑潮的敘述，下列何者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錯誤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由北赤道洋流而來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       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黑潮夏天往北流，冬天往南流　</w:t>
      </w:r>
    </w:p>
    <w:p w:rsidR="006118F1" w:rsidRPr="000424AF" w:rsidRDefault="006118F1" w:rsidP="00931E1A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>流速快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 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，黑潮主流流經臺灣東部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海水溫暖，給臺灣帶來溫暖潮溼氣候</w:t>
      </w:r>
    </w:p>
    <w:p w:rsidR="006118F1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下列何者與聖嬰現象的徵兆最相關？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侵襲臺灣的颱風數量增加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東太平洋水溫增高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印尼發生水災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祕魯的漁民漁獲量增加</w:t>
      </w:r>
    </w:p>
    <w:p w:rsidR="006118F1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平常時期，赤道附近南太平洋之現象，下列描述何者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錯誤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氣壓東高西低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雨量東多西少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海溫東低西高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漁獲量東多西少</w:t>
      </w:r>
    </w:p>
    <w:p w:rsidR="006118F1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臭氧層濃度變薄對生物的影響，主要為下列哪一項？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>增加</w:t>
      </w:r>
      <w:r w:rsidRPr="000424AF">
        <w:rPr>
          <w:rFonts w:ascii="Times New Roman" w:eastAsia="標楷體" w:hAnsi="Times New Roman"/>
          <w:color w:val="000000"/>
          <w:szCs w:val="24"/>
        </w:rPr>
        <w:t>DNA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發生突變的機會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降低生物受紫外線的傷害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抑制癌症發生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促進生物生長</w:t>
      </w:r>
    </w:p>
    <w:p w:rsidR="00931E1A" w:rsidRPr="000424AF" w:rsidRDefault="00931E1A" w:rsidP="00931E1A">
      <w:pPr>
        <w:widowControl w:val="0"/>
        <w:tabs>
          <w:tab w:val="left" w:pos="1020"/>
        </w:tabs>
        <w:snapToGrid w:val="0"/>
        <w:spacing w:line="360" w:lineRule="atLeast"/>
        <w:rPr>
          <w:rFonts w:eastAsia="標楷體"/>
          <w:color w:val="000000"/>
        </w:rPr>
      </w:pPr>
    </w:p>
    <w:p w:rsidR="00931E1A" w:rsidRPr="000424AF" w:rsidRDefault="00931E1A" w:rsidP="00931E1A">
      <w:pPr>
        <w:widowControl w:val="0"/>
        <w:tabs>
          <w:tab w:val="left" w:pos="1020"/>
        </w:tabs>
        <w:snapToGrid w:val="0"/>
        <w:spacing w:line="360" w:lineRule="atLeast"/>
        <w:rPr>
          <w:rFonts w:eastAsia="標楷體"/>
          <w:color w:val="000000"/>
        </w:rPr>
      </w:pP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有關臭氧的敘述，下列何者正確？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臭氧濃度在對流層最高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臭氧在大氣中濃度固定不變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>臭氧可以吸收紫外線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臭氧層的臭氧濃度因氟氯碳化物而日漸變大</w:t>
      </w:r>
    </w:p>
    <w:p w:rsidR="006118F1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為了解決臭氧層破洞的問題，世界各國在</w:t>
      </w:r>
      <w:r w:rsidRPr="000424AF">
        <w:rPr>
          <w:rFonts w:ascii="Times New Roman" w:eastAsia="標楷體" w:hAnsi="Times New Roman"/>
          <w:color w:val="000000"/>
          <w:szCs w:val="24"/>
        </w:rPr>
        <w:t>1987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年在加拿大簽訂議定書限制何種氣體的排放？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氟氯碳化物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二氧化硫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氮氧化物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二氧化碳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下列何者是全球暖化所造成的現象？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降下大量酸雨，使生物不易生存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  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氣溫與降水量的分布發生變化，造成生態系改變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平流層中的臭氧量增加，空氣汙染更嚴重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海冰大量融解，使海平面降低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大量使用化石燃料，對環境的主要衝擊為何？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消耗大量氧氣，使臭氧層破洞更明顯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加速全球暖化效應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消耗大量氧氣，使生物呼吸供氧不足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排放大量二氧化碳，增加植物生長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造成地球的溫室效應現象，主要原因為何？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大氣中的臭氧吸收紫外線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      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大氣中的溫室氣體吸收太陽的輻射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大氣中的溫室氣體吸收地表釋放的輻射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因臭氧層的破洞，陽光中的紫外線直射地球表面所造成</w:t>
      </w:r>
    </w:p>
    <w:p w:rsidR="00931E1A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關於土石流的敘述，下列何者正確？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土石流發生區域在地形上多為陡坡的火成岩山區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土石流一定要靠颱風帶來雨水才會發生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斷層、褶皺和地震均可能為土石流的幫兇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  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以鐵絲網覆蓋坡地是防止土石流的好方法</w:t>
      </w:r>
    </w:p>
    <w:p w:rsidR="006118F1" w:rsidRPr="000424AF" w:rsidRDefault="006118F1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 xml:space="preserve">下列哪個因素最有可能會增加山崩發生的機率？　</w:t>
      </w:r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逆向坡的坡地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山坡森林密布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地層坡度較大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乾季雨量少</w:t>
      </w:r>
    </w:p>
    <w:p w:rsidR="006118F1" w:rsidRPr="000424AF" w:rsidRDefault="000C3C19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87936" behindDoc="1" locked="0" layoutInCell="1" allowOverlap="1" wp14:anchorId="5DDCA289" wp14:editId="74544186">
            <wp:simplePos x="0" y="0"/>
            <wp:positionH relativeFrom="column">
              <wp:posOffset>6060440</wp:posOffset>
            </wp:positionH>
            <wp:positionV relativeFrom="paragraph">
              <wp:posOffset>278765</wp:posOffset>
            </wp:positionV>
            <wp:extent cx="205740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400" y="21493"/>
                <wp:lineTo x="21400" y="0"/>
                <wp:lineTo x="0" y="0"/>
              </wp:wrapPolygon>
            </wp:wrapTight>
            <wp:docPr id="1" name="圖片 1" descr="Y8A013D-4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A013D-4-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8F1" w:rsidRPr="000424AF">
        <w:rPr>
          <w:rFonts w:ascii="Times New Roman" w:eastAsia="標楷體" w:hAnsi="Times New Roman"/>
          <w:color w:val="000000"/>
          <w:szCs w:val="24"/>
        </w:rPr>
        <w:t>要降低洪水災害的發生頻率及受災程度，下列作法何者較</w:t>
      </w:r>
      <w:r w:rsidR="006118F1" w:rsidRPr="000424AF">
        <w:rPr>
          <w:rFonts w:ascii="Times New Roman" w:eastAsia="標楷體" w:hAnsi="Times New Roman"/>
          <w:color w:val="000000"/>
          <w:szCs w:val="24"/>
          <w:u w:val="double"/>
        </w:rPr>
        <w:t>不適當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？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興建堤防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(B)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做好水土保持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(C)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設置疏洪道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(D)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加強洪氾地區的開發</w:t>
      </w:r>
    </w:p>
    <w:p w:rsidR="000C3C19" w:rsidRPr="000424AF" w:rsidRDefault="000C3C19" w:rsidP="000C3C19">
      <w:pPr>
        <w:pStyle w:val="aa"/>
        <w:widowControl w:val="0"/>
        <w:numPr>
          <w:ilvl w:val="0"/>
          <w:numId w:val="28"/>
        </w:numPr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電影《海角七號》描述日本人撤離臺灣，一位日籍男老師搭上離開臺灣的船隻，</w:t>
      </w:r>
    </w:p>
    <w:p w:rsidR="000C3C19" w:rsidRPr="000424AF" w:rsidRDefault="000C3C19" w:rsidP="000C3C19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與他在臺灣的戀人分離的感人故事。影片中提到日籍教師是在民國</w:t>
      </w:r>
      <w:r w:rsidRPr="000424AF">
        <w:rPr>
          <w:rFonts w:ascii="Times New Roman" w:eastAsia="標楷體" w:hAnsi="Times New Roman"/>
          <w:color w:val="000000"/>
          <w:szCs w:val="24"/>
        </w:rPr>
        <w:t>34</w:t>
      </w:r>
      <w:r w:rsidRPr="000424AF">
        <w:rPr>
          <w:rFonts w:ascii="Times New Roman" w:eastAsia="標楷體" w:hAnsi="Times New Roman"/>
          <w:color w:val="000000"/>
          <w:szCs w:val="24"/>
        </w:rPr>
        <w:t>年</w:t>
      </w:r>
      <w:r w:rsidRPr="000424AF">
        <w:rPr>
          <w:rFonts w:ascii="Times New Roman" w:eastAsia="標楷體" w:hAnsi="Times New Roman"/>
          <w:color w:val="000000"/>
          <w:szCs w:val="24"/>
        </w:rPr>
        <w:t>12</w:t>
      </w:r>
      <w:r w:rsidRPr="000424AF">
        <w:rPr>
          <w:rFonts w:ascii="Times New Roman" w:eastAsia="標楷體" w:hAnsi="Times New Roman"/>
          <w:color w:val="000000"/>
          <w:szCs w:val="24"/>
        </w:rPr>
        <w:t>月</w:t>
      </w:r>
      <w:r w:rsidRPr="000424AF">
        <w:rPr>
          <w:rFonts w:ascii="Times New Roman" w:eastAsia="標楷體" w:hAnsi="Times New Roman"/>
          <w:color w:val="000000"/>
          <w:szCs w:val="24"/>
        </w:rPr>
        <w:t>25</w:t>
      </w:r>
      <w:r w:rsidRPr="000424AF">
        <w:rPr>
          <w:rFonts w:ascii="Times New Roman" w:eastAsia="標楷體" w:hAnsi="Times New Roman"/>
          <w:color w:val="000000"/>
          <w:szCs w:val="24"/>
        </w:rPr>
        <w:t>日</w:t>
      </w:r>
    </w:p>
    <w:p w:rsidR="000C3C19" w:rsidRPr="000424AF" w:rsidRDefault="000C3C19" w:rsidP="000C3C19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搭船返回日本，如果該艘船從臺灣最南端的墾丁出發，依海流狀況研判</w:t>
      </w:r>
    </w:p>
    <w:p w:rsidR="000C3C19" w:rsidRPr="000424AF" w:rsidRDefault="000C3C19" w:rsidP="000C3C19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（不考慮風的因素），船隻想最快抵達日本，最好選擇</w:t>
      </w:r>
      <w:r w:rsidR="000523F8" w:rsidRPr="000424AF">
        <w:rPr>
          <w:rFonts w:ascii="Times New Roman" w:eastAsia="標楷體" w:hAnsi="Times New Roman"/>
          <w:color w:val="000000"/>
          <w:szCs w:val="24"/>
        </w:rPr>
        <w:t>右</w:t>
      </w:r>
      <w:r w:rsidRPr="000424AF">
        <w:rPr>
          <w:rFonts w:ascii="Times New Roman" w:eastAsia="標楷體" w:hAnsi="Times New Roman"/>
          <w:color w:val="000000"/>
          <w:szCs w:val="24"/>
        </w:rPr>
        <w:t>圖中的哪一條航線航行？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>航線</w:t>
      </w:r>
      <w:r w:rsidRPr="000424AF">
        <w:rPr>
          <w:rFonts w:ascii="Times New Roman" w:eastAsia="標楷體" w:hAnsi="Times New Roman"/>
          <w:color w:val="000000"/>
          <w:szCs w:val="24"/>
        </w:rPr>
        <w:t>1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>航線</w:t>
      </w:r>
      <w:r w:rsidRPr="000424AF">
        <w:rPr>
          <w:rFonts w:ascii="Times New Roman" w:eastAsia="標楷體" w:hAnsi="Times New Roman"/>
          <w:color w:val="000000"/>
          <w:szCs w:val="24"/>
        </w:rPr>
        <w:t>2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>航線</w:t>
      </w:r>
      <w:r w:rsidRPr="000424AF">
        <w:rPr>
          <w:rFonts w:ascii="Times New Roman" w:eastAsia="標楷體" w:hAnsi="Times New Roman"/>
          <w:color w:val="000000"/>
          <w:szCs w:val="24"/>
        </w:rPr>
        <w:t>3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航線</w:t>
      </w:r>
      <w:r w:rsidRPr="000424AF">
        <w:rPr>
          <w:rFonts w:ascii="Times New Roman" w:eastAsia="標楷體" w:hAnsi="Times New Roman"/>
          <w:color w:val="000000"/>
          <w:szCs w:val="24"/>
        </w:rPr>
        <w:t>4</w:t>
      </w:r>
    </w:p>
    <w:p w:rsidR="000C3C19" w:rsidRPr="000424AF" w:rsidRDefault="000C3C19" w:rsidP="000C3C19">
      <w:pPr>
        <w:pStyle w:val="aa"/>
        <w:widowControl w:val="0"/>
        <w:tabs>
          <w:tab w:val="left" w:pos="1020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</w:p>
    <w:p w:rsidR="000C3C19" w:rsidRPr="000424AF" w:rsidRDefault="000523F8" w:rsidP="006118F1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下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圖為南極上空不同月分出現臭氧洞的區域範圍，</w:t>
      </w:r>
    </w:p>
    <w:p w:rsidR="000C3C19" w:rsidRPr="000424AF" w:rsidRDefault="00073FE6" w:rsidP="000C3C19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較平滑的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曲線代表西元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1979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～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2008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年的平均值，</w:t>
      </w:r>
    </w:p>
    <w:p w:rsidR="000C3C19" w:rsidRPr="000424AF" w:rsidRDefault="00073FE6" w:rsidP="00073FE6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另一條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曲線為西元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2008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年的平均值。根據圖中的資料及臭氧的性質，</w:t>
      </w:r>
    </w:p>
    <w:p w:rsidR="00931E1A" w:rsidRPr="000424AF" w:rsidRDefault="006118F1" w:rsidP="00073FE6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判斷下列有關臭氧洞的敘述，哪個是</w:t>
      </w:r>
      <w:r w:rsidRPr="000424AF">
        <w:rPr>
          <w:rFonts w:ascii="Times New Roman" w:eastAsia="標楷體" w:hAnsi="Times New Roman"/>
          <w:color w:val="000000"/>
          <w:szCs w:val="24"/>
          <w:u w:val="double"/>
        </w:rPr>
        <w:t>錯誤的</w:t>
      </w:r>
      <w:r w:rsidRPr="000424AF">
        <w:rPr>
          <w:rFonts w:ascii="Times New Roman" w:eastAsia="標楷體" w:hAnsi="Times New Roman"/>
          <w:color w:val="000000"/>
          <w:szCs w:val="24"/>
        </w:rPr>
        <w:t>？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 </w:t>
      </w:r>
      <w:r w:rsidRPr="000424AF">
        <w:rPr>
          <w:rFonts w:ascii="Times New Roman" w:eastAsia="標楷體" w:hAnsi="Times New Roman"/>
          <w:color w:val="000000"/>
          <w:szCs w:val="24"/>
        </w:rPr>
        <w:br/>
      </w:r>
      <w:r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5F62B720" wp14:editId="691833CB">
            <wp:extent cx="2522220" cy="1287780"/>
            <wp:effectExtent l="0" t="0" r="0" b="7620"/>
            <wp:docPr id="54" name="圖片 54" descr="Y8A013D-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Y8A013D-4-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bookmarkStart w:id="0" w:name="_GoBack"/>
      <w:bookmarkEnd w:id="0"/>
      <w:r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南極的臭氧洞發生在南半球的春季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</w:t>
      </w:r>
      <w:r w:rsidRPr="000424AF">
        <w:rPr>
          <w:rFonts w:ascii="Times New Roman" w:eastAsia="標楷體" w:hAnsi="Times New Roman"/>
          <w:color w:val="000000"/>
          <w:szCs w:val="24"/>
        </w:rPr>
        <w:t>(B)</w:t>
      </w:r>
      <w:r w:rsidRPr="000424AF">
        <w:rPr>
          <w:rFonts w:ascii="Times New Roman" w:eastAsia="標楷體" w:hAnsi="Times New Roman"/>
          <w:color w:val="000000"/>
          <w:szCs w:val="24"/>
        </w:rPr>
        <w:t>西元</w:t>
      </w:r>
      <w:r w:rsidRPr="000424AF">
        <w:rPr>
          <w:rFonts w:ascii="Times New Roman" w:eastAsia="標楷體" w:hAnsi="Times New Roman"/>
          <w:color w:val="000000"/>
          <w:szCs w:val="24"/>
        </w:rPr>
        <w:t>2008</w:t>
      </w:r>
      <w:r w:rsidRPr="000424AF">
        <w:rPr>
          <w:rFonts w:ascii="Times New Roman" w:eastAsia="標楷體" w:hAnsi="Times New Roman"/>
          <w:color w:val="000000"/>
          <w:szCs w:val="24"/>
        </w:rPr>
        <w:t>年臭氧洞範圍的平均值比西元</w:t>
      </w:r>
      <w:r w:rsidRPr="000424AF">
        <w:rPr>
          <w:rFonts w:ascii="Times New Roman" w:eastAsia="標楷體" w:hAnsi="Times New Roman"/>
          <w:color w:val="000000"/>
          <w:szCs w:val="24"/>
        </w:rPr>
        <w:t>1979</w:t>
      </w:r>
      <w:r w:rsidRPr="000424AF">
        <w:rPr>
          <w:rFonts w:ascii="Times New Roman" w:eastAsia="標楷體" w:hAnsi="Times New Roman"/>
          <w:color w:val="000000"/>
          <w:szCs w:val="24"/>
        </w:rPr>
        <w:t>～</w:t>
      </w:r>
      <w:r w:rsidRPr="000424AF">
        <w:rPr>
          <w:rFonts w:ascii="Times New Roman" w:eastAsia="標楷體" w:hAnsi="Times New Roman"/>
          <w:color w:val="000000"/>
          <w:szCs w:val="24"/>
        </w:rPr>
        <w:t>2008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年的平均值高　</w:t>
      </w:r>
    </w:p>
    <w:p w:rsidR="006118F1" w:rsidRPr="000424AF" w:rsidRDefault="006118F1" w:rsidP="00931E1A">
      <w:pPr>
        <w:pStyle w:val="aa"/>
        <w:widowControl w:val="0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臭氧洞的成因主要由氟氯碳化物造成　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臭氧洞對生物的危害主要是來自太陽的紅外線強度增加</w:t>
      </w:r>
    </w:p>
    <w:p w:rsidR="00931E1A" w:rsidRPr="000424AF" w:rsidRDefault="00E70DD0" w:rsidP="00075720">
      <w:pPr>
        <w:pStyle w:val="aa"/>
        <w:widowControl w:val="0"/>
        <w:numPr>
          <w:ilvl w:val="0"/>
          <w:numId w:val="28"/>
        </w:numPr>
        <w:tabs>
          <w:tab w:val="left" w:pos="1134"/>
        </w:tabs>
        <w:snapToGrid w:val="0"/>
        <w:spacing w:line="360" w:lineRule="auto"/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>下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圖是北太平洋表面洋流示意圖，根據圖中的資料判斷，哪些敘述是正確的？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 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br/>
      </w:r>
      <w:r w:rsidR="006118F1" w:rsidRPr="000424AF"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6087E589" wp14:editId="587D9D19">
            <wp:extent cx="1971675" cy="1252086"/>
            <wp:effectExtent l="0" t="0" r="0" b="5715"/>
            <wp:docPr id="57" name="圖片 57" descr="Y8A013D-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8A013D-4-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br/>
        <w:t>(A)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加利福尼亞洋流屬於暖流　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>(B)</w:t>
      </w:r>
      <w:r w:rsidR="006118F1" w:rsidRPr="000424AF">
        <w:rPr>
          <w:rFonts w:ascii="Times New Roman" w:eastAsia="標楷體" w:hAnsi="Times New Roman"/>
          <w:color w:val="000000"/>
          <w:szCs w:val="24"/>
        </w:rPr>
        <w:t xml:space="preserve">因每半年季風風向改變，所以黑潮流向會反轉　</w:t>
      </w:r>
    </w:p>
    <w:p w:rsidR="00B3451B" w:rsidRPr="000424AF" w:rsidRDefault="006118F1" w:rsidP="000C3C19">
      <w:pPr>
        <w:pStyle w:val="aa"/>
        <w:widowControl w:val="0"/>
        <w:tabs>
          <w:tab w:val="left" w:pos="1134"/>
        </w:tabs>
        <w:snapToGrid w:val="0"/>
        <w:spacing w:line="360" w:lineRule="auto"/>
        <w:ind w:leftChars="0"/>
        <w:rPr>
          <w:rFonts w:ascii="Times New Roman" w:eastAsia="標楷體" w:hAnsi="Times New Roman"/>
          <w:color w:val="000000"/>
          <w:szCs w:val="24"/>
        </w:rPr>
      </w:pPr>
      <w:r w:rsidRPr="000424AF">
        <w:rPr>
          <w:rFonts w:ascii="Times New Roman" w:eastAsia="標楷體" w:hAnsi="Times New Roman"/>
          <w:color w:val="000000"/>
          <w:szCs w:val="24"/>
        </w:rPr>
        <w:t>(C)</w:t>
      </w:r>
      <w:r w:rsidRPr="000424AF">
        <w:rPr>
          <w:rFonts w:ascii="Times New Roman" w:eastAsia="標楷體" w:hAnsi="Times New Roman"/>
          <w:color w:val="000000"/>
          <w:szCs w:val="24"/>
        </w:rPr>
        <w:t xml:space="preserve">北赤道洋流屬於暖流　</w:t>
      </w:r>
      <w:r w:rsidR="00931E1A" w:rsidRPr="000424AF">
        <w:rPr>
          <w:rFonts w:ascii="Times New Roman" w:eastAsia="標楷體" w:hAnsi="Times New Roman"/>
          <w:color w:val="000000"/>
          <w:szCs w:val="24"/>
        </w:rPr>
        <w:t xml:space="preserve">    </w:t>
      </w:r>
      <w:r w:rsidRPr="000424AF">
        <w:rPr>
          <w:rFonts w:ascii="Times New Roman" w:eastAsia="標楷體" w:hAnsi="Times New Roman"/>
          <w:color w:val="000000"/>
          <w:szCs w:val="24"/>
        </w:rPr>
        <w:t>(D)</w:t>
      </w:r>
      <w:r w:rsidRPr="000424AF">
        <w:rPr>
          <w:rFonts w:ascii="Times New Roman" w:eastAsia="標楷體" w:hAnsi="Times New Roman"/>
          <w:color w:val="000000"/>
          <w:szCs w:val="24"/>
        </w:rPr>
        <w:t>比較相同緯度臺灣與墨西哥附近的海溫，墨西哥的海溫較高</w:t>
      </w:r>
    </w:p>
    <w:p w:rsidR="000C3C19" w:rsidRDefault="000C3C19" w:rsidP="000C3C19">
      <w:pPr>
        <w:widowControl w:val="0"/>
        <w:tabs>
          <w:tab w:val="left" w:pos="1134"/>
        </w:tabs>
        <w:snapToGrid w:val="0"/>
        <w:spacing w:line="360" w:lineRule="auto"/>
        <w:rPr>
          <w:rFonts w:eastAsia="標楷體"/>
        </w:rPr>
      </w:pPr>
    </w:p>
    <w:p w:rsidR="004303F7" w:rsidRPr="004303F7" w:rsidRDefault="004303F7" w:rsidP="000C3C19">
      <w:pPr>
        <w:widowControl w:val="0"/>
        <w:tabs>
          <w:tab w:val="left" w:pos="1134"/>
        </w:tabs>
        <w:snapToGrid w:val="0"/>
        <w:spacing w:line="360" w:lineRule="auto"/>
        <w:rPr>
          <w:rFonts w:eastAsia="標楷體"/>
        </w:rPr>
      </w:pPr>
    </w:p>
    <w:p w:rsidR="005B1889" w:rsidRPr="000424AF" w:rsidRDefault="005B1889" w:rsidP="002F4129">
      <w:pPr>
        <w:snapToGrid w:val="0"/>
        <w:spacing w:before="100" w:beforeAutospacing="1" w:after="100" w:afterAutospacing="1"/>
        <w:ind w:right="-85"/>
        <w:jc w:val="center"/>
        <w:rPr>
          <w:rFonts w:eastAsia="標楷體"/>
          <w:color w:val="000000"/>
          <w:spacing w:val="26"/>
          <w:sz w:val="32"/>
          <w:szCs w:val="32"/>
        </w:rPr>
      </w:pPr>
      <w:r w:rsidRPr="000424AF">
        <w:rPr>
          <w:rFonts w:eastAsia="標楷體"/>
          <w:color w:val="000000"/>
          <w:spacing w:val="26"/>
          <w:sz w:val="32"/>
          <w:szCs w:val="32"/>
        </w:rPr>
        <w:t>新北市立溪崑國民中學</w:t>
      </w:r>
      <w:r w:rsidRPr="000424AF">
        <w:rPr>
          <w:rFonts w:eastAsia="標楷體"/>
          <w:color w:val="000000"/>
          <w:spacing w:val="26"/>
          <w:sz w:val="32"/>
          <w:szCs w:val="32"/>
        </w:rPr>
        <w:t>10</w:t>
      </w:r>
      <w:r w:rsidR="00C61228">
        <w:rPr>
          <w:rFonts w:eastAsia="標楷體" w:hint="eastAsia"/>
          <w:color w:val="000000"/>
          <w:spacing w:val="26"/>
          <w:sz w:val="32"/>
          <w:szCs w:val="32"/>
        </w:rPr>
        <w:t>7</w:t>
      </w:r>
      <w:r w:rsidRPr="000424AF">
        <w:rPr>
          <w:rFonts w:eastAsia="標楷體"/>
          <w:color w:val="000000"/>
          <w:spacing w:val="26"/>
          <w:sz w:val="32"/>
          <w:szCs w:val="32"/>
        </w:rPr>
        <w:t>學年度第二學期第</w:t>
      </w:r>
      <w:r w:rsidR="00A462F8">
        <w:rPr>
          <w:rFonts w:eastAsia="標楷體" w:hint="eastAsia"/>
          <w:color w:val="000000"/>
          <w:spacing w:val="26"/>
          <w:sz w:val="32"/>
          <w:szCs w:val="32"/>
        </w:rPr>
        <w:t>二</w:t>
      </w:r>
      <w:r w:rsidRPr="000424AF">
        <w:rPr>
          <w:rFonts w:eastAsia="標楷體"/>
          <w:color w:val="000000"/>
          <w:spacing w:val="26"/>
          <w:sz w:val="32"/>
          <w:szCs w:val="32"/>
        </w:rPr>
        <w:t>次定期評量自然科試題解答</w:t>
      </w:r>
    </w:p>
    <w:p w:rsidR="00063B04" w:rsidRPr="000424AF" w:rsidRDefault="00063B04" w:rsidP="00063B04">
      <w:pPr>
        <w:pStyle w:val="a3"/>
        <w:tabs>
          <w:tab w:val="clear" w:pos="4153"/>
          <w:tab w:val="clear" w:pos="8306"/>
          <w:tab w:val="center" w:pos="-1620"/>
        </w:tabs>
        <w:snapToGrid/>
        <w:spacing w:before="100" w:beforeAutospacing="1" w:after="100" w:afterAutospacing="1"/>
        <w:ind w:firstLineChars="2314" w:firstLine="6479"/>
        <w:rPr>
          <w:rFonts w:eastAsia="標楷體"/>
          <w:snapToGrid w:val="0"/>
          <w:color w:val="000000"/>
          <w:kern w:val="0"/>
          <w:sz w:val="28"/>
          <w:szCs w:val="28"/>
          <w:u w:val="thick"/>
        </w:rPr>
      </w:pPr>
      <w:r w:rsidRPr="000424AF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00AA3C" wp14:editId="428FBE0D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8229600" cy="10160"/>
                <wp:effectExtent l="0" t="0" r="19050" b="27940"/>
                <wp:wrapNone/>
                <wp:docPr id="4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pt" to="9in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QaFgIAAC4EAAAOAAAAZHJzL2Uyb0RvYy54bWysU9uO2yAQfa/Uf0C8J76sm02sOKvKTvqS&#10;diPt9gMI4BgVAwISJ6r67x3IRbvbl2q1eSCDZzicmXOYPxx7iQ7cOqFVhbNxihFXVDOhdhX++bwa&#10;TTFynihGpFa8wifu8MPi86f5YEqe605Lxi0CEOXKwVS4896USeJox3vixtpwBclW25542NpdwiwZ&#10;AL2XSZ6mk2TQlhmrKXcOvjbnJF5E/Lbl1D+2reMeyQoDNx9XG9dtWJPFnJQ7S0wn6IUGeQeLnggF&#10;l96gGuIJ2lvxD1QvqNVOt35MdZ/othWUxx6gmyx9081TRwyPvcBwnLmNyX0cLP1x2FgkWIWLO4wU&#10;6UGjtVAc5WE0g3ElVNRqY0Nz9KiezFrTXw4pXXdE7Xik+HwycCwLJ5JXR8LGGbhgO3zXDGrI3us4&#10;p2Nr+wAJE0DHKMfpJgc/ekTh4zTPZ5MUVKOQy9JsEuVKSHk9bKzz37juUQgqLIF3BCeHtfOBDCmv&#10;JeEupVdCyqi4VGgAzPwe4EPKaSlYyMaN3W1radGBBNPEX2ztTZnVe8UiWscJW15iT4Q8x3C7VAEP&#10;+gE+l+jsit+zdLacLqfFqMgny1GRNs3o66ouRpNVdv+luWvqusn+BGpZUXaCMa4Cu6tDs+L/HHB5&#10;K2dv3Tx6m0PyGj0ODMhe/yPpKGjQ8OyGrWanjb0KDaaMxZcHFFz/cg/xy2e++AsAAP//AwBQSwME&#10;FAAGAAgAAAAhAI+mGH3dAAAABwEAAA8AAABkcnMvZG93bnJldi54bWxMj81OwzAQhO9IvIO1SNyo&#10;QyTSkMapEKiqQFzaIvW6jZc4EK/T2G3D2+Oc4LQ/s5r5tlyOthNnGnzrWMH9LAFBXDvdcqPgY7e6&#10;y0H4gKyxc0wKfsjDsrq+KrHQ7sIbOm9DI6IJ+wIVmBD6QkpfG7LoZ64njtqnGyyGOA6N1ANeornt&#10;ZJokmbTYckww2NOzofp7e7IK8GW9Cfs8fZu3r+b9a7c6rk1+VOr2ZnxagAg0hr9jmPAjOlSR6eBO&#10;rL3oFMRHgoKHLNZJTR+n7hA38wxkVcr//NUvAAAA//8DAFBLAQItABQABgAIAAAAIQC2gziS/gAA&#10;AOEBAAATAAAAAAAAAAAAAAAAAAAAAABbQ29udGVudF9UeXBlc10ueG1sUEsBAi0AFAAGAAgAAAAh&#10;ADj9If/WAAAAlAEAAAsAAAAAAAAAAAAAAAAALwEAAF9yZWxzLy5yZWxzUEsBAi0AFAAGAAgAAAAh&#10;AGhclBoWAgAALgQAAA4AAAAAAAAAAAAAAAAALgIAAGRycy9lMm9Eb2MueG1sUEsBAi0AFAAGAAgA&#10;AAAhAI+mGH3dAAAABwEAAA8AAAAAAAAAAAAAAAAAcAQAAGRycy9kb3ducmV2LnhtbFBLBQYAAAAA&#10;BAAEAPMAAAB6BQAAAAA=&#10;" strokeweight="1pt"/>
            </w:pict>
          </mc:Fallback>
        </mc:AlternateConten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九年級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班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 xml:space="preserve"> 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座號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姓名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  <w:u w:val="thick"/>
        </w:rPr>
        <w:t xml:space="preserve">　　　　</w:t>
      </w:r>
    </w:p>
    <w:p w:rsidR="005B1889" w:rsidRPr="000424AF" w:rsidRDefault="005B1889" w:rsidP="000C0FBC">
      <w:pPr>
        <w:pStyle w:val="a3"/>
        <w:spacing w:before="100" w:beforeAutospacing="1" w:after="100" w:afterAutospacing="1"/>
        <w:rPr>
          <w:rFonts w:eastAsia="標楷體"/>
          <w:snapToGrid w:val="0"/>
          <w:color w:val="000000"/>
          <w:kern w:val="0"/>
          <w:sz w:val="28"/>
          <w:szCs w:val="28"/>
        </w:rPr>
      </w:pPr>
      <w:r w:rsidRPr="000424AF">
        <w:rPr>
          <w:rFonts w:ascii="新細明體" w:eastAsia="新細明體" w:hAnsi="新細明體" w:cs="新細明體" w:hint="eastAsia"/>
          <w:snapToGrid w:val="0"/>
          <w:color w:val="000000"/>
          <w:kern w:val="0"/>
          <w:sz w:val="28"/>
          <w:szCs w:val="28"/>
        </w:rPr>
        <w:t>※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每題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2.5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分，總分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100</w:t>
      </w:r>
      <w:r w:rsidRPr="000424AF">
        <w:rPr>
          <w:rFonts w:eastAsia="標楷體"/>
          <w:snapToGrid w:val="0"/>
          <w:color w:val="000000"/>
          <w:kern w:val="0"/>
          <w:sz w:val="28"/>
          <w:szCs w:val="28"/>
        </w:rPr>
        <w:t>分</w:t>
      </w:r>
    </w:p>
    <w:p w:rsidR="00B3451B" w:rsidRPr="000424AF" w:rsidRDefault="00B3451B" w:rsidP="000C0FBC">
      <w:pPr>
        <w:pStyle w:val="a3"/>
        <w:spacing w:before="100" w:beforeAutospacing="1" w:after="100" w:afterAutospacing="1"/>
        <w:rPr>
          <w:rFonts w:eastAsia="標楷體"/>
          <w:snapToGrid w:val="0"/>
          <w:color w:val="000000"/>
          <w:kern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9"/>
        <w:gridCol w:w="1219"/>
        <w:gridCol w:w="1220"/>
        <w:gridCol w:w="1220"/>
        <w:gridCol w:w="1221"/>
        <w:gridCol w:w="1221"/>
        <w:gridCol w:w="1221"/>
        <w:gridCol w:w="1221"/>
        <w:gridCol w:w="1221"/>
        <w:gridCol w:w="1221"/>
      </w:tblGrid>
      <w:tr w:rsidR="00B3451B" w:rsidRPr="000424AF" w:rsidTr="005E50DE">
        <w:trPr>
          <w:jc w:val="center"/>
        </w:trPr>
        <w:tc>
          <w:tcPr>
            <w:tcW w:w="1219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19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4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5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6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7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8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9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10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</w:tr>
      <w:tr w:rsidR="00B3451B" w:rsidRPr="000424AF" w:rsidTr="005E50DE">
        <w:trPr>
          <w:trHeight w:val="754"/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</w:tr>
      <w:tr w:rsidR="00B3451B" w:rsidRPr="000424AF" w:rsidTr="005E50DE">
        <w:trPr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11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12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13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14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15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16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17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18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19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20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</w:tr>
      <w:tr w:rsidR="00B3451B" w:rsidRPr="000424AF" w:rsidTr="005E50DE">
        <w:trPr>
          <w:trHeight w:val="754"/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</w:tr>
      <w:tr w:rsidR="00B3451B" w:rsidRPr="000424AF" w:rsidTr="005E50DE">
        <w:trPr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21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22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23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24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25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26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27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28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29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30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</w:tr>
      <w:tr w:rsidR="00B3451B" w:rsidRPr="000424AF" w:rsidTr="005E50DE">
        <w:trPr>
          <w:trHeight w:val="754"/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</w:tr>
      <w:tr w:rsidR="00B3451B" w:rsidRPr="000424AF" w:rsidTr="005E50DE">
        <w:trPr>
          <w:jc w:val="center"/>
        </w:trPr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31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19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32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33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0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34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35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36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37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38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39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  <w:tc>
          <w:tcPr>
            <w:tcW w:w="1221" w:type="dxa"/>
            <w:vAlign w:val="center"/>
          </w:tcPr>
          <w:p w:rsidR="00B3451B" w:rsidRPr="000424AF" w:rsidRDefault="00B3451B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（</w:t>
            </w:r>
            <w:r w:rsidRPr="000424AF">
              <w:rPr>
                <w:rFonts w:eastAsia="標楷體"/>
                <w:sz w:val="27"/>
              </w:rPr>
              <w:t>40</w:t>
            </w:r>
            <w:r w:rsidRPr="000424AF">
              <w:rPr>
                <w:rFonts w:eastAsia="標楷體"/>
                <w:sz w:val="27"/>
              </w:rPr>
              <w:t>）</w:t>
            </w:r>
          </w:p>
        </w:tc>
      </w:tr>
      <w:tr w:rsidR="000523F8" w:rsidRPr="000424AF" w:rsidTr="005E50DE">
        <w:trPr>
          <w:trHeight w:val="754"/>
          <w:jc w:val="center"/>
        </w:trPr>
        <w:tc>
          <w:tcPr>
            <w:tcW w:w="1219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19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0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B</w:t>
            </w:r>
          </w:p>
        </w:tc>
        <w:tc>
          <w:tcPr>
            <w:tcW w:w="1220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A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D</w:t>
            </w:r>
          </w:p>
        </w:tc>
        <w:tc>
          <w:tcPr>
            <w:tcW w:w="1221" w:type="dxa"/>
            <w:vAlign w:val="center"/>
          </w:tcPr>
          <w:p w:rsidR="000523F8" w:rsidRPr="000424AF" w:rsidRDefault="000523F8" w:rsidP="005E50DE">
            <w:pPr>
              <w:spacing w:before="100" w:beforeAutospacing="1" w:after="100" w:afterAutospacing="1"/>
              <w:jc w:val="center"/>
              <w:rPr>
                <w:rFonts w:eastAsia="標楷體"/>
                <w:sz w:val="27"/>
              </w:rPr>
            </w:pPr>
            <w:r w:rsidRPr="000424AF">
              <w:rPr>
                <w:rFonts w:eastAsia="標楷體"/>
                <w:sz w:val="27"/>
              </w:rPr>
              <w:t>C</w:t>
            </w:r>
          </w:p>
        </w:tc>
      </w:tr>
    </w:tbl>
    <w:p w:rsidR="00B3451B" w:rsidRPr="000424AF" w:rsidRDefault="00B3451B" w:rsidP="000C0FBC">
      <w:pPr>
        <w:pStyle w:val="a3"/>
        <w:spacing w:before="100" w:beforeAutospacing="1" w:after="100" w:afterAutospacing="1"/>
        <w:rPr>
          <w:rFonts w:eastAsia="標楷體"/>
          <w:snapToGrid w:val="0"/>
          <w:color w:val="000000"/>
          <w:kern w:val="0"/>
          <w:sz w:val="28"/>
          <w:szCs w:val="28"/>
        </w:rPr>
      </w:pPr>
    </w:p>
    <w:p w:rsidR="00B3451B" w:rsidRPr="000424AF" w:rsidRDefault="00B3451B" w:rsidP="000C0FBC">
      <w:pPr>
        <w:pStyle w:val="a3"/>
        <w:spacing w:before="100" w:beforeAutospacing="1" w:after="100" w:afterAutospacing="1"/>
        <w:rPr>
          <w:rFonts w:eastAsia="標楷體"/>
          <w:snapToGrid w:val="0"/>
          <w:color w:val="000000"/>
          <w:kern w:val="0"/>
          <w:sz w:val="28"/>
          <w:szCs w:val="28"/>
        </w:rPr>
      </w:pPr>
    </w:p>
    <w:p w:rsidR="00B3451B" w:rsidRPr="000424AF" w:rsidRDefault="00B3451B" w:rsidP="000C0FBC">
      <w:pPr>
        <w:pStyle w:val="a3"/>
        <w:spacing w:before="100" w:beforeAutospacing="1" w:after="100" w:afterAutospacing="1"/>
        <w:rPr>
          <w:rFonts w:eastAsia="標楷體"/>
          <w:snapToGrid w:val="0"/>
          <w:color w:val="000000"/>
          <w:kern w:val="0"/>
          <w:sz w:val="28"/>
          <w:szCs w:val="28"/>
        </w:rPr>
      </w:pPr>
    </w:p>
    <w:sectPr w:rsidR="00B3451B" w:rsidRPr="000424AF" w:rsidSect="00500A63">
      <w:footerReference w:type="even" r:id="rId55"/>
      <w:footerReference w:type="default" r:id="rId56"/>
      <w:pgSz w:w="14578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681" w:rsidRDefault="008F2681">
      <w:r>
        <w:separator/>
      </w:r>
    </w:p>
  </w:endnote>
  <w:endnote w:type="continuationSeparator" w:id="0">
    <w:p w:rsidR="008F2681" w:rsidRDefault="008F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明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TC-4e2d5713*+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+Times">
    <w:altName w:val="超世紀中顏楷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TC-6a195b8b*+Times-1">
    <w:altName w:val="超世紀中顏楷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54" w:rsidRDefault="00124154" w:rsidP="00133F02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24154" w:rsidRDefault="0012415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54" w:rsidRPr="006025A9" w:rsidRDefault="00124154" w:rsidP="00133F02">
    <w:pPr>
      <w:pStyle w:val="a8"/>
      <w:framePr w:wrap="around" w:vAnchor="text" w:hAnchor="margin" w:xAlign="center" w:y="1"/>
      <w:rPr>
        <w:rStyle w:val="a9"/>
        <w:rFonts w:eastAsia="標楷體"/>
        <w:sz w:val="24"/>
        <w:szCs w:val="24"/>
      </w:rPr>
    </w:pPr>
    <w:r w:rsidRPr="006025A9">
      <w:rPr>
        <w:rStyle w:val="a9"/>
        <w:rFonts w:eastAsia="標楷體"/>
        <w:sz w:val="24"/>
        <w:szCs w:val="24"/>
      </w:rPr>
      <w:t>第</w:t>
    </w:r>
    <w:r w:rsidRPr="006025A9">
      <w:rPr>
        <w:rStyle w:val="a9"/>
        <w:rFonts w:eastAsia="標楷體"/>
        <w:sz w:val="24"/>
        <w:szCs w:val="24"/>
      </w:rPr>
      <w:fldChar w:fldCharType="begin"/>
    </w:r>
    <w:r w:rsidRPr="006025A9">
      <w:rPr>
        <w:rStyle w:val="a9"/>
        <w:rFonts w:eastAsia="標楷體"/>
        <w:sz w:val="24"/>
        <w:szCs w:val="24"/>
      </w:rPr>
      <w:instrText xml:space="preserve">PAGE  </w:instrText>
    </w:r>
    <w:r w:rsidRPr="006025A9">
      <w:rPr>
        <w:rStyle w:val="a9"/>
        <w:rFonts w:eastAsia="標楷體"/>
        <w:sz w:val="24"/>
        <w:szCs w:val="24"/>
      </w:rPr>
      <w:fldChar w:fldCharType="separate"/>
    </w:r>
    <w:r w:rsidR="008F2681">
      <w:rPr>
        <w:rStyle w:val="a9"/>
        <w:rFonts w:eastAsia="標楷體"/>
        <w:noProof/>
        <w:sz w:val="24"/>
        <w:szCs w:val="24"/>
      </w:rPr>
      <w:t>1</w:t>
    </w:r>
    <w:r w:rsidRPr="006025A9">
      <w:rPr>
        <w:rStyle w:val="a9"/>
        <w:rFonts w:eastAsia="標楷體"/>
        <w:sz w:val="24"/>
        <w:szCs w:val="24"/>
      </w:rPr>
      <w:fldChar w:fldCharType="end"/>
    </w:r>
    <w:r w:rsidRPr="006025A9">
      <w:rPr>
        <w:rStyle w:val="a9"/>
        <w:rFonts w:eastAsia="標楷體"/>
        <w:sz w:val="24"/>
        <w:szCs w:val="24"/>
      </w:rPr>
      <w:t>頁，共</w:t>
    </w:r>
    <w:r w:rsidRPr="006025A9">
      <w:rPr>
        <w:rStyle w:val="a9"/>
        <w:rFonts w:eastAsia="標楷體"/>
        <w:sz w:val="24"/>
        <w:szCs w:val="24"/>
      </w:rPr>
      <w:t>4</w:t>
    </w:r>
    <w:r w:rsidRPr="006025A9">
      <w:rPr>
        <w:rStyle w:val="a9"/>
        <w:rFonts w:eastAsia="標楷體"/>
        <w:sz w:val="24"/>
        <w:szCs w:val="24"/>
      </w:rPr>
      <w:t>頁</w:t>
    </w:r>
  </w:p>
  <w:p w:rsidR="00124154" w:rsidRDefault="00D21059">
    <w:pPr>
      <w:pStyle w:val="a8"/>
    </w:pPr>
    <w:r>
      <w:rPr>
        <w:rFonts w:hint="eastAsia"/>
      </w:rPr>
      <w:t xml:space="preserve">                                                                         </w:t>
    </w:r>
    <w:r w:rsidR="002075B9">
      <w:rPr>
        <w:rFonts w:hint="eastAsia"/>
      </w:rPr>
      <w:t xml:space="preserve">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681" w:rsidRDefault="008F2681">
      <w:r>
        <w:separator/>
      </w:r>
    </w:p>
  </w:footnote>
  <w:footnote w:type="continuationSeparator" w:id="0">
    <w:p w:rsidR="008F2681" w:rsidRDefault="008F2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1041"/>
    <w:multiLevelType w:val="hybridMultilevel"/>
    <w:tmpl w:val="B9D25F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0438AD"/>
    <w:multiLevelType w:val="hybridMultilevel"/>
    <w:tmpl w:val="0A62C5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1B87E39"/>
    <w:multiLevelType w:val="hybridMultilevel"/>
    <w:tmpl w:val="6A8A9864"/>
    <w:lvl w:ilvl="0" w:tplc="2E807274">
      <w:start w:val="1"/>
      <w:numFmt w:val="decimal"/>
      <w:lvlText w:val="%1."/>
      <w:lvlJc w:val="left"/>
      <w:pPr>
        <w:ind w:left="5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3">
    <w:nsid w:val="12C54CEB"/>
    <w:multiLevelType w:val="singleLevel"/>
    <w:tmpl w:val="63669C7A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4">
    <w:nsid w:val="15A6309A"/>
    <w:multiLevelType w:val="hybridMultilevel"/>
    <w:tmpl w:val="A57E3EA4"/>
    <w:lvl w:ilvl="0" w:tplc="2E8072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09134C"/>
    <w:multiLevelType w:val="hybridMultilevel"/>
    <w:tmpl w:val="177EA4AC"/>
    <w:lvl w:ilvl="0" w:tplc="FB06CFA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7DE55F5"/>
    <w:multiLevelType w:val="hybridMultilevel"/>
    <w:tmpl w:val="CDA494DA"/>
    <w:lvl w:ilvl="0" w:tplc="BF780748">
      <w:start w:val="1"/>
      <w:numFmt w:val="upperLetter"/>
      <w:lvlText w:val="(%1)"/>
      <w:lvlJc w:val="left"/>
      <w:pPr>
        <w:ind w:left="960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7">
    <w:nsid w:val="17E429E1"/>
    <w:multiLevelType w:val="singleLevel"/>
    <w:tmpl w:val="3050FC0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>
    <w:nsid w:val="1B0A0F6D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9">
    <w:nsid w:val="1BF82B4F"/>
    <w:multiLevelType w:val="hybridMultilevel"/>
    <w:tmpl w:val="624C63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410ABC"/>
    <w:multiLevelType w:val="hybridMultilevel"/>
    <w:tmpl w:val="9B72F05A"/>
    <w:lvl w:ilvl="0" w:tplc="10F28012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1E6E1445"/>
    <w:multiLevelType w:val="hybridMultilevel"/>
    <w:tmpl w:val="9E8E4A48"/>
    <w:lvl w:ilvl="0" w:tplc="928A2CA2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2C12F296">
      <w:start w:val="1"/>
      <w:numFmt w:val="decimal"/>
      <w:lvlText w:val="%2、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209D6581"/>
    <w:multiLevelType w:val="hybridMultilevel"/>
    <w:tmpl w:val="843686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99C09CA"/>
    <w:multiLevelType w:val="singleLevel"/>
    <w:tmpl w:val="C996007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4">
    <w:nsid w:val="2B477F65"/>
    <w:multiLevelType w:val="singleLevel"/>
    <w:tmpl w:val="65669AF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5">
    <w:nsid w:val="2FF345F1"/>
    <w:multiLevelType w:val="hybridMultilevel"/>
    <w:tmpl w:val="F0A0B1D8"/>
    <w:lvl w:ilvl="0" w:tplc="CA3AA22E">
      <w:start w:val="3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39A691F"/>
    <w:multiLevelType w:val="singleLevel"/>
    <w:tmpl w:val="4A0042E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7">
    <w:nsid w:val="37BB3886"/>
    <w:multiLevelType w:val="hybridMultilevel"/>
    <w:tmpl w:val="31ACE4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8043D80"/>
    <w:multiLevelType w:val="singleLevel"/>
    <w:tmpl w:val="37C8693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9">
    <w:nsid w:val="3A760E10"/>
    <w:multiLevelType w:val="hybridMultilevel"/>
    <w:tmpl w:val="57D4CA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08E370F"/>
    <w:multiLevelType w:val="singleLevel"/>
    <w:tmpl w:val="B1405CD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1">
    <w:nsid w:val="42D41293"/>
    <w:multiLevelType w:val="hybridMultilevel"/>
    <w:tmpl w:val="0AD63516"/>
    <w:lvl w:ilvl="0" w:tplc="FB06CFA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95F10FA"/>
    <w:multiLevelType w:val="hybridMultilevel"/>
    <w:tmpl w:val="2AAEA466"/>
    <w:lvl w:ilvl="0" w:tplc="8DE045A0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4784BA2"/>
    <w:multiLevelType w:val="hybridMultilevel"/>
    <w:tmpl w:val="83EEA1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5014981"/>
    <w:multiLevelType w:val="hybridMultilevel"/>
    <w:tmpl w:val="AFCC9F30"/>
    <w:lvl w:ilvl="0" w:tplc="FDDC652C">
      <w:start w:val="1"/>
      <w:numFmt w:val="decimal"/>
      <w:lvlText w:val="「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5E40779D"/>
    <w:multiLevelType w:val="singleLevel"/>
    <w:tmpl w:val="A756FCFA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</w:abstractNum>
  <w:abstractNum w:abstractNumId="26">
    <w:nsid w:val="63130958"/>
    <w:multiLevelType w:val="singleLevel"/>
    <w:tmpl w:val="CAFCCD2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7">
    <w:nsid w:val="635D294B"/>
    <w:multiLevelType w:val="hybridMultilevel"/>
    <w:tmpl w:val="CEBEEA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7FB33FD"/>
    <w:multiLevelType w:val="singleLevel"/>
    <w:tmpl w:val="417A46C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9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7"/>
  </w:num>
  <w:num w:numId="2">
    <w:abstractNumId w:val="25"/>
  </w:num>
  <w:num w:numId="3">
    <w:abstractNumId w:val="14"/>
  </w:num>
  <w:num w:numId="4">
    <w:abstractNumId w:val="11"/>
  </w:num>
  <w:num w:numId="5">
    <w:abstractNumId w:val="10"/>
  </w:num>
  <w:num w:numId="6">
    <w:abstractNumId w:val="9"/>
  </w:num>
  <w:num w:numId="7">
    <w:abstractNumId w:val="23"/>
  </w:num>
  <w:num w:numId="8">
    <w:abstractNumId w:val="6"/>
  </w:num>
  <w:num w:numId="9">
    <w:abstractNumId w:val="29"/>
  </w:num>
  <w:num w:numId="10">
    <w:abstractNumId w:val="5"/>
  </w:num>
  <w:num w:numId="11">
    <w:abstractNumId w:val="0"/>
  </w:num>
  <w:num w:numId="12">
    <w:abstractNumId w:val="1"/>
  </w:num>
  <w:num w:numId="13">
    <w:abstractNumId w:val="22"/>
  </w:num>
  <w:num w:numId="14">
    <w:abstractNumId w:val="8"/>
  </w:num>
  <w:num w:numId="15">
    <w:abstractNumId w:val="4"/>
  </w:num>
  <w:num w:numId="16">
    <w:abstractNumId w:val="19"/>
  </w:num>
  <w:num w:numId="17">
    <w:abstractNumId w:val="21"/>
  </w:num>
  <w:num w:numId="18">
    <w:abstractNumId w:val="2"/>
  </w:num>
  <w:num w:numId="19">
    <w:abstractNumId w:val="15"/>
  </w:num>
  <w:num w:numId="20">
    <w:abstractNumId w:val="17"/>
  </w:num>
  <w:num w:numId="21">
    <w:abstractNumId w:val="16"/>
  </w:num>
  <w:num w:numId="22">
    <w:abstractNumId w:val="13"/>
    <w:lvlOverride w:ilvl="0">
      <w:startOverride w:val="1"/>
    </w:lvlOverride>
  </w:num>
  <w:num w:numId="23">
    <w:abstractNumId w:val="18"/>
  </w:num>
  <w:num w:numId="24">
    <w:abstractNumId w:val="28"/>
  </w:num>
  <w:num w:numId="25">
    <w:abstractNumId w:val="24"/>
  </w:num>
  <w:num w:numId="26">
    <w:abstractNumId w:val="7"/>
  </w:num>
  <w:num w:numId="27">
    <w:abstractNumId w:val="26"/>
  </w:num>
  <w:num w:numId="28">
    <w:abstractNumId w:val="1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2F"/>
    <w:rsid w:val="00011AB8"/>
    <w:rsid w:val="0001619A"/>
    <w:rsid w:val="000164AE"/>
    <w:rsid w:val="00017AF1"/>
    <w:rsid w:val="00026261"/>
    <w:rsid w:val="00030A48"/>
    <w:rsid w:val="000337FD"/>
    <w:rsid w:val="00040BDC"/>
    <w:rsid w:val="00041A88"/>
    <w:rsid w:val="00041AED"/>
    <w:rsid w:val="000424AF"/>
    <w:rsid w:val="00045112"/>
    <w:rsid w:val="000523F8"/>
    <w:rsid w:val="000530EE"/>
    <w:rsid w:val="000607E4"/>
    <w:rsid w:val="00063B04"/>
    <w:rsid w:val="00073FE6"/>
    <w:rsid w:val="00075291"/>
    <w:rsid w:val="00075720"/>
    <w:rsid w:val="00076135"/>
    <w:rsid w:val="00076BD5"/>
    <w:rsid w:val="00081079"/>
    <w:rsid w:val="00083A62"/>
    <w:rsid w:val="0008404F"/>
    <w:rsid w:val="000904B9"/>
    <w:rsid w:val="00090F11"/>
    <w:rsid w:val="00094318"/>
    <w:rsid w:val="00094322"/>
    <w:rsid w:val="0009590D"/>
    <w:rsid w:val="000A5F1D"/>
    <w:rsid w:val="000B07F2"/>
    <w:rsid w:val="000B5715"/>
    <w:rsid w:val="000C0905"/>
    <w:rsid w:val="000C0FBC"/>
    <w:rsid w:val="000C21FE"/>
    <w:rsid w:val="000C36B1"/>
    <w:rsid w:val="000C3C19"/>
    <w:rsid w:val="000C4485"/>
    <w:rsid w:val="000D0354"/>
    <w:rsid w:val="000D37C0"/>
    <w:rsid w:val="000D3E2E"/>
    <w:rsid w:val="000D5775"/>
    <w:rsid w:val="000D710F"/>
    <w:rsid w:val="000E0AB2"/>
    <w:rsid w:val="000E1A90"/>
    <w:rsid w:val="000E530B"/>
    <w:rsid w:val="000F2082"/>
    <w:rsid w:val="000F4532"/>
    <w:rsid w:val="000F4B07"/>
    <w:rsid w:val="000F5A3A"/>
    <w:rsid w:val="000F74E5"/>
    <w:rsid w:val="0010109A"/>
    <w:rsid w:val="001051D5"/>
    <w:rsid w:val="001069CD"/>
    <w:rsid w:val="00107345"/>
    <w:rsid w:val="00107395"/>
    <w:rsid w:val="00110BE0"/>
    <w:rsid w:val="00116452"/>
    <w:rsid w:val="00120C1D"/>
    <w:rsid w:val="00121760"/>
    <w:rsid w:val="00124154"/>
    <w:rsid w:val="0012584A"/>
    <w:rsid w:val="00126B9B"/>
    <w:rsid w:val="00131715"/>
    <w:rsid w:val="00133D8E"/>
    <w:rsid w:val="00133F02"/>
    <w:rsid w:val="00135E50"/>
    <w:rsid w:val="00135EB9"/>
    <w:rsid w:val="001367BE"/>
    <w:rsid w:val="0013746F"/>
    <w:rsid w:val="00142940"/>
    <w:rsid w:val="00146043"/>
    <w:rsid w:val="00147EF4"/>
    <w:rsid w:val="0015205E"/>
    <w:rsid w:val="0015266A"/>
    <w:rsid w:val="00152CA9"/>
    <w:rsid w:val="00154725"/>
    <w:rsid w:val="0015751F"/>
    <w:rsid w:val="00160B1E"/>
    <w:rsid w:val="001610B9"/>
    <w:rsid w:val="0016159F"/>
    <w:rsid w:val="0017123F"/>
    <w:rsid w:val="00174769"/>
    <w:rsid w:val="00180CFB"/>
    <w:rsid w:val="00183FAC"/>
    <w:rsid w:val="0018653C"/>
    <w:rsid w:val="00187EB8"/>
    <w:rsid w:val="00190D2E"/>
    <w:rsid w:val="00197FDF"/>
    <w:rsid w:val="001A4E28"/>
    <w:rsid w:val="001B3B71"/>
    <w:rsid w:val="001C4F3B"/>
    <w:rsid w:val="001C4F7F"/>
    <w:rsid w:val="001C75CB"/>
    <w:rsid w:val="001D41FB"/>
    <w:rsid w:val="001D5558"/>
    <w:rsid w:val="001E0FFC"/>
    <w:rsid w:val="001E2371"/>
    <w:rsid w:val="001E431E"/>
    <w:rsid w:val="001E7EF1"/>
    <w:rsid w:val="001E7FAC"/>
    <w:rsid w:val="001F047F"/>
    <w:rsid w:val="001F2FCF"/>
    <w:rsid w:val="001F32D1"/>
    <w:rsid w:val="001F6971"/>
    <w:rsid w:val="002075B9"/>
    <w:rsid w:val="00210AB2"/>
    <w:rsid w:val="00210B10"/>
    <w:rsid w:val="002119D2"/>
    <w:rsid w:val="00213D0D"/>
    <w:rsid w:val="0021524B"/>
    <w:rsid w:val="00216357"/>
    <w:rsid w:val="00216531"/>
    <w:rsid w:val="00220658"/>
    <w:rsid w:val="002248DE"/>
    <w:rsid w:val="00226915"/>
    <w:rsid w:val="00226AEE"/>
    <w:rsid w:val="00226B3E"/>
    <w:rsid w:val="00230A57"/>
    <w:rsid w:val="00237B75"/>
    <w:rsid w:val="00240C68"/>
    <w:rsid w:val="00242394"/>
    <w:rsid w:val="0024521D"/>
    <w:rsid w:val="00245B66"/>
    <w:rsid w:val="00251F9D"/>
    <w:rsid w:val="00257C0D"/>
    <w:rsid w:val="00257C35"/>
    <w:rsid w:val="00261140"/>
    <w:rsid w:val="00263D58"/>
    <w:rsid w:val="00271EA8"/>
    <w:rsid w:val="002730F8"/>
    <w:rsid w:val="0027498C"/>
    <w:rsid w:val="002763A0"/>
    <w:rsid w:val="00282007"/>
    <w:rsid w:val="002843B2"/>
    <w:rsid w:val="00285231"/>
    <w:rsid w:val="002876D1"/>
    <w:rsid w:val="002914BE"/>
    <w:rsid w:val="00296827"/>
    <w:rsid w:val="00297575"/>
    <w:rsid w:val="002A751D"/>
    <w:rsid w:val="002B27A6"/>
    <w:rsid w:val="002C3921"/>
    <w:rsid w:val="002D0AB1"/>
    <w:rsid w:val="002D50C1"/>
    <w:rsid w:val="002D52E6"/>
    <w:rsid w:val="002E55F4"/>
    <w:rsid w:val="002E588F"/>
    <w:rsid w:val="002E6ABE"/>
    <w:rsid w:val="002F079A"/>
    <w:rsid w:val="002F1FF8"/>
    <w:rsid w:val="002F4129"/>
    <w:rsid w:val="002F4D16"/>
    <w:rsid w:val="002F6189"/>
    <w:rsid w:val="00302957"/>
    <w:rsid w:val="0030521C"/>
    <w:rsid w:val="00305ECA"/>
    <w:rsid w:val="00310E2F"/>
    <w:rsid w:val="00311A1A"/>
    <w:rsid w:val="00316DC4"/>
    <w:rsid w:val="00321D7F"/>
    <w:rsid w:val="00322CA9"/>
    <w:rsid w:val="00323096"/>
    <w:rsid w:val="003232B9"/>
    <w:rsid w:val="00326DFD"/>
    <w:rsid w:val="0035081B"/>
    <w:rsid w:val="00352871"/>
    <w:rsid w:val="00361CA4"/>
    <w:rsid w:val="003637FE"/>
    <w:rsid w:val="003662C4"/>
    <w:rsid w:val="003667AA"/>
    <w:rsid w:val="00366FC9"/>
    <w:rsid w:val="00371172"/>
    <w:rsid w:val="00372E49"/>
    <w:rsid w:val="0037361E"/>
    <w:rsid w:val="003771DF"/>
    <w:rsid w:val="003871BE"/>
    <w:rsid w:val="003920A1"/>
    <w:rsid w:val="00393583"/>
    <w:rsid w:val="003A397C"/>
    <w:rsid w:val="003A3D9E"/>
    <w:rsid w:val="003B0DDE"/>
    <w:rsid w:val="003B6EA0"/>
    <w:rsid w:val="003B7490"/>
    <w:rsid w:val="003C0291"/>
    <w:rsid w:val="003C1509"/>
    <w:rsid w:val="003D03CB"/>
    <w:rsid w:val="003D15AA"/>
    <w:rsid w:val="003D6A9C"/>
    <w:rsid w:val="003E17FE"/>
    <w:rsid w:val="003E4DCC"/>
    <w:rsid w:val="003F03B0"/>
    <w:rsid w:val="003F0CEB"/>
    <w:rsid w:val="003F11BF"/>
    <w:rsid w:val="003F22F5"/>
    <w:rsid w:val="003F33E6"/>
    <w:rsid w:val="00403272"/>
    <w:rsid w:val="00404240"/>
    <w:rsid w:val="004061AD"/>
    <w:rsid w:val="004063E0"/>
    <w:rsid w:val="004064BB"/>
    <w:rsid w:val="0041012C"/>
    <w:rsid w:val="004145FE"/>
    <w:rsid w:val="0042014D"/>
    <w:rsid w:val="00426C1F"/>
    <w:rsid w:val="004303F7"/>
    <w:rsid w:val="004327EB"/>
    <w:rsid w:val="00432D25"/>
    <w:rsid w:val="00434006"/>
    <w:rsid w:val="00435D6F"/>
    <w:rsid w:val="00440447"/>
    <w:rsid w:val="00441D37"/>
    <w:rsid w:val="00447FF0"/>
    <w:rsid w:val="004505B7"/>
    <w:rsid w:val="00450DC3"/>
    <w:rsid w:val="00454F81"/>
    <w:rsid w:val="00457612"/>
    <w:rsid w:val="0046408D"/>
    <w:rsid w:val="004833C8"/>
    <w:rsid w:val="00484207"/>
    <w:rsid w:val="004859BB"/>
    <w:rsid w:val="00494648"/>
    <w:rsid w:val="00494D0B"/>
    <w:rsid w:val="00495758"/>
    <w:rsid w:val="00495D9A"/>
    <w:rsid w:val="004A0E42"/>
    <w:rsid w:val="004A152A"/>
    <w:rsid w:val="004A681C"/>
    <w:rsid w:val="004A6DEA"/>
    <w:rsid w:val="004B1F71"/>
    <w:rsid w:val="004B254F"/>
    <w:rsid w:val="004B2AC9"/>
    <w:rsid w:val="004B4153"/>
    <w:rsid w:val="004B521A"/>
    <w:rsid w:val="004C086B"/>
    <w:rsid w:val="004C1574"/>
    <w:rsid w:val="004C7199"/>
    <w:rsid w:val="004E4987"/>
    <w:rsid w:val="004E4DE5"/>
    <w:rsid w:val="004E69BE"/>
    <w:rsid w:val="004F2AB0"/>
    <w:rsid w:val="00500A63"/>
    <w:rsid w:val="00500BD4"/>
    <w:rsid w:val="00502548"/>
    <w:rsid w:val="00502CBE"/>
    <w:rsid w:val="00503616"/>
    <w:rsid w:val="00506775"/>
    <w:rsid w:val="00512903"/>
    <w:rsid w:val="00522D68"/>
    <w:rsid w:val="00524FAE"/>
    <w:rsid w:val="0052526E"/>
    <w:rsid w:val="00527053"/>
    <w:rsid w:val="005276DA"/>
    <w:rsid w:val="0053681F"/>
    <w:rsid w:val="00544149"/>
    <w:rsid w:val="0054642F"/>
    <w:rsid w:val="00551164"/>
    <w:rsid w:val="00552557"/>
    <w:rsid w:val="0055288B"/>
    <w:rsid w:val="005554F8"/>
    <w:rsid w:val="0055678A"/>
    <w:rsid w:val="005568D1"/>
    <w:rsid w:val="00557450"/>
    <w:rsid w:val="005610A9"/>
    <w:rsid w:val="00564FDA"/>
    <w:rsid w:val="00566436"/>
    <w:rsid w:val="005676F9"/>
    <w:rsid w:val="00573341"/>
    <w:rsid w:val="00576442"/>
    <w:rsid w:val="00577BCE"/>
    <w:rsid w:val="00583DB1"/>
    <w:rsid w:val="00584184"/>
    <w:rsid w:val="005866A7"/>
    <w:rsid w:val="0058751E"/>
    <w:rsid w:val="005904AF"/>
    <w:rsid w:val="0059250C"/>
    <w:rsid w:val="00596942"/>
    <w:rsid w:val="005A1357"/>
    <w:rsid w:val="005A4156"/>
    <w:rsid w:val="005A6869"/>
    <w:rsid w:val="005B0A78"/>
    <w:rsid w:val="005B1889"/>
    <w:rsid w:val="005B454D"/>
    <w:rsid w:val="005C10F3"/>
    <w:rsid w:val="005D4026"/>
    <w:rsid w:val="005D4632"/>
    <w:rsid w:val="005D7E09"/>
    <w:rsid w:val="005E01B3"/>
    <w:rsid w:val="005E0E25"/>
    <w:rsid w:val="005F00C6"/>
    <w:rsid w:val="005F04BC"/>
    <w:rsid w:val="005F2B88"/>
    <w:rsid w:val="005F3B23"/>
    <w:rsid w:val="005F61E2"/>
    <w:rsid w:val="006018EF"/>
    <w:rsid w:val="006025A9"/>
    <w:rsid w:val="006118F1"/>
    <w:rsid w:val="00611D48"/>
    <w:rsid w:val="00615564"/>
    <w:rsid w:val="006163FD"/>
    <w:rsid w:val="00621E3D"/>
    <w:rsid w:val="00623B97"/>
    <w:rsid w:val="00631664"/>
    <w:rsid w:val="00635CBE"/>
    <w:rsid w:val="00637745"/>
    <w:rsid w:val="006435E3"/>
    <w:rsid w:val="00643DB8"/>
    <w:rsid w:val="00647F6F"/>
    <w:rsid w:val="00652F1B"/>
    <w:rsid w:val="006536CC"/>
    <w:rsid w:val="00653C86"/>
    <w:rsid w:val="006577E1"/>
    <w:rsid w:val="00661C17"/>
    <w:rsid w:val="00665115"/>
    <w:rsid w:val="00665FE6"/>
    <w:rsid w:val="006705BA"/>
    <w:rsid w:val="00673C1F"/>
    <w:rsid w:val="00673F5E"/>
    <w:rsid w:val="0068118D"/>
    <w:rsid w:val="00681EE8"/>
    <w:rsid w:val="00690ECB"/>
    <w:rsid w:val="00691596"/>
    <w:rsid w:val="006941BF"/>
    <w:rsid w:val="00694D6F"/>
    <w:rsid w:val="006B01BD"/>
    <w:rsid w:val="006C07B5"/>
    <w:rsid w:val="006C3970"/>
    <w:rsid w:val="006C63F5"/>
    <w:rsid w:val="006D6029"/>
    <w:rsid w:val="006E09E2"/>
    <w:rsid w:val="006E0F77"/>
    <w:rsid w:val="006F6D62"/>
    <w:rsid w:val="00702A18"/>
    <w:rsid w:val="00710654"/>
    <w:rsid w:val="00712D02"/>
    <w:rsid w:val="00714712"/>
    <w:rsid w:val="00714BB5"/>
    <w:rsid w:val="00715F3B"/>
    <w:rsid w:val="00722076"/>
    <w:rsid w:val="00723095"/>
    <w:rsid w:val="00723863"/>
    <w:rsid w:val="00731B1C"/>
    <w:rsid w:val="00732172"/>
    <w:rsid w:val="00740244"/>
    <w:rsid w:val="007406E1"/>
    <w:rsid w:val="0074710F"/>
    <w:rsid w:val="00747FC1"/>
    <w:rsid w:val="00755D22"/>
    <w:rsid w:val="00757592"/>
    <w:rsid w:val="00757D8F"/>
    <w:rsid w:val="00763801"/>
    <w:rsid w:val="0076431F"/>
    <w:rsid w:val="00765C46"/>
    <w:rsid w:val="00766BF7"/>
    <w:rsid w:val="00767120"/>
    <w:rsid w:val="00767791"/>
    <w:rsid w:val="00767DAA"/>
    <w:rsid w:val="00767E4B"/>
    <w:rsid w:val="00774CBB"/>
    <w:rsid w:val="00782CC1"/>
    <w:rsid w:val="00790027"/>
    <w:rsid w:val="00791CE7"/>
    <w:rsid w:val="00796871"/>
    <w:rsid w:val="007A4B1E"/>
    <w:rsid w:val="007A5EE8"/>
    <w:rsid w:val="007B172F"/>
    <w:rsid w:val="007B53FD"/>
    <w:rsid w:val="007C4274"/>
    <w:rsid w:val="007C62E3"/>
    <w:rsid w:val="007C7D77"/>
    <w:rsid w:val="007C7E42"/>
    <w:rsid w:val="007D251D"/>
    <w:rsid w:val="007D443F"/>
    <w:rsid w:val="007D644C"/>
    <w:rsid w:val="007D7026"/>
    <w:rsid w:val="007E3065"/>
    <w:rsid w:val="007E6030"/>
    <w:rsid w:val="007F5FAA"/>
    <w:rsid w:val="008034F2"/>
    <w:rsid w:val="008161D5"/>
    <w:rsid w:val="00823397"/>
    <w:rsid w:val="00826EAE"/>
    <w:rsid w:val="00831668"/>
    <w:rsid w:val="00831A2C"/>
    <w:rsid w:val="00851C6C"/>
    <w:rsid w:val="00875BD8"/>
    <w:rsid w:val="008776BD"/>
    <w:rsid w:val="008819A2"/>
    <w:rsid w:val="00885690"/>
    <w:rsid w:val="008950E0"/>
    <w:rsid w:val="00895C1E"/>
    <w:rsid w:val="008A0D9A"/>
    <w:rsid w:val="008A7670"/>
    <w:rsid w:val="008A7A6A"/>
    <w:rsid w:val="008E0B05"/>
    <w:rsid w:val="008E23F8"/>
    <w:rsid w:val="008E2C9D"/>
    <w:rsid w:val="008F096C"/>
    <w:rsid w:val="008F2126"/>
    <w:rsid w:val="008F2681"/>
    <w:rsid w:val="008F3A83"/>
    <w:rsid w:val="008F50B3"/>
    <w:rsid w:val="0090057A"/>
    <w:rsid w:val="009006E4"/>
    <w:rsid w:val="00901483"/>
    <w:rsid w:val="00904028"/>
    <w:rsid w:val="00904FBD"/>
    <w:rsid w:val="00910BE6"/>
    <w:rsid w:val="00912176"/>
    <w:rsid w:val="00915846"/>
    <w:rsid w:val="00921A51"/>
    <w:rsid w:val="00926195"/>
    <w:rsid w:val="00931E1A"/>
    <w:rsid w:val="00936F3F"/>
    <w:rsid w:val="00941259"/>
    <w:rsid w:val="00941EE9"/>
    <w:rsid w:val="00944531"/>
    <w:rsid w:val="00944B87"/>
    <w:rsid w:val="00951247"/>
    <w:rsid w:val="00957D4B"/>
    <w:rsid w:val="00961185"/>
    <w:rsid w:val="0096288F"/>
    <w:rsid w:val="00967813"/>
    <w:rsid w:val="00970882"/>
    <w:rsid w:val="00976AE8"/>
    <w:rsid w:val="00981307"/>
    <w:rsid w:val="009917E3"/>
    <w:rsid w:val="009931B6"/>
    <w:rsid w:val="009A1B80"/>
    <w:rsid w:val="009A5639"/>
    <w:rsid w:val="009C05D1"/>
    <w:rsid w:val="009C3720"/>
    <w:rsid w:val="009C4713"/>
    <w:rsid w:val="009C49E9"/>
    <w:rsid w:val="009C50AC"/>
    <w:rsid w:val="009D4DC4"/>
    <w:rsid w:val="009D5481"/>
    <w:rsid w:val="009D7746"/>
    <w:rsid w:val="009E069B"/>
    <w:rsid w:val="009E1C8B"/>
    <w:rsid w:val="009F0500"/>
    <w:rsid w:val="00A00B47"/>
    <w:rsid w:val="00A07B86"/>
    <w:rsid w:val="00A23969"/>
    <w:rsid w:val="00A263FD"/>
    <w:rsid w:val="00A30E2B"/>
    <w:rsid w:val="00A32BBA"/>
    <w:rsid w:val="00A37A53"/>
    <w:rsid w:val="00A37BBA"/>
    <w:rsid w:val="00A40584"/>
    <w:rsid w:val="00A42D17"/>
    <w:rsid w:val="00A43FC2"/>
    <w:rsid w:val="00A45AA2"/>
    <w:rsid w:val="00A462F8"/>
    <w:rsid w:val="00A5070E"/>
    <w:rsid w:val="00A51826"/>
    <w:rsid w:val="00A52ADE"/>
    <w:rsid w:val="00A61170"/>
    <w:rsid w:val="00A6200E"/>
    <w:rsid w:val="00A621BB"/>
    <w:rsid w:val="00A62C37"/>
    <w:rsid w:val="00A73772"/>
    <w:rsid w:val="00A84CFA"/>
    <w:rsid w:val="00A87540"/>
    <w:rsid w:val="00A879CB"/>
    <w:rsid w:val="00A906BC"/>
    <w:rsid w:val="00A90E54"/>
    <w:rsid w:val="00A9392F"/>
    <w:rsid w:val="00AA1BAE"/>
    <w:rsid w:val="00AB311D"/>
    <w:rsid w:val="00AC0909"/>
    <w:rsid w:val="00AC491F"/>
    <w:rsid w:val="00AD21C6"/>
    <w:rsid w:val="00AD52A5"/>
    <w:rsid w:val="00AD5E73"/>
    <w:rsid w:val="00AD6293"/>
    <w:rsid w:val="00AE46AF"/>
    <w:rsid w:val="00AE7C22"/>
    <w:rsid w:val="00B018E1"/>
    <w:rsid w:val="00B0205E"/>
    <w:rsid w:val="00B02530"/>
    <w:rsid w:val="00B07C76"/>
    <w:rsid w:val="00B10ED7"/>
    <w:rsid w:val="00B11349"/>
    <w:rsid w:val="00B15674"/>
    <w:rsid w:val="00B165C7"/>
    <w:rsid w:val="00B25DEC"/>
    <w:rsid w:val="00B31AE2"/>
    <w:rsid w:val="00B33420"/>
    <w:rsid w:val="00B3451B"/>
    <w:rsid w:val="00B36383"/>
    <w:rsid w:val="00B36CE5"/>
    <w:rsid w:val="00B36E1C"/>
    <w:rsid w:val="00B44FC9"/>
    <w:rsid w:val="00B474EF"/>
    <w:rsid w:val="00B47F3E"/>
    <w:rsid w:val="00B51F17"/>
    <w:rsid w:val="00B53B24"/>
    <w:rsid w:val="00B63C11"/>
    <w:rsid w:val="00B6445F"/>
    <w:rsid w:val="00B7189F"/>
    <w:rsid w:val="00B723F2"/>
    <w:rsid w:val="00B75CD8"/>
    <w:rsid w:val="00B7791B"/>
    <w:rsid w:val="00B8078B"/>
    <w:rsid w:val="00B819BF"/>
    <w:rsid w:val="00B8358D"/>
    <w:rsid w:val="00B85905"/>
    <w:rsid w:val="00B95418"/>
    <w:rsid w:val="00B9653C"/>
    <w:rsid w:val="00BA211E"/>
    <w:rsid w:val="00BB0927"/>
    <w:rsid w:val="00BB105A"/>
    <w:rsid w:val="00BB770F"/>
    <w:rsid w:val="00BC01A7"/>
    <w:rsid w:val="00BC06B7"/>
    <w:rsid w:val="00BC71A0"/>
    <w:rsid w:val="00BD4519"/>
    <w:rsid w:val="00BD73D0"/>
    <w:rsid w:val="00BE3142"/>
    <w:rsid w:val="00BE650C"/>
    <w:rsid w:val="00BE6731"/>
    <w:rsid w:val="00BF1ECE"/>
    <w:rsid w:val="00BF3C9A"/>
    <w:rsid w:val="00BF4286"/>
    <w:rsid w:val="00BF4D7C"/>
    <w:rsid w:val="00C012A1"/>
    <w:rsid w:val="00C05CF9"/>
    <w:rsid w:val="00C153FB"/>
    <w:rsid w:val="00C21CD2"/>
    <w:rsid w:val="00C2377C"/>
    <w:rsid w:val="00C327FA"/>
    <w:rsid w:val="00C340D2"/>
    <w:rsid w:val="00C34359"/>
    <w:rsid w:val="00C35A1D"/>
    <w:rsid w:val="00C363EC"/>
    <w:rsid w:val="00C471C5"/>
    <w:rsid w:val="00C52E9B"/>
    <w:rsid w:val="00C54F46"/>
    <w:rsid w:val="00C61228"/>
    <w:rsid w:val="00C641D6"/>
    <w:rsid w:val="00C75102"/>
    <w:rsid w:val="00C776C5"/>
    <w:rsid w:val="00C82643"/>
    <w:rsid w:val="00C8679F"/>
    <w:rsid w:val="00C96BE2"/>
    <w:rsid w:val="00CA4A10"/>
    <w:rsid w:val="00CB615E"/>
    <w:rsid w:val="00CC16D1"/>
    <w:rsid w:val="00CC6860"/>
    <w:rsid w:val="00CD11B2"/>
    <w:rsid w:val="00CD28D4"/>
    <w:rsid w:val="00CD3918"/>
    <w:rsid w:val="00CD5FB4"/>
    <w:rsid w:val="00CE12EB"/>
    <w:rsid w:val="00CE1E85"/>
    <w:rsid w:val="00CE2B8D"/>
    <w:rsid w:val="00CE45DF"/>
    <w:rsid w:val="00CE5D1F"/>
    <w:rsid w:val="00CE5FB8"/>
    <w:rsid w:val="00CE68B7"/>
    <w:rsid w:val="00CF4B76"/>
    <w:rsid w:val="00CF6A1C"/>
    <w:rsid w:val="00D14A42"/>
    <w:rsid w:val="00D15181"/>
    <w:rsid w:val="00D1618E"/>
    <w:rsid w:val="00D21059"/>
    <w:rsid w:val="00D2127C"/>
    <w:rsid w:val="00D2320A"/>
    <w:rsid w:val="00D23BA2"/>
    <w:rsid w:val="00D23FCC"/>
    <w:rsid w:val="00D24BD6"/>
    <w:rsid w:val="00D2719C"/>
    <w:rsid w:val="00D27E6A"/>
    <w:rsid w:val="00D43954"/>
    <w:rsid w:val="00D44D01"/>
    <w:rsid w:val="00D46F6B"/>
    <w:rsid w:val="00D5192F"/>
    <w:rsid w:val="00D62286"/>
    <w:rsid w:val="00D63D13"/>
    <w:rsid w:val="00D6520A"/>
    <w:rsid w:val="00D85325"/>
    <w:rsid w:val="00D87F33"/>
    <w:rsid w:val="00D91A9D"/>
    <w:rsid w:val="00D92789"/>
    <w:rsid w:val="00D93741"/>
    <w:rsid w:val="00DA759C"/>
    <w:rsid w:val="00DB1B72"/>
    <w:rsid w:val="00DB53DE"/>
    <w:rsid w:val="00DB5B21"/>
    <w:rsid w:val="00DB73ED"/>
    <w:rsid w:val="00DC0158"/>
    <w:rsid w:val="00DD4357"/>
    <w:rsid w:val="00DD6290"/>
    <w:rsid w:val="00DE0E3E"/>
    <w:rsid w:val="00DE1199"/>
    <w:rsid w:val="00DE2341"/>
    <w:rsid w:val="00DE2D68"/>
    <w:rsid w:val="00DE378B"/>
    <w:rsid w:val="00DE42CB"/>
    <w:rsid w:val="00DE6805"/>
    <w:rsid w:val="00DE6979"/>
    <w:rsid w:val="00DF0CEB"/>
    <w:rsid w:val="00E008DC"/>
    <w:rsid w:val="00E00E16"/>
    <w:rsid w:val="00E04951"/>
    <w:rsid w:val="00E11313"/>
    <w:rsid w:val="00E11CE3"/>
    <w:rsid w:val="00E31401"/>
    <w:rsid w:val="00E35C1F"/>
    <w:rsid w:val="00E40A7B"/>
    <w:rsid w:val="00E43D71"/>
    <w:rsid w:val="00E51644"/>
    <w:rsid w:val="00E53BBB"/>
    <w:rsid w:val="00E55E4C"/>
    <w:rsid w:val="00E565E3"/>
    <w:rsid w:val="00E60278"/>
    <w:rsid w:val="00E66409"/>
    <w:rsid w:val="00E70C8F"/>
    <w:rsid w:val="00E70DD0"/>
    <w:rsid w:val="00E717FA"/>
    <w:rsid w:val="00E722D2"/>
    <w:rsid w:val="00E807CB"/>
    <w:rsid w:val="00E82088"/>
    <w:rsid w:val="00E82AEF"/>
    <w:rsid w:val="00E843BD"/>
    <w:rsid w:val="00E84580"/>
    <w:rsid w:val="00E8634C"/>
    <w:rsid w:val="00E87C04"/>
    <w:rsid w:val="00E90FB4"/>
    <w:rsid w:val="00E92530"/>
    <w:rsid w:val="00E97701"/>
    <w:rsid w:val="00EA17B9"/>
    <w:rsid w:val="00EA634C"/>
    <w:rsid w:val="00EA776D"/>
    <w:rsid w:val="00EB14BB"/>
    <w:rsid w:val="00EB28A1"/>
    <w:rsid w:val="00EB5431"/>
    <w:rsid w:val="00EB58BE"/>
    <w:rsid w:val="00EC00BE"/>
    <w:rsid w:val="00ED20AD"/>
    <w:rsid w:val="00ED6B14"/>
    <w:rsid w:val="00EE3369"/>
    <w:rsid w:val="00EE50BE"/>
    <w:rsid w:val="00EE6F9B"/>
    <w:rsid w:val="00EE7A2E"/>
    <w:rsid w:val="00EF59BC"/>
    <w:rsid w:val="00EF6336"/>
    <w:rsid w:val="00F03244"/>
    <w:rsid w:val="00F1784C"/>
    <w:rsid w:val="00F202E1"/>
    <w:rsid w:val="00F2477F"/>
    <w:rsid w:val="00F319A5"/>
    <w:rsid w:val="00F32FED"/>
    <w:rsid w:val="00F41EB4"/>
    <w:rsid w:val="00F42380"/>
    <w:rsid w:val="00F4299C"/>
    <w:rsid w:val="00F5091A"/>
    <w:rsid w:val="00F50DE0"/>
    <w:rsid w:val="00F53406"/>
    <w:rsid w:val="00F56A20"/>
    <w:rsid w:val="00F63D1B"/>
    <w:rsid w:val="00F7268C"/>
    <w:rsid w:val="00F74624"/>
    <w:rsid w:val="00F75F77"/>
    <w:rsid w:val="00F801ED"/>
    <w:rsid w:val="00F81BA8"/>
    <w:rsid w:val="00F81C8B"/>
    <w:rsid w:val="00F82F0C"/>
    <w:rsid w:val="00F8602C"/>
    <w:rsid w:val="00F8683E"/>
    <w:rsid w:val="00F87364"/>
    <w:rsid w:val="00F92D25"/>
    <w:rsid w:val="00F94AC3"/>
    <w:rsid w:val="00FB1934"/>
    <w:rsid w:val="00FB62BC"/>
    <w:rsid w:val="00FD3304"/>
    <w:rsid w:val="00FE1827"/>
    <w:rsid w:val="00FE1E6C"/>
    <w:rsid w:val="00FE459E"/>
    <w:rsid w:val="00FF0714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5205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9392F"/>
    <w:pPr>
      <w:tabs>
        <w:tab w:val="center" w:pos="4153"/>
        <w:tab w:val="right" w:pos="8306"/>
      </w:tabs>
      <w:snapToGrid w:val="0"/>
    </w:pPr>
    <w:rPr>
      <w:rFonts w:eastAsia="華康中明體"/>
      <w:sz w:val="20"/>
      <w:szCs w:val="20"/>
    </w:rPr>
  </w:style>
  <w:style w:type="paragraph" w:customStyle="1" w:styleId="1420pt">
    <w:name w:val="樣式 頁首 + 標楷體 14 點 行距:  固定行高 20 pt"/>
    <w:basedOn w:val="a3"/>
    <w:rsid w:val="00B31AE2"/>
    <w:pPr>
      <w:spacing w:before="120" w:after="120" w:line="400" w:lineRule="exact"/>
    </w:pPr>
    <w:rPr>
      <w:rFonts w:ascii="標楷體" w:eastAsia="標楷體" w:hAnsi="標楷體" w:cs="新細明體"/>
      <w:sz w:val="28"/>
    </w:rPr>
  </w:style>
  <w:style w:type="paragraph" w:customStyle="1" w:styleId="11">
    <w:name w:val="樣式1"/>
    <w:basedOn w:val="1420pt"/>
    <w:rsid w:val="00B31AE2"/>
  </w:style>
  <w:style w:type="paragraph" w:customStyle="1" w:styleId="a5">
    <w:name w:val="國中題目"/>
    <w:basedOn w:val="a"/>
    <w:rsid w:val="00F53406"/>
    <w:pPr>
      <w:adjustRightInd w:val="0"/>
      <w:snapToGrid w:val="0"/>
    </w:pPr>
    <w:rPr>
      <w:kern w:val="0"/>
    </w:rPr>
  </w:style>
  <w:style w:type="paragraph" w:customStyle="1" w:styleId="a6">
    <w:name w:val="國中答案"/>
    <w:basedOn w:val="a"/>
    <w:rsid w:val="00F53406"/>
    <w:pPr>
      <w:adjustRightInd w:val="0"/>
      <w:snapToGrid w:val="0"/>
    </w:pPr>
    <w:rPr>
      <w:color w:val="0000FF"/>
      <w:kern w:val="0"/>
    </w:rPr>
  </w:style>
  <w:style w:type="paragraph" w:customStyle="1" w:styleId="Default">
    <w:name w:val="Default"/>
    <w:rsid w:val="00F53406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7">
    <w:name w:val="Table Grid"/>
    <w:basedOn w:val="a1"/>
    <w:uiPriority w:val="59"/>
    <w:rsid w:val="00F5340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rsid w:val="00D14A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133F02"/>
  </w:style>
  <w:style w:type="paragraph" w:customStyle="1" w:styleId="01-1">
    <w:name w:val="01-第1章"/>
    <w:basedOn w:val="a"/>
    <w:rsid w:val="00DF0CEB"/>
    <w:pPr>
      <w:tabs>
        <w:tab w:val="center" w:pos="1804"/>
        <w:tab w:val="center" w:pos="5400"/>
      </w:tabs>
      <w:adjustRightInd w:val="0"/>
      <w:ind w:leftChars="210" w:left="210"/>
      <w:jc w:val="both"/>
    </w:pPr>
    <w:rPr>
      <w:rFonts w:ascii="標楷體" w:eastAsia="標楷體"/>
      <w:spacing w:val="4"/>
      <w:sz w:val="48"/>
    </w:rPr>
  </w:style>
  <w:style w:type="character" w:customStyle="1" w:styleId="a4">
    <w:name w:val="頁首 字元"/>
    <w:link w:val="a3"/>
    <w:rsid w:val="00C776C5"/>
    <w:rPr>
      <w:rFonts w:eastAsia="華康中明體"/>
      <w:kern w:val="2"/>
    </w:rPr>
  </w:style>
  <w:style w:type="paragraph" w:styleId="aa">
    <w:name w:val="List Paragraph"/>
    <w:basedOn w:val="a"/>
    <w:uiPriority w:val="34"/>
    <w:qFormat/>
    <w:rsid w:val="00F75F77"/>
    <w:pPr>
      <w:ind w:leftChars="200" w:left="480"/>
    </w:pPr>
    <w:rPr>
      <w:rFonts w:ascii="Calibri" w:hAnsi="Calibri"/>
      <w:szCs w:val="22"/>
    </w:rPr>
  </w:style>
  <w:style w:type="paragraph" w:styleId="ab">
    <w:name w:val="Plain Text"/>
    <w:basedOn w:val="a"/>
    <w:link w:val="ac"/>
    <w:rsid w:val="001C75CB"/>
    <w:pPr>
      <w:widowControl w:val="0"/>
    </w:pPr>
    <w:rPr>
      <w:rFonts w:ascii="細明體" w:eastAsia="細明體" w:hAnsi="Courier New" w:cs="Courier New"/>
    </w:rPr>
  </w:style>
  <w:style w:type="character" w:customStyle="1" w:styleId="ac">
    <w:name w:val="純文字 字元"/>
    <w:link w:val="ab"/>
    <w:rsid w:val="001C75CB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d">
    <w:name w:val="[基本段落]"/>
    <w:basedOn w:val="a"/>
    <w:rsid w:val="008E0B05"/>
    <w:pPr>
      <w:widowControl w:val="0"/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character" w:customStyle="1" w:styleId="M99">
    <w:name w:val="答案M99"/>
    <w:rsid w:val="008E0B05"/>
    <w:rPr>
      <w:rFonts w:ascii="Times New Roman" w:eastAsia="標楷體" w:hAnsi="Times New Roman"/>
      <w:color w:val="E4007F"/>
      <w:sz w:val="23"/>
      <w:szCs w:val="23"/>
      <w:u w:val="single" w:color="000000"/>
    </w:rPr>
  </w:style>
  <w:style w:type="paragraph" w:customStyle="1" w:styleId="14Q">
    <w:name w:val="14Q解析"/>
    <w:basedOn w:val="a"/>
    <w:rsid w:val="008E0B05"/>
    <w:pPr>
      <w:widowControl w:val="0"/>
      <w:autoSpaceDE w:val="0"/>
      <w:autoSpaceDN w:val="0"/>
      <w:adjustRightInd w:val="0"/>
      <w:snapToGrid w:val="0"/>
      <w:ind w:left="493" w:hanging="493"/>
      <w:textAlignment w:val="center"/>
    </w:pPr>
    <w:rPr>
      <w:color w:val="E4007F"/>
      <w:kern w:val="0"/>
      <w:sz w:val="20"/>
      <w:szCs w:val="20"/>
      <w:lang w:val="zh-TW"/>
    </w:rPr>
  </w:style>
  <w:style w:type="character" w:customStyle="1" w:styleId="ae">
    <w:name w:val="內文重點字"/>
    <w:rsid w:val="00F2477F"/>
    <w:rPr>
      <w:rFonts w:ascii="Times New Roman" w:eastAsia="新細明體" w:hAnsi="Times New Roman"/>
      <w:color w:val="005AA0"/>
      <w:spacing w:val="0"/>
      <w:w w:val="100"/>
      <w:position w:val="0"/>
      <w:sz w:val="26"/>
      <w:szCs w:val="26"/>
    </w:rPr>
  </w:style>
  <w:style w:type="paragraph" w:customStyle="1" w:styleId="af">
    <w:name w:val="例題"/>
    <w:basedOn w:val="a"/>
    <w:rsid w:val="00D27E6A"/>
    <w:pPr>
      <w:widowControl w:val="0"/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color w:val="000000"/>
      <w:kern w:val="0"/>
      <w:sz w:val="23"/>
      <w:szCs w:val="23"/>
      <w:lang w:val="zh-TW"/>
    </w:rPr>
  </w:style>
  <w:style w:type="character" w:customStyle="1" w:styleId="af0">
    <w:name w:val="反應式"/>
    <w:rsid w:val="005866A7"/>
    <w:rPr>
      <w:rFonts w:ascii="Times New Roman" w:eastAsia="新細明體" w:hAnsi="Times New Roman"/>
      <w:color w:val="B71253"/>
    </w:rPr>
  </w:style>
  <w:style w:type="paragraph" w:customStyle="1" w:styleId="af1">
    <w:name w:val="[無段落樣式]"/>
    <w:rsid w:val="00AC090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TC-4e2d5713*+Times" w:eastAsia="ATC-4e2d5713*+Times"/>
      <w:color w:val="000000"/>
      <w:sz w:val="24"/>
      <w:szCs w:val="24"/>
      <w:lang w:val="zh-TW"/>
    </w:rPr>
  </w:style>
  <w:style w:type="paragraph" w:customStyle="1" w:styleId="af2">
    <w:name w:val="習題"/>
    <w:basedOn w:val="ad"/>
    <w:rsid w:val="00AC0909"/>
    <w:pPr>
      <w:tabs>
        <w:tab w:val="right" w:pos="8674"/>
      </w:tabs>
      <w:ind w:left="383" w:hanging="383"/>
      <w:jc w:val="left"/>
    </w:pPr>
    <w:rPr>
      <w:b/>
      <w:bCs/>
      <w:color w:val="000000"/>
      <w:sz w:val="28"/>
      <w:szCs w:val="23"/>
      <w:shd w:val="clear" w:color="auto" w:fill="C3E7D2"/>
    </w:rPr>
  </w:style>
  <w:style w:type="paragraph" w:styleId="af3">
    <w:name w:val="Balloon Text"/>
    <w:basedOn w:val="a"/>
    <w:link w:val="af4"/>
    <w:rsid w:val="00561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rsid w:val="005610A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5">
    <w:name w:val="例題解答"/>
    <w:basedOn w:val="a"/>
    <w:rsid w:val="003771DF"/>
    <w:pPr>
      <w:widowControl w:val="0"/>
      <w:adjustRightInd w:val="0"/>
      <w:spacing w:line="354" w:lineRule="atLeast"/>
      <w:ind w:left="352" w:hanging="352"/>
      <w:jc w:val="both"/>
      <w:textAlignment w:val="center"/>
    </w:pPr>
    <w:rPr>
      <w:color w:val="000000"/>
      <w:kern w:val="0"/>
      <w:sz w:val="23"/>
      <w:szCs w:val="23"/>
      <w:lang w:val="zh-TW"/>
    </w:rPr>
  </w:style>
  <w:style w:type="paragraph" w:customStyle="1" w:styleId="af6">
    <w:name w:val="類題"/>
    <w:basedOn w:val="a"/>
    <w:rsid w:val="00E51644"/>
    <w:pPr>
      <w:widowControl w:val="0"/>
      <w:adjustRightInd w:val="0"/>
      <w:spacing w:line="340" w:lineRule="exact"/>
      <w:ind w:left="170" w:right="2041"/>
      <w:jc w:val="both"/>
      <w:textAlignment w:val="center"/>
    </w:pPr>
    <w:rPr>
      <w:color w:val="000000"/>
      <w:kern w:val="0"/>
      <w:sz w:val="23"/>
      <w:szCs w:val="23"/>
    </w:rPr>
  </w:style>
  <w:style w:type="paragraph" w:customStyle="1" w:styleId="af7">
    <w:name w:val="小試身手。重點整理"/>
    <w:basedOn w:val="a"/>
    <w:rsid w:val="0090057A"/>
    <w:pPr>
      <w:widowControl w:val="0"/>
      <w:tabs>
        <w:tab w:val="left" w:pos="319"/>
      </w:tabs>
      <w:adjustRightInd w:val="0"/>
      <w:spacing w:line="340" w:lineRule="exact"/>
      <w:ind w:left="319" w:hanging="319"/>
      <w:jc w:val="both"/>
    </w:pPr>
    <w:rPr>
      <w:color w:val="000000"/>
      <w:kern w:val="0"/>
      <w:sz w:val="21"/>
      <w:szCs w:val="21"/>
      <w:lang w:val="zh-TW"/>
    </w:rPr>
  </w:style>
  <w:style w:type="paragraph" w:styleId="Web">
    <w:name w:val="Normal (Web)"/>
    <w:basedOn w:val="a"/>
    <w:uiPriority w:val="99"/>
    <w:unhideWhenUsed/>
    <w:rsid w:val="008F3A83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7"/>
    <w:uiPriority w:val="59"/>
    <w:rsid w:val="000D577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填充"/>
    <w:rsid w:val="00584184"/>
    <w:rPr>
      <w:rFonts w:ascii="標楷+Times" w:eastAsia="標楷+Times"/>
      <w:color w:val="E4007F"/>
      <w:sz w:val="24"/>
      <w:szCs w:val="24"/>
      <w:u w:val="thick" w:color="000000"/>
    </w:rPr>
  </w:style>
  <w:style w:type="character" w:customStyle="1" w:styleId="af9">
    <w:name w:val="下線"/>
    <w:rsid w:val="00584184"/>
    <w:rPr>
      <w:rFonts w:ascii="ATC-6a195b8b*+Times-1" w:eastAsia="ATC-6a195b8b*+Times-1"/>
      <w:u w:val="thick"/>
    </w:rPr>
  </w:style>
  <w:style w:type="character" w:customStyle="1" w:styleId="afa">
    <w:name w:val="頭腦體操"/>
    <w:rsid w:val="002F6189"/>
    <w:rPr>
      <w:rFonts w:ascii="Times New Roman" w:eastAsia="新細明體" w:hAnsi="Times New Roman"/>
      <w:spacing w:val="0"/>
      <w:w w:val="100"/>
      <w:position w:val="0"/>
      <w:sz w:val="20"/>
      <w:szCs w:val="21"/>
    </w:rPr>
  </w:style>
  <w:style w:type="paragraph" w:customStyle="1" w:styleId="afb">
    <w:name w:val="左空"/>
    <w:basedOn w:val="ad"/>
    <w:rsid w:val="00690ECB"/>
    <w:pPr>
      <w:ind w:left="2608"/>
    </w:pPr>
    <w:rPr>
      <w:color w:val="000000"/>
      <w:szCs w:val="20"/>
    </w:rPr>
  </w:style>
  <w:style w:type="character" w:customStyle="1" w:styleId="afc">
    <w:name w:val="波浪線"/>
    <w:rsid w:val="00690ECB"/>
    <w:rPr>
      <w:u w:val="wave" w:color="000000"/>
    </w:rPr>
  </w:style>
  <w:style w:type="paragraph" w:customStyle="1" w:styleId="02-">
    <w:name w:val="02-選擇題"/>
    <w:basedOn w:val="a"/>
    <w:rsid w:val="00C54F46"/>
    <w:pPr>
      <w:widowControl w:val="0"/>
      <w:tabs>
        <w:tab w:val="right" w:pos="882"/>
        <w:tab w:val="left" w:pos="2254"/>
        <w:tab w:val="left" w:pos="3626"/>
        <w:tab w:val="left" w:pos="5012"/>
      </w:tabs>
      <w:adjustRightInd w:val="0"/>
      <w:snapToGrid w:val="0"/>
      <w:spacing w:line="290" w:lineRule="exact"/>
      <w:ind w:left="895" w:hangingChars="426" w:hanging="895"/>
      <w:jc w:val="both"/>
    </w:pPr>
    <w:rPr>
      <w:rFonts w:eastAsia="標楷體"/>
      <w:snapToGrid w:val="0"/>
      <w:kern w:val="0"/>
      <w:sz w:val="21"/>
    </w:rPr>
  </w:style>
  <w:style w:type="paragraph" w:customStyle="1" w:styleId="testTypeHeader">
    <w:name w:val="testTypeHeader"/>
    <w:basedOn w:val="1"/>
    <w:next w:val="a"/>
    <w:autoRedefine/>
    <w:rsid w:val="0015205E"/>
    <w:pPr>
      <w:keepNext w:val="0"/>
      <w:widowControl w:val="0"/>
      <w:numPr>
        <w:numId w:val="9"/>
      </w:numPr>
      <w:tabs>
        <w:tab w:val="num" w:pos="960"/>
      </w:tabs>
      <w:adjustRightInd w:val="0"/>
      <w:snapToGrid w:val="0"/>
      <w:spacing w:before="0" w:after="0" w:line="240" w:lineRule="auto"/>
      <w:ind w:left="960" w:hanging="48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15205E"/>
    <w:pPr>
      <w:widowControl w:val="0"/>
      <w:numPr>
        <w:ilvl w:val="1"/>
        <w:numId w:val="9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15205E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5205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9392F"/>
    <w:pPr>
      <w:tabs>
        <w:tab w:val="center" w:pos="4153"/>
        <w:tab w:val="right" w:pos="8306"/>
      </w:tabs>
      <w:snapToGrid w:val="0"/>
    </w:pPr>
    <w:rPr>
      <w:rFonts w:eastAsia="華康中明體"/>
      <w:sz w:val="20"/>
      <w:szCs w:val="20"/>
    </w:rPr>
  </w:style>
  <w:style w:type="paragraph" w:customStyle="1" w:styleId="1420pt">
    <w:name w:val="樣式 頁首 + 標楷體 14 點 行距:  固定行高 20 pt"/>
    <w:basedOn w:val="a3"/>
    <w:rsid w:val="00B31AE2"/>
    <w:pPr>
      <w:spacing w:before="120" w:after="120" w:line="400" w:lineRule="exact"/>
    </w:pPr>
    <w:rPr>
      <w:rFonts w:ascii="標楷體" w:eastAsia="標楷體" w:hAnsi="標楷體" w:cs="新細明體"/>
      <w:sz w:val="28"/>
    </w:rPr>
  </w:style>
  <w:style w:type="paragraph" w:customStyle="1" w:styleId="11">
    <w:name w:val="樣式1"/>
    <w:basedOn w:val="1420pt"/>
    <w:rsid w:val="00B31AE2"/>
  </w:style>
  <w:style w:type="paragraph" w:customStyle="1" w:styleId="a5">
    <w:name w:val="國中題目"/>
    <w:basedOn w:val="a"/>
    <w:rsid w:val="00F53406"/>
    <w:pPr>
      <w:adjustRightInd w:val="0"/>
      <w:snapToGrid w:val="0"/>
    </w:pPr>
    <w:rPr>
      <w:kern w:val="0"/>
    </w:rPr>
  </w:style>
  <w:style w:type="paragraph" w:customStyle="1" w:styleId="a6">
    <w:name w:val="國中答案"/>
    <w:basedOn w:val="a"/>
    <w:rsid w:val="00F53406"/>
    <w:pPr>
      <w:adjustRightInd w:val="0"/>
      <w:snapToGrid w:val="0"/>
    </w:pPr>
    <w:rPr>
      <w:color w:val="0000FF"/>
      <w:kern w:val="0"/>
    </w:rPr>
  </w:style>
  <w:style w:type="paragraph" w:customStyle="1" w:styleId="Default">
    <w:name w:val="Default"/>
    <w:rsid w:val="00F53406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7">
    <w:name w:val="Table Grid"/>
    <w:basedOn w:val="a1"/>
    <w:uiPriority w:val="59"/>
    <w:rsid w:val="00F5340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rsid w:val="00D14A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133F02"/>
  </w:style>
  <w:style w:type="paragraph" w:customStyle="1" w:styleId="01-1">
    <w:name w:val="01-第1章"/>
    <w:basedOn w:val="a"/>
    <w:rsid w:val="00DF0CEB"/>
    <w:pPr>
      <w:tabs>
        <w:tab w:val="center" w:pos="1804"/>
        <w:tab w:val="center" w:pos="5400"/>
      </w:tabs>
      <w:adjustRightInd w:val="0"/>
      <w:ind w:leftChars="210" w:left="210"/>
      <w:jc w:val="both"/>
    </w:pPr>
    <w:rPr>
      <w:rFonts w:ascii="標楷體" w:eastAsia="標楷體"/>
      <w:spacing w:val="4"/>
      <w:sz w:val="48"/>
    </w:rPr>
  </w:style>
  <w:style w:type="character" w:customStyle="1" w:styleId="a4">
    <w:name w:val="頁首 字元"/>
    <w:link w:val="a3"/>
    <w:rsid w:val="00C776C5"/>
    <w:rPr>
      <w:rFonts w:eastAsia="華康中明體"/>
      <w:kern w:val="2"/>
    </w:rPr>
  </w:style>
  <w:style w:type="paragraph" w:styleId="aa">
    <w:name w:val="List Paragraph"/>
    <w:basedOn w:val="a"/>
    <w:uiPriority w:val="34"/>
    <w:qFormat/>
    <w:rsid w:val="00F75F77"/>
    <w:pPr>
      <w:ind w:leftChars="200" w:left="480"/>
    </w:pPr>
    <w:rPr>
      <w:rFonts w:ascii="Calibri" w:hAnsi="Calibri"/>
      <w:szCs w:val="22"/>
    </w:rPr>
  </w:style>
  <w:style w:type="paragraph" w:styleId="ab">
    <w:name w:val="Plain Text"/>
    <w:basedOn w:val="a"/>
    <w:link w:val="ac"/>
    <w:rsid w:val="001C75CB"/>
    <w:pPr>
      <w:widowControl w:val="0"/>
    </w:pPr>
    <w:rPr>
      <w:rFonts w:ascii="細明體" w:eastAsia="細明體" w:hAnsi="Courier New" w:cs="Courier New"/>
    </w:rPr>
  </w:style>
  <w:style w:type="character" w:customStyle="1" w:styleId="ac">
    <w:name w:val="純文字 字元"/>
    <w:link w:val="ab"/>
    <w:rsid w:val="001C75CB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d">
    <w:name w:val="[基本段落]"/>
    <w:basedOn w:val="a"/>
    <w:rsid w:val="008E0B05"/>
    <w:pPr>
      <w:widowControl w:val="0"/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character" w:customStyle="1" w:styleId="M99">
    <w:name w:val="答案M99"/>
    <w:rsid w:val="008E0B05"/>
    <w:rPr>
      <w:rFonts w:ascii="Times New Roman" w:eastAsia="標楷體" w:hAnsi="Times New Roman"/>
      <w:color w:val="E4007F"/>
      <w:sz w:val="23"/>
      <w:szCs w:val="23"/>
      <w:u w:val="single" w:color="000000"/>
    </w:rPr>
  </w:style>
  <w:style w:type="paragraph" w:customStyle="1" w:styleId="14Q">
    <w:name w:val="14Q解析"/>
    <w:basedOn w:val="a"/>
    <w:rsid w:val="008E0B05"/>
    <w:pPr>
      <w:widowControl w:val="0"/>
      <w:autoSpaceDE w:val="0"/>
      <w:autoSpaceDN w:val="0"/>
      <w:adjustRightInd w:val="0"/>
      <w:snapToGrid w:val="0"/>
      <w:ind w:left="493" w:hanging="493"/>
      <w:textAlignment w:val="center"/>
    </w:pPr>
    <w:rPr>
      <w:color w:val="E4007F"/>
      <w:kern w:val="0"/>
      <w:sz w:val="20"/>
      <w:szCs w:val="20"/>
      <w:lang w:val="zh-TW"/>
    </w:rPr>
  </w:style>
  <w:style w:type="character" w:customStyle="1" w:styleId="ae">
    <w:name w:val="內文重點字"/>
    <w:rsid w:val="00F2477F"/>
    <w:rPr>
      <w:rFonts w:ascii="Times New Roman" w:eastAsia="新細明體" w:hAnsi="Times New Roman"/>
      <w:color w:val="005AA0"/>
      <w:spacing w:val="0"/>
      <w:w w:val="100"/>
      <w:position w:val="0"/>
      <w:sz w:val="26"/>
      <w:szCs w:val="26"/>
    </w:rPr>
  </w:style>
  <w:style w:type="paragraph" w:customStyle="1" w:styleId="af">
    <w:name w:val="例題"/>
    <w:basedOn w:val="a"/>
    <w:rsid w:val="00D27E6A"/>
    <w:pPr>
      <w:widowControl w:val="0"/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color w:val="000000"/>
      <w:kern w:val="0"/>
      <w:sz w:val="23"/>
      <w:szCs w:val="23"/>
      <w:lang w:val="zh-TW"/>
    </w:rPr>
  </w:style>
  <w:style w:type="character" w:customStyle="1" w:styleId="af0">
    <w:name w:val="反應式"/>
    <w:rsid w:val="005866A7"/>
    <w:rPr>
      <w:rFonts w:ascii="Times New Roman" w:eastAsia="新細明體" w:hAnsi="Times New Roman"/>
      <w:color w:val="B71253"/>
    </w:rPr>
  </w:style>
  <w:style w:type="paragraph" w:customStyle="1" w:styleId="af1">
    <w:name w:val="[無段落樣式]"/>
    <w:rsid w:val="00AC090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TC-4e2d5713*+Times" w:eastAsia="ATC-4e2d5713*+Times"/>
      <w:color w:val="000000"/>
      <w:sz w:val="24"/>
      <w:szCs w:val="24"/>
      <w:lang w:val="zh-TW"/>
    </w:rPr>
  </w:style>
  <w:style w:type="paragraph" w:customStyle="1" w:styleId="af2">
    <w:name w:val="習題"/>
    <w:basedOn w:val="ad"/>
    <w:rsid w:val="00AC0909"/>
    <w:pPr>
      <w:tabs>
        <w:tab w:val="right" w:pos="8674"/>
      </w:tabs>
      <w:ind w:left="383" w:hanging="383"/>
      <w:jc w:val="left"/>
    </w:pPr>
    <w:rPr>
      <w:b/>
      <w:bCs/>
      <w:color w:val="000000"/>
      <w:sz w:val="28"/>
      <w:szCs w:val="23"/>
      <w:shd w:val="clear" w:color="auto" w:fill="C3E7D2"/>
    </w:rPr>
  </w:style>
  <w:style w:type="paragraph" w:styleId="af3">
    <w:name w:val="Balloon Text"/>
    <w:basedOn w:val="a"/>
    <w:link w:val="af4"/>
    <w:rsid w:val="00561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rsid w:val="005610A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5">
    <w:name w:val="例題解答"/>
    <w:basedOn w:val="a"/>
    <w:rsid w:val="003771DF"/>
    <w:pPr>
      <w:widowControl w:val="0"/>
      <w:adjustRightInd w:val="0"/>
      <w:spacing w:line="354" w:lineRule="atLeast"/>
      <w:ind w:left="352" w:hanging="352"/>
      <w:jc w:val="both"/>
      <w:textAlignment w:val="center"/>
    </w:pPr>
    <w:rPr>
      <w:color w:val="000000"/>
      <w:kern w:val="0"/>
      <w:sz w:val="23"/>
      <w:szCs w:val="23"/>
      <w:lang w:val="zh-TW"/>
    </w:rPr>
  </w:style>
  <w:style w:type="paragraph" w:customStyle="1" w:styleId="af6">
    <w:name w:val="類題"/>
    <w:basedOn w:val="a"/>
    <w:rsid w:val="00E51644"/>
    <w:pPr>
      <w:widowControl w:val="0"/>
      <w:adjustRightInd w:val="0"/>
      <w:spacing w:line="340" w:lineRule="exact"/>
      <w:ind w:left="170" w:right="2041"/>
      <w:jc w:val="both"/>
      <w:textAlignment w:val="center"/>
    </w:pPr>
    <w:rPr>
      <w:color w:val="000000"/>
      <w:kern w:val="0"/>
      <w:sz w:val="23"/>
      <w:szCs w:val="23"/>
    </w:rPr>
  </w:style>
  <w:style w:type="paragraph" w:customStyle="1" w:styleId="af7">
    <w:name w:val="小試身手。重點整理"/>
    <w:basedOn w:val="a"/>
    <w:rsid w:val="0090057A"/>
    <w:pPr>
      <w:widowControl w:val="0"/>
      <w:tabs>
        <w:tab w:val="left" w:pos="319"/>
      </w:tabs>
      <w:adjustRightInd w:val="0"/>
      <w:spacing w:line="340" w:lineRule="exact"/>
      <w:ind w:left="319" w:hanging="319"/>
      <w:jc w:val="both"/>
    </w:pPr>
    <w:rPr>
      <w:color w:val="000000"/>
      <w:kern w:val="0"/>
      <w:sz w:val="21"/>
      <w:szCs w:val="21"/>
      <w:lang w:val="zh-TW"/>
    </w:rPr>
  </w:style>
  <w:style w:type="paragraph" w:styleId="Web">
    <w:name w:val="Normal (Web)"/>
    <w:basedOn w:val="a"/>
    <w:uiPriority w:val="99"/>
    <w:unhideWhenUsed/>
    <w:rsid w:val="008F3A83"/>
    <w:pPr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7"/>
    <w:uiPriority w:val="59"/>
    <w:rsid w:val="000D577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填充"/>
    <w:rsid w:val="00584184"/>
    <w:rPr>
      <w:rFonts w:ascii="標楷+Times" w:eastAsia="標楷+Times"/>
      <w:color w:val="E4007F"/>
      <w:sz w:val="24"/>
      <w:szCs w:val="24"/>
      <w:u w:val="thick" w:color="000000"/>
    </w:rPr>
  </w:style>
  <w:style w:type="character" w:customStyle="1" w:styleId="af9">
    <w:name w:val="下線"/>
    <w:rsid w:val="00584184"/>
    <w:rPr>
      <w:rFonts w:ascii="ATC-6a195b8b*+Times-1" w:eastAsia="ATC-6a195b8b*+Times-1"/>
      <w:u w:val="thick"/>
    </w:rPr>
  </w:style>
  <w:style w:type="character" w:customStyle="1" w:styleId="afa">
    <w:name w:val="頭腦體操"/>
    <w:rsid w:val="002F6189"/>
    <w:rPr>
      <w:rFonts w:ascii="Times New Roman" w:eastAsia="新細明體" w:hAnsi="Times New Roman"/>
      <w:spacing w:val="0"/>
      <w:w w:val="100"/>
      <w:position w:val="0"/>
      <w:sz w:val="20"/>
      <w:szCs w:val="21"/>
    </w:rPr>
  </w:style>
  <w:style w:type="paragraph" w:customStyle="1" w:styleId="afb">
    <w:name w:val="左空"/>
    <w:basedOn w:val="ad"/>
    <w:rsid w:val="00690ECB"/>
    <w:pPr>
      <w:ind w:left="2608"/>
    </w:pPr>
    <w:rPr>
      <w:color w:val="000000"/>
      <w:szCs w:val="20"/>
    </w:rPr>
  </w:style>
  <w:style w:type="character" w:customStyle="1" w:styleId="afc">
    <w:name w:val="波浪線"/>
    <w:rsid w:val="00690ECB"/>
    <w:rPr>
      <w:u w:val="wave" w:color="000000"/>
    </w:rPr>
  </w:style>
  <w:style w:type="paragraph" w:customStyle="1" w:styleId="02-">
    <w:name w:val="02-選擇題"/>
    <w:basedOn w:val="a"/>
    <w:rsid w:val="00C54F46"/>
    <w:pPr>
      <w:widowControl w:val="0"/>
      <w:tabs>
        <w:tab w:val="right" w:pos="882"/>
        <w:tab w:val="left" w:pos="2254"/>
        <w:tab w:val="left" w:pos="3626"/>
        <w:tab w:val="left" w:pos="5012"/>
      </w:tabs>
      <w:adjustRightInd w:val="0"/>
      <w:snapToGrid w:val="0"/>
      <w:spacing w:line="290" w:lineRule="exact"/>
      <w:ind w:left="895" w:hangingChars="426" w:hanging="895"/>
      <w:jc w:val="both"/>
    </w:pPr>
    <w:rPr>
      <w:rFonts w:eastAsia="標楷體"/>
      <w:snapToGrid w:val="0"/>
      <w:kern w:val="0"/>
      <w:sz w:val="21"/>
    </w:rPr>
  </w:style>
  <w:style w:type="paragraph" w:customStyle="1" w:styleId="testTypeHeader">
    <w:name w:val="testTypeHeader"/>
    <w:basedOn w:val="1"/>
    <w:next w:val="a"/>
    <w:autoRedefine/>
    <w:rsid w:val="0015205E"/>
    <w:pPr>
      <w:keepNext w:val="0"/>
      <w:widowControl w:val="0"/>
      <w:numPr>
        <w:numId w:val="9"/>
      </w:numPr>
      <w:tabs>
        <w:tab w:val="num" w:pos="960"/>
      </w:tabs>
      <w:adjustRightInd w:val="0"/>
      <w:snapToGrid w:val="0"/>
      <w:spacing w:before="0" w:after="0" w:line="240" w:lineRule="auto"/>
      <w:ind w:left="960" w:hanging="48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15205E"/>
    <w:pPr>
      <w:widowControl w:val="0"/>
      <w:numPr>
        <w:ilvl w:val="1"/>
        <w:numId w:val="9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15205E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50" Type="http://schemas.microsoft.com/office/2007/relationships/hdphoto" Target="media/hdphoto20.wdp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microsoft.com/office/2007/relationships/hdphoto" Target="media/hdphoto2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jpeg"/><Relationship Id="rId40" Type="http://schemas.microsoft.com/office/2007/relationships/hdphoto" Target="media/hdphoto15.wdp"/><Relationship Id="rId45" Type="http://schemas.microsoft.com/office/2007/relationships/hdphoto" Target="media/hdphoto18.wdp"/><Relationship Id="rId53" Type="http://schemas.openxmlformats.org/officeDocument/2006/relationships/image" Target="media/image2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2.jpeg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openxmlformats.org/officeDocument/2006/relationships/image" Target="media/image19.jpeg"/><Relationship Id="rId52" Type="http://schemas.microsoft.com/office/2007/relationships/hdphoto" Target="media/hdphoto2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43" Type="http://schemas.microsoft.com/office/2007/relationships/hdphoto" Target="media/hdphoto17.wdp"/><Relationship Id="rId48" Type="http://schemas.microsoft.com/office/2007/relationships/hdphoto" Target="media/hdphoto19.wdp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3D6BE-A289-43F4-9B22-D9F8ED82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660</Words>
  <Characters>3764</Characters>
  <Application>Microsoft Office Word</Application>
  <DocSecurity>0</DocSecurity>
  <Lines>31</Lines>
  <Paragraphs>8</Paragraphs>
  <ScaleCrop>false</ScaleCrop>
  <Company>溪崑國中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溪崑國中教務處</dc:creator>
  <cp:lastModifiedBy>ckjhs213</cp:lastModifiedBy>
  <cp:revision>16</cp:revision>
  <cp:lastPrinted>2019-04-25T09:24:00Z</cp:lastPrinted>
  <dcterms:created xsi:type="dcterms:W3CDTF">2019-04-15T12:20:00Z</dcterms:created>
  <dcterms:modified xsi:type="dcterms:W3CDTF">2019-04-25T09:24:00Z</dcterms:modified>
</cp:coreProperties>
</file>