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91477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C91477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陳怡菁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C91477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91477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91477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(九年級實施18週)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C804E3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C804E3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C804E3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C804E3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C804E3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C804E3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7B3" w:rsidRPr="002A07B3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2A07B3" w:rsidRPr="002A07B3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2A07B3" w:rsidRPr="002A07B3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2A07B3" w:rsidRPr="002A07B3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2A07B3" w:rsidRPr="002A07B3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社-J-C1 培養道德思辨與實踐能力、尊重人權的態度，具備民主素養、法治觀念、環境倫理以及在地與全球意識，參與社會公益活動。</w:t>
            </w:r>
          </w:p>
          <w:p w:rsidR="00F6602E" w:rsidRPr="00B62FC1" w:rsidRDefault="002A07B3" w:rsidP="002A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07B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尊重並欣賞各族群文化的多樣性，了解文化間的相互關聯，以及臺灣與國際社會的互動關係。</w:t>
            </w:r>
          </w:p>
        </w:tc>
      </w:tr>
    </w:tbl>
    <w:p w:rsidR="00940293" w:rsidRPr="00C804E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1842FC" w:rsidRPr="004C7166" w:rsidTr="002D2DC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42FC" w:rsidRPr="004C7166" w:rsidRDefault="001842FC" w:rsidP="001842F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1842FC" w:rsidRPr="004C7166" w:rsidRDefault="001842FC" w:rsidP="001842F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成。</w:t>
            </w:r>
          </w:p>
          <w:p w:rsidR="001842FC" w:rsidRPr="007E684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的相互關係。</w:t>
            </w:r>
          </w:p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1842FC" w:rsidRPr="007E684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842FC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1842FC" w:rsidRPr="0030465E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臺灣的人口數量有何變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化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1842FC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說明自然增加率的定義與計算方式。</w:t>
            </w:r>
          </w:p>
          <w:p w:rsidR="001842FC" w:rsidRPr="0030465E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說明社會增加率的定義與計算方式。</w:t>
            </w:r>
          </w:p>
          <w:p w:rsidR="001842FC" w:rsidRPr="0030465E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分析自然增加率、社會增加率的差異。</w:t>
            </w:r>
          </w:p>
          <w:p w:rsidR="001842FC" w:rsidRPr="0030465E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分析人口成長與自然增加率、社會增加率之間的關係。</w:t>
            </w:r>
          </w:p>
          <w:p w:rsidR="001842FC" w:rsidRPr="00BE5B61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解釋自然增加率、社會增加率圖表之判讀方法。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842FC" w:rsidRPr="00FF5BC0" w:rsidRDefault="001842FC" w:rsidP="001842F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2FC" w:rsidRPr="004C7166" w:rsidRDefault="001842FC" w:rsidP="001842F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1842FC" w:rsidRPr="004C7166" w:rsidTr="00FE65C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42FC" w:rsidRPr="004C7166" w:rsidRDefault="001842FC" w:rsidP="001842F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1842FC" w:rsidRPr="007E684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1842FC" w:rsidRPr="006C3E2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觀的相互關係。</w:t>
            </w:r>
          </w:p>
          <w:p w:rsidR="001842FC" w:rsidRPr="007E684F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842FC" w:rsidRDefault="001842FC" w:rsidP="001842F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1842FC" w:rsidRPr="00B06E99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臺灣的人口分布主要在哪裏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1842FC" w:rsidRPr="00B06E99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說明人口密度的定義與計算方式。</w:t>
            </w:r>
          </w:p>
          <w:p w:rsidR="001842FC" w:rsidRPr="00B06E99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分析影響人口分布的原因。</w:t>
            </w:r>
          </w:p>
          <w:p w:rsidR="001842FC" w:rsidRPr="00B06E99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介紹人口密度分布圖。</w:t>
            </w:r>
          </w:p>
          <w:p w:rsidR="001842FC" w:rsidRPr="006C3E2F" w:rsidRDefault="001842FC" w:rsidP="001842F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4.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說明臺灣人口分布的特徵。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842FC" w:rsidRPr="00FF5BC0" w:rsidRDefault="001842FC" w:rsidP="001842F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42FC" w:rsidRPr="00FF5BC0" w:rsidRDefault="001842FC" w:rsidP="001842F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1842FC" w:rsidRPr="00FF5BC0" w:rsidRDefault="001842FC" w:rsidP="001842FC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2FC" w:rsidRPr="004C7166" w:rsidRDefault="001842FC" w:rsidP="001842F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083407" w:rsidRPr="004C7166" w:rsidTr="001F2D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407" w:rsidRPr="004C7166" w:rsidRDefault="00083407" w:rsidP="000834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083407" w:rsidRPr="007E684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083407" w:rsidRPr="007E684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3407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083407" w:rsidRPr="00A772D9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1-3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為什麼人口要遷移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083407" w:rsidRPr="00A772D9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分析影響人口遷移的原因。</w:t>
            </w:r>
          </w:p>
          <w:p w:rsidR="00083407" w:rsidRPr="00A772D9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說明推力與拉力的差異。</w:t>
            </w:r>
          </w:p>
          <w:p w:rsidR="00083407" w:rsidRPr="00A772D9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說明永久性遷移與暫時性遷移的差異。</w:t>
            </w:r>
          </w:p>
          <w:p w:rsidR="00083407" w:rsidRPr="00A772D9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分析臺灣人口的分布與遷移型態。</w:t>
            </w:r>
          </w:p>
          <w:p w:rsidR="00083407" w:rsidRPr="006C3E2F" w:rsidRDefault="00083407" w:rsidP="0008340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引導學生閱讀課後文章。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3407" w:rsidRPr="00FF5BC0" w:rsidRDefault="00083407" w:rsidP="0008340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407" w:rsidRPr="004C7166" w:rsidRDefault="00083407" w:rsidP="000834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083407" w:rsidRPr="004C7166" w:rsidTr="007049F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407" w:rsidRPr="004C7166" w:rsidRDefault="00083407" w:rsidP="000834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083407" w:rsidRPr="004C7166" w:rsidRDefault="00083407" w:rsidP="000834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407" w:rsidRPr="006C3E2F" w:rsidRDefault="00083407" w:rsidP="00083407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臺灣的人口成長與分布。</w:t>
            </w:r>
          </w:p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多元族群的文化特色。</w:t>
            </w:r>
          </w:p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083407" w:rsidRPr="006C3E2F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3407" w:rsidRDefault="00083407" w:rsidP="0008340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083407" w:rsidRDefault="00083407" w:rsidP="00083407">
            <w:pPr>
              <w:spacing w:line="0" w:lineRule="atLeas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臺灣的人口組成有何特徵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083407" w:rsidRPr="00960A2B" w:rsidRDefault="00083407" w:rsidP="00083407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介紹人口組成的要素。</w:t>
            </w:r>
          </w:p>
          <w:p w:rsidR="00083407" w:rsidRPr="00960A2B" w:rsidRDefault="00083407" w:rsidP="00083407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說明扶養比的定義與計算方式。</w:t>
            </w:r>
          </w:p>
          <w:p w:rsidR="00083407" w:rsidRPr="00960A2B" w:rsidRDefault="00083407" w:rsidP="00083407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說明性別比的定義與計算方式。</w:t>
            </w:r>
          </w:p>
          <w:p w:rsidR="00083407" w:rsidRDefault="00083407" w:rsidP="00083407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說明人口金字塔的繪製和判讀方法。</w:t>
            </w:r>
          </w:p>
          <w:p w:rsidR="00083407" w:rsidRPr="006C3E2F" w:rsidRDefault="00083407" w:rsidP="00083407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活動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地理技能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-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如何利用人口金字塔分析臺灣的人口組成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3407" w:rsidRPr="00FF5BC0" w:rsidRDefault="00083407" w:rsidP="00083407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3407" w:rsidRPr="00FF5BC0" w:rsidRDefault="00083407" w:rsidP="0008340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083407" w:rsidRPr="00FF5BC0" w:rsidRDefault="00083407" w:rsidP="000834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407" w:rsidRPr="004C7166" w:rsidRDefault="00083407" w:rsidP="000834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F6089" w:rsidRPr="004C7166" w:rsidTr="00F27B7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6089" w:rsidRPr="004C7166" w:rsidRDefault="003F6089" w:rsidP="003F608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089" w:rsidRPr="006C3E2F" w:rsidRDefault="003F6089" w:rsidP="003F6089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lastRenderedPageBreak/>
              <w:t>與分布。</w:t>
            </w:r>
          </w:p>
          <w:p w:rsidR="003F6089" w:rsidRPr="006C3E2F" w:rsidRDefault="003F6089" w:rsidP="003F608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多元族群的文化特色。</w:t>
            </w:r>
          </w:p>
          <w:p w:rsidR="003F6089" w:rsidRPr="006C3E2F" w:rsidRDefault="003F6089" w:rsidP="003F608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6089" w:rsidRPr="006C3E2F" w:rsidRDefault="003F6089" w:rsidP="003F608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文化議題間的相互關係。</w:t>
            </w:r>
          </w:p>
          <w:p w:rsidR="003F6089" w:rsidRPr="006C3E2F" w:rsidRDefault="003F6089" w:rsidP="003F608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6089" w:rsidRDefault="003F6089" w:rsidP="003F608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3F6089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臺灣的多元族群造就那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些文化特色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3F6089" w:rsidRPr="00960A2B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介紹臺灣原住民族的特色。</w:t>
            </w:r>
          </w:p>
          <w:p w:rsidR="003F6089" w:rsidRPr="00960A2B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說明臺灣原住民族的分布區域。</w:t>
            </w:r>
          </w:p>
          <w:p w:rsidR="003F6089" w:rsidRPr="00960A2B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介紹臺灣漢人渡海來臺的目的與時空背景。</w:t>
            </w:r>
          </w:p>
          <w:p w:rsidR="003F6089" w:rsidRPr="00960A2B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說明不同時期的來臺漢人對臺灣社會的影響。</w:t>
            </w:r>
          </w:p>
          <w:p w:rsidR="003F6089" w:rsidRPr="00960A2B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介紹臺灣新住民來臺的目的與主要來源地。</w:t>
            </w:r>
          </w:p>
          <w:p w:rsidR="003F6089" w:rsidRDefault="003F6089" w:rsidP="003F6089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說明臺灣新住民對臺灣社會的影響。</w:t>
            </w:r>
          </w:p>
          <w:p w:rsidR="003F6089" w:rsidRPr="006C3E2F" w:rsidRDefault="003F6089" w:rsidP="003F6089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廣閱讀:地理實察規劃與實施-文化篇:宗教信仰中心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6089" w:rsidRPr="00FF5BC0" w:rsidRDefault="003F6089" w:rsidP="003F608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6089" w:rsidRPr="00FF5BC0" w:rsidRDefault="003F6089" w:rsidP="003F608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F6089" w:rsidRPr="00FF5BC0" w:rsidRDefault="003F6089" w:rsidP="003F608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3F6089" w:rsidRPr="00FF5BC0" w:rsidRDefault="003F6089" w:rsidP="003F608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6089" w:rsidRPr="00FF5BC0" w:rsidRDefault="003F6089" w:rsidP="003F608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6089" w:rsidRPr="00FF5BC0" w:rsidRDefault="003F6089" w:rsidP="003F6089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3F6089" w:rsidRPr="00FF5BC0" w:rsidRDefault="003F6089" w:rsidP="003F608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089" w:rsidRPr="004C7166" w:rsidRDefault="003F6089" w:rsidP="003F608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C6B05" w:rsidRPr="004C7166" w:rsidTr="00FF283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6B05" w:rsidRPr="004C7166" w:rsidRDefault="00DC6B05" w:rsidP="00DC6B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:rsidR="00DC6B05" w:rsidRPr="004C7166" w:rsidRDefault="00DC6B05" w:rsidP="00DC6B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B05" w:rsidRPr="006C3E2F" w:rsidRDefault="00DC6B05" w:rsidP="00DC6B05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臺灣的人口成長與分布。</w:t>
            </w:r>
          </w:p>
          <w:p w:rsidR="00DC6B05" w:rsidRPr="006C3E2F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群的文化特色。</w:t>
            </w:r>
          </w:p>
          <w:p w:rsidR="00DC6B05" w:rsidRPr="006C3E2F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6B05" w:rsidRPr="006C3E2F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DC6B05" w:rsidRPr="006C3E2F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C6B05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DC6B05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2-2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臺灣的多元族群造就那些文化特色？</w:t>
            </w:r>
          </w:p>
          <w:p w:rsidR="00DC6B05" w:rsidRPr="00A77CAB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介紹來源為外來語的臺灣特有用語。</w:t>
            </w:r>
          </w:p>
          <w:p w:rsidR="00DC6B05" w:rsidRPr="00A77CAB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說明臺灣家庭使用語言分佈與族群的關係。</w:t>
            </w:r>
          </w:p>
          <w:p w:rsidR="00DC6B05" w:rsidRPr="00A77CAB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3.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介紹各個族群的飲食文化與特色。</w:t>
            </w:r>
          </w:p>
          <w:p w:rsidR="00DC6B05" w:rsidRPr="00A77CAB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介紹各個族群的宗教信仰及其建築特徵。</w:t>
            </w:r>
          </w:p>
          <w:p w:rsidR="00DC6B05" w:rsidRPr="00A77CAB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介紹迪化街從古至今的發展歷程、產業轉換、建築特色。</w:t>
            </w:r>
          </w:p>
          <w:p w:rsidR="00DC6B05" w:rsidRDefault="00DC6B05" w:rsidP="00DC6B05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以迪化街為範本，學生進行分組報告介紹一條老街，以及其發展歷程、產業轉換、建築特色。</w:t>
            </w:r>
          </w:p>
          <w:p w:rsidR="00DC6B05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活動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看議題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-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少子化和高齡化是國家安全問題嗎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DC6B05" w:rsidRPr="00D136FD" w:rsidRDefault="00DC6B05" w:rsidP="00DC6B0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習作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、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C6B05" w:rsidRPr="00FF5BC0" w:rsidRDefault="00DC6B05" w:rsidP="00DC6B05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6B05" w:rsidRPr="00FF5BC0" w:rsidRDefault="00DC6B05" w:rsidP="00DC6B0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DC6B05" w:rsidRPr="00FF5BC0" w:rsidRDefault="00DC6B05" w:rsidP="00DC6B0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DC6B05" w:rsidRPr="00FF5BC0" w:rsidRDefault="00DC6B05" w:rsidP="00DC6B0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6B05" w:rsidRPr="00FF5BC0" w:rsidRDefault="00DC6B05" w:rsidP="00DC6B05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6B05" w:rsidRPr="00FF5BC0" w:rsidRDefault="00DC6B05" w:rsidP="00DC6B05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DC6B05" w:rsidRPr="00FF5BC0" w:rsidRDefault="00DC6B05" w:rsidP="00DC6B0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B05" w:rsidRPr="004C7166" w:rsidRDefault="00DC6B05" w:rsidP="00DC6B0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231B61" w:rsidRPr="004C7166" w:rsidTr="0067626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1B61" w:rsidRPr="004C7166" w:rsidRDefault="00231B61" w:rsidP="00231B6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1B61" w:rsidRPr="004C7166" w:rsidRDefault="00231B61" w:rsidP="00231B6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1B61" w:rsidRPr="004C7166" w:rsidRDefault="00231B61" w:rsidP="00231B6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31B61" w:rsidRPr="005C6B30" w:rsidRDefault="00231B61" w:rsidP="00231B6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CE7872">
              <w:rPr>
                <w:rFonts w:eastAsia="標楷體" w:hAnsi="標楷體" w:hint="eastAsia"/>
                <w:bCs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31B61" w:rsidRPr="00FF5BC0" w:rsidRDefault="00231B61" w:rsidP="00231B61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1B61" w:rsidRPr="00FF5BC0" w:rsidRDefault="00231B61" w:rsidP="00231B6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31B61" w:rsidRPr="00FF5BC0" w:rsidRDefault="00231B61" w:rsidP="00231B6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31B61" w:rsidRPr="00FF5BC0" w:rsidRDefault="00231B61" w:rsidP="00231B6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1B61" w:rsidRPr="00FF5BC0" w:rsidRDefault="00231B61" w:rsidP="00231B6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1B61" w:rsidRPr="00FF5BC0" w:rsidRDefault="00231B61" w:rsidP="00231B61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31B61" w:rsidRPr="00FF5BC0" w:rsidRDefault="00231B61" w:rsidP="00231B6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1B61" w:rsidRPr="004C7166" w:rsidRDefault="00231B61" w:rsidP="00231B6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3C1556" w:rsidRPr="004C7166" w:rsidTr="00DA0D9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1556" w:rsidRPr="004C7166" w:rsidRDefault="003C1556" w:rsidP="003C1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</w:t>
            </w:r>
          </w:p>
          <w:p w:rsidR="003C1556" w:rsidRPr="004C7166" w:rsidRDefault="003C1556" w:rsidP="003C1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556" w:rsidRPr="005C6B30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臺灣農業經營的特色。</w:t>
            </w:r>
          </w:p>
          <w:p w:rsidR="003C1556" w:rsidRPr="007E684F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5C6B30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3C1556" w:rsidRPr="005C6B30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3C1556" w:rsidRPr="005C6B30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3C1556" w:rsidRPr="005C6B30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C1556" w:rsidRDefault="003C1556" w:rsidP="003C155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臺灣的農業</w:t>
            </w:r>
          </w:p>
          <w:p w:rsidR="003C1556" w:rsidRDefault="003C1556" w:rsidP="003C1556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3-1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第一級產業活動的發展條件是什麼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3C1556" w:rsidRPr="00795626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說明三級產業的差異以及關聯性。</w:t>
            </w:r>
          </w:p>
          <w:p w:rsidR="003C1556" w:rsidRPr="00795626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說明第一級產業的活動內容。</w:t>
            </w:r>
          </w:p>
          <w:p w:rsidR="003C1556" w:rsidRPr="00795626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說明第二級產業的活動內容。</w:t>
            </w:r>
          </w:p>
          <w:p w:rsidR="003C1556" w:rsidRPr="00795626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說明第三級產業的活動內容。</w:t>
            </w:r>
          </w:p>
          <w:p w:rsidR="003C1556" w:rsidRPr="005C6B30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說明自然環境與農業活動是息息相關的。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C1556" w:rsidRPr="00FF5BC0" w:rsidRDefault="003C1556" w:rsidP="003C1556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3C1556" w:rsidRDefault="003C1556" w:rsidP="003C1556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涯J6 建立對於未來生涯的願景。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556" w:rsidRPr="004C7166" w:rsidRDefault="003C1556" w:rsidP="003C1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3C1556" w:rsidRPr="004C7166" w:rsidTr="000472D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1556" w:rsidRPr="004C7166" w:rsidRDefault="003C1556" w:rsidP="003C1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臺灣農業經營的特色。</w:t>
            </w:r>
          </w:p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3C1556" w:rsidRPr="007E684F" w:rsidRDefault="003C1556" w:rsidP="003C155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C1556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61405">
              <w:rPr>
                <w:rFonts w:ascii="標楷體" w:eastAsia="標楷體" w:hAnsi="標楷體" w:hint="eastAsia"/>
                <w:sz w:val="24"/>
                <w:szCs w:val="24"/>
              </w:rPr>
              <w:t>單元3臺灣的農業</w:t>
            </w:r>
          </w:p>
          <w:p w:rsidR="003C1556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3-2臺灣農業有哪些挑戰與調適？</w:t>
            </w:r>
          </w:p>
          <w:p w:rsidR="003C1556" w:rsidRPr="00795626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1.說明臺灣農業類型包含糧食作物與經濟作物。</w:t>
            </w:r>
          </w:p>
          <w:p w:rsidR="003C1556" w:rsidRPr="00795626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2.說明臺灣農業類型的轉變。</w:t>
            </w:r>
          </w:p>
          <w:p w:rsidR="003C1556" w:rsidRPr="00261405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3.說明臺灣農業與自然環境的關聯性。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C1556" w:rsidRPr="00FF5BC0" w:rsidRDefault="003C1556" w:rsidP="003C1556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3C1556" w:rsidRPr="00FF5BC0" w:rsidRDefault="003C1556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1556" w:rsidRPr="00FF5BC0" w:rsidRDefault="003C1556" w:rsidP="003C1556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3C1556" w:rsidRDefault="003C1556" w:rsidP="003C1556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涯J6 建立對於未來生涯的願景。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3C155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556" w:rsidRPr="004C7166" w:rsidRDefault="003C1556" w:rsidP="003C1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6906B9" w:rsidRPr="004C7166" w:rsidTr="005776B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06B9" w:rsidRPr="004C7166" w:rsidRDefault="006906B9" w:rsidP="006906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臺灣農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業經營的特色。</w:t>
            </w:r>
          </w:p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或社會現象與社會領域內容知識的關係。</w:t>
            </w:r>
          </w:p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6906B9" w:rsidRPr="007E684F" w:rsidRDefault="006906B9" w:rsidP="006906B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06B9" w:rsidRPr="00795626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單元3臺灣的農業</w:t>
            </w:r>
          </w:p>
          <w:p w:rsidR="006906B9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3-2臺灣農業有哪些挑戰與</w:t>
            </w: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調適？</w:t>
            </w:r>
          </w:p>
          <w:p w:rsidR="006906B9" w:rsidRPr="00B37111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1.說明臺灣的第一級產業的特徵。</w:t>
            </w:r>
          </w:p>
          <w:p w:rsidR="006906B9" w:rsidRPr="00B37111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2.解釋農產品商品化。</w:t>
            </w:r>
          </w:p>
          <w:p w:rsidR="006906B9" w:rsidRPr="00B37111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3.說明臺灣的農業之困境。</w:t>
            </w:r>
          </w:p>
          <w:p w:rsidR="006906B9" w:rsidRPr="00B37111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4.說明臺灣的農業之轉型策略。</w:t>
            </w:r>
          </w:p>
          <w:p w:rsidR="006906B9" w:rsidRPr="00B37111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5.補充臺灣的農業之轉型成功案例。</w:t>
            </w:r>
          </w:p>
          <w:p w:rsidR="006906B9" w:rsidRPr="00261405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6.引導學生閱讀課後文章並提出見解。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06B9" w:rsidRPr="00FF5BC0" w:rsidRDefault="006906B9" w:rsidP="006906B9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6B9" w:rsidRPr="00FF5BC0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6906B9" w:rsidRPr="00FF5BC0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6906B9" w:rsidRPr="00FF5BC0" w:rsidRDefault="006906B9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6B9" w:rsidRPr="00FF5BC0" w:rsidRDefault="006906B9" w:rsidP="006906B9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口頭問答、課堂觀察紀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6B9" w:rsidRPr="00FF5BC0" w:rsidRDefault="006906B9" w:rsidP="006906B9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6906B9" w:rsidRDefault="006906B9" w:rsidP="006906B9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涯J6 建立對於未來生涯的願景。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6906B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6B9" w:rsidRPr="004C7166" w:rsidRDefault="006906B9" w:rsidP="006906B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20-21九年級第四次複習考</w:t>
            </w:r>
          </w:p>
        </w:tc>
      </w:tr>
      <w:tr w:rsidR="00AF20A4" w:rsidRPr="004C7166" w:rsidTr="003B0AF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0A4" w:rsidRPr="004C7166" w:rsidRDefault="00AF20A4" w:rsidP="00AF20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5C6B30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內容知識的關係。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AF20A4" w:rsidRDefault="00AF20A4" w:rsidP="00AF20A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臺灣工業發展的特色為何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AF20A4" w:rsidRPr="009B653B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1.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說明工類類型包含輕工業、重工業、高科技工業。</w:t>
            </w:r>
          </w:p>
          <w:p w:rsidR="00AF20A4" w:rsidRPr="009B653B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說明輕工業的特色與生產內容。</w:t>
            </w:r>
          </w:p>
          <w:p w:rsidR="00AF20A4" w:rsidRPr="009B653B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說明重工業的特色與生產內容。</w:t>
            </w:r>
          </w:p>
          <w:p w:rsidR="00AF20A4" w:rsidRPr="009B653B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說明高科技工業的特色與生產內容。</w:t>
            </w:r>
          </w:p>
          <w:p w:rsidR="00AF20A4" w:rsidRPr="005C6B30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解釋工業區位條件的概念。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Pr="00FF5BC0" w:rsidRDefault="00AF20A4" w:rsidP="00AF20A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AF20A4" w:rsidRDefault="00AF20A4" w:rsidP="00AF20A4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涯J6 建立對於未來生涯的</w:t>
            </w: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4C7166" w:rsidRDefault="00AF20A4" w:rsidP="00AF20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F20A4" w:rsidRPr="004C7166" w:rsidTr="005009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0A4" w:rsidRPr="004C7166" w:rsidRDefault="00AF20A4" w:rsidP="00AF20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5C6B30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lastRenderedPageBreak/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性的成因。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AF20A4" w:rsidRDefault="00AF20A4" w:rsidP="00AF20A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臺灣工業區發展有哪些特色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介紹六個工業區位條件。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說明工業區位的原料條件並舉例。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說明工業區位的市場條件並舉例。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4.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說明工業區位的動力條件必舉例。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說明工業區位的勞工條件並舉例。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說明工業區位的交通條件並舉例。</w:t>
            </w:r>
          </w:p>
          <w:p w:rsidR="00AF20A4" w:rsidRPr="00BD55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7.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說明工業區位的政策條件並舉例。</w:t>
            </w:r>
          </w:p>
          <w:p w:rsidR="00AF20A4" w:rsidRPr="00A60355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8.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介紹民國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40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年代到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70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年代至今的臺灣工業發展歷程。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Pr="00FF5BC0" w:rsidRDefault="00AF20A4" w:rsidP="00AF20A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F20A4" w:rsidRDefault="00AF20A4" w:rsidP="00AF20A4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涯J6 建立對於未來生涯的願景。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4C7166" w:rsidRDefault="00AF20A4" w:rsidP="00AF20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AF20A4" w:rsidRPr="004C7166" w:rsidTr="004664F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0A4" w:rsidRPr="004C7166" w:rsidRDefault="00AF20A4" w:rsidP="00AF20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5C6B30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lastRenderedPageBreak/>
              <w:t>究：產業活動的挑戰與調適。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AF20A4" w:rsidRPr="007E684F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AF20A4" w:rsidRDefault="00AF20A4" w:rsidP="00AF20A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4-3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為什麼臺灣的產業要與世界接軌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說明國際貿易的定義。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說明臺灣仰賴國際貿易的原因。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說明國內生產總值的定義。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說明進口、出口的概念。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說明出超、入超的概念。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說明臺灣與其他國家的貿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易關係。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7.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說明臺灣與其他國家的交易產品。</w:t>
            </w:r>
          </w:p>
          <w:p w:rsidR="00AF20A4" w:rsidRPr="00D8419A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8.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分析臺灣在國際貿易上面臨困境的原因。</w:t>
            </w:r>
          </w:p>
          <w:p w:rsidR="00AF20A4" w:rsidRPr="001E5BBB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9.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引導學生閱讀課後文章並提出見解。</w:t>
            </w:r>
          </w:p>
          <w:p w:rsidR="00AF20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</w:p>
          <w:p w:rsidR="00AF20A4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</w:p>
          <w:p w:rsidR="00AF20A4" w:rsidRPr="005C6B30" w:rsidRDefault="00AF20A4" w:rsidP="00AF20A4">
            <w:pPr>
              <w:rPr>
                <w:rFonts w:eastAsia="標楷體" w:hAnsi="標楷體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Pr="00FF5BC0" w:rsidRDefault="00AF20A4" w:rsidP="00AF20A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F20A4" w:rsidRDefault="00AF20A4" w:rsidP="00AF20A4">
            <w:pPr>
              <w:rPr>
                <w:rFonts w:ascii="標楷體" w:eastAsia="標楷體" w:hAnsi="標楷體" w:cs="Arial" w:hint="eastAsia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涯J6 建立對於未來生涯的願景。</w:t>
            </w:r>
          </w:p>
          <w:p w:rsidR="0025564C" w:rsidRPr="0025564C" w:rsidRDefault="0025564C" w:rsidP="0025564C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5564C">
              <w:rPr>
                <w:rFonts w:ascii="標楷體" w:eastAsia="標楷體" w:hAnsi="標楷體" w:hint="eastAsia"/>
                <w:sz w:val="24"/>
                <w:szCs w:val="24"/>
              </w:rPr>
              <w:t>涯J9 社會變遷與工作/教育環境的關係。</w:t>
            </w:r>
          </w:p>
          <w:p w:rsidR="0025564C" w:rsidRPr="0025564C" w:rsidRDefault="0025564C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4C7166" w:rsidRDefault="00AF20A4" w:rsidP="00AF20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10-11九年級第二次段考</w:t>
            </w:r>
          </w:p>
        </w:tc>
      </w:tr>
      <w:tr w:rsidR="00AF20A4" w:rsidRPr="004C7166" w:rsidTr="001D71D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0A4" w:rsidRPr="004C7166" w:rsidRDefault="00AF20A4" w:rsidP="00AF20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4C7166" w:rsidRDefault="00AF20A4" w:rsidP="00AF20A4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4C7166" w:rsidRDefault="00AF20A4" w:rsidP="00AF20A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Pr="005C6B30" w:rsidRDefault="00AF20A4" w:rsidP="00AF20A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CE7872">
              <w:rPr>
                <w:rFonts w:eastAsia="標楷體" w:hAnsi="標楷體" w:hint="eastAsia"/>
                <w:bCs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F20A4" w:rsidRPr="00FF5BC0" w:rsidRDefault="00AF20A4" w:rsidP="00AF20A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20A4" w:rsidRPr="00FF5BC0" w:rsidRDefault="00AF20A4" w:rsidP="00AF20A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F20A4" w:rsidRPr="00FF5BC0" w:rsidRDefault="00AF20A4" w:rsidP="00AF20A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0A4" w:rsidRPr="004C7166" w:rsidRDefault="00AF20A4" w:rsidP="00AF20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B2421C" w:rsidRPr="004C7166" w:rsidTr="00117A5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展與都市化。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B2421C" w:rsidRDefault="00B2421C" w:rsidP="00B2421C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5-1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聚落是如何發展的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B2421C" w:rsidRPr="0000159B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說明自然環境、開墾方式、治安等多種因素，都會影響聚落的形成。</w:t>
            </w:r>
          </w:p>
          <w:p w:rsidR="00B2421C" w:rsidRPr="0000159B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說明鄉村主要產業並舉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例。</w:t>
            </w:r>
          </w:p>
          <w:p w:rsidR="00B2421C" w:rsidRPr="0000159B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說明都市主要產業並舉例。</w:t>
            </w:r>
          </w:p>
          <w:p w:rsidR="00B2421C" w:rsidRPr="0000159B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比較鄉村和都市的差異。</w:t>
            </w:r>
          </w:p>
          <w:p w:rsidR="00B2421C" w:rsidRPr="005C6B30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說明鄉村和都市的依存關係。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2421C" w:rsidRPr="004C7166" w:rsidTr="00045B2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都市發展與都市化。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lastRenderedPageBreak/>
              <w:t>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B2421C" w:rsidRDefault="00B2421C" w:rsidP="00B2421C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5-1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聚落是如何發展的？</w:t>
            </w:r>
          </w:p>
          <w:p w:rsidR="00B2421C" w:rsidRPr="00BE7F0D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解釋都市化的概念。</w:t>
            </w:r>
          </w:p>
          <w:p w:rsidR="00B2421C" w:rsidRPr="00BE7F0D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說明都市化程度的概念和計算方式。</w:t>
            </w:r>
          </w:p>
          <w:p w:rsidR="00B2421C" w:rsidRPr="00BE7F0D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說明都市化程度高低與經濟發展程度的關聯性。</w:t>
            </w:r>
          </w:p>
          <w:p w:rsidR="00B2421C" w:rsidRPr="00BE7F0D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說明都市擴張的歷程並舉例。</w:t>
            </w:r>
          </w:p>
          <w:p w:rsidR="00B2421C" w:rsidRPr="00BE7F0D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說明都會區的概念。</w:t>
            </w:r>
          </w:p>
          <w:p w:rsidR="00B2421C" w:rsidRPr="005C6B30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介紹新加坡的都市特色。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2421C" w:rsidRPr="004C7166" w:rsidTr="00BD1F6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都市發展與都市化。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lastRenderedPageBreak/>
              <w:t>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BE7F0D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B2421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5-2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交通網絡與聚落發展有何關聯？</w:t>
            </w:r>
          </w:p>
          <w:p w:rsidR="00B2421C" w:rsidRPr="0041330A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舉例聚落之間的交通方式。</w:t>
            </w:r>
          </w:p>
          <w:p w:rsidR="00B2421C" w:rsidRPr="0041330A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介紹臺灣交通發展歷史上的重點聚落及交通建設。</w:t>
            </w:r>
          </w:p>
          <w:p w:rsidR="00B2421C" w:rsidRPr="0041330A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說明陸運的類型及其優缺點。</w:t>
            </w:r>
          </w:p>
          <w:p w:rsidR="00B2421C" w:rsidRPr="0041330A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說明水運的類型及其優缺點。</w:t>
            </w:r>
          </w:p>
          <w:p w:rsidR="00B2421C" w:rsidRPr="0041330A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說明空運的類型及其優缺點。</w:t>
            </w:r>
          </w:p>
          <w:p w:rsidR="00B2421C" w:rsidRPr="005C6B30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說明聚落規模大小與交通發達、便利性的關聯。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</w:p>
        </w:tc>
      </w:tr>
      <w:tr w:rsidR="00B2421C" w:rsidRPr="004C7166" w:rsidTr="003D77E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臺灣的區域發展及其空間差異。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B2421C" w:rsidRDefault="00B2421C" w:rsidP="00B2421C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6-1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臺灣的區域可以怎麼劃分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B2421C" w:rsidRPr="00BF5E9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說明臺灣區域畫分方法及其目的。</w:t>
            </w:r>
          </w:p>
          <w:p w:rsidR="00B2421C" w:rsidRPr="00BF5E9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介紹臺灣北部、中部、南部、東部、金馬離島地區的區域特色。</w:t>
            </w:r>
          </w:p>
          <w:p w:rsidR="00B2421C" w:rsidRPr="00BF5E9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說明造成臺灣經濟發展差異的因素，並用圖表或統計資料舉例。</w:t>
            </w:r>
          </w:p>
          <w:p w:rsidR="00B2421C" w:rsidRPr="009F6D57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說明造成臺灣資源分配差異的因素，並用圖表或統計資料舉例。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B2421C" w:rsidRPr="004C7166" w:rsidTr="000B54FB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差異。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內容知識的關係。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B2421C" w:rsidRDefault="00B2421C" w:rsidP="00B2421C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6-2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臺灣的區域發展差異如何改善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B2421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區域發展差異所造成的影響</w:t>
            </w:r>
          </w:p>
          <w:p w:rsidR="00B2421C" w:rsidRPr="009F6D57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114A12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說明臺灣北部、中部、南部、東部、金馬離島地區的區域發展差異</w:t>
            </w:r>
            <w:r w:rsidRPr="00114A12">
              <w:rPr>
                <w:rFonts w:eastAsia="標楷體" w:hAnsi="標楷體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B2421C" w:rsidRPr="004C7166" w:rsidTr="000B54FB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21C" w:rsidRPr="004C7166" w:rsidRDefault="00B2421C" w:rsidP="00B242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臺灣的區域發展及其空間差異。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B2421C" w:rsidRPr="005C6B30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B2421C" w:rsidRPr="007E684F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Default="00B2421C" w:rsidP="00B2421C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B2421C" w:rsidRDefault="00B2421C" w:rsidP="00B2421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6-2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臺灣的區域發展差異如何改善？</w:t>
            </w:r>
          </w:p>
          <w:p w:rsidR="00B2421C" w:rsidRPr="00236F94" w:rsidRDefault="00B2421C" w:rsidP="00B2421C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說明均衡區域發展對策</w:t>
            </w:r>
          </w:p>
          <w:p w:rsidR="00B2421C" w:rsidRDefault="00B2421C" w:rsidP="00B2421C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介紹全國國土計畫</w:t>
            </w:r>
          </w:p>
          <w:p w:rsidR="00314873" w:rsidRDefault="00314873" w:rsidP="00B2421C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</w:p>
          <w:p w:rsidR="00314873" w:rsidRPr="00236F94" w:rsidRDefault="00314873" w:rsidP="00B2421C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2421C" w:rsidRPr="00FF5BC0" w:rsidRDefault="00B2421C" w:rsidP="00B2421C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421C" w:rsidRPr="00FF5BC0" w:rsidRDefault="00B2421C" w:rsidP="00B2421C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2421C" w:rsidRPr="00FF5BC0" w:rsidRDefault="00B2421C" w:rsidP="00B2421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21C" w:rsidRPr="004C7166" w:rsidRDefault="00B2421C" w:rsidP="00B2421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F81CBD" w:rsidRDefault="00F81CBD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14518D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81CBD" w:rsidRPr="00DA2B18" w:rsidTr="00E82F03">
        <w:trPr>
          <w:trHeight w:val="3096"/>
          <w:jc w:val="center"/>
        </w:trPr>
        <w:tc>
          <w:tcPr>
            <w:tcW w:w="866" w:type="dxa"/>
            <w:vAlign w:val="center"/>
          </w:tcPr>
          <w:p w:rsidR="00F81CBD" w:rsidRPr="00750707" w:rsidRDefault="000153A1" w:rsidP="000153A1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F81CBD" w:rsidRPr="00224299" w:rsidRDefault="00F81CBD" w:rsidP="00F81CBD">
            <w:pPr>
              <w:jc w:val="center"/>
              <w:rPr>
                <w:rFonts w:ascii="標楷體" w:eastAsia="標楷體" w:hAnsi="標楷體" w:cs="標楷體"/>
                <w:color w:val="FF0000"/>
                <w:sz w:val="32"/>
                <w:szCs w:val="32"/>
              </w:rPr>
            </w:pPr>
            <w:r w:rsidRPr="00224299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生涯規劃教育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CBD" w:rsidRPr="00224299" w:rsidRDefault="00F81CBD" w:rsidP="00F81CBD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32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CBD" w:rsidRPr="00224299" w:rsidRDefault="00F81CBD" w:rsidP="00F81CBD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24299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生涯規劃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CBD" w:rsidRPr="00224299" w:rsidRDefault="00255BB4" w:rsidP="00255BB4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32"/>
              </w:rPr>
              <w:t>8</w:t>
            </w:r>
            <w:r w:rsidR="00F81CBD" w:rsidRPr="00224299">
              <w:rPr>
                <w:rFonts w:ascii="標楷體" w:eastAsia="標楷體" w:hAnsi="標楷體" w:cs="標楷體" w:hint="eastAsia"/>
                <w:color w:val="auto"/>
                <w:sz w:val="32"/>
                <w:szCs w:val="32"/>
              </w:rPr>
              <w:t>-1</w:t>
            </w: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32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CBD" w:rsidRPr="00224299" w:rsidRDefault="0003795A" w:rsidP="00F81CBD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32"/>
                <w:szCs w:val="32"/>
              </w:rPr>
              <w:t>6</w:t>
            </w:r>
          </w:p>
        </w:tc>
        <w:tc>
          <w:tcPr>
            <w:tcW w:w="4440" w:type="dxa"/>
            <w:vAlign w:val="center"/>
          </w:tcPr>
          <w:p w:rsidR="00F81CBD" w:rsidRPr="002C23FA" w:rsidRDefault="00F81CBD" w:rsidP="00E82F03">
            <w:pPr>
              <w:jc w:val="left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:rsidR="00F81CBD" w:rsidRPr="002C23FA" w:rsidRDefault="00F81CBD" w:rsidP="00E82F03">
            <w:pPr>
              <w:jc w:val="left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:rsidR="00F81CBD" w:rsidRPr="002C23FA" w:rsidRDefault="00F81CBD" w:rsidP="00E82F03">
            <w:pPr>
              <w:jc w:val="left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:rsidR="00F81CBD" w:rsidRPr="002C23FA" w:rsidRDefault="00F81CBD" w:rsidP="00E82F03">
            <w:pPr>
              <w:jc w:val="left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:rsidR="00F81CBD" w:rsidRPr="002C23FA" w:rsidRDefault="00F81CBD" w:rsidP="00E82F03">
            <w:pPr>
              <w:jc w:val="left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:rsidR="00F81CBD" w:rsidRPr="002C23FA" w:rsidRDefault="00F81CBD" w:rsidP="00E82F03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14518D" w:rsidRPr="00E82F03" w:rsidTr="00E82F03">
        <w:trPr>
          <w:trHeight w:val="2120"/>
          <w:jc w:val="center"/>
        </w:trPr>
        <w:tc>
          <w:tcPr>
            <w:tcW w:w="866" w:type="dxa"/>
            <w:vAlign w:val="center"/>
          </w:tcPr>
          <w:p w:rsidR="0014518D" w:rsidRPr="00E82F03" w:rsidRDefault="000153A1" w:rsidP="0014518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82F03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14518D" w:rsidRPr="00224299" w:rsidRDefault="0014518D" w:rsidP="00E82F03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28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28"/>
              </w:rPr>
              <w:t>環境教育課程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18D" w:rsidRPr="00224299" w:rsidRDefault="0014518D" w:rsidP="0014518D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24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18D" w:rsidRPr="00224299" w:rsidRDefault="0014518D" w:rsidP="0014518D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24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24"/>
              </w:rPr>
              <w:t>環境教育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18D" w:rsidRPr="00224299" w:rsidRDefault="0014518D" w:rsidP="00E82F03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24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24"/>
              </w:rPr>
              <w:t>1-2</w:t>
            </w:r>
            <w:r w:rsidR="00E82F03" w:rsidRPr="00224299">
              <w:rPr>
                <w:rFonts w:ascii="標楷體" w:eastAsia="標楷體" w:hAnsi="標楷體" w:cs="標楷體" w:hint="eastAsia"/>
                <w:color w:val="auto"/>
                <w:sz w:val="32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18D" w:rsidRPr="00224299" w:rsidRDefault="0014518D" w:rsidP="0014518D">
            <w:pPr>
              <w:jc w:val="center"/>
              <w:rPr>
                <w:rFonts w:ascii="標楷體" w:eastAsia="標楷體" w:hAnsi="標楷體" w:cs="標楷體"/>
                <w:color w:val="auto"/>
                <w:sz w:val="32"/>
                <w:szCs w:val="24"/>
              </w:rPr>
            </w:pPr>
            <w:r w:rsidRPr="00224299">
              <w:rPr>
                <w:rFonts w:ascii="標楷體" w:eastAsia="標楷體" w:hAnsi="標楷體" w:cs="標楷體" w:hint="eastAsia"/>
                <w:color w:val="auto"/>
                <w:sz w:val="32"/>
                <w:szCs w:val="24"/>
              </w:rPr>
              <w:t>4</w:t>
            </w:r>
          </w:p>
        </w:tc>
        <w:tc>
          <w:tcPr>
            <w:tcW w:w="4440" w:type="dxa"/>
          </w:tcPr>
          <w:p w:rsidR="0014518D" w:rsidRPr="00E82F03" w:rsidRDefault="0014518D" w:rsidP="0014518D">
            <w:pPr>
              <w:rPr>
                <w:rFonts w:ascii="標楷體" w:eastAsia="標楷體" w:hAnsi="標楷體"/>
                <w:color w:val="auto"/>
                <w:sz w:val="28"/>
                <w:szCs w:val="24"/>
              </w:rPr>
            </w:pPr>
            <w:r w:rsidRPr="00E82F03">
              <w:rPr>
                <w:rFonts w:ascii="新細明體" w:eastAsia="新細明體" w:hAnsi="新細明體" w:cs="新細明體" w:hint="eastAsia"/>
                <w:color w:val="auto"/>
                <w:sz w:val="28"/>
                <w:szCs w:val="24"/>
              </w:rPr>
              <w:t>✽</w:t>
            </w:r>
            <w:r w:rsidRPr="00E82F03">
              <w:rPr>
                <w:rFonts w:ascii="標楷體" w:eastAsia="標楷體" w:hAnsi="標楷體" w:cs="標楷體" w:hint="eastAsia"/>
                <w:color w:val="auto"/>
                <w:sz w:val="28"/>
                <w:szCs w:val="24"/>
              </w:rPr>
              <w:t>環境教育法第</w:t>
            </w:r>
            <w:r w:rsidRPr="00E82F03">
              <w:rPr>
                <w:rFonts w:ascii="標楷體" w:eastAsia="標楷體" w:hAnsi="標楷體" w:cs="標楷體"/>
                <w:color w:val="auto"/>
                <w:sz w:val="28"/>
                <w:szCs w:val="24"/>
              </w:rPr>
              <w:t>19</w:t>
            </w:r>
            <w:r w:rsidRPr="00E82F03">
              <w:rPr>
                <w:rFonts w:ascii="標楷體" w:eastAsia="標楷體" w:hAnsi="標楷體" w:cs="標楷體" w:hint="eastAsia"/>
                <w:color w:val="auto"/>
                <w:sz w:val="28"/>
                <w:szCs w:val="24"/>
              </w:rPr>
              <w:t>條</w:t>
            </w:r>
            <w:r w:rsidRPr="00E82F03">
              <w:rPr>
                <w:rFonts w:ascii="標楷體" w:eastAsia="標楷體" w:hAnsi="標楷體" w:hint="eastAsia"/>
                <w:color w:val="auto"/>
                <w:sz w:val="28"/>
                <w:szCs w:val="24"/>
              </w:rPr>
              <w:t>每學年至少</w:t>
            </w:r>
            <w:r w:rsidRPr="00E82F03">
              <w:rPr>
                <w:rFonts w:ascii="標楷體" w:eastAsia="標楷體" w:hAnsi="標楷體"/>
                <w:color w:val="auto"/>
                <w:sz w:val="28"/>
                <w:szCs w:val="24"/>
              </w:rPr>
              <w:t>4</w:t>
            </w:r>
            <w:r w:rsidRPr="00E82F03">
              <w:rPr>
                <w:rFonts w:ascii="標楷體" w:eastAsia="標楷體" w:hAnsi="標楷體" w:hint="eastAsia"/>
                <w:color w:val="auto"/>
                <w:sz w:val="28"/>
                <w:szCs w:val="24"/>
              </w:rPr>
              <w:t>小時</w:t>
            </w:r>
          </w:p>
          <w:p w:rsidR="0014518D" w:rsidRPr="00E82F03" w:rsidRDefault="0014518D" w:rsidP="0014518D">
            <w:pPr>
              <w:rPr>
                <w:rFonts w:ascii="標楷體" w:eastAsia="標楷體" w:hAnsi="標楷體" w:cs="標楷體"/>
                <w:color w:val="auto"/>
                <w:sz w:val="28"/>
                <w:szCs w:val="24"/>
              </w:rPr>
            </w:pPr>
            <w:r w:rsidRPr="00E82F03">
              <w:rPr>
                <w:rFonts w:ascii="標楷體" w:eastAsia="標楷體" w:hAnsi="標楷體"/>
                <w:color w:val="auto"/>
                <w:sz w:val="28"/>
                <w:szCs w:val="24"/>
              </w:rPr>
              <w:t>(</w:t>
            </w:r>
            <w:r w:rsidRPr="00E82F03">
              <w:rPr>
                <w:rFonts w:ascii="標楷體" w:eastAsia="標楷體" w:hAnsi="標楷體" w:hint="eastAsia"/>
                <w:color w:val="auto"/>
                <w:sz w:val="28"/>
                <w:szCs w:val="24"/>
              </w:rPr>
              <w:t>含海洋教育</w:t>
            </w:r>
            <w:r w:rsidRPr="00E82F03">
              <w:rPr>
                <w:rFonts w:ascii="標楷體" w:eastAsia="標楷體" w:hAnsi="標楷體"/>
                <w:color w:val="auto"/>
                <w:sz w:val="28"/>
                <w:szCs w:val="24"/>
              </w:rPr>
              <w:t>1</w:t>
            </w:r>
            <w:r w:rsidRPr="00E82F03">
              <w:rPr>
                <w:rFonts w:ascii="標楷體" w:eastAsia="標楷體" w:hAnsi="標楷體" w:hint="eastAsia"/>
                <w:color w:val="auto"/>
                <w:sz w:val="28"/>
                <w:szCs w:val="24"/>
              </w:rPr>
              <w:t>小時，環境倫理、永續發展、氣候變遷、災害防救、能源資源永續利用</w:t>
            </w:r>
            <w:r w:rsidRPr="00E82F03">
              <w:rPr>
                <w:rFonts w:ascii="標楷體" w:eastAsia="標楷體" w:hAnsi="標楷體"/>
                <w:color w:val="auto"/>
                <w:sz w:val="28"/>
                <w:szCs w:val="24"/>
              </w:rPr>
              <w:t>3</w:t>
            </w:r>
            <w:r w:rsidRPr="00E82F03">
              <w:rPr>
                <w:rFonts w:ascii="標楷體" w:eastAsia="標楷體" w:hAnsi="標楷體" w:hint="eastAsia"/>
                <w:color w:val="auto"/>
                <w:sz w:val="28"/>
                <w:szCs w:val="24"/>
              </w:rPr>
              <w:t>小時</w:t>
            </w:r>
            <w:r w:rsidRPr="00E82F03">
              <w:rPr>
                <w:rFonts w:ascii="標楷體" w:eastAsia="標楷體" w:hAnsi="標楷體"/>
                <w:color w:val="auto"/>
                <w:sz w:val="28"/>
                <w:szCs w:val="24"/>
              </w:rPr>
              <w:t>)</w:t>
            </w:r>
          </w:p>
        </w:tc>
      </w:tr>
    </w:tbl>
    <w:p w:rsidR="00F81CBD" w:rsidRDefault="00F81CBD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:rsidR="00F81CBD" w:rsidRDefault="00F81CBD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/>
          <w:color w:val="FF0000"/>
          <w:sz w:val="24"/>
          <w:szCs w:val="24"/>
        </w:rPr>
        <w:br w:type="page"/>
      </w:r>
    </w:p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lastRenderedPageBreak/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C47FA5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Batang" w:eastAsia="Batang" w:hAnsi="Batang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DD" w:rsidRDefault="006751DD">
      <w:r>
        <w:separator/>
      </w:r>
    </w:p>
  </w:endnote>
  <w:endnote w:type="continuationSeparator" w:id="0">
    <w:p w:rsidR="006751DD" w:rsidRDefault="0067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9721A" w:rsidRPr="0059721A">
      <w:rPr>
        <w:noProof/>
        <w:lang w:val="zh-TW"/>
      </w:rPr>
      <w:t>13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DD" w:rsidRDefault="006751DD">
      <w:r>
        <w:separator/>
      </w:r>
    </w:p>
  </w:footnote>
  <w:footnote w:type="continuationSeparator" w:id="0">
    <w:p w:rsidR="006751DD" w:rsidRDefault="00675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3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3795A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3407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06CC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518D"/>
    <w:rsid w:val="0014796F"/>
    <w:rsid w:val="00150A4C"/>
    <w:rsid w:val="00156A6B"/>
    <w:rsid w:val="00164B5B"/>
    <w:rsid w:val="00170D0B"/>
    <w:rsid w:val="00181ACE"/>
    <w:rsid w:val="001842FC"/>
    <w:rsid w:val="00184DD6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4299"/>
    <w:rsid w:val="00225853"/>
    <w:rsid w:val="00227D43"/>
    <w:rsid w:val="00231B61"/>
    <w:rsid w:val="002465A9"/>
    <w:rsid w:val="0025196E"/>
    <w:rsid w:val="00252E0C"/>
    <w:rsid w:val="0025564C"/>
    <w:rsid w:val="00255BB4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2FC5"/>
    <w:rsid w:val="00294813"/>
    <w:rsid w:val="002A07B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D7F96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873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556"/>
    <w:rsid w:val="003C1C0A"/>
    <w:rsid w:val="003C4094"/>
    <w:rsid w:val="003C7092"/>
    <w:rsid w:val="003D2C05"/>
    <w:rsid w:val="003D2E00"/>
    <w:rsid w:val="003E11DC"/>
    <w:rsid w:val="003E7385"/>
    <w:rsid w:val="003F2C64"/>
    <w:rsid w:val="003F6089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3E57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96310"/>
    <w:rsid w:val="0059721A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353D"/>
    <w:rsid w:val="005C62F3"/>
    <w:rsid w:val="005D0143"/>
    <w:rsid w:val="005D2CCD"/>
    <w:rsid w:val="005D4A8F"/>
    <w:rsid w:val="005D6008"/>
    <w:rsid w:val="005D74BC"/>
    <w:rsid w:val="005D7AB8"/>
    <w:rsid w:val="005E55C2"/>
    <w:rsid w:val="005E6CDD"/>
    <w:rsid w:val="005F1B74"/>
    <w:rsid w:val="005F1ED7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2FC7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751DD"/>
    <w:rsid w:val="00680E68"/>
    <w:rsid w:val="006820EF"/>
    <w:rsid w:val="00683A76"/>
    <w:rsid w:val="006848A7"/>
    <w:rsid w:val="00684EC6"/>
    <w:rsid w:val="0068714E"/>
    <w:rsid w:val="006906B9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293E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D653C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5AA2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C6222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195B"/>
    <w:rsid w:val="00A1338F"/>
    <w:rsid w:val="00A17F97"/>
    <w:rsid w:val="00A20A0D"/>
    <w:rsid w:val="00A22D08"/>
    <w:rsid w:val="00A25248"/>
    <w:rsid w:val="00A30EF5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20A4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21C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0990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35C3"/>
    <w:rsid w:val="00C35623"/>
    <w:rsid w:val="00C3784A"/>
    <w:rsid w:val="00C41BC8"/>
    <w:rsid w:val="00C42A1D"/>
    <w:rsid w:val="00C4394F"/>
    <w:rsid w:val="00C443DF"/>
    <w:rsid w:val="00C44F9E"/>
    <w:rsid w:val="00C453F2"/>
    <w:rsid w:val="00C45941"/>
    <w:rsid w:val="00C4704C"/>
    <w:rsid w:val="00C47FA5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4E3"/>
    <w:rsid w:val="00C85389"/>
    <w:rsid w:val="00C91477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C6B05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7634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03"/>
    <w:rsid w:val="00E82FA6"/>
    <w:rsid w:val="00E8310E"/>
    <w:rsid w:val="00E831E7"/>
    <w:rsid w:val="00E90361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1CBD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213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-1-1">
    <w:name w:val="1-1-1"/>
    <w:basedOn w:val="a"/>
    <w:rsid w:val="00083407"/>
    <w:pPr>
      <w:widowControl w:val="0"/>
      <w:spacing w:line="400" w:lineRule="exact"/>
      <w:ind w:left="1588" w:hanging="737"/>
    </w:pPr>
    <w:rPr>
      <w:rFonts w:eastAsia="標楷體"/>
      <w:color w:val="auto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-1-1">
    <w:name w:val="1-1-1"/>
    <w:basedOn w:val="a"/>
    <w:rsid w:val="00083407"/>
    <w:pPr>
      <w:widowControl w:val="0"/>
      <w:spacing w:line="400" w:lineRule="exact"/>
      <w:ind w:left="1588" w:hanging="737"/>
    </w:pPr>
    <w:rPr>
      <w:rFonts w:eastAsia="標楷體"/>
      <w:color w:val="auto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2F82-E92B-4D36-8B80-5D412FD5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1254</Words>
  <Characters>7148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Sally</cp:lastModifiedBy>
  <cp:revision>2</cp:revision>
  <cp:lastPrinted>2018-11-20T02:54:00Z</cp:lastPrinted>
  <dcterms:created xsi:type="dcterms:W3CDTF">2022-12-28T06:28:00Z</dcterms:created>
  <dcterms:modified xsi:type="dcterms:W3CDTF">2022-12-28T06:28:00Z</dcterms:modified>
</cp:coreProperties>
</file>