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3CC71D" w14:textId="0ECE0841"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b/>
          <w:sz w:val="28"/>
          <w:szCs w:val="28"/>
        </w:rPr>
        <w:t>新北市</w:t>
      </w:r>
      <w:r w:rsidRPr="001E290D">
        <w:rPr>
          <w:rFonts w:ascii="標楷體" w:eastAsia="標楷體" w:hAnsi="標楷體" w:cs="標楷體"/>
          <w:b/>
          <w:sz w:val="28"/>
          <w:szCs w:val="28"/>
          <w:u w:val="single"/>
        </w:rPr>
        <w:t xml:space="preserve">  </w:t>
      </w:r>
      <w:r w:rsidR="003D48CE">
        <w:rPr>
          <w:rFonts w:ascii="標楷體" w:eastAsia="標楷體" w:hAnsi="標楷體" w:cs="標楷體"/>
          <w:b/>
          <w:sz w:val="28"/>
          <w:szCs w:val="28"/>
          <w:u w:val="single"/>
        </w:rPr>
        <w:t>溪</w:t>
      </w:r>
      <w:proofErr w:type="gramStart"/>
      <w:r w:rsidR="003D48CE">
        <w:rPr>
          <w:rFonts w:ascii="標楷體" w:eastAsia="標楷體" w:hAnsi="標楷體" w:cs="標楷體"/>
          <w:b/>
          <w:sz w:val="28"/>
          <w:szCs w:val="28"/>
          <w:u w:val="single"/>
        </w:rPr>
        <w:t>崑</w:t>
      </w:r>
      <w:proofErr w:type="gramEnd"/>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b/>
          <w:sz w:val="28"/>
          <w:szCs w:val="28"/>
        </w:rPr>
        <w:t>學</w:t>
      </w:r>
      <w:r w:rsidRPr="001E290D">
        <w:rPr>
          <w:rFonts w:ascii="標楷體" w:eastAsia="標楷體" w:hAnsi="標楷體" w:cs="標楷體"/>
          <w:b/>
          <w:sz w:val="28"/>
          <w:szCs w:val="28"/>
          <w:u w:val="single"/>
        </w:rPr>
        <w:t xml:space="preserve"> </w:t>
      </w:r>
      <w:r w:rsidR="00B73224">
        <w:rPr>
          <w:rFonts w:ascii="標楷體" w:eastAsia="標楷體" w:hAnsi="標楷體" w:cs="標楷體" w:hint="eastAsia"/>
          <w:b/>
          <w:sz w:val="28"/>
          <w:szCs w:val="28"/>
          <w:u w:val="single"/>
        </w:rPr>
        <w:t>110</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學年度</w:t>
      </w:r>
      <w:r w:rsidRPr="001E290D">
        <w:rPr>
          <w:rFonts w:ascii="標楷體" w:eastAsia="標楷體" w:hAnsi="標楷體" w:cs="標楷體"/>
          <w:b/>
          <w:sz w:val="28"/>
          <w:szCs w:val="28"/>
          <w:u w:val="single"/>
        </w:rPr>
        <w:t xml:space="preserve"> </w:t>
      </w:r>
      <w:r w:rsidR="00A90B02">
        <w:rPr>
          <w:rFonts w:ascii="標楷體" w:eastAsia="標楷體" w:hAnsi="標楷體" w:cs="標楷體" w:hint="eastAsia"/>
          <w:b/>
          <w:sz w:val="28"/>
          <w:szCs w:val="28"/>
          <w:u w:val="single"/>
        </w:rPr>
        <w:t xml:space="preserve">  </w:t>
      </w:r>
      <w:r w:rsidR="009365E9">
        <w:rPr>
          <w:rFonts w:ascii="標楷體" w:eastAsia="標楷體" w:hAnsi="標楷體" w:cs="標楷體"/>
          <w:b/>
          <w:sz w:val="28"/>
          <w:szCs w:val="28"/>
          <w:u w:val="single"/>
        </w:rPr>
        <w:t>8</w:t>
      </w:r>
      <w:r w:rsidRPr="001E290D">
        <w:rPr>
          <w:rFonts w:ascii="標楷體" w:eastAsia="標楷體" w:hAnsi="標楷體" w:cs="標楷體"/>
          <w:b/>
          <w:sz w:val="28"/>
          <w:szCs w:val="28"/>
          <w:u w:val="single"/>
        </w:rPr>
        <w:t xml:space="preserve">  </w:t>
      </w:r>
      <w:r w:rsidR="00BC15E9">
        <w:rPr>
          <w:rFonts w:ascii="標楷體" w:eastAsia="標楷體" w:hAnsi="標楷體" w:cs="標楷體" w:hint="eastAsia"/>
          <w:b/>
          <w:sz w:val="28"/>
          <w:szCs w:val="28"/>
          <w:u w:val="single"/>
        </w:rPr>
        <w:t xml:space="preserve"> </w:t>
      </w:r>
      <w:r w:rsidRPr="001E290D">
        <w:rPr>
          <w:rFonts w:ascii="標楷體" w:eastAsia="標楷體" w:hAnsi="標楷體" w:cs="標楷體"/>
          <w:b/>
          <w:sz w:val="28"/>
          <w:szCs w:val="28"/>
        </w:rPr>
        <w:t>年級</w:t>
      </w:r>
      <w:r w:rsidRPr="001E290D">
        <w:rPr>
          <w:rFonts w:ascii="標楷體" w:eastAsia="標楷體" w:hAnsi="標楷體" w:cs="標楷體" w:hint="eastAsia"/>
          <w:b/>
          <w:sz w:val="28"/>
          <w:szCs w:val="28"/>
        </w:rPr>
        <w:t>第</w:t>
      </w:r>
      <w:r w:rsidR="009365E9">
        <w:rPr>
          <w:rFonts w:ascii="標楷體" w:eastAsia="標楷體" w:hAnsi="標楷體" w:cs="標楷體" w:hint="eastAsia"/>
          <w:b/>
          <w:sz w:val="28"/>
          <w:szCs w:val="28"/>
        </w:rPr>
        <w:t xml:space="preserve"> </w:t>
      </w:r>
      <w:proofErr w:type="gramStart"/>
      <w:r w:rsidR="009365E9">
        <w:rPr>
          <w:rFonts w:ascii="標楷體" w:eastAsia="標楷體" w:hAnsi="標楷體" w:cs="標楷體" w:hint="eastAsia"/>
          <w:b/>
          <w:sz w:val="28"/>
          <w:szCs w:val="28"/>
          <w:u w:val="single"/>
        </w:rPr>
        <w:t>一</w:t>
      </w:r>
      <w:proofErr w:type="gramEnd"/>
      <w:r w:rsidR="009365E9">
        <w:rPr>
          <w:rFonts w:ascii="標楷體" w:eastAsia="標楷體" w:hAnsi="標楷體" w:cs="標楷體" w:hint="eastAsia"/>
          <w:b/>
          <w:sz w:val="28"/>
          <w:szCs w:val="28"/>
          <w:u w:val="single"/>
        </w:rPr>
        <w:t xml:space="preserve"> </w:t>
      </w:r>
      <w:proofErr w:type="gramStart"/>
      <w:r w:rsidRPr="001E290D">
        <w:rPr>
          <w:rFonts w:ascii="標楷體" w:eastAsia="標楷體" w:hAnsi="標楷體" w:cs="標楷體"/>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w:t>
      </w:r>
      <w:r w:rsidRPr="001E290D">
        <w:rPr>
          <w:rFonts w:ascii="標楷體" w:eastAsia="標楷體" w:hAnsi="標楷體" w:cs="標楷體"/>
          <w:b/>
          <w:sz w:val="28"/>
          <w:szCs w:val="28"/>
        </w:rPr>
        <w:t>程</w:t>
      </w:r>
      <w:proofErr w:type="gramEnd"/>
      <w:r w:rsidRPr="001E290D">
        <w:rPr>
          <w:rFonts w:ascii="標楷體" w:eastAsia="標楷體" w:hAnsi="標楷體" w:cs="標楷體"/>
          <w:b/>
          <w:sz w:val="28"/>
          <w:szCs w:val="28"/>
        </w:rPr>
        <w:t>計畫</w:t>
      </w:r>
      <w:r w:rsidR="00967DBF" w:rsidRPr="001E290D">
        <w:rPr>
          <w:rFonts w:ascii="標楷體" w:eastAsia="標楷體" w:hAnsi="標楷體" w:cs="標楷體" w:hint="eastAsia"/>
          <w:b/>
          <w:sz w:val="28"/>
          <w:szCs w:val="28"/>
        </w:rPr>
        <w:t xml:space="preserve">  </w:t>
      </w:r>
      <w:r w:rsidR="00967DBF" w:rsidRPr="001E290D">
        <w:rPr>
          <w:rFonts w:ascii="標楷體" w:eastAsia="標楷體" w:hAnsi="標楷體" w:cs="標楷體"/>
          <w:b/>
          <w:sz w:val="28"/>
          <w:szCs w:val="28"/>
        </w:rPr>
        <w:t>設計者：</w:t>
      </w:r>
      <w:proofErr w:type="gramStart"/>
      <w:r w:rsidR="00967DBF" w:rsidRPr="001E290D">
        <w:rPr>
          <w:rFonts w:ascii="標楷體" w:eastAsia="標楷體" w:hAnsi="標楷體" w:cs="標楷體" w:hint="eastAsia"/>
          <w:b/>
          <w:sz w:val="28"/>
          <w:szCs w:val="28"/>
          <w:u w:val="single"/>
        </w:rPr>
        <w:t>＿＿</w:t>
      </w:r>
      <w:proofErr w:type="gramEnd"/>
      <w:r w:rsidR="009365E9">
        <w:rPr>
          <w:rFonts w:ascii="標楷體" w:eastAsia="標楷體" w:hAnsi="標楷體" w:cs="標楷體" w:hint="eastAsia"/>
          <w:b/>
          <w:sz w:val="28"/>
          <w:szCs w:val="28"/>
          <w:u w:val="single"/>
        </w:rPr>
        <w:t>邱瓊</w:t>
      </w:r>
      <w:proofErr w:type="gramStart"/>
      <w:r w:rsidR="009365E9">
        <w:rPr>
          <w:rFonts w:ascii="標楷體" w:eastAsia="標楷體" w:hAnsi="標楷體" w:cs="標楷體" w:hint="eastAsia"/>
          <w:b/>
          <w:sz w:val="28"/>
          <w:szCs w:val="28"/>
          <w:u w:val="single"/>
        </w:rPr>
        <w:t>瑢＿＿＿</w:t>
      </w:r>
      <w:proofErr w:type="gramEnd"/>
    </w:p>
    <w:p w14:paraId="0AAF8B3D" w14:textId="77777777" w:rsidR="003939AB" w:rsidRPr="001E290D" w:rsidRDefault="003939AB" w:rsidP="002B5B91">
      <w:pPr>
        <w:jc w:val="center"/>
        <w:rPr>
          <w:rFonts w:ascii="標楷體" w:eastAsia="標楷體" w:hAnsi="標楷體" w:cs="標楷體"/>
          <w:b/>
          <w:sz w:val="28"/>
          <w:szCs w:val="28"/>
        </w:rPr>
      </w:pPr>
    </w:p>
    <w:p w14:paraId="0B7D65A0" w14:textId="77777777"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14:paraId="64B06305" w14:textId="4AB0AB84" w:rsidR="009D5F4F" w:rsidRPr="00903674"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 xml:space="preserve">    </w:t>
      </w:r>
      <w:r w:rsidR="00903674" w:rsidRPr="00903674">
        <w:rPr>
          <w:rFonts w:ascii="標楷體" w:eastAsia="標楷體" w:hAnsi="標楷體" w:cs="標楷體" w:hint="eastAsia"/>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國語文   </w:t>
      </w:r>
      <w:r w:rsidR="00903674" w:rsidRPr="00903674">
        <w:rPr>
          <w:rFonts w:ascii="標楷體" w:eastAsia="標楷體" w:hAnsi="標楷體" w:cs="標楷體" w:hint="eastAsia"/>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英語文   </w:t>
      </w:r>
      <w:r w:rsidR="00903674" w:rsidRPr="00903674">
        <w:rPr>
          <w:rFonts w:ascii="標楷體" w:eastAsia="標楷體" w:hAnsi="標楷體" w:cs="標楷體" w:hint="eastAsia"/>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健康與體育   </w:t>
      </w:r>
      <w:r w:rsidR="00903674" w:rsidRPr="00903674">
        <w:rPr>
          <w:rFonts w:ascii="標楷體" w:eastAsia="標楷體" w:hAnsi="標楷體" w:cs="標楷體" w:hint="eastAsia"/>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數學   </w:t>
      </w:r>
      <w:r w:rsidR="00903674" w:rsidRPr="00903674">
        <w:rPr>
          <w:rFonts w:ascii="標楷體" w:eastAsia="標楷體" w:hAnsi="標楷體" w:cs="標楷體" w:hint="eastAsia"/>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社會   </w:t>
      </w:r>
      <w:r w:rsidR="00903674" w:rsidRPr="00903674">
        <w:rPr>
          <w:rFonts w:ascii="標楷體" w:eastAsia="標楷體" w:hAnsi="標楷體" w:cs="標楷體" w:hint="eastAsia"/>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藝術  </w:t>
      </w:r>
      <w:r w:rsidR="00903674" w:rsidRPr="00903674">
        <w:rPr>
          <w:rFonts w:ascii="標楷體" w:eastAsia="標楷體" w:hAnsi="標楷體" w:cs="標楷體" w:hint="eastAsia"/>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自然科學 </w:t>
      </w:r>
      <w:r w:rsidR="00903674" w:rsidRPr="00903674">
        <w:rPr>
          <w:rFonts w:ascii="標楷體" w:eastAsia="標楷體" w:hAnsi="標楷體" w:cs="標楷體" w:hint="eastAsia"/>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科技  </w:t>
      </w:r>
      <w:r w:rsidR="00903674" w:rsidRPr="00903674">
        <w:rPr>
          <w:rFonts w:ascii="標楷體" w:eastAsia="標楷體" w:hAnsi="標楷體" w:cs="標楷體" w:hint="eastAsia"/>
          <w:color w:val="auto"/>
          <w:sz w:val="24"/>
          <w:szCs w:val="24"/>
        </w:rPr>
        <w:t>9.</w:t>
      </w:r>
      <w:r w:rsidR="008E7909" w:rsidRPr="008E7909">
        <w:rPr>
          <w:rFonts w:ascii="Wingdings" w:hAnsi="Wingdings"/>
          <w:sz w:val="36"/>
          <w:szCs w:val="36"/>
        </w:rPr>
        <w:t></w:t>
      </w:r>
      <w:r w:rsidR="009D5F4F" w:rsidRPr="00903674">
        <w:rPr>
          <w:rFonts w:ascii="標楷體" w:eastAsia="標楷體" w:hAnsi="標楷體" w:cs="標楷體" w:hint="eastAsia"/>
          <w:color w:val="auto"/>
          <w:sz w:val="24"/>
          <w:szCs w:val="24"/>
        </w:rPr>
        <w:t>綜合活動</w:t>
      </w:r>
    </w:p>
    <w:p w14:paraId="5DD3A3FC" w14:textId="50A0E673" w:rsidR="00D37619" w:rsidRPr="00504BCC" w:rsidRDefault="00504BCC" w:rsidP="002026C7">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sz w:val="24"/>
          <w:szCs w:val="24"/>
        </w:rPr>
        <w:t>每週</w:t>
      </w:r>
      <w:r w:rsidR="00031A53" w:rsidRPr="00504BCC">
        <w:rPr>
          <w:rFonts w:ascii="標楷體" w:eastAsia="標楷體" w:hAnsi="標楷體" w:cs="標楷體" w:hint="eastAsia"/>
          <w:sz w:val="24"/>
          <w:szCs w:val="24"/>
        </w:rPr>
        <w:t xml:space="preserve">( </w:t>
      </w:r>
      <w:r w:rsidR="008E7909">
        <w:rPr>
          <w:rFonts w:ascii="標楷體" w:eastAsia="標楷體" w:hAnsi="標楷體" w:cs="標楷體"/>
          <w:sz w:val="24"/>
          <w:szCs w:val="24"/>
        </w:rPr>
        <w:t>1</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r w:rsidR="00C4704C" w:rsidRPr="00504BCC">
        <w:rPr>
          <w:rFonts w:ascii="標楷體" w:eastAsia="標楷體" w:hAnsi="標楷體" w:cs="標楷體" w:hint="eastAsia"/>
          <w:sz w:val="24"/>
          <w:szCs w:val="24"/>
        </w:rPr>
        <w:t xml:space="preserve">實施( </w:t>
      </w:r>
      <w:r w:rsidR="00BA60FF">
        <w:rPr>
          <w:rFonts w:ascii="標楷體" w:eastAsia="標楷體" w:hAnsi="標楷體" w:cs="標楷體" w:hint="eastAsia"/>
          <w:sz w:val="24"/>
          <w:szCs w:val="24"/>
        </w:rPr>
        <w:t>21</w:t>
      </w:r>
      <w:r w:rsidR="00C4704C" w:rsidRPr="00504BCC">
        <w:rPr>
          <w:rFonts w:ascii="標楷體" w:eastAsia="標楷體" w:hAnsi="標楷體" w:cs="標楷體" w:hint="eastAsia"/>
          <w:sz w:val="24"/>
          <w:szCs w:val="24"/>
        </w:rPr>
        <w:t xml:space="preserve"> )</w:t>
      </w:r>
      <w:proofErr w:type="gramStart"/>
      <w:r w:rsidR="00C4704C" w:rsidRPr="00504BCC">
        <w:rPr>
          <w:rFonts w:ascii="標楷體" w:eastAsia="標楷體" w:hAnsi="標楷體" w:cs="標楷體" w:hint="eastAsia"/>
          <w:sz w:val="24"/>
          <w:szCs w:val="24"/>
        </w:rPr>
        <w:t>週</w:t>
      </w:r>
      <w:proofErr w:type="gramEnd"/>
      <w:r w:rsidR="00C4704C" w:rsidRPr="00504BCC">
        <w:rPr>
          <w:rFonts w:ascii="標楷體" w:eastAsia="標楷體" w:hAnsi="標楷體" w:cs="標楷體"/>
          <w:sz w:val="24"/>
          <w:szCs w:val="24"/>
        </w:rPr>
        <w:t>，</w:t>
      </w:r>
      <w:r w:rsidR="00D37619" w:rsidRPr="00504BCC">
        <w:rPr>
          <w:rFonts w:ascii="標楷體" w:eastAsia="標楷體" w:hAnsi="標楷體" w:cs="標楷體"/>
          <w:sz w:val="24"/>
          <w:szCs w:val="24"/>
        </w:rPr>
        <w:t>共</w:t>
      </w:r>
      <w:r w:rsidR="00031A53" w:rsidRPr="00504BCC">
        <w:rPr>
          <w:rFonts w:ascii="標楷體" w:eastAsia="標楷體" w:hAnsi="標楷體" w:cs="標楷體" w:hint="eastAsia"/>
          <w:sz w:val="24"/>
          <w:szCs w:val="24"/>
        </w:rPr>
        <w:t>(</w:t>
      </w:r>
      <w:r w:rsidR="00BA60FF">
        <w:rPr>
          <w:rFonts w:ascii="標楷體" w:eastAsia="標楷體" w:hAnsi="標楷體" w:cs="標楷體" w:hint="eastAsia"/>
          <w:sz w:val="24"/>
          <w:szCs w:val="24"/>
        </w:rPr>
        <w:t xml:space="preserve"> 21</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r w:rsidR="00726FA3" w:rsidRPr="00504BCC">
        <w:rPr>
          <w:rFonts w:ascii="標楷體" w:eastAsia="標楷體" w:hAnsi="標楷體" w:cs="標楷體" w:hint="eastAsia"/>
          <w:sz w:val="24"/>
          <w:szCs w:val="24"/>
        </w:rPr>
        <w:t xml:space="preserve">  </w:t>
      </w:r>
    </w:p>
    <w:p w14:paraId="1B46ED57" w14:textId="77777777" w:rsidR="00285A39" w:rsidRPr="00285A39" w:rsidRDefault="00504BCC" w:rsidP="0061264C">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sz w:val="24"/>
          <w:szCs w:val="24"/>
        </w:rPr>
        <w:t>課程內涵：</w:t>
      </w:r>
      <w:r w:rsidR="0061264C">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6602E" w:rsidRPr="00434C48" w14:paraId="305A0D0E" w14:textId="77777777"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B0BE093" w14:textId="77777777"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1B32332" w14:textId="77777777"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F6602E" w:rsidRPr="00434C48" w14:paraId="70DD3F3E" w14:textId="77777777"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9B3AE67" w14:textId="2ABA89D1" w:rsidR="00F6602E" w:rsidRPr="00EC7948" w:rsidRDefault="00B45F1A" w:rsidP="00B62FC1">
            <w:pPr>
              <w:autoSpaceDE w:val="0"/>
              <w:autoSpaceDN w:val="0"/>
              <w:adjustRightInd w:val="0"/>
              <w:rPr>
                <w:rFonts w:ascii="標楷體" w:eastAsia="標楷體" w:hAnsi="標楷體" w:cs="新細明體"/>
                <w:color w:val="auto"/>
                <w:sz w:val="24"/>
                <w:szCs w:val="24"/>
              </w:rPr>
            </w:pPr>
            <w:r w:rsidRPr="00B45F1A">
              <w:rPr>
                <w:rFonts w:ascii="Wingdings" w:hAnsi="Wingdings"/>
                <w:sz w:val="32"/>
                <w:szCs w:val="32"/>
              </w:rPr>
              <w:t></w:t>
            </w:r>
            <w:r w:rsidR="00F6602E" w:rsidRPr="00EC7948">
              <w:rPr>
                <w:rFonts w:ascii="標楷體" w:eastAsia="標楷體" w:hAnsi="標楷體" w:cs="新細明體"/>
                <w:color w:val="auto"/>
                <w:sz w:val="24"/>
                <w:szCs w:val="24"/>
              </w:rPr>
              <w:t>A1</w:t>
            </w:r>
            <w:r w:rsidR="00F6602E" w:rsidRPr="00EC7948">
              <w:rPr>
                <w:rFonts w:ascii="標楷體" w:eastAsia="標楷體" w:hAnsi="標楷體" w:cs="新細明體" w:hint="eastAsia"/>
                <w:color w:val="auto"/>
                <w:sz w:val="24"/>
                <w:szCs w:val="24"/>
              </w:rPr>
              <w:t>身心素質與自我精進</w:t>
            </w:r>
          </w:p>
          <w:p w14:paraId="4D365080" w14:textId="4CAD2D95" w:rsidR="00F6602E" w:rsidRPr="00EC7948" w:rsidRDefault="00B45F1A" w:rsidP="00B5253C">
            <w:pPr>
              <w:autoSpaceDE w:val="0"/>
              <w:autoSpaceDN w:val="0"/>
              <w:adjustRightInd w:val="0"/>
              <w:rPr>
                <w:rFonts w:ascii="標楷體" w:eastAsia="標楷體" w:hAnsi="標楷體" w:cs="新細明體"/>
                <w:color w:val="auto"/>
                <w:sz w:val="24"/>
                <w:szCs w:val="24"/>
              </w:rPr>
            </w:pPr>
            <w:r w:rsidRPr="00B45F1A">
              <w:rPr>
                <w:rFonts w:ascii="Wingdings" w:hAnsi="Wingdings"/>
                <w:sz w:val="32"/>
                <w:szCs w:val="32"/>
              </w:rPr>
              <w:t></w:t>
            </w:r>
            <w:r w:rsidR="00F6602E" w:rsidRPr="00EC7948">
              <w:rPr>
                <w:rFonts w:ascii="標楷體" w:eastAsia="標楷體" w:hAnsi="標楷體" w:cs="新細明體"/>
                <w:color w:val="auto"/>
                <w:sz w:val="24"/>
                <w:szCs w:val="24"/>
              </w:rPr>
              <w:t>A</w:t>
            </w:r>
            <w:r w:rsidR="00F6602E" w:rsidRPr="00EC7948">
              <w:rPr>
                <w:rFonts w:ascii="標楷體" w:eastAsia="標楷體" w:hAnsi="標楷體" w:cs="新細明體" w:hint="eastAsia"/>
                <w:color w:val="auto"/>
                <w:sz w:val="24"/>
                <w:szCs w:val="24"/>
              </w:rPr>
              <w:t>2</w:t>
            </w:r>
            <w:r w:rsidR="00F6602E" w:rsidRPr="00EC7948">
              <w:rPr>
                <w:rFonts w:ascii="標楷體" w:eastAsia="標楷體" w:hAnsi="標楷體" w:hint="eastAsia"/>
                <w:color w:val="auto"/>
                <w:sz w:val="24"/>
                <w:szCs w:val="24"/>
              </w:rPr>
              <w:t>系統思考</w:t>
            </w:r>
            <w:r w:rsidR="00F6602E" w:rsidRPr="00EC7948">
              <w:rPr>
                <w:rFonts w:ascii="標楷體" w:eastAsia="標楷體" w:hAnsi="標楷體" w:cs="新細明體" w:hint="eastAsia"/>
                <w:color w:val="auto"/>
                <w:sz w:val="24"/>
                <w:szCs w:val="24"/>
              </w:rPr>
              <w:t>與解決問題</w:t>
            </w:r>
          </w:p>
          <w:p w14:paraId="37BB2959" w14:textId="4BCE8410" w:rsidR="00F6602E" w:rsidRPr="00EC7948" w:rsidRDefault="00B45F1A" w:rsidP="003D2C05">
            <w:pPr>
              <w:autoSpaceDE w:val="0"/>
              <w:autoSpaceDN w:val="0"/>
              <w:adjustRightInd w:val="0"/>
              <w:rPr>
                <w:rFonts w:ascii="標楷體" w:eastAsia="標楷體" w:hAnsi="標楷體" w:cs="新細明體"/>
                <w:color w:val="auto"/>
                <w:sz w:val="24"/>
                <w:szCs w:val="24"/>
              </w:rPr>
            </w:pPr>
            <w:r w:rsidRPr="00B45F1A">
              <w:rPr>
                <w:rFonts w:ascii="Wingdings" w:hAnsi="Wingdings"/>
                <w:sz w:val="32"/>
                <w:szCs w:val="32"/>
              </w:rPr>
              <w:t></w:t>
            </w:r>
            <w:r w:rsidR="00F6602E" w:rsidRPr="00EC7948">
              <w:rPr>
                <w:rFonts w:ascii="標楷體" w:eastAsia="標楷體" w:hAnsi="標楷體" w:cs="新細明體"/>
                <w:color w:val="auto"/>
                <w:sz w:val="24"/>
                <w:szCs w:val="24"/>
              </w:rPr>
              <w:t>A</w:t>
            </w:r>
            <w:r w:rsidR="00F6602E" w:rsidRPr="00EC7948">
              <w:rPr>
                <w:rFonts w:ascii="標楷體" w:eastAsia="標楷體" w:hAnsi="標楷體" w:cs="新細明體" w:hint="eastAsia"/>
                <w:color w:val="auto"/>
                <w:sz w:val="24"/>
                <w:szCs w:val="24"/>
              </w:rPr>
              <w:t>3</w:t>
            </w:r>
            <w:r w:rsidR="00F6602E" w:rsidRPr="00EC7948">
              <w:rPr>
                <w:rFonts w:ascii="標楷體" w:eastAsia="標楷體" w:hAnsi="標楷體" w:hint="eastAsia"/>
                <w:color w:val="auto"/>
                <w:sz w:val="24"/>
                <w:szCs w:val="24"/>
              </w:rPr>
              <w:t>規劃執行</w:t>
            </w:r>
            <w:r w:rsidR="00F6602E" w:rsidRPr="00EC7948">
              <w:rPr>
                <w:rFonts w:ascii="標楷體" w:eastAsia="標楷體" w:hAnsi="標楷體" w:cs="新細明體" w:hint="eastAsia"/>
                <w:color w:val="auto"/>
                <w:sz w:val="24"/>
                <w:szCs w:val="24"/>
              </w:rPr>
              <w:t>與創新應變</w:t>
            </w:r>
          </w:p>
          <w:p w14:paraId="222E15EC" w14:textId="48FA77B0" w:rsidR="00F6602E" w:rsidRPr="00EC7948" w:rsidRDefault="00B45F1A" w:rsidP="00033334">
            <w:pPr>
              <w:autoSpaceDE w:val="0"/>
              <w:autoSpaceDN w:val="0"/>
              <w:adjustRightInd w:val="0"/>
              <w:rPr>
                <w:rFonts w:ascii="標楷體" w:eastAsia="標楷體" w:hAnsi="標楷體" w:cs="新細明體"/>
                <w:color w:val="auto"/>
                <w:sz w:val="24"/>
                <w:szCs w:val="24"/>
              </w:rPr>
            </w:pPr>
            <w:r w:rsidRPr="00B45F1A">
              <w:rPr>
                <w:rFonts w:ascii="Wingdings" w:hAnsi="Wingdings"/>
                <w:sz w:val="32"/>
                <w:szCs w:val="32"/>
              </w:rPr>
              <w:t></w:t>
            </w:r>
            <w:r w:rsidR="00F6602E" w:rsidRPr="00EC7948">
              <w:rPr>
                <w:rFonts w:ascii="標楷體" w:eastAsia="標楷體" w:hAnsi="標楷體" w:cs="新細明體" w:hint="eastAsia"/>
                <w:color w:val="auto"/>
                <w:sz w:val="24"/>
                <w:szCs w:val="24"/>
              </w:rPr>
              <w:t>B</w:t>
            </w:r>
            <w:r w:rsidR="00F6602E" w:rsidRPr="00EC7948">
              <w:rPr>
                <w:rFonts w:ascii="標楷體" w:eastAsia="標楷體" w:hAnsi="標楷體" w:cs="新細明體"/>
                <w:color w:val="auto"/>
                <w:sz w:val="24"/>
                <w:szCs w:val="24"/>
              </w:rPr>
              <w:t>1</w:t>
            </w:r>
            <w:r w:rsidR="00F6602E" w:rsidRPr="00EC7948">
              <w:rPr>
                <w:rFonts w:ascii="標楷體" w:eastAsia="標楷體" w:hAnsi="標楷體" w:hint="eastAsia"/>
                <w:color w:val="auto"/>
                <w:sz w:val="24"/>
                <w:szCs w:val="24"/>
              </w:rPr>
              <w:t>符號運用</w:t>
            </w:r>
            <w:r w:rsidR="00F6602E" w:rsidRPr="00EC7948">
              <w:rPr>
                <w:rFonts w:ascii="標楷體" w:eastAsia="標楷體" w:hAnsi="標楷體" w:cs="新細明體" w:hint="eastAsia"/>
                <w:color w:val="auto"/>
                <w:sz w:val="24"/>
                <w:szCs w:val="24"/>
              </w:rPr>
              <w:t>與溝通表達</w:t>
            </w:r>
          </w:p>
          <w:p w14:paraId="5D0BC95D" w14:textId="2AACF9DE" w:rsidR="00F6602E" w:rsidRPr="00EC7948" w:rsidRDefault="00B45F1A" w:rsidP="00B15D5D">
            <w:pPr>
              <w:autoSpaceDE w:val="0"/>
              <w:autoSpaceDN w:val="0"/>
              <w:adjustRightInd w:val="0"/>
              <w:rPr>
                <w:rFonts w:ascii="標楷體" w:eastAsia="標楷體" w:hAnsi="標楷體" w:cs="新細明體"/>
                <w:color w:val="auto"/>
                <w:sz w:val="24"/>
                <w:szCs w:val="24"/>
              </w:rPr>
            </w:pPr>
            <w:r w:rsidRPr="00B45F1A">
              <w:rPr>
                <w:rFonts w:ascii="Wingdings" w:hAnsi="Wingdings"/>
                <w:sz w:val="32"/>
                <w:szCs w:val="32"/>
              </w:rPr>
              <w:t></w:t>
            </w:r>
            <w:r w:rsidR="00F6602E" w:rsidRPr="00EC7948">
              <w:rPr>
                <w:rFonts w:ascii="標楷體" w:eastAsia="標楷體" w:hAnsi="標楷體" w:cs="新細明體" w:hint="eastAsia"/>
                <w:color w:val="auto"/>
                <w:sz w:val="24"/>
                <w:szCs w:val="24"/>
              </w:rPr>
              <w:t>B2</w:t>
            </w:r>
            <w:r w:rsidR="00F6602E" w:rsidRPr="00EC7948">
              <w:rPr>
                <w:rFonts w:ascii="標楷體" w:eastAsia="標楷體" w:hAnsi="標楷體" w:hint="eastAsia"/>
                <w:color w:val="auto"/>
                <w:sz w:val="24"/>
                <w:szCs w:val="24"/>
              </w:rPr>
              <w:t>科技資訊</w:t>
            </w:r>
            <w:r w:rsidR="00F6602E" w:rsidRPr="00EC7948">
              <w:rPr>
                <w:rFonts w:ascii="標楷體" w:eastAsia="標楷體" w:hAnsi="標楷體" w:cs="新細明體" w:hint="eastAsia"/>
                <w:color w:val="auto"/>
                <w:sz w:val="24"/>
                <w:szCs w:val="24"/>
              </w:rPr>
              <w:t>與媒體素養</w:t>
            </w:r>
          </w:p>
          <w:p w14:paraId="2838CB54" w14:textId="0D7483D7" w:rsidR="00F6602E" w:rsidRPr="00EC7948" w:rsidRDefault="00B45F1A" w:rsidP="001918A5">
            <w:pPr>
              <w:autoSpaceDE w:val="0"/>
              <w:autoSpaceDN w:val="0"/>
              <w:adjustRightInd w:val="0"/>
              <w:rPr>
                <w:rFonts w:ascii="標楷體" w:eastAsia="標楷體" w:hAnsi="標楷體" w:cs="新細明體"/>
                <w:color w:val="auto"/>
                <w:sz w:val="24"/>
                <w:szCs w:val="24"/>
              </w:rPr>
            </w:pPr>
            <w:r>
              <w:rPr>
                <w:rFonts w:ascii="Wingdings" w:hAnsi="Wingdings"/>
                <w:sz w:val="32"/>
                <w:szCs w:val="32"/>
              </w:rPr>
              <w:sym w:font="Wingdings" w:char="F06F"/>
            </w:r>
            <w:r w:rsidR="00F6602E" w:rsidRPr="00EC7948">
              <w:rPr>
                <w:rFonts w:ascii="標楷體" w:eastAsia="標楷體" w:hAnsi="標楷體" w:cs="新細明體" w:hint="eastAsia"/>
                <w:color w:val="auto"/>
                <w:sz w:val="24"/>
                <w:szCs w:val="24"/>
              </w:rPr>
              <w:t>B3</w:t>
            </w:r>
            <w:r w:rsidR="00F6602E" w:rsidRPr="00EC7948">
              <w:rPr>
                <w:rFonts w:ascii="標楷體" w:eastAsia="標楷體" w:hAnsi="標楷體" w:hint="eastAsia"/>
                <w:color w:val="auto"/>
                <w:sz w:val="24"/>
                <w:szCs w:val="24"/>
              </w:rPr>
              <w:t>藝術涵養</w:t>
            </w:r>
            <w:r w:rsidR="00F6602E" w:rsidRPr="00EC7948">
              <w:rPr>
                <w:rFonts w:ascii="標楷體" w:eastAsia="標楷體" w:hAnsi="標楷體" w:cs="新細明體" w:hint="eastAsia"/>
                <w:color w:val="auto"/>
                <w:sz w:val="24"/>
                <w:szCs w:val="24"/>
              </w:rPr>
              <w:t>與美感素養</w:t>
            </w:r>
          </w:p>
          <w:p w14:paraId="25DD277D" w14:textId="3A46BE08" w:rsidR="00F6602E" w:rsidRPr="00EC7948" w:rsidRDefault="00B45F1A" w:rsidP="00871317">
            <w:pPr>
              <w:autoSpaceDE w:val="0"/>
              <w:autoSpaceDN w:val="0"/>
              <w:adjustRightInd w:val="0"/>
              <w:rPr>
                <w:rFonts w:ascii="標楷體" w:eastAsia="標楷體" w:hAnsi="標楷體" w:cs="新細明體"/>
                <w:color w:val="auto"/>
                <w:sz w:val="24"/>
                <w:szCs w:val="24"/>
              </w:rPr>
            </w:pPr>
            <w:r w:rsidRPr="008E7909">
              <w:rPr>
                <w:rFonts w:ascii="Wingdings" w:hAnsi="Wingdings"/>
                <w:sz w:val="36"/>
                <w:szCs w:val="36"/>
              </w:rPr>
              <w:t></w:t>
            </w:r>
            <w:r w:rsidR="00F6602E" w:rsidRPr="00EC7948">
              <w:rPr>
                <w:rFonts w:ascii="標楷體" w:eastAsia="標楷體" w:hAnsi="標楷體" w:cs="新細明體" w:hint="eastAsia"/>
                <w:color w:val="auto"/>
                <w:sz w:val="24"/>
                <w:szCs w:val="24"/>
              </w:rPr>
              <w:t>C</w:t>
            </w:r>
            <w:r w:rsidR="00F6602E" w:rsidRPr="00EC7948">
              <w:rPr>
                <w:rFonts w:ascii="標楷體" w:eastAsia="標楷體" w:hAnsi="標楷體" w:cs="新細明體"/>
                <w:color w:val="auto"/>
                <w:sz w:val="24"/>
                <w:szCs w:val="24"/>
              </w:rPr>
              <w:t>1</w:t>
            </w:r>
            <w:r w:rsidR="00F6602E" w:rsidRPr="00EC7948">
              <w:rPr>
                <w:rFonts w:ascii="標楷體" w:eastAsia="標楷體" w:hAnsi="標楷體" w:hint="eastAsia"/>
                <w:color w:val="auto"/>
                <w:sz w:val="24"/>
                <w:szCs w:val="24"/>
              </w:rPr>
              <w:t>道德實踐</w:t>
            </w:r>
            <w:r w:rsidR="00F6602E" w:rsidRPr="00EC7948">
              <w:rPr>
                <w:rFonts w:ascii="標楷體" w:eastAsia="標楷體" w:hAnsi="標楷體" w:cs="新細明體" w:hint="eastAsia"/>
                <w:color w:val="auto"/>
                <w:sz w:val="24"/>
                <w:szCs w:val="24"/>
              </w:rPr>
              <w:t>與公民意識</w:t>
            </w:r>
          </w:p>
          <w:p w14:paraId="3040B550" w14:textId="5A37102D" w:rsidR="00F6602E" w:rsidRPr="00EC7948" w:rsidRDefault="00B45F1A" w:rsidP="00110487">
            <w:pPr>
              <w:autoSpaceDE w:val="0"/>
              <w:autoSpaceDN w:val="0"/>
              <w:adjustRightInd w:val="0"/>
              <w:rPr>
                <w:rFonts w:ascii="標楷體" w:eastAsia="標楷體" w:hAnsi="標楷體" w:cs="新細明體"/>
                <w:color w:val="auto"/>
                <w:sz w:val="24"/>
                <w:szCs w:val="24"/>
              </w:rPr>
            </w:pPr>
            <w:r w:rsidRPr="008E7909">
              <w:rPr>
                <w:rFonts w:ascii="Wingdings" w:hAnsi="Wingdings"/>
                <w:sz w:val="36"/>
                <w:szCs w:val="36"/>
              </w:rPr>
              <w:t></w:t>
            </w:r>
            <w:r w:rsidR="00F6602E" w:rsidRPr="00EC7948">
              <w:rPr>
                <w:rFonts w:ascii="標楷體" w:eastAsia="標楷體" w:hAnsi="標楷體" w:cs="新細明體" w:hint="eastAsia"/>
                <w:color w:val="auto"/>
                <w:sz w:val="24"/>
                <w:szCs w:val="24"/>
              </w:rPr>
              <w:t>C2</w:t>
            </w:r>
            <w:r w:rsidR="00F6602E" w:rsidRPr="00EC7948">
              <w:rPr>
                <w:rFonts w:ascii="標楷體" w:eastAsia="標楷體" w:hAnsi="標楷體" w:hint="eastAsia"/>
                <w:color w:val="auto"/>
                <w:sz w:val="24"/>
                <w:szCs w:val="24"/>
              </w:rPr>
              <w:t>人際關係</w:t>
            </w:r>
            <w:r w:rsidR="00F6602E" w:rsidRPr="00EC7948">
              <w:rPr>
                <w:rFonts w:ascii="標楷體" w:eastAsia="標楷體" w:hAnsi="標楷體" w:cs="新細明體" w:hint="eastAsia"/>
                <w:color w:val="auto"/>
                <w:sz w:val="24"/>
                <w:szCs w:val="24"/>
              </w:rPr>
              <w:t>與團隊合作</w:t>
            </w:r>
          </w:p>
          <w:p w14:paraId="3D787BCE" w14:textId="30341C86" w:rsidR="00F6602E" w:rsidRPr="001D3382" w:rsidRDefault="00B45F1A" w:rsidP="001D3382">
            <w:pPr>
              <w:autoSpaceDE w:val="0"/>
              <w:autoSpaceDN w:val="0"/>
              <w:adjustRightInd w:val="0"/>
              <w:rPr>
                <w:rFonts w:ascii="標楷體" w:eastAsia="標楷體" w:hAnsi="標楷體" w:cs="標楷體"/>
                <w:color w:val="auto"/>
                <w:sz w:val="24"/>
                <w:szCs w:val="24"/>
              </w:rPr>
            </w:pPr>
            <w:r w:rsidRPr="00B45F1A">
              <w:rPr>
                <w:rFonts w:ascii="Wingdings" w:hAnsi="Wingdings"/>
                <w:sz w:val="32"/>
                <w:szCs w:val="32"/>
              </w:rPr>
              <w:sym w:font="Wingdings" w:char="F06F"/>
            </w:r>
            <w:r w:rsidR="00F6602E" w:rsidRPr="00EC7948">
              <w:rPr>
                <w:rFonts w:ascii="標楷體" w:eastAsia="標楷體" w:hAnsi="標楷體" w:cs="新細明體" w:hint="eastAsia"/>
                <w:color w:val="auto"/>
                <w:sz w:val="24"/>
                <w:szCs w:val="24"/>
              </w:rPr>
              <w:t>C3</w:t>
            </w:r>
            <w:r w:rsidR="00F6602E" w:rsidRPr="00EC7948">
              <w:rPr>
                <w:rFonts w:ascii="標楷體" w:eastAsia="標楷體" w:hAnsi="標楷體" w:hint="eastAsia"/>
                <w:color w:val="auto"/>
                <w:sz w:val="24"/>
                <w:szCs w:val="24"/>
              </w:rPr>
              <w:t>多元文化</w:t>
            </w:r>
            <w:r w:rsidR="00F6602E"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B1EC570" w14:textId="77777777" w:rsidR="00B45F1A" w:rsidRPr="00753151" w:rsidRDefault="00B45F1A" w:rsidP="00B45F1A">
            <w:pPr>
              <w:autoSpaceDE w:val="0"/>
              <w:autoSpaceDN w:val="0"/>
              <w:adjustRightInd w:val="0"/>
              <w:rPr>
                <w:rFonts w:ascii="標楷體" w:eastAsia="標楷體" w:hAnsi="標楷體" w:cs="標楷體"/>
                <w:color w:val="auto"/>
                <w:sz w:val="24"/>
                <w:szCs w:val="24"/>
              </w:rPr>
            </w:pPr>
            <w:r w:rsidRPr="00753151">
              <w:rPr>
                <w:rFonts w:ascii="標楷體" w:eastAsia="標楷體" w:hAnsi="標楷體" w:cs="標楷體" w:hint="eastAsia"/>
                <w:color w:val="auto"/>
                <w:sz w:val="24"/>
                <w:szCs w:val="24"/>
              </w:rPr>
              <w:t>綜-J-A1:探索與開發自我潛能，善用資源促進生涯適性發展，省思自我價值，實踐生命意義。</w:t>
            </w:r>
          </w:p>
          <w:p w14:paraId="66894236" w14:textId="77777777" w:rsidR="00B45F1A" w:rsidRPr="00B62FC1" w:rsidRDefault="00B45F1A" w:rsidP="00B45F1A">
            <w:pPr>
              <w:autoSpaceDE w:val="0"/>
              <w:autoSpaceDN w:val="0"/>
              <w:adjustRightInd w:val="0"/>
              <w:rPr>
                <w:rFonts w:ascii="標楷體" w:eastAsia="標楷體" w:hAnsi="標楷體" w:cs="標楷體"/>
                <w:color w:val="auto"/>
                <w:sz w:val="24"/>
                <w:szCs w:val="24"/>
              </w:rPr>
            </w:pPr>
            <w:r w:rsidRPr="00753151">
              <w:rPr>
                <w:rFonts w:ascii="標楷體" w:eastAsia="標楷體" w:hAnsi="標楷體" w:cs="標楷體" w:hint="eastAsia"/>
                <w:color w:val="auto"/>
                <w:sz w:val="24"/>
                <w:szCs w:val="24"/>
              </w:rPr>
              <w:t>綜-J-A2:</w:t>
            </w:r>
            <w:proofErr w:type="gramStart"/>
            <w:r w:rsidRPr="00753151">
              <w:rPr>
                <w:rFonts w:ascii="標楷體" w:eastAsia="標楷體" w:hAnsi="標楷體" w:cs="標楷體" w:hint="eastAsia"/>
                <w:color w:val="auto"/>
                <w:sz w:val="24"/>
                <w:szCs w:val="24"/>
              </w:rPr>
              <w:t>釐</w:t>
            </w:r>
            <w:proofErr w:type="gramEnd"/>
            <w:r w:rsidRPr="00753151">
              <w:rPr>
                <w:rFonts w:ascii="標楷體" w:eastAsia="標楷體" w:hAnsi="標楷體" w:cs="標楷體" w:hint="eastAsia"/>
                <w:color w:val="auto"/>
                <w:sz w:val="24"/>
                <w:szCs w:val="24"/>
              </w:rPr>
              <w:t>清學習目標，探究多元的思考與學習方法，養成自主學習的能力，運用適當的策略，解決生活議題。</w:t>
            </w:r>
          </w:p>
          <w:p w14:paraId="3ABDFA71" w14:textId="77777777" w:rsidR="00B45F1A" w:rsidRPr="00753151" w:rsidRDefault="00B45F1A" w:rsidP="00B45F1A">
            <w:pPr>
              <w:autoSpaceDE w:val="0"/>
              <w:autoSpaceDN w:val="0"/>
              <w:adjustRightInd w:val="0"/>
              <w:rPr>
                <w:rFonts w:ascii="標楷體" w:eastAsia="標楷體" w:hAnsi="標楷體" w:cs="標楷體"/>
                <w:color w:val="auto"/>
                <w:sz w:val="24"/>
                <w:szCs w:val="24"/>
              </w:rPr>
            </w:pPr>
            <w:r w:rsidRPr="00753151">
              <w:rPr>
                <w:rFonts w:ascii="標楷體" w:eastAsia="標楷體" w:hAnsi="標楷體" w:cs="標楷體" w:hint="eastAsia"/>
                <w:color w:val="auto"/>
                <w:sz w:val="24"/>
                <w:szCs w:val="24"/>
              </w:rPr>
              <w:t>綜-J-A3:因應社會變遷與環境風險，檢核、評估學習及生活計畫，發揮創新思維，運用最佳策略，保護自我與他人。</w:t>
            </w:r>
          </w:p>
          <w:p w14:paraId="253D9F50" w14:textId="77777777" w:rsidR="00B45F1A" w:rsidRPr="00753151" w:rsidRDefault="00B45F1A" w:rsidP="00B45F1A">
            <w:pPr>
              <w:autoSpaceDE w:val="0"/>
              <w:autoSpaceDN w:val="0"/>
              <w:adjustRightInd w:val="0"/>
              <w:rPr>
                <w:rFonts w:ascii="標楷體" w:eastAsia="標楷體" w:hAnsi="標楷體" w:cs="標楷體"/>
                <w:color w:val="auto"/>
                <w:sz w:val="24"/>
                <w:szCs w:val="24"/>
              </w:rPr>
            </w:pPr>
            <w:r w:rsidRPr="00753151">
              <w:rPr>
                <w:rFonts w:ascii="標楷體" w:eastAsia="標楷體" w:hAnsi="標楷體" w:cs="標楷體" w:hint="eastAsia"/>
                <w:color w:val="auto"/>
                <w:sz w:val="24"/>
                <w:szCs w:val="24"/>
              </w:rPr>
              <w:t>綜-J-B1:尊重、包容與欣賞他人，適切表達自己的意見與感受，運用同理心及合宜的溝通技巧，促進良好的人際互動。</w:t>
            </w:r>
          </w:p>
          <w:p w14:paraId="481586DF" w14:textId="77777777" w:rsidR="00B45F1A" w:rsidRPr="00753151" w:rsidRDefault="00B45F1A" w:rsidP="00B45F1A">
            <w:pPr>
              <w:autoSpaceDE w:val="0"/>
              <w:autoSpaceDN w:val="0"/>
              <w:adjustRightInd w:val="0"/>
              <w:rPr>
                <w:rFonts w:ascii="標楷體" w:eastAsia="標楷體" w:hAnsi="標楷體" w:cs="標楷體"/>
                <w:color w:val="auto"/>
                <w:sz w:val="24"/>
                <w:szCs w:val="24"/>
              </w:rPr>
            </w:pPr>
            <w:r w:rsidRPr="00753151">
              <w:rPr>
                <w:rFonts w:ascii="標楷體" w:eastAsia="標楷體" w:hAnsi="標楷體" w:cs="標楷體" w:hint="eastAsia"/>
                <w:color w:val="auto"/>
                <w:sz w:val="24"/>
                <w:szCs w:val="24"/>
              </w:rPr>
              <w:t>綜-J-B2:善用科技、資訊與媒體等資源，並能分析及判斷其適切性，進而有效執行生活中重要事務。</w:t>
            </w:r>
          </w:p>
          <w:p w14:paraId="7CE3E56F" w14:textId="77777777" w:rsidR="00B45F1A" w:rsidRPr="00753151" w:rsidRDefault="00B45F1A" w:rsidP="00B45F1A">
            <w:pPr>
              <w:autoSpaceDE w:val="0"/>
              <w:autoSpaceDN w:val="0"/>
              <w:adjustRightInd w:val="0"/>
              <w:rPr>
                <w:rFonts w:ascii="標楷體" w:eastAsia="標楷體" w:hAnsi="標楷體" w:cs="標楷體"/>
                <w:color w:val="auto"/>
                <w:sz w:val="24"/>
                <w:szCs w:val="24"/>
              </w:rPr>
            </w:pPr>
            <w:r w:rsidRPr="00753151">
              <w:rPr>
                <w:rFonts w:ascii="標楷體" w:eastAsia="標楷體" w:hAnsi="標楷體" w:cs="標楷體" w:hint="eastAsia"/>
                <w:color w:val="auto"/>
                <w:sz w:val="24"/>
                <w:szCs w:val="24"/>
              </w:rPr>
              <w:t>綜-J-C1:探索人與環境的關係，</w:t>
            </w:r>
            <w:proofErr w:type="gramStart"/>
            <w:r w:rsidRPr="00753151">
              <w:rPr>
                <w:rFonts w:ascii="標楷體" w:eastAsia="標楷體" w:hAnsi="標楷體" w:cs="標楷體" w:hint="eastAsia"/>
                <w:color w:val="auto"/>
                <w:sz w:val="24"/>
                <w:szCs w:val="24"/>
              </w:rPr>
              <w:t>規</w:t>
            </w:r>
            <w:proofErr w:type="gramEnd"/>
            <w:r w:rsidRPr="00753151">
              <w:rPr>
                <w:rFonts w:ascii="標楷體" w:eastAsia="標楷體" w:hAnsi="標楷體" w:cs="標楷體" w:hint="eastAsia"/>
                <w:color w:val="auto"/>
                <w:sz w:val="24"/>
                <w:szCs w:val="24"/>
              </w:rPr>
              <w:t>畫、執行服務學習和戶外學習活動，落實公民關懷並反思環境永續的行動價值。</w:t>
            </w:r>
          </w:p>
          <w:p w14:paraId="52325B16" w14:textId="4DE5DE04" w:rsidR="00F6602E" w:rsidRPr="00B62FC1" w:rsidRDefault="00B45F1A" w:rsidP="00B45F1A">
            <w:pPr>
              <w:rPr>
                <w:rFonts w:ascii="標楷體" w:eastAsia="標楷體" w:hAnsi="標楷體" w:cs="標楷體"/>
                <w:color w:val="auto"/>
                <w:sz w:val="24"/>
                <w:szCs w:val="24"/>
              </w:rPr>
            </w:pPr>
            <w:r w:rsidRPr="00753151">
              <w:rPr>
                <w:rFonts w:ascii="標楷體" w:eastAsia="標楷體" w:hAnsi="標楷體" w:cs="標楷體" w:hint="eastAsia"/>
                <w:color w:val="auto"/>
                <w:sz w:val="24"/>
                <w:szCs w:val="24"/>
              </w:rPr>
              <w:t>綜-J-C2:運用合宜的人際互動技巧，經營良好的人際關係，發揮正向影響力，培養利他與合群的態度，提升團隊效能，達成共同目標。</w:t>
            </w:r>
          </w:p>
        </w:tc>
      </w:tr>
    </w:tbl>
    <w:p w14:paraId="0BD1584A" w14:textId="77777777" w:rsidR="00D37619" w:rsidRDefault="00433109" w:rsidP="00D852C0">
      <w:pPr>
        <w:pBdr>
          <w:top w:val="nil"/>
          <w:left w:val="nil"/>
          <w:bottom w:val="nil"/>
          <w:right w:val="nil"/>
          <w:between w:val="nil"/>
        </w:pBdr>
        <w:spacing w:line="360" w:lineRule="auto"/>
        <w:ind w:firstLine="0"/>
        <w:rPr>
          <w:rFonts w:ascii="標楷體" w:eastAsia="標楷體" w:hAnsi="標楷體" w:cs="標楷體"/>
          <w:color w:val="FF0000"/>
          <w:sz w:val="24"/>
          <w:szCs w:val="24"/>
        </w:rPr>
      </w:pPr>
      <w:r w:rsidRPr="00A77E44">
        <w:rPr>
          <w:rFonts w:ascii="標楷體" w:eastAsia="標楷體" w:hAnsi="標楷體" w:cs="標楷體" w:hint="eastAsia"/>
          <w:sz w:val="24"/>
          <w:szCs w:val="24"/>
        </w:rPr>
        <w:t>四、</w:t>
      </w:r>
      <w:r w:rsidR="00D37619" w:rsidRPr="00A77E44">
        <w:rPr>
          <w:rFonts w:ascii="標楷體" w:eastAsia="標楷體" w:hAnsi="標楷體" w:cs="標楷體"/>
          <w:sz w:val="24"/>
          <w:szCs w:val="24"/>
        </w:rPr>
        <w:t>課程架構：</w:t>
      </w:r>
      <w:r w:rsidR="00D37619" w:rsidRPr="00A77E44">
        <w:rPr>
          <w:rFonts w:ascii="標楷體" w:eastAsia="標楷體" w:hAnsi="標楷體" w:cs="標楷體"/>
          <w:color w:val="FF0000"/>
          <w:sz w:val="24"/>
          <w:szCs w:val="24"/>
        </w:rPr>
        <w:t>(自行視需要決定是否呈現)</w:t>
      </w:r>
    </w:p>
    <w:p w14:paraId="7934BE16" w14:textId="77777777" w:rsidR="00200C15" w:rsidRDefault="00200C15" w:rsidP="001948DA">
      <w:pPr>
        <w:spacing w:line="0" w:lineRule="atLeast"/>
        <w:rPr>
          <w:rFonts w:ascii="標楷體" w:eastAsia="標楷體" w:hAnsi="標楷體" w:cs="標楷體"/>
          <w:sz w:val="24"/>
          <w:szCs w:val="24"/>
        </w:rPr>
      </w:pPr>
    </w:p>
    <w:p w14:paraId="12849202" w14:textId="77777777" w:rsidR="003B5683" w:rsidRDefault="003B5683" w:rsidP="001948DA">
      <w:pPr>
        <w:spacing w:line="0" w:lineRule="atLeast"/>
        <w:rPr>
          <w:rFonts w:ascii="標楷體" w:eastAsia="標楷體" w:hAnsi="標楷體" w:cs="標楷體"/>
          <w:sz w:val="24"/>
          <w:szCs w:val="24"/>
        </w:rPr>
      </w:pPr>
    </w:p>
    <w:p w14:paraId="3CF7B54C" w14:textId="77777777" w:rsidR="005969EF" w:rsidRDefault="005969EF" w:rsidP="001948DA">
      <w:pPr>
        <w:spacing w:line="0" w:lineRule="atLeast"/>
        <w:rPr>
          <w:rFonts w:ascii="標楷體" w:eastAsia="標楷體" w:hAnsi="標楷體" w:cs="標楷體"/>
          <w:sz w:val="24"/>
          <w:szCs w:val="24"/>
        </w:rPr>
      </w:pPr>
    </w:p>
    <w:p w14:paraId="02E22195" w14:textId="77777777" w:rsidR="003B5683" w:rsidRDefault="003B5683" w:rsidP="001948DA">
      <w:pPr>
        <w:spacing w:line="0" w:lineRule="atLeast"/>
        <w:rPr>
          <w:rFonts w:ascii="標楷體" w:eastAsia="標楷體" w:hAnsi="標楷體" w:cs="標楷體"/>
          <w:sz w:val="24"/>
          <w:szCs w:val="24"/>
        </w:rPr>
      </w:pPr>
    </w:p>
    <w:p w14:paraId="382F1637" w14:textId="77777777" w:rsidR="003B5683" w:rsidRDefault="003B5683" w:rsidP="001948DA">
      <w:pPr>
        <w:spacing w:line="0" w:lineRule="atLeast"/>
        <w:rPr>
          <w:rFonts w:ascii="標楷體" w:eastAsia="標楷體" w:hAnsi="標楷體" w:cs="標楷體"/>
          <w:sz w:val="24"/>
          <w:szCs w:val="24"/>
        </w:rPr>
      </w:pPr>
    </w:p>
    <w:p w14:paraId="01740198" w14:textId="77777777" w:rsidR="003B5683" w:rsidRDefault="003B5683" w:rsidP="001948DA">
      <w:pPr>
        <w:spacing w:line="0" w:lineRule="atLeast"/>
        <w:rPr>
          <w:rFonts w:ascii="標楷體" w:eastAsia="標楷體" w:hAnsi="標楷體" w:cs="標楷體"/>
          <w:sz w:val="24"/>
          <w:szCs w:val="24"/>
        </w:rPr>
      </w:pPr>
    </w:p>
    <w:p w14:paraId="4BFF21FF" w14:textId="1DE1E74A" w:rsidR="00D37619" w:rsidRPr="00C453F2" w:rsidRDefault="00433109" w:rsidP="001948DA">
      <w:pPr>
        <w:spacing w:line="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lastRenderedPageBreak/>
        <w:t>五、</w:t>
      </w:r>
      <w:r w:rsidR="00D37619" w:rsidRPr="00902CB0">
        <w:rPr>
          <w:rFonts w:ascii="標楷體" w:eastAsia="標楷體" w:hAnsi="標楷體" w:cs="標楷體"/>
          <w:sz w:val="24"/>
          <w:szCs w:val="24"/>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105"/>
        <w:gridCol w:w="2126"/>
        <w:gridCol w:w="2126"/>
        <w:gridCol w:w="1843"/>
        <w:gridCol w:w="567"/>
        <w:gridCol w:w="2126"/>
        <w:gridCol w:w="1276"/>
        <w:gridCol w:w="2693"/>
        <w:gridCol w:w="1217"/>
      </w:tblGrid>
      <w:tr w:rsidR="00F6602E" w:rsidRPr="002026C7" w14:paraId="0C843B69" w14:textId="77777777" w:rsidTr="00783922">
        <w:trPr>
          <w:trHeight w:val="278"/>
          <w:tblHeader/>
          <w:jc w:val="center"/>
        </w:trPr>
        <w:tc>
          <w:tcPr>
            <w:tcW w:w="1105" w:type="dxa"/>
            <w:vMerge w:val="restart"/>
            <w:tcBorders>
              <w:top w:val="single" w:sz="8" w:space="0" w:color="000000"/>
              <w:left w:val="single" w:sz="8" w:space="0" w:color="000000"/>
              <w:right w:val="single" w:sz="8" w:space="0" w:color="000000"/>
            </w:tcBorders>
            <w:vAlign w:val="center"/>
          </w:tcPr>
          <w:p w14:paraId="15C81C9D" w14:textId="77777777" w:rsidR="00F6602E" w:rsidRPr="002026C7" w:rsidRDefault="00F6602E" w:rsidP="008E790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教學期程</w:t>
            </w:r>
          </w:p>
        </w:tc>
        <w:tc>
          <w:tcPr>
            <w:tcW w:w="4252" w:type="dxa"/>
            <w:gridSpan w:val="2"/>
            <w:tcBorders>
              <w:top w:val="single" w:sz="8" w:space="0" w:color="000000"/>
              <w:left w:val="single" w:sz="8" w:space="0" w:color="000000"/>
              <w:bottom w:val="single" w:sz="8" w:space="0" w:color="000000"/>
              <w:right w:val="single" w:sz="8" w:space="0" w:color="000000"/>
            </w:tcBorders>
          </w:tcPr>
          <w:p w14:paraId="38FE78DE"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1843" w:type="dxa"/>
            <w:vMerge w:val="restart"/>
            <w:tcBorders>
              <w:top w:val="single" w:sz="8" w:space="0" w:color="000000"/>
              <w:right w:val="single" w:sz="8" w:space="0" w:color="000000"/>
            </w:tcBorders>
            <w:tcMar>
              <w:top w:w="100" w:type="dxa"/>
              <w:left w:w="20" w:type="dxa"/>
              <w:bottom w:w="100" w:type="dxa"/>
              <w:right w:w="20" w:type="dxa"/>
            </w:tcMar>
            <w:vAlign w:val="center"/>
          </w:tcPr>
          <w:p w14:paraId="156FC194"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單元/主題名稱與活動內容</w:t>
            </w:r>
          </w:p>
        </w:tc>
        <w:tc>
          <w:tcPr>
            <w:tcW w:w="567" w:type="dxa"/>
            <w:vMerge w:val="restart"/>
            <w:tcBorders>
              <w:top w:val="single" w:sz="8" w:space="0" w:color="000000"/>
              <w:right w:val="single" w:sz="8" w:space="0" w:color="000000"/>
            </w:tcBorders>
            <w:tcMar>
              <w:top w:w="100" w:type="dxa"/>
              <w:left w:w="20" w:type="dxa"/>
              <w:bottom w:w="100" w:type="dxa"/>
              <w:right w:w="20" w:type="dxa"/>
            </w:tcMar>
            <w:vAlign w:val="center"/>
          </w:tcPr>
          <w:p w14:paraId="7B6217F0"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節數</w:t>
            </w:r>
          </w:p>
        </w:tc>
        <w:tc>
          <w:tcPr>
            <w:tcW w:w="2126" w:type="dxa"/>
            <w:vMerge w:val="restart"/>
            <w:tcBorders>
              <w:top w:val="single" w:sz="8" w:space="0" w:color="000000"/>
              <w:right w:val="single" w:sz="8" w:space="0" w:color="000000"/>
            </w:tcBorders>
            <w:tcMar>
              <w:top w:w="100" w:type="dxa"/>
              <w:left w:w="20" w:type="dxa"/>
              <w:bottom w:w="100" w:type="dxa"/>
              <w:right w:w="20" w:type="dxa"/>
            </w:tcMar>
            <w:vAlign w:val="center"/>
          </w:tcPr>
          <w:p w14:paraId="7D3D55D5" w14:textId="77777777" w:rsidR="00F6602E" w:rsidRPr="002026C7" w:rsidRDefault="00F6602E"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教學資源/學習策略</w:t>
            </w:r>
          </w:p>
        </w:tc>
        <w:tc>
          <w:tcPr>
            <w:tcW w:w="1276" w:type="dxa"/>
            <w:vMerge w:val="restart"/>
            <w:tcBorders>
              <w:top w:val="single" w:sz="8" w:space="0" w:color="000000"/>
              <w:right w:val="single" w:sz="8" w:space="0" w:color="000000"/>
            </w:tcBorders>
            <w:tcMar>
              <w:top w:w="100" w:type="dxa"/>
              <w:left w:w="20" w:type="dxa"/>
              <w:bottom w:w="100" w:type="dxa"/>
              <w:right w:w="20" w:type="dxa"/>
            </w:tcMar>
            <w:vAlign w:val="center"/>
          </w:tcPr>
          <w:p w14:paraId="3512D220"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2693" w:type="dxa"/>
            <w:vMerge w:val="restart"/>
            <w:tcBorders>
              <w:top w:val="single" w:sz="8" w:space="0" w:color="000000"/>
              <w:right w:val="single" w:sz="8" w:space="0" w:color="000000"/>
            </w:tcBorders>
            <w:tcMar>
              <w:top w:w="100" w:type="dxa"/>
              <w:left w:w="20" w:type="dxa"/>
              <w:bottom w:w="100" w:type="dxa"/>
              <w:right w:w="20" w:type="dxa"/>
            </w:tcMar>
            <w:vAlign w:val="center"/>
          </w:tcPr>
          <w:p w14:paraId="2E13F84F"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融入議題</w:t>
            </w:r>
          </w:p>
        </w:tc>
        <w:tc>
          <w:tcPr>
            <w:tcW w:w="1217" w:type="dxa"/>
            <w:vMerge w:val="restart"/>
            <w:tcBorders>
              <w:top w:val="single" w:sz="8" w:space="0" w:color="000000"/>
              <w:right w:val="single" w:sz="8" w:space="0" w:color="000000"/>
            </w:tcBorders>
            <w:vAlign w:val="center"/>
          </w:tcPr>
          <w:p w14:paraId="4F29AAA4"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備註</w:t>
            </w:r>
          </w:p>
        </w:tc>
      </w:tr>
      <w:tr w:rsidR="009F5DAE" w:rsidRPr="002026C7" w14:paraId="5543FBA4" w14:textId="77777777" w:rsidTr="00783922">
        <w:trPr>
          <w:trHeight w:val="278"/>
          <w:tblHeader/>
          <w:jc w:val="center"/>
        </w:trPr>
        <w:tc>
          <w:tcPr>
            <w:tcW w:w="1105" w:type="dxa"/>
            <w:vMerge/>
            <w:tcBorders>
              <w:top w:val="single" w:sz="8" w:space="0" w:color="000000"/>
              <w:left w:val="single" w:sz="8" w:space="0" w:color="000000"/>
              <w:right w:val="single" w:sz="8" w:space="0" w:color="000000"/>
            </w:tcBorders>
            <w:vAlign w:val="center"/>
          </w:tcPr>
          <w:p w14:paraId="379A8ED4" w14:textId="77777777" w:rsidR="009F5DAE" w:rsidRPr="002026C7" w:rsidRDefault="009F5DAE" w:rsidP="008E790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126" w:type="dxa"/>
            <w:tcBorders>
              <w:top w:val="single" w:sz="8" w:space="0" w:color="000000"/>
              <w:left w:val="single" w:sz="8" w:space="0" w:color="000000"/>
              <w:bottom w:val="single" w:sz="8" w:space="0" w:color="000000"/>
              <w:right w:val="single" w:sz="8" w:space="0" w:color="000000"/>
            </w:tcBorders>
          </w:tcPr>
          <w:p w14:paraId="68B53FA8" w14:textId="2B9E87CB" w:rsidR="009F5DAE" w:rsidRDefault="009F5DA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F83476">
              <w:rPr>
                <w:rFonts w:ascii="標楷體" w:eastAsia="標楷體" w:hAnsi="標楷體" w:hint="eastAsia"/>
                <w:color w:val="auto"/>
                <w:sz w:val="24"/>
                <w:szCs w:val="24"/>
              </w:rPr>
              <w:t>學習內容</w:t>
            </w:r>
          </w:p>
        </w:tc>
        <w:tc>
          <w:tcPr>
            <w:tcW w:w="2126" w:type="dxa"/>
            <w:tcBorders>
              <w:top w:val="single" w:sz="8" w:space="0" w:color="000000"/>
              <w:left w:val="single" w:sz="8" w:space="0" w:color="000000"/>
              <w:bottom w:val="single" w:sz="8" w:space="0" w:color="000000"/>
              <w:right w:val="single" w:sz="8" w:space="0" w:color="000000"/>
            </w:tcBorders>
          </w:tcPr>
          <w:p w14:paraId="3F661D67" w14:textId="36377CA3" w:rsidR="009F5DAE" w:rsidRDefault="009F5DA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F83476">
              <w:rPr>
                <w:rFonts w:ascii="標楷體" w:eastAsia="標楷體" w:hAnsi="標楷體" w:hint="eastAsia"/>
                <w:color w:val="auto"/>
                <w:sz w:val="24"/>
                <w:szCs w:val="24"/>
              </w:rPr>
              <w:t>學習表現</w:t>
            </w:r>
          </w:p>
        </w:tc>
        <w:tc>
          <w:tcPr>
            <w:tcW w:w="1843" w:type="dxa"/>
            <w:vMerge/>
            <w:tcBorders>
              <w:top w:val="single" w:sz="8" w:space="0" w:color="000000"/>
              <w:right w:val="single" w:sz="8" w:space="0" w:color="000000"/>
            </w:tcBorders>
            <w:tcMar>
              <w:top w:w="100" w:type="dxa"/>
              <w:left w:w="20" w:type="dxa"/>
              <w:bottom w:w="100" w:type="dxa"/>
              <w:right w:w="20" w:type="dxa"/>
            </w:tcMar>
            <w:vAlign w:val="center"/>
          </w:tcPr>
          <w:p w14:paraId="4B82CFB6" w14:textId="77777777" w:rsidR="009F5DAE" w:rsidRPr="002026C7" w:rsidRDefault="009F5DA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567" w:type="dxa"/>
            <w:vMerge/>
            <w:tcBorders>
              <w:top w:val="single" w:sz="8" w:space="0" w:color="000000"/>
              <w:right w:val="single" w:sz="8" w:space="0" w:color="000000"/>
            </w:tcBorders>
            <w:tcMar>
              <w:top w:w="100" w:type="dxa"/>
              <w:left w:w="20" w:type="dxa"/>
              <w:bottom w:w="100" w:type="dxa"/>
              <w:right w:w="20" w:type="dxa"/>
            </w:tcMar>
            <w:vAlign w:val="center"/>
          </w:tcPr>
          <w:p w14:paraId="7467440B" w14:textId="77777777" w:rsidR="009F5DAE" w:rsidRPr="002026C7" w:rsidRDefault="009F5DA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126" w:type="dxa"/>
            <w:vMerge/>
            <w:tcBorders>
              <w:top w:val="single" w:sz="8" w:space="0" w:color="000000"/>
              <w:right w:val="single" w:sz="8" w:space="0" w:color="000000"/>
            </w:tcBorders>
            <w:tcMar>
              <w:top w:w="100" w:type="dxa"/>
              <w:left w:w="20" w:type="dxa"/>
              <w:bottom w:w="100" w:type="dxa"/>
              <w:right w:w="20" w:type="dxa"/>
            </w:tcMar>
            <w:vAlign w:val="center"/>
          </w:tcPr>
          <w:p w14:paraId="38AA4C6A" w14:textId="77777777" w:rsidR="009F5DAE" w:rsidRPr="002026C7" w:rsidRDefault="009F5DAE"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276" w:type="dxa"/>
            <w:vMerge/>
            <w:tcBorders>
              <w:top w:val="single" w:sz="8" w:space="0" w:color="000000"/>
              <w:right w:val="single" w:sz="8" w:space="0" w:color="000000"/>
            </w:tcBorders>
            <w:tcMar>
              <w:top w:w="100" w:type="dxa"/>
              <w:left w:w="20" w:type="dxa"/>
              <w:bottom w:w="100" w:type="dxa"/>
              <w:right w:w="20" w:type="dxa"/>
            </w:tcMar>
            <w:vAlign w:val="center"/>
          </w:tcPr>
          <w:p w14:paraId="78424011" w14:textId="77777777" w:rsidR="009F5DAE" w:rsidRPr="002026C7" w:rsidRDefault="009F5DA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693" w:type="dxa"/>
            <w:vMerge/>
            <w:tcBorders>
              <w:top w:val="single" w:sz="8" w:space="0" w:color="000000"/>
              <w:right w:val="single" w:sz="8" w:space="0" w:color="000000"/>
            </w:tcBorders>
            <w:tcMar>
              <w:top w:w="100" w:type="dxa"/>
              <w:left w:w="20" w:type="dxa"/>
              <w:bottom w:w="100" w:type="dxa"/>
              <w:right w:w="20" w:type="dxa"/>
            </w:tcMar>
            <w:vAlign w:val="center"/>
          </w:tcPr>
          <w:p w14:paraId="20A0C9E8" w14:textId="77777777" w:rsidR="009F5DAE" w:rsidRPr="002026C7" w:rsidRDefault="009F5DA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217" w:type="dxa"/>
            <w:vMerge/>
            <w:tcBorders>
              <w:top w:val="single" w:sz="8" w:space="0" w:color="000000"/>
              <w:right w:val="single" w:sz="8" w:space="0" w:color="000000"/>
            </w:tcBorders>
            <w:vAlign w:val="center"/>
          </w:tcPr>
          <w:p w14:paraId="536E9B2D" w14:textId="77777777" w:rsidR="009F5DAE" w:rsidRPr="002026C7" w:rsidRDefault="009F5DA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r>
      <w:tr w:rsidR="006F68F5" w:rsidRPr="00500692" w14:paraId="63C0505C" w14:textId="77777777" w:rsidTr="00783922">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2F33D1A3" w14:textId="77777777" w:rsidR="006F68F5" w:rsidRPr="00BA17F4" w:rsidRDefault="006F68F5" w:rsidP="00500692">
            <w:pPr>
              <w:jc w:val="left"/>
              <w:rPr>
                <w:rFonts w:ascii="標楷體" w:eastAsia="標楷體" w:hAnsi="標楷體" w:cs="標楷體"/>
                <w:color w:val="auto"/>
                <w:sz w:val="24"/>
                <w:szCs w:val="24"/>
              </w:rPr>
            </w:pPr>
            <w:proofErr w:type="gramStart"/>
            <w:r w:rsidRPr="00BA17F4">
              <w:rPr>
                <w:rFonts w:ascii="標楷體" w:eastAsia="標楷體" w:hAnsi="標楷體" w:cs="標楷體"/>
                <w:color w:val="FF0000"/>
                <w:sz w:val="24"/>
                <w:szCs w:val="24"/>
              </w:rPr>
              <w:t>週</w:t>
            </w:r>
            <w:proofErr w:type="gramEnd"/>
            <w:r w:rsidRPr="00BA17F4">
              <w:rPr>
                <w:rFonts w:ascii="標楷體" w:eastAsia="標楷體" w:hAnsi="標楷體" w:cs="標楷體"/>
                <w:color w:val="FF0000"/>
                <w:sz w:val="24"/>
                <w:szCs w:val="24"/>
              </w:rPr>
              <w:t>、月或起訖時間均可</w:t>
            </w:r>
          </w:p>
        </w:tc>
        <w:tc>
          <w:tcPr>
            <w:tcW w:w="2126" w:type="dxa"/>
            <w:tcBorders>
              <w:top w:val="single" w:sz="8" w:space="0" w:color="000000"/>
              <w:left w:val="single" w:sz="8" w:space="0" w:color="000000"/>
              <w:bottom w:val="single" w:sz="8" w:space="0" w:color="000000"/>
              <w:right w:val="single" w:sz="8" w:space="0" w:color="000000"/>
            </w:tcBorders>
          </w:tcPr>
          <w:p w14:paraId="71FE37B9" w14:textId="77777777" w:rsidR="006F68F5" w:rsidRPr="00500692" w:rsidRDefault="006F68F5" w:rsidP="00500692">
            <w:pPr>
              <w:pStyle w:val="Default"/>
              <w:jc w:val="left"/>
              <w:rPr>
                <w:rFonts w:eastAsia="標楷體"/>
                <w:color w:val="FF0000"/>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0ACA86C" w14:textId="77777777" w:rsidR="006F68F5" w:rsidRPr="00500692" w:rsidRDefault="006F68F5" w:rsidP="00956B1D">
            <w:pPr>
              <w:jc w:val="left"/>
              <w:rPr>
                <w:rFonts w:ascii="標楷體" w:eastAsia="標楷體" w:hAnsi="標楷體" w:cs="標楷體"/>
                <w:color w:val="FF0000"/>
                <w:sz w:val="24"/>
                <w:szCs w:val="24"/>
              </w:rPr>
            </w:pP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AC60696" w14:textId="77777777" w:rsidR="00956B1D" w:rsidRDefault="006F68F5" w:rsidP="00500692">
            <w:pPr>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例如：</w:t>
            </w:r>
          </w:p>
          <w:p w14:paraId="59F769AE" w14:textId="77777777" w:rsidR="006F68F5" w:rsidRPr="00500692" w:rsidRDefault="006F68F5" w:rsidP="00500692">
            <w:pPr>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單元</w:t>
            </w:r>
            <w:proofErr w:type="gramStart"/>
            <w:r w:rsidRPr="00500692">
              <w:rPr>
                <w:rFonts w:ascii="標楷體" w:eastAsia="標楷體" w:hAnsi="標楷體" w:cs="標楷體"/>
                <w:color w:val="FF0000"/>
                <w:sz w:val="24"/>
                <w:szCs w:val="24"/>
              </w:rPr>
              <w:t>一</w:t>
            </w:r>
            <w:proofErr w:type="gramEnd"/>
          </w:p>
          <w:p w14:paraId="039E131A" w14:textId="77777777" w:rsidR="006F68F5" w:rsidRPr="00500692" w:rsidRDefault="006F68F5" w:rsidP="00956B1D">
            <w:pPr>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活動</w:t>
            </w:r>
            <w:proofErr w:type="gramStart"/>
            <w:r w:rsidRPr="00500692">
              <w:rPr>
                <w:rFonts w:ascii="標楷體" w:eastAsia="標楷體" w:hAnsi="標楷體" w:cs="標楷體"/>
                <w:color w:val="FF0000"/>
                <w:sz w:val="24"/>
                <w:szCs w:val="24"/>
              </w:rPr>
              <w:t>一</w:t>
            </w:r>
            <w:proofErr w:type="gramEnd"/>
            <w:r w:rsidRPr="00500692">
              <w:rPr>
                <w:rFonts w:ascii="標楷體" w:eastAsia="標楷體" w:hAnsi="標楷體" w:cs="標楷體"/>
                <w:color w:val="FF0000"/>
                <w:sz w:val="24"/>
                <w:szCs w:val="24"/>
              </w:rPr>
              <w:t>：</w:t>
            </w:r>
          </w:p>
          <w:p w14:paraId="624F8C95" w14:textId="77777777" w:rsidR="006F68F5" w:rsidRPr="00500692" w:rsidRDefault="006F68F5" w:rsidP="00956B1D">
            <w:pPr>
              <w:jc w:val="left"/>
              <w:rPr>
                <w:rFonts w:ascii="標楷體" w:eastAsia="標楷體" w:hAnsi="標楷體" w:cs="標楷體"/>
                <w:color w:val="FF0000"/>
                <w:sz w:val="24"/>
                <w:szCs w:val="24"/>
              </w:rPr>
            </w:pPr>
            <w:proofErr w:type="gramStart"/>
            <w:r w:rsidRPr="00500692">
              <w:rPr>
                <w:rFonts w:ascii="標楷體" w:eastAsia="標楷體" w:hAnsi="標楷體" w:cs="標楷體"/>
                <w:color w:val="FF0000"/>
                <w:sz w:val="24"/>
                <w:szCs w:val="24"/>
              </w:rPr>
              <w:t>﹙</w:t>
            </w:r>
            <w:proofErr w:type="gramEnd"/>
            <w:r w:rsidRPr="00500692">
              <w:rPr>
                <w:rFonts w:ascii="標楷體" w:eastAsia="標楷體" w:hAnsi="標楷體" w:cs="標楷體"/>
                <w:color w:val="FF0000"/>
                <w:sz w:val="24"/>
                <w:szCs w:val="24"/>
              </w:rPr>
              <w:t>活動重點之</w:t>
            </w:r>
            <w:proofErr w:type="gramStart"/>
            <w:r w:rsidRPr="00500692">
              <w:rPr>
                <w:rFonts w:ascii="標楷體" w:eastAsia="標楷體" w:hAnsi="標楷體" w:cs="標楷體"/>
                <w:color w:val="FF0000"/>
                <w:sz w:val="24"/>
                <w:szCs w:val="24"/>
              </w:rPr>
              <w:t>詳略</w:t>
            </w:r>
            <w:proofErr w:type="gramEnd"/>
            <w:r w:rsidRPr="00500692">
              <w:rPr>
                <w:rFonts w:ascii="標楷體" w:eastAsia="標楷體" w:hAnsi="標楷體" w:cs="標楷體"/>
                <w:color w:val="FF0000"/>
                <w:sz w:val="24"/>
                <w:szCs w:val="24"/>
              </w:rPr>
              <w:t>由各校自行斟酌決定﹚</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0D11C8D" w14:textId="77777777" w:rsidR="006F68F5" w:rsidRPr="00500692" w:rsidRDefault="006F68F5" w:rsidP="00500692">
            <w:pPr>
              <w:ind w:left="317" w:hanging="317"/>
              <w:jc w:val="left"/>
              <w:rPr>
                <w:rFonts w:ascii="標楷體" w:eastAsia="標楷體" w:hAnsi="標楷體" w:cs="標楷體"/>
                <w:color w:val="FF0000"/>
                <w:sz w:val="24"/>
                <w:szCs w:val="24"/>
              </w:rPr>
            </w:pP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4120B2" w14:textId="77777777" w:rsidR="006F68F5" w:rsidRPr="00500692" w:rsidRDefault="006F68F5" w:rsidP="00500692">
            <w:pPr>
              <w:ind w:left="92" w:hanging="7"/>
              <w:jc w:val="left"/>
              <w:rPr>
                <w:rFonts w:ascii="標楷體" w:eastAsia="標楷體" w:hAnsi="標楷體" w:cs="標楷體"/>
                <w:color w:val="FF0000"/>
                <w:sz w:val="24"/>
                <w:szCs w:val="24"/>
              </w:rPr>
            </w:pP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900D7B" w14:textId="77777777" w:rsidR="006F68F5" w:rsidRPr="00500692" w:rsidRDefault="006F68F5" w:rsidP="00500692">
            <w:pPr>
              <w:ind w:left="-22" w:hanging="7"/>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例</w:t>
            </w:r>
            <w:r w:rsidRPr="00500692">
              <w:rPr>
                <w:rFonts w:ascii="標楷體" w:eastAsia="標楷體" w:hAnsi="標楷體" w:cs="標楷體"/>
                <w:color w:val="FF0000"/>
                <w:sz w:val="24"/>
                <w:szCs w:val="24"/>
              </w:rPr>
              <w:t>如：</w:t>
            </w:r>
          </w:p>
          <w:p w14:paraId="5361DFBB" w14:textId="77777777" w:rsidR="006F68F5" w:rsidRPr="00500692" w:rsidRDefault="006F68F5" w:rsidP="00500692">
            <w:pPr>
              <w:ind w:left="311" w:hanging="219"/>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1.觀察記錄</w:t>
            </w:r>
          </w:p>
          <w:p w14:paraId="6CD0DDAD" w14:textId="77777777" w:rsidR="006F68F5" w:rsidRPr="00500692" w:rsidRDefault="006F68F5" w:rsidP="00500692">
            <w:pPr>
              <w:ind w:left="311" w:hanging="219"/>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2.</w:t>
            </w:r>
            <w:r w:rsidRPr="00500692">
              <w:rPr>
                <w:rFonts w:ascii="標楷體" w:eastAsia="標楷體" w:hAnsi="標楷體" w:cs="標楷體"/>
                <w:color w:val="FF0000"/>
                <w:sz w:val="24"/>
                <w:szCs w:val="24"/>
              </w:rPr>
              <w:t>學習單</w:t>
            </w:r>
          </w:p>
          <w:p w14:paraId="23D52066" w14:textId="77777777" w:rsidR="006F68F5" w:rsidRPr="00500692" w:rsidRDefault="006F68F5" w:rsidP="00500692">
            <w:pPr>
              <w:ind w:left="92" w:hanging="7"/>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3</w:t>
            </w:r>
            <w:r w:rsidRPr="00500692">
              <w:rPr>
                <w:rFonts w:ascii="標楷體" w:eastAsia="標楷體" w:hAnsi="標楷體" w:cs="標楷體"/>
                <w:color w:val="FF0000"/>
                <w:sz w:val="24"/>
                <w:szCs w:val="24"/>
              </w:rPr>
              <w:t>.參與態度</w:t>
            </w:r>
          </w:p>
          <w:p w14:paraId="4248A7EB" w14:textId="77777777" w:rsidR="006F68F5" w:rsidRPr="00500692" w:rsidRDefault="006F68F5" w:rsidP="00500692">
            <w:pPr>
              <w:ind w:left="92" w:hanging="7"/>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4.</w:t>
            </w:r>
            <w:r w:rsidRPr="00500692">
              <w:rPr>
                <w:rFonts w:ascii="標楷體" w:eastAsia="標楷體" w:hAnsi="標楷體" w:cs="標楷體"/>
                <w:color w:val="FF0000"/>
                <w:sz w:val="24"/>
                <w:szCs w:val="24"/>
              </w:rPr>
              <w:t>合作能力</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85ECB6B" w14:textId="77777777"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例如：</w:t>
            </w:r>
          </w:p>
          <w:p w14:paraId="67AEBB09" w14:textId="77777777" w:rsidR="00CC450A"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性別平等</w:t>
            </w:r>
            <w:r w:rsidR="00500692" w:rsidRPr="00500692">
              <w:rPr>
                <w:rFonts w:ascii="標楷體" w:eastAsia="標楷體" w:hAnsi="標楷體" w:cs="AVGmdBU" w:hint="eastAsia"/>
                <w:color w:val="FF0000"/>
                <w:sz w:val="24"/>
                <w:szCs w:val="24"/>
              </w:rPr>
              <w:t>、</w:t>
            </w:r>
          </w:p>
          <w:p w14:paraId="354A2927" w14:textId="77777777"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人權</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環境</w:t>
            </w:r>
          </w:p>
          <w:p w14:paraId="791991AF" w14:textId="77777777"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海洋</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品德</w:t>
            </w:r>
          </w:p>
          <w:p w14:paraId="64F6E294" w14:textId="77777777"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生命</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法治</w:t>
            </w:r>
          </w:p>
          <w:p w14:paraId="6E5F3948" w14:textId="77777777"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AVGmdBU" w:hint="eastAsia"/>
                <w:color w:val="FF0000"/>
                <w:sz w:val="24"/>
                <w:szCs w:val="24"/>
              </w:rPr>
              <w:t>科技</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資</w:t>
            </w:r>
            <w:r w:rsidRPr="00500692">
              <w:rPr>
                <w:rFonts w:ascii="標楷體" w:eastAsia="標楷體" w:hAnsi="標楷體" w:cs="DFKaiShu-SB-Estd-BF" w:hint="eastAsia"/>
                <w:color w:val="FF0000"/>
                <w:sz w:val="24"/>
                <w:szCs w:val="24"/>
              </w:rPr>
              <w:t>訊</w:t>
            </w:r>
          </w:p>
          <w:p w14:paraId="5625601D" w14:textId="77777777"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能源</w:t>
            </w:r>
            <w:r w:rsidR="00500692" w:rsidRPr="00500692">
              <w:rPr>
                <w:rFonts w:ascii="標楷體" w:eastAsia="標楷體" w:hAnsi="標楷體" w:cs="DFKaiShu-SB-Estd-BF" w:hint="eastAsia"/>
                <w:color w:val="FF0000"/>
                <w:sz w:val="24"/>
                <w:szCs w:val="24"/>
              </w:rPr>
              <w:t>、</w:t>
            </w:r>
            <w:r w:rsidRPr="00500692">
              <w:rPr>
                <w:rFonts w:ascii="標楷體" w:eastAsia="標楷體" w:hAnsi="標楷體" w:cs="DFKaiShu-SB-Estd-BF" w:hint="eastAsia"/>
                <w:color w:val="FF0000"/>
                <w:sz w:val="24"/>
                <w:szCs w:val="24"/>
              </w:rPr>
              <w:t>安全</w:t>
            </w:r>
          </w:p>
          <w:p w14:paraId="72E5142B" w14:textId="77777777"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防災</w:t>
            </w:r>
            <w:r w:rsidR="00500692" w:rsidRPr="00500692">
              <w:rPr>
                <w:rFonts w:ascii="標楷體" w:eastAsia="標楷體" w:hAnsi="標楷體" w:cs="DFKaiShu-SB-Estd-BF" w:hint="eastAsia"/>
                <w:color w:val="FF0000"/>
                <w:sz w:val="24"/>
                <w:szCs w:val="24"/>
              </w:rPr>
              <w:t>、</w:t>
            </w:r>
          </w:p>
          <w:p w14:paraId="5943BB71" w14:textId="77777777"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家庭教育</w:t>
            </w:r>
            <w:r w:rsidR="00500692" w:rsidRPr="00500692">
              <w:rPr>
                <w:rFonts w:ascii="標楷體" w:eastAsia="標楷體" w:hAnsi="標楷體" w:cs="DFKaiShu-SB-Estd-BF" w:hint="eastAsia"/>
                <w:color w:val="FF0000"/>
                <w:sz w:val="24"/>
                <w:szCs w:val="24"/>
              </w:rPr>
              <w:t>、</w:t>
            </w:r>
          </w:p>
          <w:p w14:paraId="167AC7C7" w14:textId="77777777"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生涯規劃</w:t>
            </w:r>
            <w:r w:rsidR="00500692" w:rsidRPr="00500692">
              <w:rPr>
                <w:rFonts w:ascii="標楷體" w:eastAsia="標楷體" w:hAnsi="標楷體" w:cs="DFKaiShu-SB-Estd-BF" w:hint="eastAsia"/>
                <w:color w:val="FF0000"/>
                <w:sz w:val="24"/>
                <w:szCs w:val="24"/>
              </w:rPr>
              <w:t>、</w:t>
            </w:r>
          </w:p>
          <w:p w14:paraId="7F4EDC14" w14:textId="77777777"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多元文化</w:t>
            </w:r>
            <w:r w:rsidR="00500692" w:rsidRPr="00500692">
              <w:rPr>
                <w:rFonts w:ascii="標楷體" w:eastAsia="標楷體" w:hAnsi="標楷體" w:cs="DFKaiShu-SB-Estd-BF" w:hint="eastAsia"/>
                <w:color w:val="FF0000"/>
                <w:sz w:val="24"/>
                <w:szCs w:val="24"/>
              </w:rPr>
              <w:t>、</w:t>
            </w:r>
          </w:p>
          <w:p w14:paraId="0F5DF3B7" w14:textId="77777777"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DFKaiShu-SB-Estd-BF" w:hint="eastAsia"/>
                <w:color w:val="FF0000"/>
                <w:sz w:val="24"/>
                <w:szCs w:val="24"/>
              </w:rPr>
              <w:t>閱</w:t>
            </w:r>
            <w:r w:rsidRPr="00500692">
              <w:rPr>
                <w:rFonts w:ascii="標楷體" w:eastAsia="標楷體" w:hAnsi="標楷體" w:cs="新細明體" w:hint="eastAsia"/>
                <w:color w:val="FF0000"/>
                <w:sz w:val="24"/>
                <w:szCs w:val="24"/>
              </w:rPr>
              <w:t>讀</w:t>
            </w:r>
            <w:r w:rsidRPr="00500692">
              <w:rPr>
                <w:rFonts w:ascii="標楷體" w:eastAsia="標楷體" w:hAnsi="標楷體" w:cs="AVGmdBU" w:hint="eastAsia"/>
                <w:color w:val="FF0000"/>
                <w:sz w:val="24"/>
                <w:szCs w:val="24"/>
              </w:rPr>
              <w:t>素養</w:t>
            </w:r>
            <w:r w:rsidR="00500692" w:rsidRPr="00500692">
              <w:rPr>
                <w:rFonts w:ascii="標楷體" w:eastAsia="標楷體" w:hAnsi="標楷體" w:cs="AVGmdBU" w:hint="eastAsia"/>
                <w:color w:val="FF0000"/>
                <w:sz w:val="24"/>
                <w:szCs w:val="24"/>
              </w:rPr>
              <w:t>、</w:t>
            </w:r>
          </w:p>
          <w:p w14:paraId="225B5E1E" w14:textId="77777777"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戶外教育</w:t>
            </w:r>
            <w:r w:rsidR="00500692" w:rsidRPr="00500692">
              <w:rPr>
                <w:rFonts w:ascii="標楷體" w:eastAsia="標楷體" w:hAnsi="標楷體" w:cs="AVGmdBU" w:hint="eastAsia"/>
                <w:color w:val="FF0000"/>
                <w:sz w:val="24"/>
                <w:szCs w:val="24"/>
              </w:rPr>
              <w:t>、</w:t>
            </w:r>
          </w:p>
          <w:p w14:paraId="263665F0" w14:textId="77777777"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AVGmdBU" w:hint="eastAsia"/>
                <w:color w:val="FF0000"/>
                <w:sz w:val="24"/>
                <w:szCs w:val="24"/>
              </w:rPr>
              <w:t>國</w:t>
            </w:r>
            <w:r w:rsidRPr="00500692">
              <w:rPr>
                <w:rFonts w:ascii="標楷體" w:eastAsia="標楷體" w:hAnsi="標楷體" w:cs="DFKaiShu-SB-Estd-BF" w:hint="eastAsia"/>
                <w:color w:val="FF0000"/>
                <w:sz w:val="24"/>
                <w:szCs w:val="24"/>
              </w:rPr>
              <w:t>際教育</w:t>
            </w:r>
            <w:r w:rsidR="00500692" w:rsidRPr="00500692">
              <w:rPr>
                <w:rFonts w:ascii="標楷體" w:eastAsia="標楷體" w:hAnsi="標楷體" w:cs="DFKaiShu-SB-Estd-BF" w:hint="eastAsia"/>
                <w:color w:val="FF0000"/>
                <w:sz w:val="24"/>
                <w:szCs w:val="24"/>
              </w:rPr>
              <w:t>、</w:t>
            </w:r>
          </w:p>
          <w:p w14:paraId="0FF17524" w14:textId="77777777" w:rsidR="006F68F5" w:rsidRPr="00500692" w:rsidRDefault="008555DC" w:rsidP="00500692">
            <w:pPr>
              <w:autoSpaceDE w:val="0"/>
              <w:autoSpaceDN w:val="0"/>
              <w:adjustRightInd w:val="0"/>
              <w:jc w:val="left"/>
              <w:rPr>
                <w:rFonts w:ascii="標楷體" w:eastAsia="標楷體" w:hAnsi="標楷體" w:cs="標楷體"/>
                <w:sz w:val="24"/>
                <w:szCs w:val="24"/>
              </w:rPr>
            </w:pPr>
            <w:r w:rsidRPr="00500692">
              <w:rPr>
                <w:rFonts w:ascii="標楷體" w:eastAsia="標楷體" w:hAnsi="標楷體" w:cs="DFKaiShu-SB-Estd-BF" w:hint="eastAsia"/>
                <w:color w:val="FF0000"/>
                <w:sz w:val="24"/>
                <w:szCs w:val="24"/>
              </w:rPr>
              <w:t>原住民族教育</w:t>
            </w:r>
          </w:p>
        </w:tc>
        <w:tc>
          <w:tcPr>
            <w:tcW w:w="1217" w:type="dxa"/>
            <w:tcBorders>
              <w:top w:val="single" w:sz="8" w:space="0" w:color="000000"/>
              <w:bottom w:val="single" w:sz="8" w:space="0" w:color="000000"/>
              <w:right w:val="single" w:sz="8" w:space="0" w:color="000000"/>
            </w:tcBorders>
          </w:tcPr>
          <w:p w14:paraId="3D27AE76" w14:textId="77777777" w:rsidR="006F68F5" w:rsidRPr="00500692" w:rsidRDefault="006F68F5" w:rsidP="00500692">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sidR="00B858CC">
              <w:rPr>
                <w:rFonts w:ascii="標楷體" w:eastAsia="標楷體" w:hAnsi="標楷體" w:cs="標楷體" w:hint="eastAsia"/>
                <w:sz w:val="24"/>
                <w:szCs w:val="24"/>
              </w:rPr>
              <w:t>實施跨領域或</w:t>
            </w:r>
            <w:r w:rsidR="00B858CC"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365CAA2D" w14:textId="77777777" w:rsidR="006F68F5" w:rsidRPr="00500692" w:rsidRDefault="006F68F5" w:rsidP="00500692">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1BF95ADD" w14:textId="77777777" w:rsidR="006F68F5" w:rsidRPr="00500692" w:rsidRDefault="006F68F5" w:rsidP="00500692">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r w:rsidR="00B2365E" w:rsidRPr="00500692">
              <w:rPr>
                <w:rFonts w:ascii="標楷體" w:eastAsia="標楷體" w:hAnsi="標楷體" w:cs="標楷體" w:hint="eastAsia"/>
                <w:sz w:val="24"/>
                <w:szCs w:val="24"/>
                <w:u w:val="single"/>
              </w:rPr>
              <w:t xml:space="preserve"> </w:t>
            </w:r>
            <w:r w:rsidRPr="00500692">
              <w:rPr>
                <w:rFonts w:ascii="標楷體" w:eastAsia="標楷體" w:hAnsi="標楷體" w:cs="標楷體" w:hint="eastAsia"/>
                <w:sz w:val="24"/>
                <w:szCs w:val="24"/>
                <w:u w:val="single"/>
              </w:rPr>
              <w:t>＿</w:t>
            </w:r>
            <w:r w:rsidR="00B2365E" w:rsidRPr="00500692">
              <w:rPr>
                <w:rFonts w:ascii="標楷體" w:eastAsia="標楷體" w:hAnsi="標楷體" w:cs="標楷體" w:hint="eastAsia"/>
                <w:sz w:val="24"/>
                <w:szCs w:val="24"/>
                <w:u w:val="single"/>
              </w:rPr>
              <w:t xml:space="preserve"> </w:t>
            </w:r>
          </w:p>
          <w:p w14:paraId="481F93F2" w14:textId="77777777" w:rsidR="006F68F5" w:rsidRPr="00500692" w:rsidRDefault="006F68F5" w:rsidP="00500692">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7E7B8593" w14:textId="77777777" w:rsidR="006F68F5" w:rsidRPr="00500692" w:rsidRDefault="006F68F5" w:rsidP="00500692">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tc>
      </w:tr>
      <w:tr w:rsidR="00A610BD" w:rsidRPr="00500692" w14:paraId="49165ADC" w14:textId="77777777" w:rsidTr="00783922">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69AAED78" w14:textId="4E520577" w:rsidR="00A610BD" w:rsidRPr="00BA17F4" w:rsidRDefault="00A610BD" w:rsidP="00A610BD">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第一</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8/30~9/5</w:t>
            </w:r>
          </w:p>
        </w:tc>
        <w:tc>
          <w:tcPr>
            <w:tcW w:w="2126" w:type="dxa"/>
            <w:tcBorders>
              <w:top w:val="single" w:sz="8" w:space="0" w:color="000000"/>
              <w:left w:val="single" w:sz="8" w:space="0" w:color="000000"/>
              <w:bottom w:val="single" w:sz="8" w:space="0" w:color="000000"/>
              <w:right w:val="single" w:sz="8" w:space="0" w:color="000000"/>
            </w:tcBorders>
          </w:tcPr>
          <w:p w14:paraId="5BAB7E37" w14:textId="77777777" w:rsidR="00A610BD" w:rsidRPr="00F44C5A" w:rsidRDefault="00A610BD" w:rsidP="008E7909">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輔Da-IV-1:正向思考模式、生活習慣與態度的培養。</w:t>
            </w:r>
          </w:p>
          <w:p w14:paraId="5D15E4DC" w14:textId="77777777" w:rsidR="00A610BD" w:rsidRPr="00F44C5A" w:rsidRDefault="00A610BD" w:rsidP="008E7909">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輔Da-IV-2:情緒與壓力的成因、影響與調適。</w:t>
            </w:r>
          </w:p>
          <w:p w14:paraId="5D650236" w14:textId="2BF9C6CE" w:rsidR="00A610BD" w:rsidRPr="00500692" w:rsidRDefault="00A610BD" w:rsidP="00500692">
            <w:pPr>
              <w:pStyle w:val="Default"/>
              <w:jc w:val="left"/>
              <w:rPr>
                <w:rFonts w:eastAsia="標楷體"/>
                <w:color w:val="FF0000"/>
              </w:rPr>
            </w:pPr>
            <w:r w:rsidRPr="00F44C5A">
              <w:rPr>
                <w:rFonts w:eastAsia="標楷體" w:hint="eastAsia"/>
              </w:rPr>
              <w:t>輔Db-IV-2:重大心理困擾與失落經驗的因應。</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712C7DC" w14:textId="1F0213C4"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1d-IV-1:覺察個人的心理困擾與影響因素，運用適當策略或資源，促進心理健康。</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E4F2B46" w14:textId="16ADA1DA" w:rsidR="00A610BD" w:rsidRDefault="00A610BD" w:rsidP="008E7909">
            <w:pPr>
              <w:ind w:firstLine="0"/>
              <w:jc w:val="left"/>
              <w:rPr>
                <w:rFonts w:ascii="標楷體" w:eastAsia="標楷體" w:hAnsi="標楷體"/>
                <w:color w:val="auto"/>
                <w:sz w:val="24"/>
                <w:szCs w:val="24"/>
              </w:rPr>
            </w:pPr>
            <w:r w:rsidRPr="00F44C5A">
              <w:rPr>
                <w:rFonts w:ascii="標楷體" w:eastAsia="標楷體" w:hAnsi="標楷體" w:hint="eastAsia"/>
                <w:color w:val="auto"/>
                <w:sz w:val="24"/>
                <w:szCs w:val="24"/>
              </w:rPr>
              <w:t>從「心」出發</w:t>
            </w:r>
            <w:r>
              <w:rPr>
                <w:rFonts w:ascii="標楷體" w:eastAsia="標楷體" w:hAnsi="標楷體" w:hint="eastAsia"/>
                <w:color w:val="auto"/>
                <w:sz w:val="24"/>
                <w:szCs w:val="24"/>
              </w:rPr>
              <w:t>/</w:t>
            </w:r>
            <w:r w:rsidRPr="00943FAD">
              <w:rPr>
                <w:rFonts w:ascii="標楷體" w:eastAsia="標楷體" w:hAnsi="標楷體" w:hint="eastAsia"/>
                <w:color w:val="auto"/>
                <w:sz w:val="24"/>
                <w:szCs w:val="24"/>
              </w:rPr>
              <w:t>情緒放大鏡</w:t>
            </w:r>
          </w:p>
          <w:p w14:paraId="7689E829" w14:textId="0B4E13D0" w:rsidR="00A610BD" w:rsidRPr="00500692" w:rsidRDefault="00A610BD" w:rsidP="008E7909">
            <w:pPr>
              <w:jc w:val="lef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39C514D" w14:textId="79EF56B4" w:rsidR="00A610BD" w:rsidRPr="008E7909" w:rsidRDefault="00A610BD" w:rsidP="00500692">
            <w:pPr>
              <w:ind w:left="317" w:hanging="317"/>
              <w:jc w:val="left"/>
              <w:rPr>
                <w:rFonts w:ascii="標楷體" w:eastAsia="標楷體" w:hAnsi="標楷體" w:cs="標楷體"/>
                <w:color w:val="auto"/>
                <w:sz w:val="24"/>
                <w:szCs w:val="24"/>
              </w:rPr>
            </w:pPr>
            <w:r w:rsidRPr="008E7909">
              <w:rPr>
                <w:rFonts w:ascii="標楷體" w:eastAsia="標楷體" w:hAnsi="標楷體" w:cs="標楷體"/>
                <w:color w:val="auto"/>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9EFC1A6" w14:textId="77777777" w:rsidR="00A610BD" w:rsidRPr="00F44C5A" w:rsidRDefault="00A610BD" w:rsidP="008E7909">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1.色紙、畫筆、雜誌等媒材</w:t>
            </w:r>
          </w:p>
          <w:p w14:paraId="7DE4F4A9" w14:textId="77777777" w:rsidR="00A610BD" w:rsidRPr="00F44C5A" w:rsidRDefault="00A610BD" w:rsidP="008E7909">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2.一小袋棉花糖(糖果)</w:t>
            </w:r>
          </w:p>
          <w:p w14:paraId="3EE7B9BC" w14:textId="538B053C" w:rsidR="00A610BD" w:rsidRPr="00500692" w:rsidRDefault="00A610BD" w:rsidP="00500692">
            <w:pPr>
              <w:ind w:left="9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3.海報紙或小白板、</w:t>
            </w:r>
            <w:proofErr w:type="gramStart"/>
            <w:r w:rsidRPr="00F44C5A">
              <w:rPr>
                <w:rFonts w:ascii="標楷體" w:eastAsia="標楷體" w:hAnsi="標楷體" w:cs="標楷體" w:hint="eastAsia"/>
                <w:sz w:val="24"/>
                <w:szCs w:val="24"/>
              </w:rPr>
              <w:t>白板筆</w:t>
            </w:r>
            <w:proofErr w:type="gramEnd"/>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54A2CB" w14:textId="77777777" w:rsidR="00A610BD" w:rsidRPr="00F44C5A" w:rsidRDefault="00A610BD" w:rsidP="008E7909">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1.口語評量</w:t>
            </w:r>
          </w:p>
          <w:p w14:paraId="5ACD3511" w14:textId="24F610FA"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2.高層次紙筆評量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EF60863" w14:textId="77777777" w:rsidR="00A610BD" w:rsidRPr="00F44C5A" w:rsidRDefault="00A610BD" w:rsidP="008E7909">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14:paraId="0FAC6EF9" w14:textId="77777777" w:rsidR="00A610BD" w:rsidRPr="00F44C5A" w:rsidRDefault="00A610BD" w:rsidP="008E7909">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家J5:了解與家人溝通互動及相互支持的適切方式。</w:t>
            </w:r>
          </w:p>
          <w:p w14:paraId="6529F1FD" w14:textId="77777777" w:rsidR="00A610BD" w:rsidRPr="00F44C5A" w:rsidRDefault="00A610BD" w:rsidP="008E7909">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【生命教育</w:t>
            </w:r>
            <w:r w:rsidRPr="00F44C5A">
              <w:rPr>
                <w:rFonts w:ascii="標楷體" w:eastAsia="標楷體" w:hAnsi="標楷體" w:cs="標楷體"/>
                <w:sz w:val="24"/>
                <w:szCs w:val="24"/>
              </w:rPr>
              <w:t>】</w:t>
            </w:r>
          </w:p>
          <w:p w14:paraId="15356535" w14:textId="77777777" w:rsidR="00A610BD" w:rsidRPr="00F44C5A" w:rsidRDefault="00A610BD" w:rsidP="008E7909">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生J3:反思生老病死與人生無常的現象，探索人生的目的、價值與意義。</w:t>
            </w:r>
          </w:p>
          <w:p w14:paraId="3C78641E" w14:textId="77777777" w:rsidR="00A610BD" w:rsidRPr="00F44C5A" w:rsidRDefault="00A610BD" w:rsidP="008E7909">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【生涯規畫教育</w:t>
            </w:r>
            <w:r w:rsidRPr="00F44C5A">
              <w:rPr>
                <w:rFonts w:ascii="標楷體" w:eastAsia="標楷體" w:hAnsi="標楷體" w:cs="標楷體"/>
                <w:sz w:val="24"/>
                <w:szCs w:val="24"/>
              </w:rPr>
              <w:t>】</w:t>
            </w:r>
          </w:p>
          <w:p w14:paraId="0D79A9DE" w14:textId="71A59FC6"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proofErr w:type="gramStart"/>
            <w:r w:rsidRPr="00F44C5A">
              <w:rPr>
                <w:rFonts w:ascii="標楷體" w:eastAsia="標楷體" w:hAnsi="標楷體" w:cs="標楷體" w:hint="eastAsia"/>
                <w:sz w:val="24"/>
                <w:szCs w:val="24"/>
              </w:rPr>
              <w:t>涯</w:t>
            </w:r>
            <w:proofErr w:type="gramEnd"/>
            <w:r w:rsidRPr="00F44C5A">
              <w:rPr>
                <w:rFonts w:ascii="標楷體" w:eastAsia="標楷體" w:hAnsi="標楷體" w:cs="標楷體" w:hint="eastAsia"/>
                <w:sz w:val="24"/>
                <w:szCs w:val="24"/>
              </w:rPr>
              <w:t>J4:了解自己的人格特質與價值觀。</w:t>
            </w:r>
          </w:p>
        </w:tc>
        <w:tc>
          <w:tcPr>
            <w:tcW w:w="1217" w:type="dxa"/>
            <w:tcBorders>
              <w:top w:val="single" w:sz="8" w:space="0" w:color="000000"/>
              <w:bottom w:val="single" w:sz="8" w:space="0" w:color="000000"/>
              <w:right w:val="single" w:sz="8" w:space="0" w:color="000000"/>
            </w:tcBorders>
            <w:vAlign w:val="center"/>
          </w:tcPr>
          <w:p w14:paraId="0F765137" w14:textId="1980D8FA" w:rsidR="00A610BD" w:rsidRDefault="00A610BD" w:rsidP="00414726">
            <w:pPr>
              <w:rPr>
                <w:rFonts w:ascii="新細明體" w:eastAsia="新細明體" w:hAnsi="新細明體" w:cs="新細明體"/>
                <w:sz w:val="16"/>
                <w:szCs w:val="16"/>
              </w:rPr>
            </w:pPr>
            <w:r>
              <w:rPr>
                <w:rFonts w:ascii="新細明體" w:eastAsia="新細明體" w:hAnsi="新細明體" w:cs="新細明體" w:hint="eastAsia"/>
                <w:sz w:val="16"/>
                <w:szCs w:val="16"/>
              </w:rPr>
              <w:t>3</w:t>
            </w:r>
            <w:r w:rsidR="00414726">
              <w:rPr>
                <w:rFonts w:ascii="新細明體" w:eastAsia="新細明體" w:hAnsi="新細明體" w:cs="新細明體" w:hint="eastAsia"/>
                <w:sz w:val="16"/>
                <w:szCs w:val="16"/>
              </w:rPr>
              <w:t>0</w:t>
            </w:r>
            <w:r>
              <w:rPr>
                <w:rFonts w:ascii="新細明體" w:eastAsia="新細明體" w:hAnsi="新細明體" w:cs="新細明體" w:hint="eastAsia"/>
                <w:sz w:val="16"/>
                <w:szCs w:val="16"/>
              </w:rPr>
              <w:t>開學日</w:t>
            </w:r>
          </w:p>
        </w:tc>
      </w:tr>
      <w:tr w:rsidR="00A610BD" w:rsidRPr="00500692" w14:paraId="4D005FB3"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51383CFC" w14:textId="49828D01" w:rsidR="00A610BD" w:rsidRPr="00BA17F4" w:rsidRDefault="00A610BD" w:rsidP="00A610BD">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第二</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9/6~9/12</w:t>
            </w:r>
          </w:p>
        </w:tc>
        <w:tc>
          <w:tcPr>
            <w:tcW w:w="2126" w:type="dxa"/>
            <w:tcBorders>
              <w:top w:val="single" w:sz="8" w:space="0" w:color="000000"/>
              <w:left w:val="single" w:sz="8" w:space="0" w:color="000000"/>
              <w:bottom w:val="single" w:sz="8" w:space="0" w:color="000000"/>
              <w:right w:val="single" w:sz="8" w:space="0" w:color="000000"/>
            </w:tcBorders>
          </w:tcPr>
          <w:p w14:paraId="3DDF0802" w14:textId="77777777" w:rsidR="00A610BD" w:rsidRPr="00F44C5A" w:rsidRDefault="00A610BD" w:rsidP="00CD288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輔Da-IV-1:正向思考模式、生活習慣與態度的培養。</w:t>
            </w:r>
          </w:p>
          <w:p w14:paraId="30431828" w14:textId="77777777" w:rsidR="00A610BD" w:rsidRPr="00F44C5A" w:rsidRDefault="00A610BD" w:rsidP="00CD288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輔Da-IV-2:情緒與壓力的成因、影響與調適。</w:t>
            </w:r>
          </w:p>
          <w:p w14:paraId="75887239" w14:textId="190291CC" w:rsidR="00A610BD" w:rsidRPr="00500692" w:rsidRDefault="00A610BD" w:rsidP="00500692">
            <w:pPr>
              <w:pStyle w:val="Default"/>
              <w:jc w:val="left"/>
              <w:rPr>
                <w:rFonts w:eastAsia="標楷體"/>
                <w:color w:val="FF0000"/>
              </w:rPr>
            </w:pPr>
            <w:r w:rsidRPr="00F44C5A">
              <w:rPr>
                <w:rFonts w:eastAsia="標楷體" w:hint="eastAsia"/>
              </w:rPr>
              <w:t>輔Db-IV-2:重大心理困擾與失落經驗的因應。</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E92FD61" w14:textId="129FFBBB"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1d-IV-1:覺察個人的心理困擾與影響因素，運用適當策略或資源，促進心理健康。</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9ADD2CB" w14:textId="1A4E0372" w:rsidR="00A610BD" w:rsidRDefault="00A610BD" w:rsidP="00CD2887">
            <w:pPr>
              <w:ind w:firstLine="0"/>
              <w:jc w:val="left"/>
              <w:rPr>
                <w:rFonts w:ascii="標楷體" w:eastAsia="標楷體" w:hAnsi="標楷體"/>
                <w:color w:val="auto"/>
                <w:sz w:val="24"/>
                <w:szCs w:val="24"/>
              </w:rPr>
            </w:pPr>
            <w:r w:rsidRPr="00F44C5A">
              <w:rPr>
                <w:rFonts w:ascii="標楷體" w:eastAsia="標楷體" w:hAnsi="標楷體" w:hint="eastAsia"/>
                <w:color w:val="auto"/>
                <w:sz w:val="24"/>
                <w:szCs w:val="24"/>
              </w:rPr>
              <w:t>從「心」出發</w:t>
            </w:r>
            <w:r>
              <w:rPr>
                <w:rFonts w:ascii="標楷體" w:eastAsia="標楷體" w:hAnsi="標楷體" w:hint="eastAsia"/>
                <w:color w:val="auto"/>
                <w:sz w:val="24"/>
                <w:szCs w:val="24"/>
              </w:rPr>
              <w:t>/</w:t>
            </w:r>
            <w:r w:rsidRPr="00943FAD">
              <w:rPr>
                <w:rFonts w:ascii="標楷體" w:eastAsia="標楷體" w:hAnsi="標楷體" w:hint="eastAsia"/>
                <w:color w:val="auto"/>
                <w:sz w:val="24"/>
                <w:szCs w:val="24"/>
              </w:rPr>
              <w:t>心靈休息站</w:t>
            </w:r>
          </w:p>
          <w:p w14:paraId="380F31B4" w14:textId="4D5AC12B" w:rsidR="00A610BD" w:rsidRPr="00500692" w:rsidRDefault="00A610BD" w:rsidP="00500692">
            <w:pPr>
              <w:jc w:val="lef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9F29A76" w14:textId="498EAAAD" w:rsidR="00A610BD" w:rsidRPr="00500692" w:rsidRDefault="00A610BD" w:rsidP="00500692">
            <w:pPr>
              <w:ind w:left="317" w:hanging="317"/>
              <w:jc w:val="left"/>
              <w:rPr>
                <w:rFonts w:ascii="標楷體" w:eastAsia="標楷體" w:hAnsi="標楷體" w:cs="標楷體"/>
                <w:color w:val="FF0000"/>
                <w:sz w:val="24"/>
                <w:szCs w:val="24"/>
              </w:rPr>
            </w:pPr>
            <w:r w:rsidRPr="00F44C5A">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136919B" w14:textId="77777777" w:rsidR="00A610BD" w:rsidRPr="00F44C5A" w:rsidRDefault="00A610BD" w:rsidP="00CD288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1.色紙、畫筆、雜誌等媒材</w:t>
            </w:r>
          </w:p>
          <w:p w14:paraId="257CAA39" w14:textId="77777777" w:rsidR="00A610BD" w:rsidRPr="00F44C5A" w:rsidRDefault="00A610BD" w:rsidP="00CD288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2.一小袋棉花糖(糖果)</w:t>
            </w:r>
          </w:p>
          <w:p w14:paraId="2B1C7311" w14:textId="3A9B080D" w:rsidR="00A610BD" w:rsidRPr="00500692" w:rsidRDefault="00A610BD" w:rsidP="007C315B">
            <w:pPr>
              <w:ind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3.海報紙或小白板、</w:t>
            </w:r>
            <w:proofErr w:type="gramStart"/>
            <w:r w:rsidRPr="00F44C5A">
              <w:rPr>
                <w:rFonts w:ascii="標楷體" w:eastAsia="標楷體" w:hAnsi="標楷體" w:cs="標楷體" w:hint="eastAsia"/>
                <w:sz w:val="24"/>
                <w:szCs w:val="24"/>
              </w:rPr>
              <w:t>白板筆</w:t>
            </w:r>
            <w:proofErr w:type="gramEnd"/>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890BAAB" w14:textId="77777777" w:rsidR="00A610BD" w:rsidRPr="00F44C5A" w:rsidRDefault="00A610BD" w:rsidP="00CD288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1.口語評量</w:t>
            </w:r>
          </w:p>
          <w:p w14:paraId="7D77109D" w14:textId="13560F7C"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2.高層次紙筆評量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79CC7F5" w14:textId="77777777" w:rsidR="00A610BD" w:rsidRPr="00F44C5A" w:rsidRDefault="00A610BD" w:rsidP="00CD288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14:paraId="04AFFFE3" w14:textId="77777777" w:rsidR="00A610BD" w:rsidRPr="00F44C5A" w:rsidRDefault="00A610BD" w:rsidP="00CD288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家J5:了解與家人溝通互動及相互支持的適切方式。</w:t>
            </w:r>
          </w:p>
          <w:p w14:paraId="6EF860EF" w14:textId="77777777" w:rsidR="00A610BD" w:rsidRPr="00F44C5A" w:rsidRDefault="00A610BD" w:rsidP="00CD288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【生命教育</w:t>
            </w:r>
            <w:r w:rsidRPr="00F44C5A">
              <w:rPr>
                <w:rFonts w:ascii="標楷體" w:eastAsia="標楷體" w:hAnsi="標楷體" w:cs="標楷體"/>
                <w:sz w:val="24"/>
                <w:szCs w:val="24"/>
              </w:rPr>
              <w:t>】</w:t>
            </w:r>
          </w:p>
          <w:p w14:paraId="49AB96E0" w14:textId="77777777" w:rsidR="00A610BD" w:rsidRPr="00F44C5A" w:rsidRDefault="00A610BD" w:rsidP="00CD288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生J3:反思生老病死與人生無常的現象，探索人生的目的、價值與意義。</w:t>
            </w:r>
          </w:p>
          <w:p w14:paraId="56C7F880" w14:textId="77777777" w:rsidR="00A610BD" w:rsidRPr="00F44C5A" w:rsidRDefault="00A610BD" w:rsidP="00CD288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【生涯規畫教育</w:t>
            </w:r>
            <w:r w:rsidRPr="00F44C5A">
              <w:rPr>
                <w:rFonts w:ascii="標楷體" w:eastAsia="標楷體" w:hAnsi="標楷體" w:cs="標楷體"/>
                <w:sz w:val="24"/>
                <w:szCs w:val="24"/>
              </w:rPr>
              <w:t>】</w:t>
            </w:r>
          </w:p>
          <w:p w14:paraId="5BC55523" w14:textId="50951A45"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proofErr w:type="gramStart"/>
            <w:r w:rsidRPr="00F44C5A">
              <w:rPr>
                <w:rFonts w:ascii="標楷體" w:eastAsia="標楷體" w:hAnsi="標楷體" w:cs="標楷體" w:hint="eastAsia"/>
                <w:sz w:val="24"/>
                <w:szCs w:val="24"/>
              </w:rPr>
              <w:t>涯</w:t>
            </w:r>
            <w:proofErr w:type="gramEnd"/>
            <w:r w:rsidRPr="00F44C5A">
              <w:rPr>
                <w:rFonts w:ascii="標楷體" w:eastAsia="標楷體" w:hAnsi="標楷體" w:cs="標楷體" w:hint="eastAsia"/>
                <w:sz w:val="24"/>
                <w:szCs w:val="24"/>
              </w:rPr>
              <w:t>J4:了解自己的人格特質與價值觀。</w:t>
            </w:r>
          </w:p>
        </w:tc>
        <w:tc>
          <w:tcPr>
            <w:tcW w:w="1217" w:type="dxa"/>
            <w:tcBorders>
              <w:top w:val="single" w:sz="8" w:space="0" w:color="000000"/>
              <w:bottom w:val="single" w:sz="8" w:space="0" w:color="000000"/>
              <w:right w:val="single" w:sz="8" w:space="0" w:color="000000"/>
            </w:tcBorders>
          </w:tcPr>
          <w:p w14:paraId="73BC87FE" w14:textId="77777777" w:rsidR="00A610BD" w:rsidRPr="00414726" w:rsidRDefault="00A610BD" w:rsidP="00414726">
            <w:pPr>
              <w:autoSpaceDE w:val="0"/>
              <w:autoSpaceDN w:val="0"/>
              <w:adjustRightInd w:val="0"/>
              <w:jc w:val="left"/>
              <w:rPr>
                <w:rFonts w:ascii="標楷體" w:eastAsia="標楷體" w:hAnsi="標楷體" w:cs="標楷體"/>
                <w:sz w:val="24"/>
                <w:szCs w:val="24"/>
              </w:rPr>
            </w:pPr>
            <w:r w:rsidRPr="00414726">
              <w:rPr>
                <w:rFonts w:ascii="標楷體" w:eastAsia="標楷體" w:hAnsi="標楷體" w:cs="標楷體"/>
                <w:sz w:val="24"/>
                <w:szCs w:val="24"/>
              </w:rPr>
              <w:t>9/11補9/20(</w:t>
            </w:r>
            <w:proofErr w:type="gramStart"/>
            <w:r w:rsidRPr="00414726">
              <w:rPr>
                <w:rFonts w:ascii="標楷體" w:eastAsia="標楷體" w:hAnsi="標楷體" w:cs="標楷體"/>
                <w:sz w:val="24"/>
                <w:szCs w:val="24"/>
              </w:rPr>
              <w:t>一</w:t>
            </w:r>
            <w:proofErr w:type="gramEnd"/>
            <w:r w:rsidRPr="00414726">
              <w:rPr>
                <w:rFonts w:ascii="標楷體" w:eastAsia="標楷體" w:hAnsi="標楷體" w:cs="標楷體"/>
                <w:sz w:val="24"/>
                <w:szCs w:val="24"/>
              </w:rPr>
              <w:t>)課程</w:t>
            </w:r>
          </w:p>
          <w:p w14:paraId="3C601487" w14:textId="22BA2272" w:rsidR="00A610BD" w:rsidRPr="00414726" w:rsidRDefault="00A610BD" w:rsidP="00414726">
            <w:pPr>
              <w:autoSpaceDE w:val="0"/>
              <w:autoSpaceDN w:val="0"/>
              <w:adjustRightInd w:val="0"/>
              <w:rPr>
                <w:rFonts w:ascii="標楷體" w:eastAsia="標楷體" w:hAnsi="標楷體" w:cs="標楷體"/>
                <w:sz w:val="24"/>
                <w:szCs w:val="24"/>
              </w:rPr>
            </w:pPr>
            <w:r w:rsidRPr="00414726">
              <w:rPr>
                <w:rFonts w:ascii="標楷體" w:eastAsia="標楷體" w:hAnsi="標楷體" w:cs="標楷體"/>
                <w:sz w:val="24"/>
                <w:szCs w:val="24"/>
              </w:rPr>
              <w:t>九年級複習考(日期未定)</w:t>
            </w:r>
          </w:p>
        </w:tc>
      </w:tr>
      <w:tr w:rsidR="00A610BD" w:rsidRPr="00500692" w14:paraId="5275CE61"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7A5ED45E" w14:textId="2B167E2A"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第三</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9/13~9/19</w:t>
            </w:r>
          </w:p>
        </w:tc>
        <w:tc>
          <w:tcPr>
            <w:tcW w:w="2126" w:type="dxa"/>
            <w:tcBorders>
              <w:top w:val="single" w:sz="8" w:space="0" w:color="000000"/>
              <w:left w:val="single" w:sz="8" w:space="0" w:color="000000"/>
              <w:bottom w:val="single" w:sz="8" w:space="0" w:color="000000"/>
              <w:right w:val="single" w:sz="8" w:space="0" w:color="000000"/>
            </w:tcBorders>
          </w:tcPr>
          <w:p w14:paraId="24F71520"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輔Da-IV-1:正向思考模式、生活習慣與態度的培養。</w:t>
            </w:r>
          </w:p>
          <w:p w14:paraId="35F2257F"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輔Da-IV-2:情緒與壓力的成因、影響與調適。</w:t>
            </w:r>
          </w:p>
          <w:p w14:paraId="23060A78" w14:textId="2595594F" w:rsidR="00A610BD" w:rsidRPr="00500692" w:rsidRDefault="00A610BD" w:rsidP="00500692">
            <w:pPr>
              <w:pStyle w:val="Default"/>
              <w:jc w:val="left"/>
              <w:rPr>
                <w:rFonts w:eastAsia="標楷體"/>
                <w:color w:val="FF0000"/>
              </w:rPr>
            </w:pPr>
            <w:r w:rsidRPr="00F44C5A">
              <w:rPr>
                <w:rFonts w:eastAsia="標楷體" w:hint="eastAsia"/>
              </w:rPr>
              <w:t>輔Db-IV-2:重大心理困擾與失落經驗的因應。</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9CC5BDC" w14:textId="6D8FF786"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1d-IV-1:覺察個人的心理困擾與影響因素，運用適當策略或資源，促進心理健康。</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5A3C6EE" w14:textId="427ADE40" w:rsidR="00A610BD" w:rsidRDefault="00A610BD" w:rsidP="006D7503">
            <w:pPr>
              <w:ind w:firstLine="0"/>
              <w:jc w:val="left"/>
              <w:rPr>
                <w:rFonts w:ascii="標楷體" w:eastAsia="標楷體" w:hAnsi="標楷體"/>
                <w:color w:val="auto"/>
                <w:sz w:val="24"/>
                <w:szCs w:val="24"/>
              </w:rPr>
            </w:pPr>
            <w:r w:rsidRPr="00F44C5A">
              <w:rPr>
                <w:rFonts w:ascii="標楷體" w:eastAsia="標楷體" w:hAnsi="標楷體" w:hint="eastAsia"/>
                <w:color w:val="auto"/>
                <w:sz w:val="24"/>
                <w:szCs w:val="24"/>
              </w:rPr>
              <w:t>從「心」出發</w:t>
            </w:r>
            <w:r>
              <w:rPr>
                <w:rFonts w:ascii="標楷體" w:eastAsia="標楷體" w:hAnsi="標楷體" w:hint="eastAsia"/>
                <w:color w:val="auto"/>
                <w:sz w:val="24"/>
                <w:szCs w:val="24"/>
              </w:rPr>
              <w:t>/</w:t>
            </w:r>
            <w:r w:rsidRPr="00943FAD">
              <w:rPr>
                <w:rFonts w:ascii="標楷體" w:eastAsia="標楷體" w:hAnsi="標楷體" w:hint="eastAsia"/>
                <w:color w:val="auto"/>
                <w:sz w:val="24"/>
                <w:szCs w:val="24"/>
              </w:rPr>
              <w:t>心情決定在我</w:t>
            </w:r>
          </w:p>
          <w:p w14:paraId="6FECDE96" w14:textId="66A9A757" w:rsidR="00A610BD" w:rsidRPr="00500692" w:rsidRDefault="00A610BD" w:rsidP="00500692">
            <w:pPr>
              <w:jc w:val="lef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D240E42" w14:textId="129258A4" w:rsidR="00A610BD" w:rsidRPr="00500692" w:rsidRDefault="00A610BD" w:rsidP="00500692">
            <w:pPr>
              <w:ind w:left="317" w:hanging="317"/>
              <w:jc w:val="left"/>
              <w:rPr>
                <w:rFonts w:ascii="標楷體" w:eastAsia="標楷體" w:hAnsi="標楷體" w:cs="標楷體"/>
                <w:color w:val="FF0000"/>
                <w:sz w:val="24"/>
                <w:szCs w:val="24"/>
              </w:rPr>
            </w:pPr>
            <w:r w:rsidRPr="00F44C5A">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35F3EC2"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1.色紙、畫筆、雜誌等媒材</w:t>
            </w:r>
          </w:p>
          <w:p w14:paraId="47F74E46"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2.一小袋棉花糖(糖果)</w:t>
            </w:r>
          </w:p>
          <w:p w14:paraId="1B43FE3A" w14:textId="7582BD4D" w:rsidR="00A610BD" w:rsidRPr="00500692" w:rsidRDefault="00A610BD" w:rsidP="00500692">
            <w:pPr>
              <w:ind w:left="9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3.海報紙或小白板、</w:t>
            </w:r>
            <w:proofErr w:type="gramStart"/>
            <w:r w:rsidRPr="00F44C5A">
              <w:rPr>
                <w:rFonts w:ascii="標楷體" w:eastAsia="標楷體" w:hAnsi="標楷體" w:cs="標楷體" w:hint="eastAsia"/>
                <w:sz w:val="24"/>
                <w:szCs w:val="24"/>
              </w:rPr>
              <w:t>白板筆</w:t>
            </w:r>
            <w:proofErr w:type="gramEnd"/>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3A52610"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1.高層次紙筆評量</w:t>
            </w:r>
          </w:p>
          <w:p w14:paraId="1A7CC17A" w14:textId="61B20DA6"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2.實作評量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C29158"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14:paraId="714E8FFE"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家J5:了解與家人溝通互動及相互支持的適切方式。</w:t>
            </w:r>
          </w:p>
          <w:p w14:paraId="6DF6F7DC"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【生命教育</w:t>
            </w:r>
            <w:r w:rsidRPr="00F44C5A">
              <w:rPr>
                <w:rFonts w:ascii="標楷體" w:eastAsia="標楷體" w:hAnsi="標楷體" w:cs="標楷體"/>
                <w:sz w:val="24"/>
                <w:szCs w:val="24"/>
              </w:rPr>
              <w:t>】</w:t>
            </w:r>
          </w:p>
          <w:p w14:paraId="368FA50A"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生J3:反思生老病死與人生無常的現象，探索人生的目的、價值與意義。</w:t>
            </w:r>
          </w:p>
          <w:p w14:paraId="3FBB3CAF"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【生涯規畫教育</w:t>
            </w:r>
            <w:r w:rsidRPr="00F44C5A">
              <w:rPr>
                <w:rFonts w:ascii="標楷體" w:eastAsia="標楷體" w:hAnsi="標楷體" w:cs="標楷體"/>
                <w:sz w:val="24"/>
                <w:szCs w:val="24"/>
              </w:rPr>
              <w:t>】</w:t>
            </w:r>
          </w:p>
          <w:p w14:paraId="3F1726F5" w14:textId="0D13ED6E"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proofErr w:type="gramStart"/>
            <w:r w:rsidRPr="00F44C5A">
              <w:rPr>
                <w:rFonts w:ascii="標楷體" w:eastAsia="標楷體" w:hAnsi="標楷體" w:cs="標楷體" w:hint="eastAsia"/>
                <w:sz w:val="24"/>
                <w:szCs w:val="24"/>
              </w:rPr>
              <w:t>涯</w:t>
            </w:r>
            <w:proofErr w:type="gramEnd"/>
            <w:r w:rsidRPr="00F44C5A">
              <w:rPr>
                <w:rFonts w:ascii="標楷體" w:eastAsia="標楷體" w:hAnsi="標楷體" w:cs="標楷體" w:hint="eastAsia"/>
                <w:sz w:val="24"/>
                <w:szCs w:val="24"/>
              </w:rPr>
              <w:t>J4:了解自己的人格特質與價值觀。</w:t>
            </w:r>
          </w:p>
        </w:tc>
        <w:tc>
          <w:tcPr>
            <w:tcW w:w="1217" w:type="dxa"/>
            <w:tcBorders>
              <w:top w:val="single" w:sz="8" w:space="0" w:color="000000"/>
              <w:bottom w:val="single" w:sz="8" w:space="0" w:color="000000"/>
              <w:right w:val="single" w:sz="8" w:space="0" w:color="000000"/>
            </w:tcBorders>
          </w:tcPr>
          <w:p w14:paraId="763E6356" w14:textId="77777777" w:rsidR="00A610BD" w:rsidRPr="00414726" w:rsidRDefault="00A610BD" w:rsidP="00414726">
            <w:pPr>
              <w:autoSpaceDE w:val="0"/>
              <w:autoSpaceDN w:val="0"/>
              <w:adjustRightInd w:val="0"/>
              <w:jc w:val="left"/>
              <w:rPr>
                <w:rFonts w:ascii="標楷體" w:eastAsia="標楷體" w:hAnsi="標楷體" w:cs="標楷體"/>
                <w:sz w:val="24"/>
                <w:szCs w:val="24"/>
              </w:rPr>
            </w:pPr>
          </w:p>
        </w:tc>
      </w:tr>
      <w:tr w:rsidR="00A610BD" w:rsidRPr="00500692" w14:paraId="4D74B6C2"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716E61B9" w14:textId="3979F808"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第四</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9/20~9/26</w:t>
            </w:r>
          </w:p>
        </w:tc>
        <w:tc>
          <w:tcPr>
            <w:tcW w:w="2126" w:type="dxa"/>
            <w:tcBorders>
              <w:top w:val="single" w:sz="8" w:space="0" w:color="000000"/>
              <w:left w:val="single" w:sz="8" w:space="0" w:color="000000"/>
              <w:bottom w:val="single" w:sz="8" w:space="0" w:color="000000"/>
              <w:right w:val="single" w:sz="8" w:space="0" w:color="000000"/>
            </w:tcBorders>
          </w:tcPr>
          <w:p w14:paraId="32548492"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輔Da-IV-1:正向思考模式、生活習慣與態度的培養。</w:t>
            </w:r>
          </w:p>
          <w:p w14:paraId="6F6EACB4"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輔Da-IV-2:情緒與壓力的成因、影響與調適。</w:t>
            </w:r>
          </w:p>
          <w:p w14:paraId="32A7F2F7" w14:textId="03E4632A" w:rsidR="00A610BD" w:rsidRPr="00500692" w:rsidRDefault="00A610BD" w:rsidP="00500692">
            <w:pPr>
              <w:pStyle w:val="Default"/>
              <w:jc w:val="left"/>
              <w:rPr>
                <w:rFonts w:eastAsia="標楷體"/>
                <w:color w:val="FF0000"/>
              </w:rPr>
            </w:pPr>
            <w:r w:rsidRPr="00F44C5A">
              <w:rPr>
                <w:rFonts w:eastAsia="標楷體" w:hint="eastAsia"/>
              </w:rPr>
              <w:t>輔Db-IV-2:重大心理困擾與失落經驗的因應。</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020B1D6" w14:textId="6BBCF9C7"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1d-IV-1:覺察個人的心理困擾與影響因素，運用適當策略或資源，促進心理健康。</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5C68229" w14:textId="26DC4B17" w:rsidR="00A610BD" w:rsidRDefault="00A610BD" w:rsidP="006D7503">
            <w:pPr>
              <w:ind w:firstLine="0"/>
              <w:jc w:val="left"/>
              <w:rPr>
                <w:rFonts w:ascii="標楷體" w:eastAsia="標楷體" w:hAnsi="標楷體"/>
                <w:color w:val="auto"/>
                <w:sz w:val="24"/>
                <w:szCs w:val="24"/>
              </w:rPr>
            </w:pPr>
            <w:r w:rsidRPr="00F44C5A">
              <w:rPr>
                <w:rFonts w:ascii="標楷體" w:eastAsia="標楷體" w:hAnsi="標楷體" w:hint="eastAsia"/>
                <w:color w:val="auto"/>
                <w:sz w:val="24"/>
                <w:szCs w:val="24"/>
              </w:rPr>
              <w:t>從「心」出發</w:t>
            </w:r>
            <w:r>
              <w:rPr>
                <w:rFonts w:ascii="標楷體" w:eastAsia="標楷體" w:hAnsi="標楷體" w:hint="eastAsia"/>
                <w:color w:val="auto"/>
                <w:sz w:val="24"/>
                <w:szCs w:val="24"/>
              </w:rPr>
              <w:t>/</w:t>
            </w:r>
            <w:r w:rsidRPr="00290B46">
              <w:rPr>
                <w:rFonts w:ascii="標楷體" w:eastAsia="標楷體" w:hAnsi="標楷體" w:hint="eastAsia"/>
                <w:color w:val="auto"/>
                <w:sz w:val="24"/>
                <w:szCs w:val="24"/>
              </w:rPr>
              <w:t>從「心」走過</w:t>
            </w:r>
          </w:p>
          <w:p w14:paraId="31536337" w14:textId="1585B52F" w:rsidR="00A610BD" w:rsidRPr="00500692" w:rsidRDefault="00A610BD" w:rsidP="00500692">
            <w:pPr>
              <w:jc w:val="lef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7121436" w14:textId="7C8612FC" w:rsidR="00A610BD" w:rsidRPr="00500692" w:rsidRDefault="00A610BD" w:rsidP="00500692">
            <w:pPr>
              <w:ind w:left="317" w:hanging="317"/>
              <w:jc w:val="left"/>
              <w:rPr>
                <w:rFonts w:ascii="標楷體" w:eastAsia="標楷體" w:hAnsi="標楷體" w:cs="標楷體"/>
                <w:color w:val="FF0000"/>
                <w:sz w:val="24"/>
                <w:szCs w:val="24"/>
              </w:rPr>
            </w:pPr>
            <w:r w:rsidRPr="00F44C5A">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E9357B7"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1.色紙、畫筆、雜誌等媒材</w:t>
            </w:r>
          </w:p>
          <w:p w14:paraId="3598DF39"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2.一小袋棉花糖(糖果)</w:t>
            </w:r>
          </w:p>
          <w:p w14:paraId="3B9E56A6" w14:textId="44B85C15" w:rsidR="00A610BD" w:rsidRPr="00500692" w:rsidRDefault="00A610BD" w:rsidP="007C315B">
            <w:pPr>
              <w:ind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3.海報紙或小白板、</w:t>
            </w:r>
            <w:proofErr w:type="gramStart"/>
            <w:r w:rsidRPr="00F44C5A">
              <w:rPr>
                <w:rFonts w:ascii="標楷體" w:eastAsia="標楷體" w:hAnsi="標楷體" w:cs="標楷體" w:hint="eastAsia"/>
                <w:sz w:val="24"/>
                <w:szCs w:val="24"/>
              </w:rPr>
              <w:t>白板筆</w:t>
            </w:r>
            <w:proofErr w:type="gramEnd"/>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FB16B51"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1.高層次紙筆評量</w:t>
            </w:r>
          </w:p>
          <w:p w14:paraId="446F01E2" w14:textId="046EEC87"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2.實作評量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E74B250"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14:paraId="4DE9748A"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家J5:了解與家人溝通互動及相互支持的適切方式。</w:t>
            </w:r>
          </w:p>
          <w:p w14:paraId="1028A4EF"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【生命教育</w:t>
            </w:r>
            <w:r w:rsidRPr="00F44C5A">
              <w:rPr>
                <w:rFonts w:ascii="標楷體" w:eastAsia="標楷體" w:hAnsi="標楷體" w:cs="標楷體"/>
                <w:sz w:val="24"/>
                <w:szCs w:val="24"/>
              </w:rPr>
              <w:t>】</w:t>
            </w:r>
          </w:p>
          <w:p w14:paraId="024C0D4A"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生J3:反思生老病死與人生無常的現象，探索人生的目的、價值與意義。</w:t>
            </w:r>
          </w:p>
          <w:p w14:paraId="3AA686A8"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【生涯規畫教育</w:t>
            </w:r>
            <w:r w:rsidRPr="00F44C5A">
              <w:rPr>
                <w:rFonts w:ascii="標楷體" w:eastAsia="標楷體" w:hAnsi="標楷體" w:cs="標楷體"/>
                <w:sz w:val="24"/>
                <w:szCs w:val="24"/>
              </w:rPr>
              <w:t>】</w:t>
            </w:r>
          </w:p>
          <w:p w14:paraId="71A8244C" w14:textId="2188AC68"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proofErr w:type="gramStart"/>
            <w:r w:rsidRPr="00F44C5A">
              <w:rPr>
                <w:rFonts w:ascii="標楷體" w:eastAsia="標楷體" w:hAnsi="標楷體" w:cs="標楷體" w:hint="eastAsia"/>
                <w:sz w:val="24"/>
                <w:szCs w:val="24"/>
              </w:rPr>
              <w:t>涯</w:t>
            </w:r>
            <w:proofErr w:type="gramEnd"/>
            <w:r w:rsidRPr="00F44C5A">
              <w:rPr>
                <w:rFonts w:ascii="標楷體" w:eastAsia="標楷體" w:hAnsi="標楷體" w:cs="標楷體" w:hint="eastAsia"/>
                <w:sz w:val="24"/>
                <w:szCs w:val="24"/>
              </w:rPr>
              <w:t>J4:了解自己的人格特質與價值觀。</w:t>
            </w:r>
          </w:p>
        </w:tc>
        <w:tc>
          <w:tcPr>
            <w:tcW w:w="1217" w:type="dxa"/>
            <w:tcBorders>
              <w:top w:val="single" w:sz="8" w:space="0" w:color="000000"/>
              <w:bottom w:val="single" w:sz="8" w:space="0" w:color="000000"/>
              <w:right w:val="single" w:sz="8" w:space="0" w:color="000000"/>
            </w:tcBorders>
          </w:tcPr>
          <w:p w14:paraId="5A8578B6" w14:textId="71D7A97E" w:rsidR="00A610BD" w:rsidRPr="00414726" w:rsidRDefault="00A610BD" w:rsidP="00414726">
            <w:pPr>
              <w:autoSpaceDE w:val="0"/>
              <w:autoSpaceDN w:val="0"/>
              <w:adjustRightInd w:val="0"/>
              <w:jc w:val="left"/>
              <w:rPr>
                <w:rFonts w:ascii="標楷體" w:eastAsia="標楷體" w:hAnsi="標楷體" w:cs="標楷體"/>
                <w:sz w:val="24"/>
                <w:szCs w:val="24"/>
              </w:rPr>
            </w:pPr>
            <w:r>
              <w:rPr>
                <w:rFonts w:ascii="標楷體" w:eastAsia="標楷體" w:hAnsi="標楷體" w:cs="標楷體"/>
                <w:sz w:val="24"/>
                <w:szCs w:val="24"/>
              </w:rPr>
              <w:t>9/20、21放假</w:t>
            </w:r>
          </w:p>
        </w:tc>
      </w:tr>
      <w:tr w:rsidR="00A610BD" w:rsidRPr="00500692" w14:paraId="7D5A7AE5"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76AD3EFC" w14:textId="391E4E1D"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第五</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9/27~10/3</w:t>
            </w:r>
          </w:p>
        </w:tc>
        <w:tc>
          <w:tcPr>
            <w:tcW w:w="2126" w:type="dxa"/>
            <w:tcBorders>
              <w:top w:val="single" w:sz="8" w:space="0" w:color="000000"/>
              <w:left w:val="single" w:sz="8" w:space="0" w:color="000000"/>
              <w:bottom w:val="single" w:sz="8" w:space="0" w:color="000000"/>
              <w:right w:val="single" w:sz="8" w:space="0" w:color="000000"/>
            </w:tcBorders>
          </w:tcPr>
          <w:p w14:paraId="242032A8"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輔Da-IV-1:正向思考模式、生活習慣與態度的培養。</w:t>
            </w:r>
          </w:p>
          <w:p w14:paraId="02442530"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輔Da-IV-2:情緒與壓力的成因、影響與調適。</w:t>
            </w:r>
          </w:p>
          <w:p w14:paraId="6F563823" w14:textId="0B5340DD" w:rsidR="00A610BD" w:rsidRPr="00500692" w:rsidRDefault="00A610BD" w:rsidP="00500692">
            <w:pPr>
              <w:pStyle w:val="Default"/>
              <w:jc w:val="left"/>
              <w:rPr>
                <w:rFonts w:eastAsia="標楷體"/>
                <w:color w:val="FF0000"/>
              </w:rPr>
            </w:pPr>
            <w:r w:rsidRPr="00F44C5A">
              <w:rPr>
                <w:rFonts w:eastAsia="標楷體" w:hint="eastAsia"/>
              </w:rPr>
              <w:t>輔Db-IV-2:重大心理困擾與失落經驗的因應。</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9B49AD0" w14:textId="13EC0807"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1d-IV-1:覺察個人的心理困擾與影響因素，運用適當策略或資源，促進心理健康。</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0A40066" w14:textId="6C46B178" w:rsidR="00A610BD" w:rsidRPr="00500692" w:rsidRDefault="00A610BD" w:rsidP="00815448">
            <w:pPr>
              <w:ind w:firstLine="0"/>
              <w:jc w:val="left"/>
              <w:rPr>
                <w:rFonts w:ascii="標楷體" w:eastAsia="標楷體" w:hAnsi="標楷體" w:cs="標楷體"/>
                <w:color w:val="FF0000"/>
                <w:sz w:val="24"/>
                <w:szCs w:val="24"/>
              </w:rPr>
            </w:pPr>
            <w:r w:rsidRPr="00F44C5A">
              <w:rPr>
                <w:rFonts w:ascii="標楷體" w:eastAsia="標楷體" w:hAnsi="標楷體" w:hint="eastAsia"/>
                <w:color w:val="auto"/>
                <w:sz w:val="24"/>
                <w:szCs w:val="24"/>
              </w:rPr>
              <w:t>從「心」出發</w:t>
            </w:r>
            <w:r>
              <w:rPr>
                <w:rFonts w:ascii="標楷體" w:eastAsia="標楷體" w:hAnsi="標楷體" w:hint="eastAsia"/>
                <w:color w:val="auto"/>
                <w:sz w:val="24"/>
                <w:szCs w:val="24"/>
              </w:rPr>
              <w:t>/療</w:t>
            </w:r>
            <w:proofErr w:type="gramStart"/>
            <w:r>
              <w:rPr>
                <w:rFonts w:ascii="標楷體" w:eastAsia="標楷體" w:hAnsi="標楷體" w:hint="eastAsia"/>
                <w:color w:val="auto"/>
                <w:sz w:val="24"/>
                <w:szCs w:val="24"/>
              </w:rPr>
              <w:t>癒</w:t>
            </w:r>
            <w:proofErr w:type="gramEnd"/>
            <w:r>
              <w:rPr>
                <w:rFonts w:ascii="標楷體" w:eastAsia="標楷體" w:hAnsi="標楷體" w:hint="eastAsia"/>
                <w:color w:val="auto"/>
                <w:sz w:val="24"/>
                <w:szCs w:val="24"/>
              </w:rPr>
              <w:t>大補帖</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EAFEC92" w14:textId="39D50EE0" w:rsidR="00A610BD" w:rsidRPr="00500692" w:rsidRDefault="00A610BD" w:rsidP="00500692">
            <w:pPr>
              <w:ind w:left="317" w:hanging="317"/>
              <w:jc w:val="left"/>
              <w:rPr>
                <w:rFonts w:ascii="標楷體" w:eastAsia="標楷體" w:hAnsi="標楷體" w:cs="標楷體"/>
                <w:color w:val="FF0000"/>
                <w:sz w:val="24"/>
                <w:szCs w:val="24"/>
              </w:rPr>
            </w:pPr>
            <w:r w:rsidRPr="00F44C5A">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DA87F57"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1.色紙、畫筆、雜誌等媒材</w:t>
            </w:r>
          </w:p>
          <w:p w14:paraId="042A0FE4"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2.一小袋棉花糖(糖果)</w:t>
            </w:r>
          </w:p>
          <w:p w14:paraId="2E137AA1" w14:textId="5CB044CA" w:rsidR="00A610BD" w:rsidRPr="00500692" w:rsidRDefault="00A610BD" w:rsidP="00500692">
            <w:pPr>
              <w:ind w:left="9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3.海報紙或小白板、</w:t>
            </w:r>
            <w:proofErr w:type="gramStart"/>
            <w:r w:rsidRPr="00F44C5A">
              <w:rPr>
                <w:rFonts w:ascii="標楷體" w:eastAsia="標楷體" w:hAnsi="標楷體" w:cs="標楷體" w:hint="eastAsia"/>
                <w:sz w:val="24"/>
                <w:szCs w:val="24"/>
              </w:rPr>
              <w:t>白板筆</w:t>
            </w:r>
            <w:proofErr w:type="gramEnd"/>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14BE49A"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1.高層次紙筆評量</w:t>
            </w:r>
          </w:p>
          <w:p w14:paraId="3C542C72" w14:textId="078DE561"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2.實作評量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9A57069"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14:paraId="0AD65280"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家J5:了解與家人溝通互動及相互支持的適切方式。</w:t>
            </w:r>
          </w:p>
          <w:p w14:paraId="5B27B09F"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【生命教育</w:t>
            </w:r>
            <w:r w:rsidRPr="00F44C5A">
              <w:rPr>
                <w:rFonts w:ascii="標楷體" w:eastAsia="標楷體" w:hAnsi="標楷體" w:cs="標楷體"/>
                <w:sz w:val="24"/>
                <w:szCs w:val="24"/>
              </w:rPr>
              <w:t>】</w:t>
            </w:r>
          </w:p>
          <w:p w14:paraId="1CAF9F7A"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生J3:反思生老病死與人生無常的現象，探索人生的目的、價值與意義。</w:t>
            </w:r>
          </w:p>
          <w:p w14:paraId="1885CB63"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【生涯規畫教育</w:t>
            </w:r>
            <w:r w:rsidRPr="00F44C5A">
              <w:rPr>
                <w:rFonts w:ascii="標楷體" w:eastAsia="標楷體" w:hAnsi="標楷體" w:cs="標楷體"/>
                <w:sz w:val="24"/>
                <w:szCs w:val="24"/>
              </w:rPr>
              <w:t>】</w:t>
            </w:r>
          </w:p>
          <w:p w14:paraId="0439EB38" w14:textId="5FD8540E"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proofErr w:type="gramStart"/>
            <w:r w:rsidRPr="00F44C5A">
              <w:rPr>
                <w:rFonts w:ascii="標楷體" w:eastAsia="標楷體" w:hAnsi="標楷體" w:cs="標楷體" w:hint="eastAsia"/>
                <w:sz w:val="24"/>
                <w:szCs w:val="24"/>
              </w:rPr>
              <w:t>涯</w:t>
            </w:r>
            <w:proofErr w:type="gramEnd"/>
            <w:r w:rsidRPr="00F44C5A">
              <w:rPr>
                <w:rFonts w:ascii="標楷體" w:eastAsia="標楷體" w:hAnsi="標楷體" w:cs="標楷體" w:hint="eastAsia"/>
                <w:sz w:val="24"/>
                <w:szCs w:val="24"/>
              </w:rPr>
              <w:t>J4:了解自己的人格特質與價值觀。</w:t>
            </w:r>
          </w:p>
        </w:tc>
        <w:tc>
          <w:tcPr>
            <w:tcW w:w="1217" w:type="dxa"/>
            <w:tcBorders>
              <w:top w:val="single" w:sz="8" w:space="0" w:color="000000"/>
              <w:bottom w:val="single" w:sz="8" w:space="0" w:color="000000"/>
              <w:right w:val="single" w:sz="8" w:space="0" w:color="000000"/>
            </w:tcBorders>
          </w:tcPr>
          <w:p w14:paraId="3D017E63" w14:textId="798E37D6" w:rsidR="00A610BD" w:rsidRPr="00414726" w:rsidRDefault="00A610BD" w:rsidP="00414726">
            <w:pPr>
              <w:autoSpaceDE w:val="0"/>
              <w:autoSpaceDN w:val="0"/>
              <w:adjustRightInd w:val="0"/>
              <w:jc w:val="left"/>
              <w:rPr>
                <w:rFonts w:ascii="標楷體" w:eastAsia="標楷體" w:hAnsi="標楷體" w:cs="標楷體"/>
                <w:sz w:val="24"/>
                <w:szCs w:val="24"/>
              </w:rPr>
            </w:pPr>
          </w:p>
        </w:tc>
      </w:tr>
      <w:tr w:rsidR="00A610BD" w:rsidRPr="00500692" w14:paraId="7FEE01BE"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403A4255" w14:textId="65533D23" w:rsidR="00A610BD" w:rsidRPr="00BA17F4" w:rsidRDefault="00A610BD" w:rsidP="009B684F">
            <w:pPr>
              <w:rPr>
                <w:rFonts w:ascii="標楷體" w:eastAsia="標楷體" w:hAnsi="標楷體" w:cs="標楷體"/>
                <w:color w:val="auto"/>
                <w:sz w:val="24"/>
                <w:szCs w:val="24"/>
              </w:rPr>
            </w:pPr>
            <w:r w:rsidRPr="00BA17F4">
              <w:rPr>
                <w:rFonts w:ascii="標楷體" w:eastAsia="標楷體" w:hAnsi="標楷體" w:cs="標楷體"/>
                <w:color w:val="auto"/>
                <w:sz w:val="24"/>
                <w:szCs w:val="24"/>
              </w:rPr>
              <w:t>第六</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10/4~10/10</w:t>
            </w:r>
          </w:p>
        </w:tc>
        <w:tc>
          <w:tcPr>
            <w:tcW w:w="2126" w:type="dxa"/>
            <w:tcBorders>
              <w:top w:val="single" w:sz="8" w:space="0" w:color="000000"/>
              <w:left w:val="single" w:sz="8" w:space="0" w:color="000000"/>
              <w:bottom w:val="single" w:sz="8" w:space="0" w:color="000000"/>
              <w:right w:val="single" w:sz="8" w:space="0" w:color="000000"/>
            </w:tcBorders>
          </w:tcPr>
          <w:p w14:paraId="160F8628" w14:textId="06F93159" w:rsidR="00A610BD" w:rsidRPr="00500692" w:rsidRDefault="00A610BD" w:rsidP="00500692">
            <w:pPr>
              <w:pStyle w:val="Default"/>
              <w:jc w:val="left"/>
              <w:rPr>
                <w:rFonts w:eastAsia="標楷體"/>
                <w:color w:val="FF0000"/>
              </w:rPr>
            </w:pPr>
            <w:r w:rsidRPr="00F44C5A">
              <w:rPr>
                <w:rFonts w:eastAsia="標楷體" w:hint="eastAsia"/>
              </w:rPr>
              <w:t>輔Ac-IV-1:生命歷程、生命意義與價值的探索。</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C9A66C0" w14:textId="20E6C7F9"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1d-IV-2:探索生命的意義與價值，尊重及珍惜自己與他人生命，並協助他人。</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926E7A" w14:textId="4A63C514" w:rsidR="00A610BD" w:rsidRDefault="00A610BD" w:rsidP="0064716D">
            <w:pPr>
              <w:ind w:firstLine="0"/>
              <w:jc w:val="left"/>
              <w:rPr>
                <w:rFonts w:ascii="標楷體" w:eastAsia="標楷體" w:hAnsi="標楷體"/>
                <w:color w:val="auto"/>
                <w:sz w:val="24"/>
                <w:szCs w:val="24"/>
              </w:rPr>
            </w:pPr>
            <w:r w:rsidRPr="00F44C5A">
              <w:rPr>
                <w:rFonts w:ascii="標楷體" w:eastAsia="標楷體" w:hAnsi="標楷體" w:hint="eastAsia"/>
                <w:color w:val="auto"/>
                <w:sz w:val="24"/>
                <w:szCs w:val="24"/>
              </w:rPr>
              <w:t>寶貝人生</w:t>
            </w:r>
            <w:r>
              <w:rPr>
                <w:rFonts w:ascii="標楷體" w:eastAsia="標楷體" w:hAnsi="標楷體" w:hint="eastAsia"/>
                <w:color w:val="auto"/>
                <w:sz w:val="24"/>
                <w:szCs w:val="24"/>
              </w:rPr>
              <w:t>/</w:t>
            </w:r>
            <w:r w:rsidRPr="001F1C7F">
              <w:rPr>
                <w:rFonts w:ascii="標楷體" w:eastAsia="標楷體" w:hAnsi="標楷體" w:hint="eastAsia"/>
                <w:color w:val="auto"/>
                <w:sz w:val="24"/>
                <w:szCs w:val="24"/>
              </w:rPr>
              <w:t>走過人生</w:t>
            </w:r>
          </w:p>
          <w:p w14:paraId="7A64B2C1" w14:textId="589DAB2D" w:rsidR="00A610BD" w:rsidRPr="00500692" w:rsidRDefault="00A610BD" w:rsidP="00500692">
            <w:pPr>
              <w:jc w:val="lef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42AA29C" w14:textId="1CA5220D" w:rsidR="00A610BD" w:rsidRPr="00500692" w:rsidRDefault="00A610BD" w:rsidP="00500692">
            <w:pPr>
              <w:ind w:left="317" w:hanging="317"/>
              <w:jc w:val="left"/>
              <w:rPr>
                <w:rFonts w:ascii="標楷體" w:eastAsia="標楷體" w:hAnsi="標楷體" w:cs="標楷體"/>
                <w:color w:val="FF0000"/>
                <w:sz w:val="24"/>
                <w:szCs w:val="24"/>
              </w:rPr>
            </w:pPr>
            <w:r w:rsidRPr="00F44C5A">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181D80" w14:textId="77777777" w:rsidR="00A610BD" w:rsidRPr="00F44C5A" w:rsidRDefault="00A610BD" w:rsidP="0064716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1.骰子、抽籤紙及境遇卡</w:t>
            </w:r>
          </w:p>
          <w:p w14:paraId="72ACDDF6" w14:textId="663063A1" w:rsidR="00A610BD" w:rsidRPr="00500692" w:rsidRDefault="00A610BD" w:rsidP="007C315B">
            <w:pPr>
              <w:ind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2.膠水或雙面膠</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96B172A" w14:textId="77777777" w:rsidR="00A610BD" w:rsidRPr="00F44C5A" w:rsidRDefault="00A610BD" w:rsidP="0064716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1.檔案評量</w:t>
            </w:r>
          </w:p>
          <w:p w14:paraId="6CCC1569" w14:textId="4C6493E1"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2.口語評量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89EE9D" w14:textId="77777777" w:rsidR="00A610BD" w:rsidRPr="00F44C5A" w:rsidRDefault="00A610BD" w:rsidP="0064716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14:paraId="4B93C8A3" w14:textId="77777777" w:rsidR="00A610BD" w:rsidRPr="00F44C5A" w:rsidRDefault="00A610BD" w:rsidP="0064716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家J5:了解與家人溝通互動及相互支持的適切方式。</w:t>
            </w:r>
          </w:p>
          <w:p w14:paraId="7F84F99D" w14:textId="77777777" w:rsidR="00A610BD" w:rsidRPr="00F44C5A" w:rsidRDefault="00A610BD" w:rsidP="0064716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【生命教育</w:t>
            </w:r>
            <w:r w:rsidRPr="00F44C5A">
              <w:rPr>
                <w:rFonts w:ascii="標楷體" w:eastAsia="標楷體" w:hAnsi="標楷體" w:cs="標楷體"/>
                <w:sz w:val="24"/>
                <w:szCs w:val="24"/>
              </w:rPr>
              <w:t>】</w:t>
            </w:r>
          </w:p>
          <w:p w14:paraId="2B690B86" w14:textId="77777777" w:rsidR="00A610BD" w:rsidRPr="00F44C5A" w:rsidRDefault="00A610BD" w:rsidP="0064716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生J3:反思生老病死與人生無常的現象，探索人生的目的、價值與意義。</w:t>
            </w:r>
          </w:p>
          <w:p w14:paraId="77EBE785" w14:textId="77777777" w:rsidR="00A610BD" w:rsidRPr="00F44C5A" w:rsidRDefault="00A610BD" w:rsidP="0064716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【生涯規畫教育</w:t>
            </w:r>
            <w:r w:rsidRPr="00F44C5A">
              <w:rPr>
                <w:rFonts w:ascii="標楷體" w:eastAsia="標楷體" w:hAnsi="標楷體" w:cs="標楷體"/>
                <w:sz w:val="24"/>
                <w:szCs w:val="24"/>
              </w:rPr>
              <w:t>】</w:t>
            </w:r>
          </w:p>
          <w:p w14:paraId="6C5E3E79" w14:textId="301DE356"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proofErr w:type="gramStart"/>
            <w:r w:rsidRPr="00F44C5A">
              <w:rPr>
                <w:rFonts w:ascii="標楷體" w:eastAsia="標楷體" w:hAnsi="標楷體" w:cs="標楷體" w:hint="eastAsia"/>
                <w:sz w:val="24"/>
                <w:szCs w:val="24"/>
              </w:rPr>
              <w:t>涯</w:t>
            </w:r>
            <w:proofErr w:type="gramEnd"/>
            <w:r w:rsidRPr="00F44C5A">
              <w:rPr>
                <w:rFonts w:ascii="標楷體" w:eastAsia="標楷體" w:hAnsi="標楷體" w:cs="標楷體" w:hint="eastAsia"/>
                <w:sz w:val="24"/>
                <w:szCs w:val="24"/>
              </w:rPr>
              <w:t>J4:了解自己的人格特質與價值觀。</w:t>
            </w:r>
          </w:p>
        </w:tc>
        <w:tc>
          <w:tcPr>
            <w:tcW w:w="1217" w:type="dxa"/>
            <w:tcBorders>
              <w:top w:val="single" w:sz="8" w:space="0" w:color="000000"/>
              <w:bottom w:val="single" w:sz="8" w:space="0" w:color="000000"/>
              <w:right w:val="single" w:sz="8" w:space="0" w:color="000000"/>
            </w:tcBorders>
          </w:tcPr>
          <w:p w14:paraId="768FA65C" w14:textId="600110B0" w:rsidR="00A610BD" w:rsidRPr="00414726" w:rsidRDefault="00A610BD" w:rsidP="00414726">
            <w:pPr>
              <w:autoSpaceDE w:val="0"/>
              <w:autoSpaceDN w:val="0"/>
              <w:adjustRightInd w:val="0"/>
              <w:jc w:val="left"/>
              <w:rPr>
                <w:rFonts w:ascii="標楷體" w:eastAsia="標楷體" w:hAnsi="標楷體" w:cs="標楷體"/>
                <w:sz w:val="24"/>
                <w:szCs w:val="24"/>
              </w:rPr>
            </w:pPr>
          </w:p>
        </w:tc>
      </w:tr>
      <w:tr w:rsidR="00A610BD" w:rsidRPr="00500692" w14:paraId="40B788C0"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07485160" w14:textId="25FEF261"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第七</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10/11~10/17</w:t>
            </w:r>
          </w:p>
        </w:tc>
        <w:tc>
          <w:tcPr>
            <w:tcW w:w="2126" w:type="dxa"/>
            <w:tcBorders>
              <w:top w:val="single" w:sz="8" w:space="0" w:color="000000"/>
              <w:left w:val="single" w:sz="8" w:space="0" w:color="000000"/>
              <w:bottom w:val="single" w:sz="8" w:space="0" w:color="000000"/>
              <w:right w:val="single" w:sz="8" w:space="0" w:color="000000"/>
            </w:tcBorders>
          </w:tcPr>
          <w:p w14:paraId="7C668046" w14:textId="094D141F" w:rsidR="00A610BD" w:rsidRPr="00500692" w:rsidRDefault="00A610BD" w:rsidP="00500692">
            <w:pPr>
              <w:pStyle w:val="Default"/>
              <w:jc w:val="left"/>
              <w:rPr>
                <w:rFonts w:eastAsia="標楷體"/>
                <w:color w:val="FF0000"/>
              </w:rPr>
            </w:pPr>
            <w:r w:rsidRPr="00F44C5A">
              <w:rPr>
                <w:rFonts w:eastAsia="標楷體" w:hint="eastAsia"/>
              </w:rPr>
              <w:t>輔Ac-IV-1:生命歷程、生命意義與價值的探索。</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3540AAC" w14:textId="6D09AA39"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1d-IV-2:探索生命的意義與價值，尊重及珍惜自己與他人生命，並協助他人。</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F8B070" w14:textId="36AF34C8" w:rsidR="00A610BD" w:rsidRPr="001F1C7F" w:rsidRDefault="00A610BD" w:rsidP="001F1C7F">
            <w:pPr>
              <w:rPr>
                <w:rFonts w:ascii="標楷體" w:eastAsia="標楷體" w:hAnsi="標楷體"/>
                <w:color w:val="auto"/>
                <w:sz w:val="24"/>
                <w:szCs w:val="24"/>
              </w:rPr>
            </w:pPr>
            <w:r w:rsidRPr="00F44C5A">
              <w:rPr>
                <w:rFonts w:ascii="標楷體" w:eastAsia="標楷體" w:hAnsi="標楷體" w:hint="eastAsia"/>
                <w:color w:val="auto"/>
                <w:sz w:val="24"/>
                <w:szCs w:val="24"/>
              </w:rPr>
              <w:t>寶貝人生</w:t>
            </w:r>
            <w:r>
              <w:rPr>
                <w:rFonts w:ascii="標楷體" w:eastAsia="標楷體" w:hAnsi="標楷體" w:hint="eastAsia"/>
                <w:color w:val="auto"/>
                <w:sz w:val="24"/>
                <w:szCs w:val="24"/>
              </w:rPr>
              <w:t>/</w:t>
            </w:r>
            <w:r w:rsidRPr="001F1C7F">
              <w:rPr>
                <w:rFonts w:ascii="標楷體" w:eastAsia="標楷體" w:hAnsi="標楷體" w:hint="eastAsia"/>
                <w:color w:val="auto"/>
                <w:sz w:val="24"/>
                <w:szCs w:val="24"/>
              </w:rPr>
              <w:t>生命的禮物</w:t>
            </w:r>
          </w:p>
          <w:p w14:paraId="4A2A2B18" w14:textId="15D5E94C" w:rsidR="00A610BD" w:rsidRPr="00726C80" w:rsidRDefault="00A610BD" w:rsidP="001F1C7F">
            <w:pPr>
              <w:ind w:firstLine="0"/>
              <w:jc w:val="left"/>
              <w:rPr>
                <w:rFonts w:ascii="標楷體" w:eastAsia="標楷體" w:hAnsi="標楷體"/>
                <w:color w:val="auto"/>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C423EB" w14:textId="37019233" w:rsidR="00A610BD" w:rsidRPr="00500692" w:rsidRDefault="00A610BD" w:rsidP="00500692">
            <w:pPr>
              <w:ind w:left="317" w:hanging="317"/>
              <w:jc w:val="left"/>
              <w:rPr>
                <w:rFonts w:ascii="標楷體" w:eastAsia="標楷體" w:hAnsi="標楷體" w:cs="標楷體"/>
                <w:color w:val="FF0000"/>
                <w:sz w:val="24"/>
                <w:szCs w:val="24"/>
              </w:rPr>
            </w:pPr>
            <w:r w:rsidRPr="00F44C5A">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252878B" w14:textId="77777777" w:rsidR="00A610BD" w:rsidRPr="00F44C5A" w:rsidRDefault="00A610BD" w:rsidP="0064716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1.骰子、抽籤紙及境遇卡</w:t>
            </w:r>
          </w:p>
          <w:p w14:paraId="55A2C3F0" w14:textId="4326B13E" w:rsidR="00A610BD" w:rsidRPr="00500692" w:rsidRDefault="00A610BD" w:rsidP="007C315B">
            <w:pPr>
              <w:ind w:left="-20"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2.膠水或雙面膠</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E6A77E2" w14:textId="77777777" w:rsidR="00A610BD" w:rsidRPr="00F44C5A" w:rsidRDefault="00A610BD" w:rsidP="0064716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1.口語評量</w:t>
            </w:r>
          </w:p>
          <w:p w14:paraId="6043B8A9" w14:textId="1585E335"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2.高層次紙筆評量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6A3461" w14:textId="77777777" w:rsidR="00A610BD" w:rsidRPr="00F44C5A" w:rsidRDefault="00A610BD" w:rsidP="0064716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14:paraId="21685C0F" w14:textId="77777777" w:rsidR="00A610BD" w:rsidRPr="00F44C5A" w:rsidRDefault="00A610BD" w:rsidP="0064716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家J5:了解與家人溝通互動及相互支持的適切方式。</w:t>
            </w:r>
          </w:p>
          <w:p w14:paraId="3BA077BA" w14:textId="77777777" w:rsidR="00A610BD" w:rsidRPr="00F44C5A" w:rsidRDefault="00A610BD" w:rsidP="0064716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【生命教育</w:t>
            </w:r>
            <w:r w:rsidRPr="00F44C5A">
              <w:rPr>
                <w:rFonts w:ascii="標楷體" w:eastAsia="標楷體" w:hAnsi="標楷體" w:cs="標楷體"/>
                <w:sz w:val="24"/>
                <w:szCs w:val="24"/>
              </w:rPr>
              <w:t>】</w:t>
            </w:r>
          </w:p>
          <w:p w14:paraId="161DF0F7" w14:textId="77777777" w:rsidR="00A610BD" w:rsidRPr="00F44C5A" w:rsidRDefault="00A610BD" w:rsidP="0064716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生J3:反思生老病死與人生無常的現象，探索人生的目的、價值與意義。</w:t>
            </w:r>
          </w:p>
          <w:p w14:paraId="15B1F7C5" w14:textId="77777777" w:rsidR="00A610BD" w:rsidRPr="00F44C5A" w:rsidRDefault="00A610BD" w:rsidP="0064716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【生涯規畫教育</w:t>
            </w:r>
            <w:r w:rsidRPr="00F44C5A">
              <w:rPr>
                <w:rFonts w:ascii="標楷體" w:eastAsia="標楷體" w:hAnsi="標楷體" w:cs="標楷體"/>
                <w:sz w:val="24"/>
                <w:szCs w:val="24"/>
              </w:rPr>
              <w:t>】</w:t>
            </w:r>
          </w:p>
          <w:p w14:paraId="21100982" w14:textId="677AF158"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proofErr w:type="gramStart"/>
            <w:r w:rsidRPr="00F44C5A">
              <w:rPr>
                <w:rFonts w:ascii="標楷體" w:eastAsia="標楷體" w:hAnsi="標楷體" w:cs="標楷體" w:hint="eastAsia"/>
                <w:sz w:val="24"/>
                <w:szCs w:val="24"/>
              </w:rPr>
              <w:t>涯</w:t>
            </w:r>
            <w:proofErr w:type="gramEnd"/>
            <w:r w:rsidRPr="00F44C5A">
              <w:rPr>
                <w:rFonts w:ascii="標楷體" w:eastAsia="標楷體" w:hAnsi="標楷體" w:cs="標楷體" w:hint="eastAsia"/>
                <w:sz w:val="24"/>
                <w:szCs w:val="24"/>
              </w:rPr>
              <w:t>J4:了解自己的人格特質與價值觀。</w:t>
            </w:r>
          </w:p>
        </w:tc>
        <w:tc>
          <w:tcPr>
            <w:tcW w:w="1217" w:type="dxa"/>
            <w:tcBorders>
              <w:top w:val="single" w:sz="8" w:space="0" w:color="000000"/>
              <w:bottom w:val="single" w:sz="8" w:space="0" w:color="000000"/>
              <w:right w:val="single" w:sz="8" w:space="0" w:color="000000"/>
            </w:tcBorders>
          </w:tcPr>
          <w:p w14:paraId="6987EF49" w14:textId="77777777" w:rsidR="00A610BD" w:rsidRPr="00414726" w:rsidRDefault="00A610BD" w:rsidP="00414726">
            <w:pPr>
              <w:autoSpaceDE w:val="0"/>
              <w:autoSpaceDN w:val="0"/>
              <w:adjustRightInd w:val="0"/>
              <w:jc w:val="left"/>
              <w:rPr>
                <w:rFonts w:ascii="標楷體" w:eastAsia="標楷體" w:hAnsi="標楷體" w:cs="標楷體"/>
                <w:sz w:val="24"/>
                <w:szCs w:val="24"/>
              </w:rPr>
            </w:pPr>
            <w:r w:rsidRPr="00414726">
              <w:rPr>
                <w:rFonts w:ascii="標楷體" w:eastAsia="標楷體" w:hAnsi="標楷體" w:cs="標楷體"/>
                <w:sz w:val="24"/>
                <w:szCs w:val="24"/>
              </w:rPr>
              <w:t>第一次定期評量(暫)</w:t>
            </w:r>
          </w:p>
          <w:p w14:paraId="7F497918" w14:textId="23EA2B32" w:rsidR="00A610BD" w:rsidRPr="00414726" w:rsidRDefault="00A610BD" w:rsidP="00414726">
            <w:pPr>
              <w:autoSpaceDE w:val="0"/>
              <w:autoSpaceDN w:val="0"/>
              <w:adjustRightInd w:val="0"/>
              <w:rPr>
                <w:rFonts w:ascii="標楷體" w:eastAsia="標楷體" w:hAnsi="標楷體" w:cs="標楷體"/>
                <w:sz w:val="24"/>
                <w:szCs w:val="24"/>
              </w:rPr>
            </w:pPr>
          </w:p>
        </w:tc>
      </w:tr>
      <w:tr w:rsidR="00A610BD" w:rsidRPr="00500692" w14:paraId="28663985"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6FD96C74" w14:textId="1F31D975"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第八</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10/18~10/24</w:t>
            </w:r>
          </w:p>
        </w:tc>
        <w:tc>
          <w:tcPr>
            <w:tcW w:w="2126" w:type="dxa"/>
            <w:tcBorders>
              <w:top w:val="single" w:sz="8" w:space="0" w:color="000000"/>
              <w:left w:val="single" w:sz="8" w:space="0" w:color="000000"/>
              <w:bottom w:val="single" w:sz="8" w:space="0" w:color="000000"/>
              <w:right w:val="single" w:sz="8" w:space="0" w:color="000000"/>
            </w:tcBorders>
          </w:tcPr>
          <w:p w14:paraId="2DBF15B8"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輔Ac-IV-2:珍惜、尊重與善待各種生命。</w:t>
            </w:r>
          </w:p>
          <w:p w14:paraId="03229701" w14:textId="16B0EFB7" w:rsidR="00A610BD" w:rsidRPr="00500692" w:rsidRDefault="00A610BD" w:rsidP="00500692">
            <w:pPr>
              <w:pStyle w:val="Default"/>
              <w:jc w:val="left"/>
              <w:rPr>
                <w:rFonts w:eastAsia="標楷體"/>
                <w:color w:val="FF0000"/>
              </w:rPr>
            </w:pPr>
            <w:r w:rsidRPr="00F44C5A">
              <w:rPr>
                <w:rFonts w:eastAsia="標楷體" w:hint="eastAsia"/>
              </w:rPr>
              <w:t>輔Dc-IV-1:同理心、人際溝通、衝突管理能力的培養與正向經營人際關係。</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107B463" w14:textId="1CE8F7FB"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2a-IV-1:體認人際關係的重要性，學習人際溝通技巧，以正向的態度經營人際關係。</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07E0A03" w14:textId="51A921F1" w:rsidR="00A610BD" w:rsidRPr="001F1C7F" w:rsidRDefault="00A610BD" w:rsidP="00934DC8">
            <w:pPr>
              <w:ind w:firstLine="0"/>
              <w:jc w:val="left"/>
              <w:rPr>
                <w:rFonts w:ascii="標楷體" w:eastAsia="標楷體" w:hAnsi="標楷體"/>
                <w:color w:val="auto"/>
                <w:sz w:val="24"/>
                <w:szCs w:val="24"/>
              </w:rPr>
            </w:pPr>
            <w:r w:rsidRPr="00F44C5A">
              <w:rPr>
                <w:rFonts w:ascii="標楷體" w:eastAsia="標楷體" w:hAnsi="標楷體" w:hint="eastAsia"/>
                <w:color w:val="auto"/>
                <w:sz w:val="24"/>
                <w:szCs w:val="24"/>
              </w:rPr>
              <w:t>人際你我他</w:t>
            </w:r>
            <w:r>
              <w:rPr>
                <w:rFonts w:ascii="標楷體" w:eastAsia="標楷體" w:hAnsi="標楷體" w:hint="eastAsia"/>
                <w:color w:val="auto"/>
                <w:sz w:val="24"/>
                <w:szCs w:val="24"/>
              </w:rPr>
              <w:t>/</w:t>
            </w:r>
            <w:r w:rsidRPr="00FD2289">
              <w:rPr>
                <w:rFonts w:ascii="標楷體" w:eastAsia="標楷體" w:hAnsi="標楷體" w:hint="eastAsia"/>
                <w:color w:val="FF0000"/>
                <w:sz w:val="24"/>
                <w:szCs w:val="24"/>
              </w:rPr>
              <w:t>人際洋蔥圈</w:t>
            </w:r>
          </w:p>
          <w:p w14:paraId="7FA02E8D" w14:textId="77CE81FC" w:rsidR="00A610BD" w:rsidRPr="003E1E29" w:rsidRDefault="00A610BD" w:rsidP="003E1E29">
            <w:pPr>
              <w:ind w:firstLine="0"/>
              <w:jc w:val="left"/>
              <w:rPr>
                <w:rFonts w:ascii="標楷體" w:eastAsia="標楷體" w:hAnsi="標楷體"/>
                <w:color w:val="auto"/>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F26E058" w14:textId="6E52E6E9" w:rsidR="00A610BD" w:rsidRPr="00500692" w:rsidRDefault="00A610BD" w:rsidP="00500692">
            <w:pPr>
              <w:ind w:left="317" w:hanging="317"/>
              <w:jc w:val="left"/>
              <w:rPr>
                <w:rFonts w:ascii="標楷體" w:eastAsia="標楷體" w:hAnsi="標楷體" w:cs="標楷體"/>
                <w:color w:val="FF0000"/>
                <w:sz w:val="24"/>
                <w:szCs w:val="24"/>
              </w:rPr>
            </w:pPr>
            <w:r w:rsidRPr="00F44C5A">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611326" w14:textId="77777777" w:rsidR="00A610BD" w:rsidRPr="00FD2289" w:rsidRDefault="00A610BD" w:rsidP="00E57173">
            <w:pPr>
              <w:ind w:leftChars="10" w:left="20" w:rightChars="10" w:right="20" w:firstLine="40"/>
              <w:jc w:val="left"/>
              <w:rPr>
                <w:rFonts w:ascii="標楷體" w:eastAsia="標楷體" w:hAnsi="標楷體"/>
                <w:color w:val="FF0000"/>
                <w:sz w:val="24"/>
                <w:szCs w:val="24"/>
              </w:rPr>
            </w:pPr>
            <w:r w:rsidRPr="00FD2289">
              <w:rPr>
                <w:rFonts w:ascii="標楷體" w:eastAsia="標楷體" w:hAnsi="標楷體" w:hint="eastAsia"/>
                <w:color w:val="FF0000"/>
                <w:sz w:val="24"/>
                <w:szCs w:val="24"/>
              </w:rPr>
              <w:t>自編「人際洋蔥圈」學習單</w:t>
            </w:r>
          </w:p>
          <w:p w14:paraId="51795307" w14:textId="639A8F92" w:rsidR="00A610BD" w:rsidRPr="00500692" w:rsidRDefault="00A610BD" w:rsidP="00E57173">
            <w:pPr>
              <w:ind w:left="92" w:hanging="7"/>
              <w:jc w:val="left"/>
              <w:rPr>
                <w:rFonts w:ascii="標楷體" w:eastAsia="標楷體" w:hAnsi="標楷體" w:cs="標楷體"/>
                <w:color w:val="FF0000"/>
                <w:sz w:val="24"/>
                <w:szCs w:val="24"/>
              </w:rPr>
            </w:pP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DBD307F"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1.口語評量</w:t>
            </w:r>
          </w:p>
          <w:p w14:paraId="36732330" w14:textId="5DFA6648"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2.實作評量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A32BDFB"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【品德教育</w:t>
            </w:r>
            <w:r w:rsidRPr="00F44C5A">
              <w:rPr>
                <w:rFonts w:ascii="標楷體" w:eastAsia="標楷體" w:hAnsi="標楷體" w:cs="標楷體"/>
                <w:sz w:val="24"/>
                <w:szCs w:val="24"/>
              </w:rPr>
              <w:t>】</w:t>
            </w:r>
          </w:p>
          <w:p w14:paraId="37AF409E"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品J1:溝通合作與和諧人際關係。</w:t>
            </w:r>
          </w:p>
          <w:p w14:paraId="594EBF98"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品J7:同理分享與多元接納。</w:t>
            </w:r>
          </w:p>
          <w:p w14:paraId="3D190E06"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品J8 理性溝通與問題解決。</w:t>
            </w:r>
          </w:p>
          <w:p w14:paraId="7A19B4A3" w14:textId="053BD3ED"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r w:rsidRPr="00F44C5A">
              <w:rPr>
                <w:rFonts w:ascii="標楷體" w:eastAsia="標楷體" w:hAnsi="標楷體" w:cs="標楷體" w:hint="eastAsia"/>
                <w:sz w:val="24"/>
                <w:szCs w:val="24"/>
              </w:rPr>
              <w:t>品J9:知行合一與自我反省。</w:t>
            </w:r>
          </w:p>
        </w:tc>
        <w:tc>
          <w:tcPr>
            <w:tcW w:w="1217" w:type="dxa"/>
            <w:tcBorders>
              <w:top w:val="single" w:sz="8" w:space="0" w:color="000000"/>
              <w:bottom w:val="single" w:sz="8" w:space="0" w:color="000000"/>
              <w:right w:val="single" w:sz="8" w:space="0" w:color="000000"/>
            </w:tcBorders>
          </w:tcPr>
          <w:p w14:paraId="4733C701" w14:textId="035B9EED" w:rsidR="00A610BD" w:rsidRPr="00414726" w:rsidRDefault="00A610BD" w:rsidP="00414726">
            <w:pPr>
              <w:autoSpaceDE w:val="0"/>
              <w:autoSpaceDN w:val="0"/>
              <w:adjustRightInd w:val="0"/>
              <w:jc w:val="left"/>
              <w:rPr>
                <w:rFonts w:ascii="標楷體" w:eastAsia="標楷體" w:hAnsi="標楷體" w:cs="標楷體"/>
                <w:sz w:val="24"/>
                <w:szCs w:val="24"/>
              </w:rPr>
            </w:pPr>
            <w:r w:rsidRPr="00414726">
              <w:rPr>
                <w:rFonts w:ascii="標楷體" w:eastAsia="標楷體" w:hAnsi="標楷體" w:cs="標楷體"/>
                <w:sz w:val="24"/>
                <w:szCs w:val="24"/>
              </w:rPr>
              <w:t>10/20~21</w:t>
            </w:r>
            <w:proofErr w:type="gramStart"/>
            <w:r w:rsidRPr="00414726">
              <w:rPr>
                <w:rFonts w:ascii="標楷體" w:eastAsia="標楷體" w:hAnsi="標楷體" w:cs="標楷體"/>
                <w:sz w:val="24"/>
                <w:szCs w:val="24"/>
              </w:rPr>
              <w:t>八年級隔</w:t>
            </w:r>
            <w:proofErr w:type="gramEnd"/>
            <w:r w:rsidRPr="00414726">
              <w:rPr>
                <w:rFonts w:ascii="標楷體" w:eastAsia="標楷體" w:hAnsi="標楷體" w:cs="標楷體"/>
                <w:sz w:val="24"/>
                <w:szCs w:val="24"/>
              </w:rPr>
              <w:t>宿(暫)</w:t>
            </w:r>
          </w:p>
        </w:tc>
      </w:tr>
      <w:tr w:rsidR="00A610BD" w:rsidRPr="00500692" w14:paraId="07683CCB"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0A8D5E82" w14:textId="2955C4A9"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第九</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10/25~10/31</w:t>
            </w:r>
          </w:p>
        </w:tc>
        <w:tc>
          <w:tcPr>
            <w:tcW w:w="2126" w:type="dxa"/>
            <w:tcBorders>
              <w:top w:val="single" w:sz="8" w:space="0" w:color="000000"/>
              <w:left w:val="single" w:sz="8" w:space="0" w:color="000000"/>
              <w:bottom w:val="single" w:sz="8" w:space="0" w:color="000000"/>
              <w:right w:val="single" w:sz="8" w:space="0" w:color="000000"/>
            </w:tcBorders>
          </w:tcPr>
          <w:p w14:paraId="697606B8"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輔Ac-IV-2:珍惜、尊重與善待各種生命。</w:t>
            </w:r>
          </w:p>
          <w:p w14:paraId="6C6F63D6" w14:textId="6FECAA57" w:rsidR="00A610BD" w:rsidRPr="00500692" w:rsidRDefault="00A610BD" w:rsidP="00500692">
            <w:pPr>
              <w:pStyle w:val="Default"/>
              <w:jc w:val="left"/>
              <w:rPr>
                <w:rFonts w:eastAsia="標楷體"/>
                <w:color w:val="FF0000"/>
              </w:rPr>
            </w:pPr>
            <w:r w:rsidRPr="00F44C5A">
              <w:rPr>
                <w:rFonts w:eastAsia="標楷體" w:hint="eastAsia"/>
              </w:rPr>
              <w:t>輔Dc-IV-1:同理心、人際溝通、衝突管理能力的培養與正向經營人際關係。</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855F4F1" w14:textId="654FC237"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2a-IV-1:體認人際關係的重要性，學習人際溝通技巧，以正向的態度經營人際關係。</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AEDD3E6" w14:textId="246BABC3" w:rsidR="00A610BD" w:rsidRPr="001F1C7F" w:rsidRDefault="00A610BD" w:rsidP="00E57173">
            <w:pPr>
              <w:rPr>
                <w:rFonts w:ascii="標楷體" w:eastAsia="標楷體" w:hAnsi="標楷體"/>
                <w:color w:val="auto"/>
                <w:sz w:val="24"/>
                <w:szCs w:val="24"/>
              </w:rPr>
            </w:pPr>
            <w:r w:rsidRPr="00F44C5A">
              <w:rPr>
                <w:rFonts w:ascii="標楷體" w:eastAsia="標楷體" w:hAnsi="標楷體" w:hint="eastAsia"/>
                <w:color w:val="auto"/>
                <w:sz w:val="24"/>
                <w:szCs w:val="24"/>
              </w:rPr>
              <w:t>人際你我他</w:t>
            </w:r>
            <w:r>
              <w:rPr>
                <w:rFonts w:ascii="標楷體" w:eastAsia="標楷體" w:hAnsi="標楷體" w:hint="eastAsia"/>
                <w:color w:val="auto"/>
                <w:sz w:val="24"/>
                <w:szCs w:val="24"/>
              </w:rPr>
              <w:t>/</w:t>
            </w:r>
            <w:r w:rsidRPr="001F1C7F">
              <w:rPr>
                <w:rFonts w:ascii="標楷體" w:eastAsia="標楷體" w:hAnsi="標楷體" w:hint="eastAsia"/>
                <w:color w:val="auto"/>
                <w:sz w:val="24"/>
                <w:szCs w:val="24"/>
              </w:rPr>
              <w:t>人際魅力A＋＋</w:t>
            </w:r>
          </w:p>
          <w:p w14:paraId="4323D131" w14:textId="0B8FE917" w:rsidR="00A610BD" w:rsidRPr="00FD2289" w:rsidRDefault="00A610BD" w:rsidP="00FD2289">
            <w:pPr>
              <w:ind w:leftChars="10" w:left="20" w:rightChars="10" w:right="20" w:firstLine="40"/>
              <w:jc w:val="left"/>
              <w:rPr>
                <w:rFonts w:ascii="新細明體" w:hAnsi="新細明體"/>
                <w:color w:val="FF0000"/>
                <w:sz w:val="16"/>
              </w:rPr>
            </w:pPr>
          </w:p>
          <w:p w14:paraId="3FDAA680" w14:textId="1FA61FEF" w:rsidR="00A610BD" w:rsidRPr="006379F7" w:rsidRDefault="00A610BD" w:rsidP="00934DC8">
            <w:pPr>
              <w:ind w:firstLine="0"/>
              <w:jc w:val="left"/>
              <w:rPr>
                <w:rFonts w:ascii="標楷體" w:eastAsia="標楷體" w:hAnsi="標楷體"/>
                <w:color w:val="auto"/>
                <w:sz w:val="24"/>
                <w:szCs w:val="24"/>
              </w:rPr>
            </w:pPr>
          </w:p>
          <w:p w14:paraId="64A2801D" w14:textId="7456633A" w:rsidR="00A610BD" w:rsidRPr="00500692" w:rsidRDefault="00A610BD" w:rsidP="00500692">
            <w:pPr>
              <w:jc w:val="lef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19CC13" w14:textId="42325344" w:rsidR="00A610BD" w:rsidRPr="00500692" w:rsidRDefault="00A610BD" w:rsidP="00500692">
            <w:pPr>
              <w:ind w:left="317" w:hanging="317"/>
              <w:jc w:val="left"/>
              <w:rPr>
                <w:rFonts w:ascii="標楷體" w:eastAsia="標楷體" w:hAnsi="標楷體" w:cs="標楷體"/>
                <w:color w:val="FF0000"/>
                <w:sz w:val="24"/>
                <w:szCs w:val="24"/>
              </w:rPr>
            </w:pPr>
            <w:r w:rsidRPr="00F44C5A">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9E8559C" w14:textId="77777777" w:rsidR="00A610BD" w:rsidRPr="00F44C5A" w:rsidRDefault="00A610BD" w:rsidP="00E5717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1.問題解決步驟說明簡報</w:t>
            </w:r>
          </w:p>
          <w:p w14:paraId="11293CDB" w14:textId="77777777" w:rsidR="00A610BD" w:rsidRDefault="00A610BD" w:rsidP="00E57173">
            <w:pPr>
              <w:ind w:left="92" w:hanging="7"/>
              <w:jc w:val="left"/>
              <w:rPr>
                <w:rFonts w:ascii="標楷體" w:eastAsia="標楷體" w:hAnsi="標楷體" w:cs="標楷體"/>
                <w:sz w:val="24"/>
                <w:szCs w:val="24"/>
              </w:rPr>
            </w:pPr>
            <w:r w:rsidRPr="00F44C5A">
              <w:rPr>
                <w:rFonts w:ascii="標楷體" w:eastAsia="標楷體" w:hAnsi="標楷體" w:cs="標楷體" w:hint="eastAsia"/>
                <w:sz w:val="24"/>
                <w:szCs w:val="24"/>
              </w:rPr>
              <w:t>2.常見交友困境及其問題解決策略</w:t>
            </w:r>
          </w:p>
          <w:p w14:paraId="7DB6D22F" w14:textId="62937B62" w:rsidR="00A610BD" w:rsidRPr="00500692" w:rsidRDefault="00A610BD" w:rsidP="00E57173">
            <w:pPr>
              <w:ind w:leftChars="10" w:left="20" w:rightChars="10" w:right="20" w:firstLine="40"/>
              <w:jc w:val="left"/>
              <w:rPr>
                <w:rFonts w:ascii="標楷體" w:eastAsia="標楷體" w:hAnsi="標楷體" w:cs="標楷體"/>
                <w:color w:val="FF0000"/>
                <w:sz w:val="24"/>
                <w:szCs w:val="24"/>
              </w:rPr>
            </w:pP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190AFD"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1.口語評量</w:t>
            </w:r>
          </w:p>
          <w:p w14:paraId="69AA5ABE" w14:textId="7AC74EAB"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2.實作評量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21F041"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【品德教育</w:t>
            </w:r>
            <w:r w:rsidRPr="00F44C5A">
              <w:rPr>
                <w:rFonts w:ascii="標楷體" w:eastAsia="標楷體" w:hAnsi="標楷體" w:cs="標楷體"/>
                <w:sz w:val="24"/>
                <w:szCs w:val="24"/>
              </w:rPr>
              <w:t>】</w:t>
            </w:r>
          </w:p>
          <w:p w14:paraId="700ACA4C"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品J1:溝通合作與和諧人際關係。</w:t>
            </w:r>
          </w:p>
          <w:p w14:paraId="68FFB9E5"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品J7:同理分享與多元接納。</w:t>
            </w:r>
          </w:p>
          <w:p w14:paraId="358B82CC"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品J8 理性溝通與問題解決。</w:t>
            </w:r>
          </w:p>
          <w:p w14:paraId="47682D06" w14:textId="4425A892"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r w:rsidRPr="00F44C5A">
              <w:rPr>
                <w:rFonts w:ascii="標楷體" w:eastAsia="標楷體" w:hAnsi="標楷體" w:cs="標楷體" w:hint="eastAsia"/>
                <w:sz w:val="24"/>
                <w:szCs w:val="24"/>
              </w:rPr>
              <w:t>品J9:知行合一與自我反省。</w:t>
            </w:r>
          </w:p>
        </w:tc>
        <w:tc>
          <w:tcPr>
            <w:tcW w:w="1217" w:type="dxa"/>
            <w:tcBorders>
              <w:top w:val="single" w:sz="8" w:space="0" w:color="000000"/>
              <w:bottom w:val="single" w:sz="8" w:space="0" w:color="000000"/>
              <w:right w:val="single" w:sz="8" w:space="0" w:color="000000"/>
            </w:tcBorders>
          </w:tcPr>
          <w:p w14:paraId="02941EA4" w14:textId="6CEC91BB" w:rsidR="00A610BD" w:rsidRPr="00414726" w:rsidRDefault="00A610BD" w:rsidP="00414726">
            <w:pPr>
              <w:autoSpaceDE w:val="0"/>
              <w:autoSpaceDN w:val="0"/>
              <w:adjustRightInd w:val="0"/>
              <w:jc w:val="left"/>
              <w:rPr>
                <w:rFonts w:ascii="標楷體" w:eastAsia="標楷體" w:hAnsi="標楷體" w:cs="標楷體"/>
                <w:sz w:val="24"/>
                <w:szCs w:val="24"/>
              </w:rPr>
            </w:pPr>
            <w:r>
              <w:rPr>
                <w:rFonts w:ascii="標楷體" w:eastAsia="標楷體" w:hAnsi="標楷體" w:cs="標楷體"/>
                <w:sz w:val="24"/>
                <w:szCs w:val="24"/>
              </w:rPr>
              <w:t>10/27~29</w:t>
            </w:r>
            <w:proofErr w:type="gramStart"/>
            <w:r>
              <w:rPr>
                <w:rFonts w:ascii="標楷體" w:eastAsia="標楷體" w:hAnsi="標楷體" w:cs="標楷體"/>
                <w:sz w:val="24"/>
                <w:szCs w:val="24"/>
              </w:rPr>
              <w:t>九</w:t>
            </w:r>
            <w:proofErr w:type="gramEnd"/>
            <w:r>
              <w:rPr>
                <w:rFonts w:ascii="標楷體" w:eastAsia="標楷體" w:hAnsi="標楷體" w:cs="標楷體"/>
                <w:sz w:val="24"/>
                <w:szCs w:val="24"/>
              </w:rPr>
              <w:t>年級校外教學</w:t>
            </w:r>
          </w:p>
        </w:tc>
      </w:tr>
      <w:tr w:rsidR="00A610BD" w:rsidRPr="00500692" w14:paraId="02859B39"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691836E6" w14:textId="22A7A3C0"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第十</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11/1~11/7</w:t>
            </w:r>
          </w:p>
        </w:tc>
        <w:tc>
          <w:tcPr>
            <w:tcW w:w="2126" w:type="dxa"/>
            <w:tcBorders>
              <w:top w:val="single" w:sz="8" w:space="0" w:color="000000"/>
              <w:left w:val="single" w:sz="8" w:space="0" w:color="000000"/>
              <w:bottom w:val="single" w:sz="8" w:space="0" w:color="000000"/>
              <w:right w:val="single" w:sz="8" w:space="0" w:color="000000"/>
            </w:tcBorders>
          </w:tcPr>
          <w:p w14:paraId="00E310BF"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輔Ac-IV-2:珍惜、尊重與善待各種生命。</w:t>
            </w:r>
          </w:p>
          <w:p w14:paraId="60FEF3BD" w14:textId="22062CFB" w:rsidR="00A610BD" w:rsidRPr="00500692" w:rsidRDefault="00A610BD" w:rsidP="00500692">
            <w:pPr>
              <w:pStyle w:val="Default"/>
              <w:jc w:val="left"/>
              <w:rPr>
                <w:rFonts w:eastAsia="標楷體"/>
                <w:color w:val="FF0000"/>
              </w:rPr>
            </w:pPr>
            <w:r w:rsidRPr="00F44C5A">
              <w:rPr>
                <w:rFonts w:eastAsia="標楷體" w:hint="eastAsia"/>
              </w:rPr>
              <w:t>輔Dc-IV-1:同理心、人際溝通、衝突管理能力的培養與正向經營人際關係。</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FD97FDD" w14:textId="61F8587F"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2a-IV-1:體認人際關係的重要性，學習人際溝通技巧，以正向的態度經營人際關係。</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F67F823" w14:textId="4A9687D8" w:rsidR="00A610BD" w:rsidRDefault="00A610BD" w:rsidP="00934DC8">
            <w:pPr>
              <w:ind w:firstLine="0"/>
              <w:jc w:val="left"/>
              <w:rPr>
                <w:rFonts w:ascii="標楷體" w:eastAsia="標楷體" w:hAnsi="標楷體"/>
                <w:color w:val="auto"/>
                <w:sz w:val="24"/>
                <w:szCs w:val="24"/>
              </w:rPr>
            </w:pPr>
            <w:r w:rsidRPr="00F44C5A">
              <w:rPr>
                <w:rFonts w:ascii="標楷體" w:eastAsia="標楷體" w:hAnsi="標楷體" w:hint="eastAsia"/>
                <w:color w:val="auto"/>
                <w:sz w:val="24"/>
                <w:szCs w:val="24"/>
              </w:rPr>
              <w:t>人際你我他</w:t>
            </w:r>
            <w:r>
              <w:rPr>
                <w:rFonts w:ascii="標楷體" w:eastAsia="標楷體" w:hAnsi="標楷體" w:hint="eastAsia"/>
                <w:color w:val="auto"/>
                <w:sz w:val="24"/>
                <w:szCs w:val="24"/>
              </w:rPr>
              <w:t>/</w:t>
            </w:r>
            <w:r w:rsidRPr="001471F7">
              <w:rPr>
                <w:rFonts w:ascii="標楷體" w:eastAsia="標楷體" w:hAnsi="標楷體" w:hint="eastAsia"/>
                <w:color w:val="auto"/>
                <w:sz w:val="24"/>
                <w:szCs w:val="24"/>
              </w:rPr>
              <w:t>網路交友行不行</w:t>
            </w:r>
          </w:p>
          <w:p w14:paraId="460B11D5" w14:textId="545C8D77" w:rsidR="00A610BD" w:rsidRPr="00815448" w:rsidRDefault="00A610BD" w:rsidP="00500692">
            <w:pPr>
              <w:jc w:val="lef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1B7FC56" w14:textId="22A7197A" w:rsidR="00A610BD" w:rsidRPr="00500692" w:rsidRDefault="00A610BD" w:rsidP="00500692">
            <w:pPr>
              <w:ind w:left="317" w:hanging="317"/>
              <w:jc w:val="left"/>
              <w:rPr>
                <w:rFonts w:ascii="標楷體" w:eastAsia="標楷體" w:hAnsi="標楷體" w:cs="標楷體"/>
                <w:color w:val="FF0000"/>
                <w:sz w:val="24"/>
                <w:szCs w:val="24"/>
              </w:rPr>
            </w:pPr>
            <w:r w:rsidRPr="00F44C5A">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F893116"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1.問題解決步驟說明簡報</w:t>
            </w:r>
          </w:p>
          <w:p w14:paraId="7A582E8E" w14:textId="4D2D1C0B" w:rsidR="00A610BD" w:rsidRPr="00500692" w:rsidRDefault="00A610BD" w:rsidP="007C315B">
            <w:pPr>
              <w:ind w:firstLine="0"/>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2.常見交友困境及其問題解決策略</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6999FFF" w14:textId="77777777" w:rsidR="00A610BD" w:rsidRPr="00F44C5A" w:rsidRDefault="00A610BD" w:rsidP="007C315B">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1.口語評量</w:t>
            </w:r>
          </w:p>
          <w:p w14:paraId="23FEEA16" w14:textId="5E9BD6D9" w:rsidR="00A610BD" w:rsidRPr="00500692" w:rsidRDefault="00A610BD" w:rsidP="007C315B">
            <w:pPr>
              <w:ind w:firstLine="0"/>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2.實作評量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8E1B2D"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【品德教育</w:t>
            </w:r>
            <w:r w:rsidRPr="00F44C5A">
              <w:rPr>
                <w:rFonts w:ascii="標楷體" w:eastAsia="標楷體" w:hAnsi="標楷體" w:cs="標楷體"/>
                <w:sz w:val="24"/>
                <w:szCs w:val="24"/>
              </w:rPr>
              <w:t>】</w:t>
            </w:r>
          </w:p>
          <w:p w14:paraId="35B546BE"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品J1:溝通合作與和諧人際關係。</w:t>
            </w:r>
          </w:p>
          <w:p w14:paraId="0667C61C"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品J7:同理分享與多元接納。</w:t>
            </w:r>
          </w:p>
          <w:p w14:paraId="5627E6E7"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品J8 理性溝通與問題解決。</w:t>
            </w:r>
          </w:p>
          <w:p w14:paraId="05670212" w14:textId="53D217BD"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r w:rsidRPr="00F44C5A">
              <w:rPr>
                <w:rFonts w:ascii="標楷體" w:eastAsia="標楷體" w:hAnsi="標楷體" w:cs="標楷體" w:hint="eastAsia"/>
                <w:sz w:val="24"/>
                <w:szCs w:val="24"/>
              </w:rPr>
              <w:t>品J9:知行合一與自我反省。</w:t>
            </w:r>
          </w:p>
        </w:tc>
        <w:tc>
          <w:tcPr>
            <w:tcW w:w="1217" w:type="dxa"/>
            <w:tcBorders>
              <w:top w:val="single" w:sz="8" w:space="0" w:color="000000"/>
              <w:bottom w:val="single" w:sz="8" w:space="0" w:color="000000"/>
              <w:right w:val="single" w:sz="8" w:space="0" w:color="000000"/>
            </w:tcBorders>
          </w:tcPr>
          <w:p w14:paraId="5BC7293B" w14:textId="4A9FB682" w:rsidR="00A610BD" w:rsidRPr="00414726" w:rsidRDefault="00A610BD" w:rsidP="00414726">
            <w:pPr>
              <w:autoSpaceDE w:val="0"/>
              <w:autoSpaceDN w:val="0"/>
              <w:adjustRightInd w:val="0"/>
              <w:jc w:val="left"/>
              <w:rPr>
                <w:rFonts w:ascii="標楷體" w:eastAsia="標楷體" w:hAnsi="標楷體" w:cs="標楷體"/>
                <w:sz w:val="24"/>
                <w:szCs w:val="24"/>
              </w:rPr>
            </w:pPr>
          </w:p>
        </w:tc>
      </w:tr>
      <w:tr w:rsidR="00A610BD" w:rsidRPr="00500692" w14:paraId="6852226F"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5B0A849F" w14:textId="38EF9D46"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第十一</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11/8~11/14</w:t>
            </w:r>
          </w:p>
        </w:tc>
        <w:tc>
          <w:tcPr>
            <w:tcW w:w="2126" w:type="dxa"/>
            <w:tcBorders>
              <w:top w:val="single" w:sz="8" w:space="0" w:color="000000"/>
              <w:left w:val="single" w:sz="8" w:space="0" w:color="000000"/>
              <w:bottom w:val="single" w:sz="8" w:space="0" w:color="000000"/>
              <w:right w:val="single" w:sz="8" w:space="0" w:color="000000"/>
            </w:tcBorders>
          </w:tcPr>
          <w:p w14:paraId="2EFF4378"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輔Ac-IV-2:珍惜、尊重與善待各種生命。</w:t>
            </w:r>
          </w:p>
          <w:p w14:paraId="3D8E9F5A" w14:textId="11CC264B" w:rsidR="00A610BD" w:rsidRPr="00500692" w:rsidRDefault="00A610BD" w:rsidP="00500692">
            <w:pPr>
              <w:pStyle w:val="Default"/>
              <w:jc w:val="left"/>
              <w:rPr>
                <w:rFonts w:eastAsia="標楷體"/>
                <w:color w:val="FF0000"/>
              </w:rPr>
            </w:pPr>
            <w:r w:rsidRPr="00F44C5A">
              <w:rPr>
                <w:rFonts w:eastAsia="標楷體" w:hint="eastAsia"/>
              </w:rPr>
              <w:t>輔Dc-IV-1:同理心、人際溝通、衝突管理能力的培養與正向經營人際關係。</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3842680" w14:textId="5FE5BA99"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2a-IV-1:體認人際關係的重要性，學習人際溝通技巧，以正向的態度經營人際關係。</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284A4EE" w14:textId="0B8C386B" w:rsidR="00A610BD" w:rsidRDefault="00A610BD" w:rsidP="00934DC8">
            <w:pPr>
              <w:ind w:firstLine="0"/>
              <w:jc w:val="left"/>
              <w:rPr>
                <w:rFonts w:ascii="標楷體" w:eastAsia="標楷體" w:hAnsi="標楷體"/>
                <w:color w:val="auto"/>
                <w:sz w:val="24"/>
                <w:szCs w:val="24"/>
              </w:rPr>
            </w:pPr>
            <w:r w:rsidRPr="00F44C5A">
              <w:rPr>
                <w:rFonts w:ascii="標楷體" w:eastAsia="標楷體" w:hAnsi="標楷體" w:hint="eastAsia"/>
                <w:color w:val="auto"/>
                <w:sz w:val="24"/>
                <w:szCs w:val="24"/>
              </w:rPr>
              <w:t>人際你我他</w:t>
            </w:r>
            <w:r>
              <w:rPr>
                <w:rFonts w:ascii="標楷體" w:eastAsia="標楷體" w:hAnsi="標楷體" w:hint="eastAsia"/>
                <w:color w:val="auto"/>
                <w:sz w:val="24"/>
                <w:szCs w:val="24"/>
              </w:rPr>
              <w:t>/</w:t>
            </w:r>
            <w:r w:rsidRPr="00A315E8">
              <w:rPr>
                <w:rFonts w:ascii="標楷體" w:eastAsia="標楷體" w:hAnsi="標楷體" w:cs="標楷體" w:hint="eastAsia"/>
                <w:color w:val="FF0000"/>
                <w:sz w:val="24"/>
                <w:szCs w:val="24"/>
              </w:rPr>
              <w:t>好人緣自己掌握</w:t>
            </w:r>
          </w:p>
          <w:p w14:paraId="1FC5B812" w14:textId="495EA323" w:rsidR="00A610BD" w:rsidRPr="00500692" w:rsidRDefault="00A610BD" w:rsidP="00500692">
            <w:pPr>
              <w:jc w:val="lef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F334D85" w14:textId="76EC2123" w:rsidR="00A610BD" w:rsidRPr="00500692" w:rsidRDefault="00A610BD" w:rsidP="00500692">
            <w:pPr>
              <w:ind w:left="317" w:hanging="317"/>
              <w:jc w:val="left"/>
              <w:rPr>
                <w:rFonts w:ascii="標楷體" w:eastAsia="標楷體" w:hAnsi="標楷體" w:cs="標楷體"/>
                <w:color w:val="FF0000"/>
                <w:sz w:val="24"/>
                <w:szCs w:val="24"/>
              </w:rPr>
            </w:pPr>
            <w:r w:rsidRPr="00F44C5A">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E31F65A" w14:textId="20A50846" w:rsidR="00A610BD" w:rsidRPr="00500692" w:rsidRDefault="00A610BD" w:rsidP="00500692">
            <w:pPr>
              <w:ind w:left="92" w:hanging="7"/>
              <w:jc w:val="left"/>
              <w:rPr>
                <w:rFonts w:ascii="標楷體" w:eastAsia="標楷體" w:hAnsi="標楷體" w:cs="標楷體"/>
                <w:color w:val="FF0000"/>
                <w:sz w:val="24"/>
                <w:szCs w:val="24"/>
              </w:rPr>
            </w:pPr>
            <w:r w:rsidRPr="00A315E8">
              <w:rPr>
                <w:rFonts w:ascii="標楷體" w:eastAsia="標楷體" w:hAnsi="標楷體" w:cs="標楷體" w:hint="eastAsia"/>
                <w:color w:val="FF0000"/>
                <w:sz w:val="24"/>
                <w:szCs w:val="24"/>
              </w:rPr>
              <w:t>自編「好人緣自己掌握」學習單</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9E5E24A"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1.實作評量</w:t>
            </w:r>
          </w:p>
          <w:p w14:paraId="0DC4D176" w14:textId="332719B5"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2.高層次紙筆評量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121303"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【品德教育</w:t>
            </w:r>
            <w:r w:rsidRPr="00F44C5A">
              <w:rPr>
                <w:rFonts w:ascii="標楷體" w:eastAsia="標楷體" w:hAnsi="標楷體" w:cs="標楷體"/>
                <w:sz w:val="24"/>
                <w:szCs w:val="24"/>
              </w:rPr>
              <w:t>】</w:t>
            </w:r>
          </w:p>
          <w:p w14:paraId="16704743"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品J1:溝通合作與和諧人際關係。</w:t>
            </w:r>
          </w:p>
          <w:p w14:paraId="6C6AA1D7" w14:textId="77777777"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品J7:同理分享與多元接納。</w:t>
            </w:r>
          </w:p>
          <w:p w14:paraId="51CFA067" w14:textId="2683ABE9" w:rsidR="00A610BD" w:rsidRPr="00F44C5A" w:rsidRDefault="00A610BD" w:rsidP="00934DC8">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w:t>
            </w:r>
            <w:r>
              <w:rPr>
                <w:rFonts w:ascii="標楷體" w:eastAsia="標楷體" w:hAnsi="標楷體" w:cs="標楷體" w:hint="eastAsia"/>
                <w:sz w:val="24"/>
                <w:szCs w:val="24"/>
              </w:rPr>
              <w:t>J8:</w:t>
            </w:r>
            <w:r w:rsidRPr="00F44C5A">
              <w:rPr>
                <w:rFonts w:ascii="標楷體" w:eastAsia="標楷體" w:hAnsi="標楷體" w:cs="標楷體" w:hint="eastAsia"/>
                <w:sz w:val="24"/>
                <w:szCs w:val="24"/>
              </w:rPr>
              <w:t>理性溝通與問題解決。</w:t>
            </w:r>
          </w:p>
          <w:p w14:paraId="52A44B98" w14:textId="25496D74"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r w:rsidRPr="00F44C5A">
              <w:rPr>
                <w:rFonts w:ascii="標楷體" w:eastAsia="標楷體" w:hAnsi="標楷體" w:cs="標楷體" w:hint="eastAsia"/>
                <w:sz w:val="24"/>
                <w:szCs w:val="24"/>
              </w:rPr>
              <w:t>品J9:知行合一與自我反省。</w:t>
            </w:r>
          </w:p>
        </w:tc>
        <w:tc>
          <w:tcPr>
            <w:tcW w:w="1217" w:type="dxa"/>
            <w:tcBorders>
              <w:top w:val="single" w:sz="8" w:space="0" w:color="000000"/>
              <w:bottom w:val="single" w:sz="8" w:space="0" w:color="000000"/>
              <w:right w:val="single" w:sz="8" w:space="0" w:color="000000"/>
            </w:tcBorders>
          </w:tcPr>
          <w:p w14:paraId="03F4FB1C" w14:textId="6C297191" w:rsidR="00A610BD" w:rsidRPr="00414726" w:rsidRDefault="00A610BD" w:rsidP="00414726">
            <w:pPr>
              <w:autoSpaceDE w:val="0"/>
              <w:autoSpaceDN w:val="0"/>
              <w:adjustRightInd w:val="0"/>
              <w:jc w:val="left"/>
              <w:rPr>
                <w:rFonts w:ascii="標楷體" w:eastAsia="標楷體" w:hAnsi="標楷體" w:cs="標楷體"/>
                <w:sz w:val="24"/>
                <w:szCs w:val="24"/>
              </w:rPr>
            </w:pPr>
          </w:p>
        </w:tc>
      </w:tr>
      <w:tr w:rsidR="00A610BD" w:rsidRPr="00500692" w14:paraId="4EE30B17"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3FFB6D18" w14:textId="286CFE65"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第十二</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11/15~11/21</w:t>
            </w:r>
          </w:p>
        </w:tc>
        <w:tc>
          <w:tcPr>
            <w:tcW w:w="2126" w:type="dxa"/>
            <w:tcBorders>
              <w:top w:val="single" w:sz="8" w:space="0" w:color="000000"/>
              <w:left w:val="single" w:sz="8" w:space="0" w:color="000000"/>
              <w:bottom w:val="single" w:sz="8" w:space="0" w:color="000000"/>
              <w:right w:val="single" w:sz="8" w:space="0" w:color="000000"/>
            </w:tcBorders>
          </w:tcPr>
          <w:p w14:paraId="19F4C021" w14:textId="0B078A86" w:rsidR="00A610BD" w:rsidRPr="00556B70" w:rsidRDefault="00A610BD" w:rsidP="00556B70">
            <w:pPr>
              <w:pStyle w:val="Default"/>
              <w:jc w:val="left"/>
              <w:rPr>
                <w:rFonts w:eastAsia="標楷體"/>
              </w:rPr>
            </w:pPr>
            <w:r w:rsidRPr="00556B70">
              <w:rPr>
                <w:rFonts w:eastAsia="標楷體" w:hint="eastAsia"/>
              </w:rPr>
              <w:t>輔Db-IV-1</w:t>
            </w:r>
            <w:r>
              <w:rPr>
                <w:rFonts w:eastAsia="標楷體" w:hint="eastAsia"/>
              </w:rPr>
              <w:t>:</w:t>
            </w:r>
            <w:r w:rsidRPr="00556B70">
              <w:rPr>
                <w:rFonts w:eastAsia="標楷體" w:hint="eastAsia"/>
              </w:rPr>
              <w:t>生活議題的問題解決、危機因應與克服困境的方法。</w:t>
            </w:r>
          </w:p>
          <w:p w14:paraId="778A100F" w14:textId="41316A9F" w:rsidR="00A610BD" w:rsidRPr="007012A8" w:rsidRDefault="00A610BD" w:rsidP="007012A8">
            <w:pPr>
              <w:pStyle w:val="Default"/>
              <w:jc w:val="left"/>
              <w:rPr>
                <w:rFonts w:eastAsia="標楷體"/>
              </w:rPr>
            </w:pPr>
            <w:r w:rsidRPr="007012A8">
              <w:rPr>
                <w:rFonts w:eastAsia="標楷體" w:hint="eastAsia"/>
              </w:rPr>
              <w:t>輔</w:t>
            </w:r>
            <w:r>
              <w:rPr>
                <w:rFonts w:eastAsia="標楷體" w:hint="eastAsia"/>
              </w:rPr>
              <w:t>Dd-IV-2:</w:t>
            </w:r>
            <w:r w:rsidRPr="007012A8">
              <w:rPr>
                <w:rFonts w:eastAsia="標楷體" w:hint="eastAsia"/>
              </w:rPr>
              <w:t>合宜的性別互動與態度的培養。</w:t>
            </w:r>
          </w:p>
          <w:p w14:paraId="2B94F827" w14:textId="6910CDA3" w:rsidR="00A610BD" w:rsidRPr="00556B70" w:rsidRDefault="00A610BD" w:rsidP="00556B70">
            <w:pPr>
              <w:rPr>
                <w:rFonts w:eastAsia="標楷體"/>
                <w:color w:val="FF0000"/>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4B1C8B0" w14:textId="6071F8DF" w:rsidR="00A610BD" w:rsidRPr="000F423E" w:rsidRDefault="00A610BD" w:rsidP="000F423E">
            <w:pPr>
              <w:jc w:val="left"/>
              <w:rPr>
                <w:rFonts w:ascii="標楷體" w:eastAsia="標楷體" w:hAnsi="標楷體"/>
                <w:sz w:val="24"/>
                <w:szCs w:val="24"/>
              </w:rPr>
            </w:pPr>
            <w:r w:rsidRPr="000F423E">
              <w:rPr>
                <w:rFonts w:ascii="標楷體" w:eastAsia="標楷體" w:hAnsi="標楷體" w:hint="eastAsia"/>
                <w:sz w:val="24"/>
                <w:szCs w:val="24"/>
              </w:rPr>
              <w:t>2a-IV-2</w:t>
            </w:r>
            <w:r>
              <w:rPr>
                <w:rFonts w:ascii="標楷體" w:eastAsia="標楷體" w:hAnsi="標楷體" w:hint="eastAsia"/>
                <w:sz w:val="24"/>
                <w:szCs w:val="24"/>
              </w:rPr>
              <w:t>:</w:t>
            </w:r>
            <w:r w:rsidRPr="000F423E">
              <w:rPr>
                <w:rFonts w:ascii="標楷體" w:eastAsia="標楷體" w:hAnsi="標楷體" w:hint="eastAsia"/>
                <w:sz w:val="24"/>
                <w:szCs w:val="24"/>
              </w:rPr>
              <w:t>培養親密關係的表達與處理知能。</w:t>
            </w:r>
          </w:p>
          <w:p w14:paraId="6CF32C76" w14:textId="462FEB51" w:rsidR="00A610BD" w:rsidRPr="000F423E" w:rsidRDefault="00A610BD" w:rsidP="000F423E">
            <w:pPr>
              <w:jc w:val="left"/>
              <w:rPr>
                <w:rFonts w:ascii="標楷體" w:eastAsia="標楷體" w:hAnsi="標楷體"/>
                <w:sz w:val="24"/>
                <w:szCs w:val="24"/>
              </w:rPr>
            </w:pPr>
            <w:r>
              <w:rPr>
                <w:rFonts w:ascii="標楷體" w:eastAsia="標楷體" w:hAnsi="標楷體" w:hint="eastAsia"/>
                <w:sz w:val="24"/>
                <w:szCs w:val="24"/>
              </w:rPr>
              <w:t>3a-IV-1:</w:t>
            </w:r>
            <w:r w:rsidRPr="000F423E">
              <w:rPr>
                <w:rFonts w:ascii="標楷體" w:eastAsia="標楷體" w:hAnsi="標楷體" w:hint="eastAsia"/>
                <w:sz w:val="24"/>
                <w:szCs w:val="24"/>
              </w:rPr>
              <w:t>覺察人為或自然環境的危險情境，評估並運用最佳處理策略，以保護自己或他人。</w:t>
            </w:r>
          </w:p>
          <w:p w14:paraId="0D00C01F" w14:textId="24804CD8" w:rsidR="00A610BD" w:rsidRPr="000F423E" w:rsidRDefault="00A610BD" w:rsidP="00956B1D">
            <w:pPr>
              <w:jc w:val="left"/>
              <w:rPr>
                <w:rFonts w:ascii="標楷體" w:eastAsia="標楷體" w:hAnsi="標楷體" w:cs="標楷體"/>
                <w:color w:val="FF0000"/>
                <w:sz w:val="24"/>
                <w:szCs w:val="24"/>
              </w:rPr>
            </w:pP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0D71177" w14:textId="4B539D98" w:rsidR="00A610BD" w:rsidRPr="00500692" w:rsidRDefault="00A610BD" w:rsidP="00726C80">
            <w:pPr>
              <w:ind w:left="317" w:hanging="317"/>
              <w:jc w:val="left"/>
              <w:rPr>
                <w:rFonts w:ascii="標楷體" w:eastAsia="標楷體" w:hAnsi="標楷體" w:cs="標楷體"/>
                <w:color w:val="FF0000"/>
                <w:sz w:val="24"/>
                <w:szCs w:val="24"/>
              </w:rPr>
            </w:pPr>
            <w:r>
              <w:rPr>
                <w:rFonts w:ascii="標楷體" w:eastAsia="標楷體" w:hAnsi="標楷體" w:cs="標楷體" w:hint="eastAsia"/>
                <w:color w:val="FF0000"/>
                <w:sz w:val="24"/>
                <w:szCs w:val="24"/>
              </w:rPr>
              <w:t>拒絕網路色情</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5C608E1" w14:textId="72C77A17" w:rsidR="00A610BD" w:rsidRPr="00500692" w:rsidRDefault="00A610BD" w:rsidP="00726C80">
            <w:pPr>
              <w:ind w:left="317" w:hanging="317"/>
              <w:jc w:val="left"/>
              <w:rPr>
                <w:rFonts w:ascii="標楷體" w:eastAsia="標楷體" w:hAnsi="標楷體" w:cs="標楷體"/>
                <w:color w:val="FF0000"/>
                <w:sz w:val="24"/>
                <w:szCs w:val="24"/>
              </w:rPr>
            </w:pPr>
            <w:r w:rsidRPr="00726C80">
              <w:rPr>
                <w:rFonts w:ascii="標楷體" w:eastAsia="標楷體" w:hAnsi="標楷體" w:cs="標楷體" w:hint="eastAsia"/>
                <w:color w:val="auto"/>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3574ED6" w14:textId="04C862B5" w:rsidR="00A610BD" w:rsidRPr="00BF15F4" w:rsidRDefault="00A610BD" w:rsidP="007C315B">
            <w:pPr>
              <w:ind w:firstLine="0"/>
              <w:jc w:val="left"/>
              <w:rPr>
                <w:rFonts w:ascii="標楷體" w:eastAsia="標楷體" w:hAnsi="標楷體" w:cs="標楷體"/>
                <w:sz w:val="24"/>
                <w:szCs w:val="24"/>
              </w:rPr>
            </w:pPr>
            <w:r>
              <w:rPr>
                <w:rFonts w:ascii="標楷體" w:eastAsia="標楷體" w:hAnsi="標楷體" w:cs="標楷體" w:hint="eastAsia"/>
                <w:sz w:val="24"/>
                <w:szCs w:val="24"/>
              </w:rPr>
              <w:t>1.</w:t>
            </w:r>
            <w:r w:rsidRPr="00BF15F4">
              <w:rPr>
                <w:rFonts w:ascii="標楷體" w:eastAsia="標楷體" w:hAnsi="標楷體" w:cs="標楷體" w:hint="eastAsia"/>
                <w:sz w:val="24"/>
                <w:szCs w:val="24"/>
              </w:rPr>
              <w:t>影片欣賞與討論</w:t>
            </w:r>
          </w:p>
          <w:p w14:paraId="194F62F4" w14:textId="167F73D4" w:rsidR="00A610BD" w:rsidRPr="007C315B" w:rsidRDefault="00A610BD" w:rsidP="007C315B">
            <w:pPr>
              <w:ind w:firstLine="0"/>
              <w:jc w:val="left"/>
              <w:rPr>
                <w:rFonts w:ascii="標楷體" w:eastAsia="標楷體" w:hAnsi="標楷體" w:cs="標楷體"/>
                <w:sz w:val="24"/>
                <w:szCs w:val="24"/>
              </w:rPr>
            </w:pPr>
            <w:r>
              <w:rPr>
                <w:rFonts w:ascii="標楷體" w:eastAsia="標楷體" w:hAnsi="標楷體" w:cs="標楷體" w:hint="eastAsia"/>
                <w:sz w:val="24"/>
                <w:szCs w:val="24"/>
              </w:rPr>
              <w:t>2.</w:t>
            </w:r>
            <w:r w:rsidRPr="00BF15F4">
              <w:rPr>
                <w:rFonts w:ascii="標楷體" w:eastAsia="標楷體" w:hAnsi="標楷體" w:cs="標楷體" w:hint="eastAsia"/>
                <w:sz w:val="24"/>
                <w:szCs w:val="24"/>
              </w:rPr>
              <w:t>教師歸納</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2DBE06B" w14:textId="77777777" w:rsidR="00A610BD" w:rsidRPr="00F44C5A" w:rsidRDefault="00A610BD" w:rsidP="002A122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1.口語評量</w:t>
            </w:r>
          </w:p>
          <w:p w14:paraId="1593DB7F" w14:textId="183D2903" w:rsidR="00A610BD" w:rsidRPr="00500692" w:rsidRDefault="00A610BD" w:rsidP="002A1223">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2.實作評量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080C6C3" w14:textId="31946437" w:rsidR="00A610BD" w:rsidRPr="00F44C5A" w:rsidRDefault="00A610BD" w:rsidP="008C14FD">
            <w:pPr>
              <w:rPr>
                <w:rFonts w:ascii="標楷體" w:eastAsia="標楷體" w:hAnsi="標楷體" w:cs="標楷體"/>
                <w:sz w:val="24"/>
                <w:szCs w:val="24"/>
              </w:rPr>
            </w:pPr>
            <w:r w:rsidRPr="00F44C5A">
              <w:rPr>
                <w:rFonts w:ascii="標楷體" w:eastAsia="標楷體" w:hAnsi="標楷體" w:cs="標楷體" w:hint="eastAsia"/>
                <w:sz w:val="24"/>
                <w:szCs w:val="24"/>
              </w:rPr>
              <w:t>【</w:t>
            </w:r>
            <w:r w:rsidRPr="008C14FD">
              <w:rPr>
                <w:rFonts w:ascii="標楷體" w:eastAsia="標楷體" w:hAnsi="標楷體" w:cs="標楷體" w:hint="eastAsia"/>
                <w:sz w:val="24"/>
                <w:szCs w:val="24"/>
              </w:rPr>
              <w:t>性別平等教育</w:t>
            </w:r>
            <w:r w:rsidRPr="00F44C5A">
              <w:rPr>
                <w:rFonts w:ascii="標楷體" w:eastAsia="標楷體" w:hAnsi="標楷體" w:cs="標楷體"/>
                <w:sz w:val="24"/>
                <w:szCs w:val="24"/>
              </w:rPr>
              <w:t>】</w:t>
            </w:r>
          </w:p>
          <w:p w14:paraId="208C4FA9" w14:textId="77777777" w:rsidR="00A610BD" w:rsidRDefault="00A610BD" w:rsidP="000D7C78">
            <w:pPr>
              <w:jc w:val="left"/>
              <w:rPr>
                <w:rFonts w:ascii="標楷體" w:eastAsia="標楷體" w:hAnsi="標楷體" w:cs="標楷體"/>
                <w:sz w:val="24"/>
                <w:szCs w:val="24"/>
              </w:rPr>
            </w:pPr>
            <w:r w:rsidRPr="008C14FD">
              <w:rPr>
                <w:rFonts w:ascii="標楷體" w:eastAsia="標楷體" w:hAnsi="標楷體" w:cs="標楷體" w:hint="eastAsia"/>
                <w:sz w:val="24"/>
                <w:szCs w:val="24"/>
              </w:rPr>
              <w:t>性J7</w:t>
            </w:r>
            <w:r>
              <w:rPr>
                <w:rFonts w:ascii="標楷體" w:eastAsia="標楷體" w:hAnsi="標楷體" w:cs="標楷體" w:hint="eastAsia"/>
                <w:sz w:val="24"/>
                <w:szCs w:val="24"/>
              </w:rPr>
              <w:t>:</w:t>
            </w:r>
            <w:r w:rsidRPr="008C14FD">
              <w:rPr>
                <w:rFonts w:ascii="標楷體" w:eastAsia="標楷體" w:hAnsi="標楷體" w:cs="標楷體" w:hint="eastAsia"/>
                <w:sz w:val="24"/>
                <w:szCs w:val="24"/>
              </w:rPr>
              <w:t xml:space="preserve"> 解析各種媒體所傳遞的性別迷思、偏見與歧視。</w:t>
            </w:r>
          </w:p>
          <w:p w14:paraId="4EE2C440" w14:textId="374D58E9" w:rsidR="00A610BD" w:rsidRPr="008C14FD" w:rsidRDefault="00A610BD" w:rsidP="000D7C78">
            <w:pPr>
              <w:jc w:val="left"/>
              <w:rPr>
                <w:rFonts w:ascii="標楷體" w:eastAsia="標楷體" w:hAnsi="標楷體" w:cs="標楷體"/>
                <w:sz w:val="24"/>
                <w:szCs w:val="24"/>
              </w:rPr>
            </w:pPr>
            <w:r w:rsidRPr="008C14FD">
              <w:rPr>
                <w:rFonts w:ascii="標楷體" w:eastAsia="標楷體" w:hAnsi="標楷體" w:cs="標楷體" w:hint="eastAsia"/>
                <w:sz w:val="24"/>
                <w:szCs w:val="24"/>
              </w:rPr>
              <w:t>性J11: 去除性別刻板與性別偏見的情感表達與溝通，具備與他人平等互動的能力。</w:t>
            </w:r>
          </w:p>
          <w:p w14:paraId="6C8FBBF1" w14:textId="2D58B5F7" w:rsidR="00A610BD" w:rsidRDefault="00A610BD" w:rsidP="000D7C78">
            <w:pPr>
              <w:jc w:val="left"/>
            </w:pPr>
            <w:r w:rsidRPr="008C14FD">
              <w:rPr>
                <w:rFonts w:ascii="標楷體" w:eastAsia="標楷體" w:hAnsi="標楷體" w:cs="標楷體" w:hint="eastAsia"/>
                <w:sz w:val="24"/>
                <w:szCs w:val="24"/>
              </w:rPr>
              <w:t>性J12: 省思與他人的性別權力關係，促進平等與良好的互動。</w:t>
            </w:r>
          </w:p>
          <w:p w14:paraId="5D05587C" w14:textId="77777777" w:rsidR="00A610BD" w:rsidRPr="008C14FD" w:rsidRDefault="00A610BD" w:rsidP="008C14FD">
            <w:pPr>
              <w:ind w:firstLine="0"/>
              <w:jc w:val="left"/>
              <w:rPr>
                <w:rFonts w:ascii="標楷體" w:eastAsia="標楷體" w:hAnsi="標楷體" w:cs="標楷體"/>
                <w:sz w:val="24"/>
                <w:szCs w:val="24"/>
              </w:rPr>
            </w:pPr>
          </w:p>
          <w:p w14:paraId="64585B18" w14:textId="0986D86D" w:rsidR="00A610BD" w:rsidRPr="008C14FD" w:rsidRDefault="00A610BD" w:rsidP="00500692">
            <w:pPr>
              <w:autoSpaceDE w:val="0"/>
              <w:autoSpaceDN w:val="0"/>
              <w:adjustRightInd w:val="0"/>
              <w:jc w:val="left"/>
              <w:rPr>
                <w:rFonts w:ascii="標楷體" w:eastAsia="標楷體" w:hAnsi="標楷體" w:cs="DFKaiShu-SB-Estd-BF"/>
                <w:color w:val="FF0000"/>
                <w:sz w:val="24"/>
                <w:szCs w:val="24"/>
              </w:rPr>
            </w:pPr>
          </w:p>
        </w:tc>
        <w:tc>
          <w:tcPr>
            <w:tcW w:w="1217" w:type="dxa"/>
            <w:tcBorders>
              <w:top w:val="single" w:sz="8" w:space="0" w:color="000000"/>
              <w:bottom w:val="single" w:sz="8" w:space="0" w:color="000000"/>
              <w:right w:val="single" w:sz="8" w:space="0" w:color="000000"/>
            </w:tcBorders>
          </w:tcPr>
          <w:p w14:paraId="2CAB9E42" w14:textId="77777777" w:rsidR="00A610BD" w:rsidRPr="00414726" w:rsidRDefault="00A610BD" w:rsidP="00414726">
            <w:pPr>
              <w:autoSpaceDE w:val="0"/>
              <w:autoSpaceDN w:val="0"/>
              <w:adjustRightInd w:val="0"/>
              <w:jc w:val="left"/>
              <w:rPr>
                <w:rFonts w:ascii="標楷體" w:eastAsia="標楷體" w:hAnsi="標楷體" w:cs="標楷體"/>
                <w:sz w:val="24"/>
                <w:szCs w:val="24"/>
              </w:rPr>
            </w:pPr>
          </w:p>
        </w:tc>
      </w:tr>
      <w:tr w:rsidR="00A610BD" w:rsidRPr="00500692" w14:paraId="231856DD"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1EC7790E" w14:textId="4F52152B"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第十三</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11/22~11/28</w:t>
            </w:r>
          </w:p>
        </w:tc>
        <w:tc>
          <w:tcPr>
            <w:tcW w:w="2126" w:type="dxa"/>
            <w:tcBorders>
              <w:top w:val="single" w:sz="8" w:space="0" w:color="000000"/>
              <w:left w:val="single" w:sz="8" w:space="0" w:color="000000"/>
              <w:bottom w:val="single" w:sz="8" w:space="0" w:color="000000"/>
              <w:right w:val="single" w:sz="8" w:space="0" w:color="000000"/>
            </w:tcBorders>
          </w:tcPr>
          <w:p w14:paraId="35969B96" w14:textId="77777777" w:rsidR="00A610BD" w:rsidRPr="00556B70" w:rsidRDefault="00A610BD" w:rsidP="00934DC8">
            <w:pPr>
              <w:pStyle w:val="Default"/>
              <w:jc w:val="left"/>
              <w:rPr>
                <w:rFonts w:eastAsia="標楷體"/>
              </w:rPr>
            </w:pPr>
            <w:r w:rsidRPr="00556B70">
              <w:rPr>
                <w:rFonts w:eastAsia="標楷體" w:hint="eastAsia"/>
              </w:rPr>
              <w:t>輔Db-IV-1</w:t>
            </w:r>
            <w:r>
              <w:rPr>
                <w:rFonts w:eastAsia="標楷體" w:hint="eastAsia"/>
              </w:rPr>
              <w:t>:</w:t>
            </w:r>
            <w:r w:rsidRPr="00556B70">
              <w:rPr>
                <w:rFonts w:eastAsia="標楷體" w:hint="eastAsia"/>
              </w:rPr>
              <w:t>生活議題的問題解決、危機因應與克服困境的方法。</w:t>
            </w:r>
          </w:p>
          <w:p w14:paraId="6DDBA9EC" w14:textId="77777777" w:rsidR="00A610BD" w:rsidRPr="007012A8" w:rsidRDefault="00A610BD" w:rsidP="00934DC8">
            <w:pPr>
              <w:pStyle w:val="Default"/>
              <w:jc w:val="left"/>
              <w:rPr>
                <w:rFonts w:eastAsia="標楷體"/>
              </w:rPr>
            </w:pPr>
            <w:r w:rsidRPr="007012A8">
              <w:rPr>
                <w:rFonts w:eastAsia="標楷體" w:hint="eastAsia"/>
              </w:rPr>
              <w:t>輔</w:t>
            </w:r>
            <w:r>
              <w:rPr>
                <w:rFonts w:eastAsia="標楷體" w:hint="eastAsia"/>
              </w:rPr>
              <w:t>Dd-IV-2:</w:t>
            </w:r>
            <w:r w:rsidRPr="007012A8">
              <w:rPr>
                <w:rFonts w:eastAsia="標楷體" w:hint="eastAsia"/>
              </w:rPr>
              <w:t>合宜的性別互動與態度的培養。</w:t>
            </w:r>
          </w:p>
          <w:p w14:paraId="657BD3D8" w14:textId="70CEFA06" w:rsidR="00A610BD" w:rsidRPr="00500692" w:rsidRDefault="00A610BD" w:rsidP="00500692">
            <w:pPr>
              <w:pStyle w:val="Default"/>
              <w:jc w:val="left"/>
              <w:rPr>
                <w:rFonts w:eastAsia="標楷體"/>
                <w:color w:val="FF0000"/>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8A2DA4E" w14:textId="77777777" w:rsidR="00A610BD" w:rsidRPr="000F423E" w:rsidRDefault="00A610BD" w:rsidP="000F423E">
            <w:pPr>
              <w:jc w:val="left"/>
              <w:rPr>
                <w:rFonts w:ascii="標楷體" w:eastAsia="標楷體" w:hAnsi="標楷體"/>
                <w:sz w:val="24"/>
                <w:szCs w:val="24"/>
              </w:rPr>
            </w:pPr>
            <w:r w:rsidRPr="000F423E">
              <w:rPr>
                <w:rFonts w:ascii="標楷體" w:eastAsia="標楷體" w:hAnsi="標楷體" w:hint="eastAsia"/>
                <w:sz w:val="24"/>
                <w:szCs w:val="24"/>
              </w:rPr>
              <w:t>2a-IV-2</w:t>
            </w:r>
            <w:r>
              <w:rPr>
                <w:rFonts w:ascii="標楷體" w:eastAsia="標楷體" w:hAnsi="標楷體" w:hint="eastAsia"/>
                <w:sz w:val="24"/>
                <w:szCs w:val="24"/>
              </w:rPr>
              <w:t>:</w:t>
            </w:r>
            <w:r w:rsidRPr="000F423E">
              <w:rPr>
                <w:rFonts w:ascii="標楷體" w:eastAsia="標楷體" w:hAnsi="標楷體" w:hint="eastAsia"/>
                <w:sz w:val="24"/>
                <w:szCs w:val="24"/>
              </w:rPr>
              <w:t>培養親密關係的表達與處理知能。</w:t>
            </w:r>
          </w:p>
          <w:p w14:paraId="5A7AE36D" w14:textId="780B8310" w:rsidR="00A610BD" w:rsidRPr="00500692" w:rsidRDefault="00A610BD" w:rsidP="00956B1D">
            <w:pPr>
              <w:jc w:val="left"/>
              <w:rPr>
                <w:rFonts w:ascii="標楷體" w:eastAsia="標楷體" w:hAnsi="標楷體" w:cs="標楷體"/>
                <w:color w:val="FF0000"/>
                <w:sz w:val="24"/>
                <w:szCs w:val="24"/>
              </w:rPr>
            </w:pPr>
            <w:r>
              <w:rPr>
                <w:rFonts w:ascii="標楷體" w:eastAsia="標楷體" w:hAnsi="標楷體" w:hint="eastAsia"/>
                <w:sz w:val="24"/>
                <w:szCs w:val="24"/>
              </w:rPr>
              <w:t>3a-IV-1:</w:t>
            </w:r>
            <w:r w:rsidRPr="000F423E">
              <w:rPr>
                <w:rFonts w:ascii="標楷體" w:eastAsia="標楷體" w:hAnsi="標楷體" w:hint="eastAsia"/>
                <w:sz w:val="24"/>
                <w:szCs w:val="24"/>
              </w:rPr>
              <w:t>覺察人為或自然環境的危險情境，評估並運用最佳處理策略，以保護自己或他人。</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773C442" w14:textId="61D1A7A9" w:rsidR="00A610BD" w:rsidRPr="00500692" w:rsidRDefault="00A610BD" w:rsidP="00500692">
            <w:pPr>
              <w:jc w:val="left"/>
              <w:rPr>
                <w:rFonts w:ascii="標楷體" w:eastAsia="標楷體" w:hAnsi="標楷體" w:cs="標楷體"/>
                <w:color w:val="FF0000"/>
                <w:sz w:val="24"/>
                <w:szCs w:val="24"/>
              </w:rPr>
            </w:pPr>
            <w:r>
              <w:rPr>
                <w:rFonts w:ascii="標楷體" w:eastAsia="標楷體" w:hAnsi="標楷體" w:cs="標楷體" w:hint="eastAsia"/>
                <w:color w:val="FF0000"/>
                <w:sz w:val="24"/>
                <w:szCs w:val="24"/>
              </w:rPr>
              <w:t>拒絕網路色情</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F3CF4E3" w14:textId="560CF4D7" w:rsidR="00A610BD" w:rsidRPr="00500692" w:rsidRDefault="00A610BD" w:rsidP="00500692">
            <w:pPr>
              <w:ind w:left="317" w:hanging="317"/>
              <w:jc w:val="left"/>
              <w:rPr>
                <w:rFonts w:ascii="標楷體" w:eastAsia="標楷體" w:hAnsi="標楷體" w:cs="標楷體"/>
                <w:color w:val="FF0000"/>
                <w:sz w:val="24"/>
                <w:szCs w:val="24"/>
              </w:rPr>
            </w:pPr>
            <w:r w:rsidRPr="007A517E">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9CDB099" w14:textId="77777777" w:rsidR="00A610BD" w:rsidRPr="00BF15F4" w:rsidRDefault="00A610BD" w:rsidP="007C315B">
            <w:pPr>
              <w:ind w:firstLine="0"/>
              <w:jc w:val="left"/>
              <w:rPr>
                <w:rFonts w:ascii="標楷體" w:eastAsia="標楷體" w:hAnsi="標楷體" w:cs="標楷體"/>
                <w:sz w:val="24"/>
                <w:szCs w:val="24"/>
              </w:rPr>
            </w:pPr>
            <w:r>
              <w:rPr>
                <w:rFonts w:ascii="標楷體" w:eastAsia="標楷體" w:hAnsi="標楷體" w:cs="標楷體" w:hint="eastAsia"/>
                <w:sz w:val="24"/>
                <w:szCs w:val="24"/>
              </w:rPr>
              <w:t>1.</w:t>
            </w:r>
            <w:r w:rsidRPr="00BF15F4">
              <w:rPr>
                <w:rFonts w:ascii="標楷體" w:eastAsia="標楷體" w:hAnsi="標楷體" w:cs="標楷體" w:hint="eastAsia"/>
                <w:sz w:val="24"/>
                <w:szCs w:val="24"/>
              </w:rPr>
              <w:t>影片欣賞與討論</w:t>
            </w:r>
          </w:p>
          <w:p w14:paraId="108B8B4C" w14:textId="62FCC97A" w:rsidR="00A610BD" w:rsidRPr="007C315B" w:rsidRDefault="00A610BD" w:rsidP="007C315B">
            <w:pPr>
              <w:jc w:val="left"/>
              <w:rPr>
                <w:rFonts w:ascii="標楷體" w:eastAsia="標楷體" w:hAnsi="標楷體" w:cs="標楷體"/>
                <w:color w:val="auto"/>
                <w:sz w:val="24"/>
                <w:szCs w:val="24"/>
              </w:rPr>
            </w:pPr>
            <w:r w:rsidRPr="007C315B">
              <w:rPr>
                <w:rFonts w:ascii="標楷體" w:eastAsia="標楷體" w:hAnsi="標楷體" w:cs="標楷體" w:hint="eastAsia"/>
                <w:sz w:val="24"/>
                <w:szCs w:val="24"/>
              </w:rPr>
              <w:t>2.教師歸納</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D5B29A5" w14:textId="77777777" w:rsidR="00A610BD" w:rsidRPr="00F44C5A" w:rsidRDefault="00A610BD" w:rsidP="002A122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1.口語評量</w:t>
            </w:r>
          </w:p>
          <w:p w14:paraId="546BAC90" w14:textId="2D59A76D" w:rsidR="00A610BD" w:rsidRPr="002A1223" w:rsidRDefault="00A610BD" w:rsidP="002A1223">
            <w:pPr>
              <w:jc w:val="left"/>
              <w:rPr>
                <w:rFonts w:ascii="標楷體" w:eastAsia="標楷體" w:hAnsi="標楷體" w:cs="標楷體"/>
                <w:color w:val="auto"/>
                <w:sz w:val="24"/>
                <w:szCs w:val="24"/>
              </w:rPr>
            </w:pPr>
            <w:r w:rsidRPr="00F44C5A">
              <w:rPr>
                <w:rFonts w:ascii="標楷體" w:eastAsia="標楷體" w:hAnsi="標楷體" w:cs="標楷體" w:hint="eastAsia"/>
                <w:sz w:val="24"/>
                <w:szCs w:val="24"/>
              </w:rPr>
              <w:t>2.實作評量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8074B28" w14:textId="77777777" w:rsidR="00A610BD" w:rsidRPr="00F44C5A" w:rsidRDefault="00A610BD" w:rsidP="00934DC8">
            <w:pPr>
              <w:rPr>
                <w:rFonts w:ascii="標楷體" w:eastAsia="標楷體" w:hAnsi="標楷體" w:cs="標楷體"/>
                <w:sz w:val="24"/>
                <w:szCs w:val="24"/>
              </w:rPr>
            </w:pPr>
            <w:r w:rsidRPr="00F44C5A">
              <w:rPr>
                <w:rFonts w:ascii="標楷體" w:eastAsia="標楷體" w:hAnsi="標楷體" w:cs="標楷體" w:hint="eastAsia"/>
                <w:sz w:val="24"/>
                <w:szCs w:val="24"/>
              </w:rPr>
              <w:t>【</w:t>
            </w:r>
            <w:r w:rsidRPr="008C14FD">
              <w:rPr>
                <w:rFonts w:ascii="標楷體" w:eastAsia="標楷體" w:hAnsi="標楷體" w:cs="標楷體" w:hint="eastAsia"/>
                <w:sz w:val="24"/>
                <w:szCs w:val="24"/>
              </w:rPr>
              <w:t>性別平等教育</w:t>
            </w:r>
            <w:r w:rsidRPr="00F44C5A">
              <w:rPr>
                <w:rFonts w:ascii="標楷體" w:eastAsia="標楷體" w:hAnsi="標楷體" w:cs="標楷體"/>
                <w:sz w:val="24"/>
                <w:szCs w:val="24"/>
              </w:rPr>
              <w:t>】</w:t>
            </w:r>
          </w:p>
          <w:p w14:paraId="5ADB1BDD" w14:textId="77777777" w:rsidR="00A610BD" w:rsidRDefault="00A610BD" w:rsidP="000D7C78">
            <w:pPr>
              <w:jc w:val="left"/>
              <w:rPr>
                <w:rFonts w:ascii="標楷體" w:eastAsia="標楷體" w:hAnsi="標楷體" w:cs="標楷體"/>
                <w:sz w:val="24"/>
                <w:szCs w:val="24"/>
              </w:rPr>
            </w:pPr>
            <w:r w:rsidRPr="008C14FD">
              <w:rPr>
                <w:rFonts w:ascii="標楷體" w:eastAsia="標楷體" w:hAnsi="標楷體" w:cs="標楷體" w:hint="eastAsia"/>
                <w:sz w:val="24"/>
                <w:szCs w:val="24"/>
              </w:rPr>
              <w:t>性J7</w:t>
            </w:r>
            <w:r>
              <w:rPr>
                <w:rFonts w:ascii="標楷體" w:eastAsia="標楷體" w:hAnsi="標楷體" w:cs="標楷體" w:hint="eastAsia"/>
                <w:sz w:val="24"/>
                <w:szCs w:val="24"/>
              </w:rPr>
              <w:t>:</w:t>
            </w:r>
            <w:r w:rsidRPr="008C14FD">
              <w:rPr>
                <w:rFonts w:ascii="標楷體" w:eastAsia="標楷體" w:hAnsi="標楷體" w:cs="標楷體" w:hint="eastAsia"/>
                <w:sz w:val="24"/>
                <w:szCs w:val="24"/>
              </w:rPr>
              <w:t xml:space="preserve"> 解析各種媒體所傳遞的性別迷思、偏見與歧視。</w:t>
            </w:r>
          </w:p>
          <w:p w14:paraId="22C8E16D" w14:textId="77777777" w:rsidR="00A610BD" w:rsidRPr="008C14FD" w:rsidRDefault="00A610BD" w:rsidP="00934DC8">
            <w:pPr>
              <w:rPr>
                <w:rFonts w:ascii="標楷體" w:eastAsia="標楷體" w:hAnsi="標楷體" w:cs="標楷體"/>
                <w:sz w:val="24"/>
                <w:szCs w:val="24"/>
              </w:rPr>
            </w:pPr>
            <w:r w:rsidRPr="008C14FD">
              <w:rPr>
                <w:rFonts w:ascii="標楷體" w:eastAsia="標楷體" w:hAnsi="標楷體" w:cs="標楷體" w:hint="eastAsia"/>
                <w:sz w:val="24"/>
                <w:szCs w:val="24"/>
              </w:rPr>
              <w:t>性J11: 去除性別刻板與性別偏見的情感表達與溝通，具備與他人平等互動的能力。</w:t>
            </w:r>
          </w:p>
          <w:p w14:paraId="0F7CDAE8" w14:textId="77777777" w:rsidR="00A610BD" w:rsidRDefault="00A610BD" w:rsidP="000D7C78">
            <w:pPr>
              <w:jc w:val="left"/>
            </w:pPr>
            <w:r w:rsidRPr="008C14FD">
              <w:rPr>
                <w:rFonts w:ascii="標楷體" w:eastAsia="標楷體" w:hAnsi="標楷體" w:cs="標楷體" w:hint="eastAsia"/>
                <w:sz w:val="24"/>
                <w:szCs w:val="24"/>
              </w:rPr>
              <w:t>性J12: 省思與他人的性別權力關係，促進平等與良好的互動。</w:t>
            </w:r>
          </w:p>
          <w:p w14:paraId="43E6B49F" w14:textId="77777777" w:rsidR="00A610BD" w:rsidRPr="008C14FD" w:rsidRDefault="00A610BD" w:rsidP="00934DC8">
            <w:pPr>
              <w:ind w:firstLine="0"/>
              <w:jc w:val="left"/>
              <w:rPr>
                <w:rFonts w:ascii="標楷體" w:eastAsia="標楷體" w:hAnsi="標楷體" w:cs="標楷體"/>
                <w:sz w:val="24"/>
                <w:szCs w:val="24"/>
              </w:rPr>
            </w:pPr>
          </w:p>
          <w:p w14:paraId="41C7F4DE" w14:textId="627FF4D6"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p>
        </w:tc>
        <w:tc>
          <w:tcPr>
            <w:tcW w:w="1217" w:type="dxa"/>
            <w:tcBorders>
              <w:top w:val="single" w:sz="8" w:space="0" w:color="000000"/>
              <w:bottom w:val="single" w:sz="8" w:space="0" w:color="000000"/>
              <w:right w:val="single" w:sz="8" w:space="0" w:color="000000"/>
            </w:tcBorders>
          </w:tcPr>
          <w:p w14:paraId="2F09B959" w14:textId="77777777" w:rsidR="00A610BD" w:rsidRPr="00414726" w:rsidRDefault="00A610BD" w:rsidP="00414726">
            <w:pPr>
              <w:autoSpaceDE w:val="0"/>
              <w:autoSpaceDN w:val="0"/>
              <w:adjustRightInd w:val="0"/>
              <w:jc w:val="left"/>
              <w:rPr>
                <w:rFonts w:ascii="標楷體" w:eastAsia="標楷體" w:hAnsi="標楷體" w:cs="標楷體"/>
                <w:sz w:val="24"/>
                <w:szCs w:val="24"/>
              </w:rPr>
            </w:pPr>
          </w:p>
        </w:tc>
      </w:tr>
      <w:tr w:rsidR="00A610BD" w:rsidRPr="00500692" w14:paraId="0D1DDCB0"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77F8774D" w14:textId="5BDFA966" w:rsidR="00A610BD" w:rsidRPr="00BA17F4" w:rsidRDefault="00A610BD" w:rsidP="009B684F">
            <w:pPr>
              <w:rPr>
                <w:rFonts w:ascii="標楷體" w:eastAsia="標楷體" w:hAnsi="標楷體" w:cs="標楷體"/>
                <w:color w:val="auto"/>
                <w:sz w:val="24"/>
                <w:szCs w:val="24"/>
              </w:rPr>
            </w:pPr>
            <w:r w:rsidRPr="00BA17F4">
              <w:rPr>
                <w:rFonts w:ascii="標楷體" w:eastAsia="標楷體" w:hAnsi="標楷體" w:cs="標楷體"/>
                <w:color w:val="auto"/>
                <w:sz w:val="24"/>
                <w:szCs w:val="24"/>
              </w:rPr>
              <w:t>第十四</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11/29~12/5</w:t>
            </w:r>
          </w:p>
        </w:tc>
        <w:tc>
          <w:tcPr>
            <w:tcW w:w="2126" w:type="dxa"/>
            <w:tcBorders>
              <w:top w:val="single" w:sz="8" w:space="0" w:color="000000"/>
              <w:left w:val="single" w:sz="8" w:space="0" w:color="000000"/>
              <w:bottom w:val="single" w:sz="8" w:space="0" w:color="000000"/>
              <w:right w:val="single" w:sz="8" w:space="0" w:color="000000"/>
            </w:tcBorders>
          </w:tcPr>
          <w:p w14:paraId="1205BEE2" w14:textId="304A7F03" w:rsidR="00A610BD" w:rsidRPr="00500692" w:rsidRDefault="00A610BD" w:rsidP="00500692">
            <w:pPr>
              <w:pStyle w:val="Default"/>
              <w:jc w:val="left"/>
              <w:rPr>
                <w:rFonts w:eastAsia="標楷體"/>
                <w:color w:val="FF0000"/>
              </w:rPr>
            </w:pPr>
            <w:r w:rsidRPr="00F44C5A">
              <w:rPr>
                <w:rFonts w:eastAsia="標楷體" w:hint="eastAsia"/>
              </w:rPr>
              <w:t>輔Ac-IV-1:生命歷程、生命意義與價值的探索。</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178ABF6" w14:textId="3AE83F4A" w:rsidR="00A610BD" w:rsidRPr="006D727B" w:rsidRDefault="00A610BD" w:rsidP="00956B1D">
            <w:pPr>
              <w:jc w:val="left"/>
              <w:rPr>
                <w:rFonts w:ascii="標楷體" w:eastAsia="標楷體" w:hAnsi="標楷體"/>
                <w:sz w:val="24"/>
                <w:szCs w:val="24"/>
              </w:rPr>
            </w:pPr>
            <w:r>
              <w:rPr>
                <w:rFonts w:ascii="標楷體" w:eastAsia="標楷體" w:hAnsi="標楷體" w:hint="eastAsia"/>
                <w:sz w:val="24"/>
                <w:szCs w:val="24"/>
              </w:rPr>
              <w:t>1d-IV-2</w:t>
            </w:r>
            <w:r w:rsidRPr="006D727B">
              <w:rPr>
                <w:rFonts w:ascii="標楷體" w:eastAsia="標楷體" w:hAnsi="標楷體" w:hint="eastAsia"/>
                <w:sz w:val="24"/>
                <w:szCs w:val="24"/>
              </w:rPr>
              <w:t>探索生命的意義與價值，尊重及珍惜自己與他人生命，並協助他人。</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D69B744" w14:textId="4493E6B5" w:rsidR="00A610BD" w:rsidRPr="00500692" w:rsidRDefault="00A610BD" w:rsidP="00500692">
            <w:pPr>
              <w:jc w:val="left"/>
              <w:rPr>
                <w:rFonts w:ascii="標楷體" w:eastAsia="標楷體" w:hAnsi="標楷體" w:cs="標楷體"/>
                <w:color w:val="FF0000"/>
                <w:sz w:val="24"/>
                <w:szCs w:val="24"/>
              </w:rPr>
            </w:pPr>
            <w:r w:rsidRPr="00F44C5A">
              <w:rPr>
                <w:rFonts w:ascii="標楷體" w:eastAsia="標楷體" w:hAnsi="標楷體" w:hint="eastAsia"/>
                <w:color w:val="auto"/>
                <w:sz w:val="24"/>
                <w:szCs w:val="24"/>
              </w:rPr>
              <w:t>寶貝人生</w:t>
            </w:r>
            <w:r>
              <w:rPr>
                <w:rFonts w:ascii="標楷體" w:eastAsia="標楷體" w:hAnsi="標楷體" w:hint="eastAsia"/>
                <w:color w:val="auto"/>
                <w:sz w:val="24"/>
                <w:szCs w:val="24"/>
              </w:rPr>
              <w:t>/珍愛生命、</w:t>
            </w:r>
            <w:r>
              <w:rPr>
                <w:rFonts w:ascii="標楷體" w:eastAsia="標楷體" w:hAnsi="標楷體" w:cs="標楷體" w:hint="eastAsia"/>
                <w:color w:val="FF0000"/>
                <w:sz w:val="24"/>
                <w:szCs w:val="24"/>
              </w:rPr>
              <w:t>特教體驗</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A85657" w14:textId="4A19CFA5" w:rsidR="00A610BD" w:rsidRPr="00500692" w:rsidRDefault="00A610BD" w:rsidP="00500692">
            <w:pPr>
              <w:ind w:left="317" w:hanging="317"/>
              <w:jc w:val="left"/>
              <w:rPr>
                <w:rFonts w:ascii="標楷體" w:eastAsia="標楷體" w:hAnsi="標楷體" w:cs="標楷體"/>
                <w:color w:val="FF0000"/>
                <w:sz w:val="24"/>
                <w:szCs w:val="24"/>
              </w:rPr>
            </w:pPr>
            <w:r w:rsidRPr="007A517E">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108D4A5" w14:textId="5476D693" w:rsidR="00A610BD" w:rsidRPr="00617036" w:rsidRDefault="00A610BD" w:rsidP="00617036">
            <w:pPr>
              <w:pStyle w:val="aff0"/>
              <w:numPr>
                <w:ilvl w:val="0"/>
                <w:numId w:val="37"/>
              </w:numPr>
              <w:ind w:leftChars="0"/>
              <w:jc w:val="left"/>
              <w:rPr>
                <w:rFonts w:ascii="標楷體" w:eastAsia="標楷體" w:hAnsi="標楷體"/>
                <w:color w:val="auto"/>
                <w:sz w:val="24"/>
                <w:szCs w:val="24"/>
              </w:rPr>
            </w:pPr>
            <w:r w:rsidRPr="00617036">
              <w:rPr>
                <w:rFonts w:ascii="標楷體" w:eastAsia="標楷體" w:hAnsi="標楷體" w:hint="eastAsia"/>
                <w:color w:val="auto"/>
                <w:sz w:val="24"/>
                <w:szCs w:val="24"/>
              </w:rPr>
              <w:t>特教障礙類別說明</w:t>
            </w:r>
          </w:p>
          <w:p w14:paraId="74051424" w14:textId="2BD64905" w:rsidR="00A610BD" w:rsidRPr="00617036" w:rsidRDefault="00A610BD" w:rsidP="00617036">
            <w:pPr>
              <w:pStyle w:val="aff0"/>
              <w:numPr>
                <w:ilvl w:val="0"/>
                <w:numId w:val="37"/>
              </w:numPr>
              <w:ind w:leftChars="0"/>
              <w:jc w:val="left"/>
              <w:rPr>
                <w:rFonts w:ascii="標楷體" w:eastAsia="標楷體" w:hAnsi="標楷體" w:cs="標楷體"/>
                <w:color w:val="auto"/>
                <w:sz w:val="24"/>
                <w:szCs w:val="24"/>
              </w:rPr>
            </w:pPr>
            <w:r w:rsidRPr="00617036">
              <w:rPr>
                <w:rFonts w:ascii="標楷體" w:eastAsia="標楷體" w:hAnsi="標楷體" w:hint="eastAsia"/>
                <w:color w:val="auto"/>
                <w:sz w:val="24"/>
                <w:szCs w:val="24"/>
              </w:rPr>
              <w:t>活動體驗</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BD78B59" w14:textId="77777777" w:rsidR="00A610BD" w:rsidRDefault="00A610BD" w:rsidP="002A1223">
            <w:pPr>
              <w:jc w:val="left"/>
              <w:rPr>
                <w:rFonts w:ascii="標楷體" w:eastAsia="標楷體" w:hAnsi="標楷體" w:cs="標楷體"/>
                <w:color w:val="auto"/>
                <w:sz w:val="24"/>
                <w:szCs w:val="24"/>
              </w:rPr>
            </w:pPr>
            <w:r w:rsidRPr="002A1223">
              <w:rPr>
                <w:rFonts w:ascii="標楷體" w:eastAsia="標楷體" w:hAnsi="標楷體" w:cs="標楷體"/>
                <w:color w:val="auto"/>
                <w:sz w:val="24"/>
                <w:szCs w:val="24"/>
              </w:rPr>
              <w:t>參與態度</w:t>
            </w:r>
          </w:p>
          <w:p w14:paraId="01E2AB0C" w14:textId="5709A91A" w:rsidR="00A610BD" w:rsidRPr="002A1223" w:rsidRDefault="00A610BD" w:rsidP="002A1223">
            <w:pPr>
              <w:jc w:val="left"/>
              <w:rPr>
                <w:rFonts w:ascii="標楷體" w:eastAsia="標楷體" w:hAnsi="標楷體" w:cs="標楷體"/>
                <w:color w:val="auto"/>
                <w:sz w:val="24"/>
                <w:szCs w:val="24"/>
              </w:rPr>
            </w:pPr>
            <w:r w:rsidRPr="00F44C5A">
              <w:rPr>
                <w:rFonts w:ascii="標楷體" w:eastAsia="標楷體" w:hAnsi="標楷體" w:cs="標楷體" w:hint="eastAsia"/>
                <w:sz w:val="24"/>
                <w:szCs w:val="24"/>
              </w:rPr>
              <w:t>實作評量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79D21F7" w14:textId="7A0CF887" w:rsidR="00A610BD" w:rsidRPr="00514165" w:rsidRDefault="00A610BD" w:rsidP="00514165">
            <w:pPr>
              <w:rPr>
                <w:rFonts w:ascii="標楷體" w:eastAsia="標楷體" w:hAnsi="標楷體" w:cs="DFKaiShu-SB-Estd-BF"/>
                <w:color w:val="auto"/>
                <w:sz w:val="24"/>
                <w:szCs w:val="24"/>
              </w:rPr>
            </w:pPr>
            <w:r w:rsidRPr="00F44C5A">
              <w:rPr>
                <w:rFonts w:ascii="標楷體" w:eastAsia="標楷體" w:hAnsi="標楷體" w:cs="標楷體" w:hint="eastAsia"/>
                <w:sz w:val="24"/>
                <w:szCs w:val="24"/>
              </w:rPr>
              <w:t>【</w:t>
            </w:r>
            <w:r w:rsidRPr="00514165">
              <w:rPr>
                <w:rFonts w:ascii="標楷體" w:eastAsia="標楷體" w:hAnsi="標楷體" w:cs="標楷體" w:hint="eastAsia"/>
                <w:sz w:val="24"/>
                <w:szCs w:val="24"/>
              </w:rPr>
              <w:t>生命教育</w:t>
            </w:r>
            <w:r w:rsidRPr="00F44C5A">
              <w:rPr>
                <w:rFonts w:ascii="標楷體" w:eastAsia="標楷體" w:hAnsi="標楷體" w:cs="標楷體"/>
                <w:sz w:val="24"/>
                <w:szCs w:val="24"/>
              </w:rPr>
              <w:t>】</w:t>
            </w:r>
          </w:p>
          <w:p w14:paraId="78315734" w14:textId="73489248" w:rsidR="00A610BD" w:rsidRPr="00AE4C50" w:rsidRDefault="00A610BD" w:rsidP="00AE4C50">
            <w:pPr>
              <w:rPr>
                <w:rFonts w:ascii="標楷體" w:eastAsia="標楷體" w:hAnsi="標楷體" w:cs="DFKaiShu-SB-Estd-BF"/>
                <w:color w:val="FF0000"/>
                <w:sz w:val="24"/>
                <w:szCs w:val="24"/>
              </w:rPr>
            </w:pPr>
            <w:r w:rsidRPr="00514165">
              <w:rPr>
                <w:rFonts w:ascii="標楷體" w:eastAsia="標楷體" w:hAnsi="標楷體" w:cs="DFKaiShu-SB-Estd-BF" w:hint="eastAsia"/>
                <w:color w:val="auto"/>
                <w:sz w:val="24"/>
                <w:szCs w:val="24"/>
              </w:rPr>
              <w:t>生J3: 反思生老病死與人生無常的現象，探索人生的目的、價值與意義。</w:t>
            </w:r>
          </w:p>
          <w:p w14:paraId="6FC88DE6" w14:textId="2534A971" w:rsidR="00A610BD" w:rsidRPr="00AE4C50" w:rsidRDefault="00A610BD" w:rsidP="00500692">
            <w:pPr>
              <w:autoSpaceDE w:val="0"/>
              <w:autoSpaceDN w:val="0"/>
              <w:adjustRightInd w:val="0"/>
              <w:jc w:val="left"/>
              <w:rPr>
                <w:rFonts w:ascii="標楷體" w:eastAsia="標楷體" w:hAnsi="標楷體" w:cs="DFKaiShu-SB-Estd-BF"/>
                <w:color w:val="FF0000"/>
                <w:sz w:val="24"/>
                <w:szCs w:val="24"/>
              </w:rPr>
            </w:pPr>
          </w:p>
        </w:tc>
        <w:tc>
          <w:tcPr>
            <w:tcW w:w="1217" w:type="dxa"/>
            <w:tcBorders>
              <w:top w:val="single" w:sz="8" w:space="0" w:color="000000"/>
              <w:bottom w:val="single" w:sz="8" w:space="0" w:color="000000"/>
              <w:right w:val="single" w:sz="8" w:space="0" w:color="000000"/>
            </w:tcBorders>
          </w:tcPr>
          <w:p w14:paraId="6D822C68" w14:textId="77777777" w:rsidR="00A610BD" w:rsidRPr="00414726" w:rsidRDefault="00A610BD" w:rsidP="00414726">
            <w:pPr>
              <w:autoSpaceDE w:val="0"/>
              <w:autoSpaceDN w:val="0"/>
              <w:adjustRightInd w:val="0"/>
              <w:jc w:val="left"/>
              <w:rPr>
                <w:rFonts w:ascii="標楷體" w:eastAsia="標楷體" w:hAnsi="標楷體" w:cs="標楷體"/>
                <w:sz w:val="24"/>
                <w:szCs w:val="24"/>
              </w:rPr>
            </w:pPr>
            <w:r w:rsidRPr="00414726">
              <w:rPr>
                <w:rFonts w:ascii="標楷體" w:eastAsia="標楷體" w:hAnsi="標楷體" w:cs="標楷體"/>
                <w:sz w:val="24"/>
                <w:szCs w:val="24"/>
              </w:rPr>
              <w:t>第二次定期評量(暫)</w:t>
            </w:r>
          </w:p>
          <w:p w14:paraId="7BF8A6A4" w14:textId="0CF6A770" w:rsidR="00A610BD" w:rsidRPr="00414726" w:rsidRDefault="00A610BD" w:rsidP="00414726">
            <w:pPr>
              <w:autoSpaceDE w:val="0"/>
              <w:autoSpaceDN w:val="0"/>
              <w:adjustRightInd w:val="0"/>
              <w:rPr>
                <w:rFonts w:ascii="標楷體" w:eastAsia="標楷體" w:hAnsi="標楷體" w:cs="標楷體"/>
                <w:sz w:val="24"/>
                <w:szCs w:val="24"/>
              </w:rPr>
            </w:pPr>
          </w:p>
        </w:tc>
      </w:tr>
      <w:tr w:rsidR="00A610BD" w:rsidRPr="00500692" w14:paraId="3A2DF72B"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43823A36" w14:textId="7B5867E9"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第十五</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12/6~12/12</w:t>
            </w:r>
          </w:p>
        </w:tc>
        <w:tc>
          <w:tcPr>
            <w:tcW w:w="2126" w:type="dxa"/>
            <w:tcBorders>
              <w:top w:val="single" w:sz="8" w:space="0" w:color="000000"/>
              <w:left w:val="single" w:sz="8" w:space="0" w:color="000000"/>
              <w:bottom w:val="single" w:sz="8" w:space="0" w:color="000000"/>
              <w:right w:val="single" w:sz="8" w:space="0" w:color="000000"/>
            </w:tcBorders>
          </w:tcPr>
          <w:p w14:paraId="7600009B" w14:textId="1BD4592B" w:rsidR="00A610BD" w:rsidRPr="00500692" w:rsidRDefault="00A610BD" w:rsidP="00500692">
            <w:pPr>
              <w:pStyle w:val="Default"/>
              <w:jc w:val="left"/>
              <w:rPr>
                <w:rFonts w:eastAsia="標楷體"/>
                <w:color w:val="FF0000"/>
              </w:rPr>
            </w:pPr>
            <w:r w:rsidRPr="0074418D">
              <w:rPr>
                <w:rFonts w:eastAsia="標楷體" w:hint="eastAsia"/>
              </w:rPr>
              <w:t>輔</w:t>
            </w:r>
            <w:r>
              <w:rPr>
                <w:rFonts w:eastAsia="標楷體" w:hint="eastAsia"/>
              </w:rPr>
              <w:t>Ca-IV-2:</w:t>
            </w:r>
            <w:r w:rsidRPr="0074418D">
              <w:rPr>
                <w:rFonts w:eastAsia="標楷體" w:hint="eastAsia"/>
              </w:rPr>
              <w:t>自我生涯探索與統整</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9243616" w14:textId="0EF21E57" w:rsidR="00A610BD" w:rsidRPr="00500692" w:rsidRDefault="00A610BD" w:rsidP="00956B1D">
            <w:pPr>
              <w:jc w:val="left"/>
              <w:rPr>
                <w:rFonts w:ascii="標楷體" w:eastAsia="標楷體" w:hAnsi="標楷體" w:cs="標楷體"/>
                <w:color w:val="FF0000"/>
                <w:sz w:val="24"/>
                <w:szCs w:val="24"/>
              </w:rPr>
            </w:pPr>
            <w:r>
              <w:rPr>
                <w:rFonts w:ascii="標楷體" w:eastAsia="標楷體" w:hAnsi="標楷體" w:hint="eastAsia"/>
                <w:sz w:val="24"/>
                <w:szCs w:val="24"/>
              </w:rPr>
              <w:t>1c-IV-1:</w:t>
            </w:r>
            <w:r w:rsidRPr="0074418D">
              <w:rPr>
                <w:rFonts w:ascii="標楷體" w:eastAsia="標楷體" w:hAnsi="標楷體" w:hint="eastAsia"/>
                <w:sz w:val="24"/>
                <w:szCs w:val="24"/>
              </w:rPr>
              <w:t>澄清個人價值觀，並統整個人能力、特質、家人期許及相關生涯與升學資訊。</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D3BECE3" w14:textId="0C17F84F" w:rsidR="00A610BD" w:rsidRPr="00500692" w:rsidRDefault="00A610BD" w:rsidP="00500692">
            <w:pPr>
              <w:jc w:val="left"/>
              <w:rPr>
                <w:rFonts w:ascii="標楷體" w:eastAsia="標楷體" w:hAnsi="標楷體" w:cs="標楷體"/>
                <w:color w:val="FF0000"/>
                <w:sz w:val="24"/>
                <w:szCs w:val="24"/>
              </w:rPr>
            </w:pPr>
            <w:r>
              <w:rPr>
                <w:rFonts w:ascii="標楷體" w:eastAsia="標楷體" w:hAnsi="標楷體" w:cs="標楷體" w:hint="eastAsia"/>
                <w:color w:val="FF0000"/>
                <w:sz w:val="24"/>
                <w:szCs w:val="24"/>
              </w:rPr>
              <w:t>多因素性向測驗</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FBCD40" w14:textId="5B3FCA3A" w:rsidR="00A610BD" w:rsidRPr="00500692" w:rsidRDefault="00A610BD" w:rsidP="00500692">
            <w:pPr>
              <w:ind w:left="317" w:hanging="317"/>
              <w:jc w:val="left"/>
              <w:rPr>
                <w:rFonts w:ascii="標楷體" w:eastAsia="標楷體" w:hAnsi="標楷體" w:cs="標楷體"/>
                <w:color w:val="FF0000"/>
                <w:sz w:val="24"/>
                <w:szCs w:val="24"/>
              </w:rPr>
            </w:pPr>
            <w:r w:rsidRPr="007A517E">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FE1C25" w14:textId="6C6CD2FB" w:rsidR="00A610BD" w:rsidRPr="00500692" w:rsidRDefault="00A610BD" w:rsidP="002A1223">
            <w:pPr>
              <w:jc w:val="left"/>
              <w:rPr>
                <w:rFonts w:ascii="標楷體" w:eastAsia="標楷體" w:hAnsi="標楷體" w:cs="標楷體"/>
                <w:color w:val="FF0000"/>
                <w:sz w:val="24"/>
                <w:szCs w:val="24"/>
              </w:rPr>
            </w:pPr>
            <w:r w:rsidRPr="002A1223">
              <w:rPr>
                <w:rFonts w:ascii="標楷體" w:eastAsia="標楷體" w:hAnsi="標楷體" w:hint="eastAsia"/>
                <w:sz w:val="24"/>
                <w:szCs w:val="24"/>
              </w:rPr>
              <w:t>性向測驗施測</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B8A6FB6" w14:textId="3826AAB6" w:rsidR="00A610BD" w:rsidRPr="002A1223" w:rsidRDefault="00A610BD" w:rsidP="002A1223">
            <w:pPr>
              <w:jc w:val="left"/>
              <w:rPr>
                <w:rFonts w:ascii="標楷體" w:eastAsia="標楷體" w:hAnsi="標楷體" w:cs="標楷體"/>
                <w:color w:val="auto"/>
                <w:sz w:val="24"/>
                <w:szCs w:val="24"/>
              </w:rPr>
            </w:pPr>
            <w:r w:rsidRPr="002A1223">
              <w:rPr>
                <w:rFonts w:ascii="標楷體" w:eastAsia="標楷體" w:hAnsi="標楷體" w:cs="標楷體"/>
                <w:color w:val="auto"/>
                <w:sz w:val="24"/>
                <w:szCs w:val="24"/>
              </w:rPr>
              <w:t>參與態度</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4E76230" w14:textId="33F178D3" w:rsidR="00A610BD" w:rsidRPr="00F44C5A" w:rsidRDefault="00A610BD" w:rsidP="00084569">
            <w:pPr>
              <w:rPr>
                <w:rFonts w:ascii="標楷體" w:eastAsia="標楷體" w:hAnsi="標楷體" w:cs="標楷體"/>
                <w:sz w:val="24"/>
                <w:szCs w:val="24"/>
              </w:rPr>
            </w:pPr>
            <w:r w:rsidRPr="00F44C5A">
              <w:rPr>
                <w:rFonts w:ascii="標楷體" w:eastAsia="標楷體" w:hAnsi="標楷體" w:cs="標楷體" w:hint="eastAsia"/>
                <w:sz w:val="24"/>
                <w:szCs w:val="24"/>
              </w:rPr>
              <w:t>【</w:t>
            </w:r>
            <w:r w:rsidRPr="00084569">
              <w:rPr>
                <w:rFonts w:ascii="標楷體" w:eastAsia="標楷體" w:hAnsi="標楷體" w:cs="標楷體" w:hint="eastAsia"/>
                <w:sz w:val="24"/>
                <w:szCs w:val="24"/>
              </w:rPr>
              <w:t>生涯規劃教育</w:t>
            </w:r>
            <w:r w:rsidRPr="00F44C5A">
              <w:rPr>
                <w:rFonts w:ascii="標楷體" w:eastAsia="標楷體" w:hAnsi="標楷體" w:cs="標楷體"/>
                <w:sz w:val="24"/>
                <w:szCs w:val="24"/>
              </w:rPr>
              <w:t>】</w:t>
            </w:r>
          </w:p>
          <w:p w14:paraId="68EC82C4" w14:textId="7FFDDAB8" w:rsidR="00A610BD" w:rsidRPr="00500692" w:rsidRDefault="00A610BD" w:rsidP="00AE4C50">
            <w:pPr>
              <w:jc w:val="left"/>
              <w:rPr>
                <w:rFonts w:ascii="標楷體" w:eastAsia="標楷體" w:hAnsi="標楷體" w:cs="DFKaiShu-SB-Estd-BF"/>
                <w:color w:val="FF0000"/>
                <w:sz w:val="24"/>
                <w:szCs w:val="24"/>
              </w:rPr>
            </w:pPr>
            <w:proofErr w:type="gramStart"/>
            <w:r w:rsidRPr="00084569">
              <w:rPr>
                <w:rFonts w:ascii="標楷體" w:eastAsia="標楷體" w:hAnsi="標楷體" w:cs="標楷體" w:hint="eastAsia"/>
                <w:sz w:val="24"/>
                <w:szCs w:val="24"/>
              </w:rPr>
              <w:t>涯</w:t>
            </w:r>
            <w:proofErr w:type="gramEnd"/>
            <w:r w:rsidRPr="00084569">
              <w:rPr>
                <w:rFonts w:ascii="標楷體" w:eastAsia="標楷體" w:hAnsi="標楷體" w:cs="標楷體" w:hint="eastAsia"/>
                <w:sz w:val="24"/>
                <w:szCs w:val="24"/>
              </w:rPr>
              <w:t>J3</w:t>
            </w:r>
            <w:r>
              <w:rPr>
                <w:rFonts w:ascii="標楷體" w:eastAsia="標楷體" w:hAnsi="標楷體" w:cs="標楷體" w:hint="eastAsia"/>
                <w:sz w:val="24"/>
                <w:szCs w:val="24"/>
              </w:rPr>
              <w:t>:</w:t>
            </w:r>
            <w:r w:rsidRPr="00084569">
              <w:rPr>
                <w:rFonts w:ascii="標楷體" w:eastAsia="標楷體" w:hAnsi="標楷體" w:cs="標楷體" w:hint="eastAsia"/>
                <w:sz w:val="24"/>
                <w:szCs w:val="24"/>
              </w:rPr>
              <w:t>覺察自己的能力與興趣</w:t>
            </w:r>
          </w:p>
        </w:tc>
        <w:tc>
          <w:tcPr>
            <w:tcW w:w="1217" w:type="dxa"/>
            <w:tcBorders>
              <w:top w:val="single" w:sz="8" w:space="0" w:color="000000"/>
              <w:bottom w:val="single" w:sz="8" w:space="0" w:color="000000"/>
              <w:right w:val="single" w:sz="8" w:space="0" w:color="000000"/>
            </w:tcBorders>
          </w:tcPr>
          <w:p w14:paraId="54617763" w14:textId="77777777" w:rsidR="00A610BD" w:rsidRPr="00414726" w:rsidRDefault="00A610BD" w:rsidP="00414726">
            <w:pPr>
              <w:autoSpaceDE w:val="0"/>
              <w:autoSpaceDN w:val="0"/>
              <w:adjustRightInd w:val="0"/>
              <w:jc w:val="left"/>
              <w:rPr>
                <w:rFonts w:ascii="標楷體" w:eastAsia="標楷體" w:hAnsi="標楷體" w:cs="標楷體"/>
                <w:sz w:val="24"/>
                <w:szCs w:val="24"/>
              </w:rPr>
            </w:pPr>
          </w:p>
        </w:tc>
      </w:tr>
      <w:tr w:rsidR="00A610BD" w:rsidRPr="00500692" w14:paraId="60D62780"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33503E94" w14:textId="0E0A347A"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第十六</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12/13~12/19</w:t>
            </w:r>
          </w:p>
        </w:tc>
        <w:tc>
          <w:tcPr>
            <w:tcW w:w="2126" w:type="dxa"/>
            <w:tcBorders>
              <w:top w:val="single" w:sz="8" w:space="0" w:color="000000"/>
              <w:left w:val="single" w:sz="8" w:space="0" w:color="000000"/>
              <w:bottom w:val="single" w:sz="8" w:space="0" w:color="000000"/>
              <w:right w:val="single" w:sz="8" w:space="0" w:color="000000"/>
            </w:tcBorders>
          </w:tcPr>
          <w:p w14:paraId="287D7315" w14:textId="4399C824" w:rsidR="00A610BD" w:rsidRPr="00500692" w:rsidRDefault="00A610BD" w:rsidP="00500692">
            <w:pPr>
              <w:pStyle w:val="Default"/>
              <w:jc w:val="left"/>
              <w:rPr>
                <w:rFonts w:eastAsia="標楷體"/>
                <w:color w:val="FF0000"/>
              </w:rPr>
            </w:pPr>
            <w:r w:rsidRPr="0074418D">
              <w:rPr>
                <w:rFonts w:eastAsia="標楷體" w:hint="eastAsia"/>
              </w:rPr>
              <w:t>輔</w:t>
            </w:r>
            <w:r>
              <w:rPr>
                <w:rFonts w:eastAsia="標楷體" w:hint="eastAsia"/>
              </w:rPr>
              <w:t>Ca-IV-2:</w:t>
            </w:r>
            <w:r w:rsidRPr="0074418D">
              <w:rPr>
                <w:rFonts w:eastAsia="標楷體" w:hint="eastAsia"/>
              </w:rPr>
              <w:t>自我生涯探索與統整</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FB4B2C2" w14:textId="4217177A" w:rsidR="00A610BD" w:rsidRPr="00500692" w:rsidRDefault="00A610BD" w:rsidP="00956B1D">
            <w:pPr>
              <w:jc w:val="left"/>
              <w:rPr>
                <w:rFonts w:ascii="標楷體" w:eastAsia="標楷體" w:hAnsi="標楷體" w:cs="標楷體"/>
                <w:color w:val="FF0000"/>
                <w:sz w:val="24"/>
                <w:szCs w:val="24"/>
              </w:rPr>
            </w:pPr>
            <w:r>
              <w:rPr>
                <w:rFonts w:ascii="標楷體" w:eastAsia="標楷體" w:hAnsi="標楷體" w:hint="eastAsia"/>
                <w:sz w:val="24"/>
                <w:szCs w:val="24"/>
              </w:rPr>
              <w:t>1c-IV-1:</w:t>
            </w:r>
            <w:r w:rsidRPr="0074418D">
              <w:rPr>
                <w:rFonts w:ascii="標楷體" w:eastAsia="標楷體" w:hAnsi="標楷體" w:hint="eastAsia"/>
                <w:sz w:val="24"/>
                <w:szCs w:val="24"/>
              </w:rPr>
              <w:t>澄清個人價值觀，並統整個人能力、特質、家人期許及相關生涯與升學資訊。</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23ABD48" w14:textId="0E9DAA7F" w:rsidR="00A610BD" w:rsidRPr="00500692" w:rsidRDefault="00A610BD" w:rsidP="00500692">
            <w:pPr>
              <w:jc w:val="left"/>
              <w:rPr>
                <w:rFonts w:ascii="標楷體" w:eastAsia="標楷體" w:hAnsi="標楷體" w:cs="標楷體"/>
                <w:color w:val="FF0000"/>
                <w:sz w:val="24"/>
                <w:szCs w:val="24"/>
              </w:rPr>
            </w:pPr>
            <w:r>
              <w:rPr>
                <w:rFonts w:ascii="標楷體" w:eastAsia="標楷體" w:hAnsi="標楷體" w:cs="標楷體" w:hint="eastAsia"/>
                <w:color w:val="FF0000"/>
                <w:sz w:val="24"/>
                <w:szCs w:val="24"/>
              </w:rPr>
              <w:t>多因素性向測驗</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27C2FED" w14:textId="18884EE1" w:rsidR="00A610BD" w:rsidRPr="00500692" w:rsidRDefault="00A610BD" w:rsidP="00500692">
            <w:pPr>
              <w:ind w:left="317" w:hanging="317"/>
              <w:jc w:val="left"/>
              <w:rPr>
                <w:rFonts w:ascii="標楷體" w:eastAsia="標楷體" w:hAnsi="標楷體" w:cs="標楷體"/>
                <w:color w:val="FF0000"/>
                <w:sz w:val="24"/>
                <w:szCs w:val="24"/>
              </w:rPr>
            </w:pPr>
            <w:r w:rsidRPr="007A517E">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47567E" w14:textId="1970C631" w:rsidR="00A610BD" w:rsidRPr="00500692" w:rsidRDefault="00A610BD" w:rsidP="00500692">
            <w:pPr>
              <w:ind w:left="92" w:hanging="7"/>
              <w:jc w:val="left"/>
              <w:rPr>
                <w:rFonts w:ascii="標楷體" w:eastAsia="標楷體" w:hAnsi="標楷體" w:cs="標楷體"/>
                <w:color w:val="FF0000"/>
                <w:sz w:val="24"/>
                <w:szCs w:val="24"/>
              </w:rPr>
            </w:pPr>
            <w:r w:rsidRPr="002A1223">
              <w:rPr>
                <w:rFonts w:ascii="標楷體" w:eastAsia="標楷體" w:hAnsi="標楷體" w:hint="eastAsia"/>
                <w:sz w:val="24"/>
                <w:szCs w:val="24"/>
              </w:rPr>
              <w:t>性向測驗施測</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8CDDD83" w14:textId="4734843E" w:rsidR="00A610BD" w:rsidRPr="00500692" w:rsidRDefault="00A610BD" w:rsidP="00500692">
            <w:pPr>
              <w:ind w:left="-22" w:hanging="7"/>
              <w:jc w:val="left"/>
              <w:rPr>
                <w:rFonts w:ascii="標楷體" w:eastAsia="標楷體" w:hAnsi="標楷體" w:cs="標楷體"/>
                <w:color w:val="FF0000"/>
                <w:sz w:val="24"/>
                <w:szCs w:val="24"/>
              </w:rPr>
            </w:pPr>
            <w:r w:rsidRPr="002A1223">
              <w:rPr>
                <w:rFonts w:ascii="標楷體" w:eastAsia="標楷體" w:hAnsi="標楷體" w:cs="標楷體"/>
                <w:color w:val="auto"/>
                <w:sz w:val="24"/>
                <w:szCs w:val="24"/>
              </w:rPr>
              <w:t>參與態度</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B88D00" w14:textId="77777777" w:rsidR="00A610BD" w:rsidRPr="00F44C5A" w:rsidRDefault="00A610BD" w:rsidP="00084569">
            <w:pPr>
              <w:rPr>
                <w:rFonts w:ascii="標楷體" w:eastAsia="標楷體" w:hAnsi="標楷體" w:cs="標楷體"/>
                <w:sz w:val="24"/>
                <w:szCs w:val="24"/>
              </w:rPr>
            </w:pPr>
            <w:r w:rsidRPr="00F44C5A">
              <w:rPr>
                <w:rFonts w:ascii="標楷體" w:eastAsia="標楷體" w:hAnsi="標楷體" w:cs="標楷體" w:hint="eastAsia"/>
                <w:sz w:val="24"/>
                <w:szCs w:val="24"/>
              </w:rPr>
              <w:t>【</w:t>
            </w:r>
            <w:r w:rsidRPr="00084569">
              <w:rPr>
                <w:rFonts w:ascii="標楷體" w:eastAsia="標楷體" w:hAnsi="標楷體" w:cs="標楷體" w:hint="eastAsia"/>
                <w:sz w:val="24"/>
                <w:szCs w:val="24"/>
              </w:rPr>
              <w:t>生涯規劃教育</w:t>
            </w:r>
            <w:r w:rsidRPr="00F44C5A">
              <w:rPr>
                <w:rFonts w:ascii="標楷體" w:eastAsia="標楷體" w:hAnsi="標楷體" w:cs="標楷體"/>
                <w:sz w:val="24"/>
                <w:szCs w:val="24"/>
              </w:rPr>
              <w:t>】</w:t>
            </w:r>
          </w:p>
          <w:p w14:paraId="0CB7DE35" w14:textId="48BCD408" w:rsidR="00A610BD" w:rsidRPr="00500692" w:rsidRDefault="00A610BD" w:rsidP="00AE4C50">
            <w:pPr>
              <w:autoSpaceDE w:val="0"/>
              <w:autoSpaceDN w:val="0"/>
              <w:adjustRightInd w:val="0"/>
              <w:jc w:val="left"/>
              <w:rPr>
                <w:rFonts w:ascii="標楷體" w:eastAsia="標楷體" w:hAnsi="標楷體" w:cs="DFKaiShu-SB-Estd-BF"/>
                <w:color w:val="FF0000"/>
                <w:sz w:val="24"/>
                <w:szCs w:val="24"/>
              </w:rPr>
            </w:pPr>
            <w:proofErr w:type="gramStart"/>
            <w:r w:rsidRPr="00084569">
              <w:rPr>
                <w:rFonts w:ascii="標楷體" w:eastAsia="標楷體" w:hAnsi="標楷體" w:cs="標楷體" w:hint="eastAsia"/>
                <w:sz w:val="24"/>
                <w:szCs w:val="24"/>
              </w:rPr>
              <w:t>涯</w:t>
            </w:r>
            <w:proofErr w:type="gramEnd"/>
            <w:r w:rsidRPr="00084569">
              <w:rPr>
                <w:rFonts w:ascii="標楷體" w:eastAsia="標楷體" w:hAnsi="標楷體" w:cs="標楷體" w:hint="eastAsia"/>
                <w:sz w:val="24"/>
                <w:szCs w:val="24"/>
              </w:rPr>
              <w:t>J3</w:t>
            </w:r>
            <w:r>
              <w:rPr>
                <w:rFonts w:ascii="標楷體" w:eastAsia="標楷體" w:hAnsi="標楷體" w:cs="標楷體" w:hint="eastAsia"/>
                <w:sz w:val="24"/>
                <w:szCs w:val="24"/>
              </w:rPr>
              <w:t>:</w:t>
            </w:r>
            <w:r w:rsidRPr="00084569">
              <w:rPr>
                <w:rFonts w:ascii="標楷體" w:eastAsia="標楷體" w:hAnsi="標楷體" w:cs="標楷體" w:hint="eastAsia"/>
                <w:sz w:val="24"/>
                <w:szCs w:val="24"/>
              </w:rPr>
              <w:t>覺察自己的能力與興趣</w:t>
            </w:r>
          </w:p>
        </w:tc>
        <w:tc>
          <w:tcPr>
            <w:tcW w:w="1217" w:type="dxa"/>
            <w:tcBorders>
              <w:top w:val="single" w:sz="8" w:space="0" w:color="000000"/>
              <w:bottom w:val="single" w:sz="8" w:space="0" w:color="000000"/>
              <w:right w:val="single" w:sz="8" w:space="0" w:color="000000"/>
            </w:tcBorders>
          </w:tcPr>
          <w:p w14:paraId="04D45539" w14:textId="35EE7EE1" w:rsidR="00A610BD" w:rsidRPr="00414726" w:rsidRDefault="00A610BD" w:rsidP="00414726">
            <w:pPr>
              <w:autoSpaceDE w:val="0"/>
              <w:autoSpaceDN w:val="0"/>
              <w:adjustRightInd w:val="0"/>
              <w:jc w:val="left"/>
              <w:rPr>
                <w:rFonts w:ascii="標楷體" w:eastAsia="標楷體" w:hAnsi="標楷體" w:cs="標楷體"/>
                <w:sz w:val="24"/>
                <w:szCs w:val="24"/>
              </w:rPr>
            </w:pPr>
          </w:p>
        </w:tc>
      </w:tr>
      <w:tr w:rsidR="00A610BD" w:rsidRPr="00500692" w14:paraId="5CC46779"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7291A5A3" w14:textId="6C7C5F98"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第十七</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12/20~12/26</w:t>
            </w:r>
          </w:p>
        </w:tc>
        <w:tc>
          <w:tcPr>
            <w:tcW w:w="2126" w:type="dxa"/>
            <w:tcBorders>
              <w:top w:val="single" w:sz="8" w:space="0" w:color="000000"/>
              <w:left w:val="single" w:sz="8" w:space="0" w:color="000000"/>
              <w:bottom w:val="single" w:sz="8" w:space="0" w:color="000000"/>
              <w:right w:val="single" w:sz="8" w:space="0" w:color="000000"/>
            </w:tcBorders>
          </w:tcPr>
          <w:p w14:paraId="1F3D4655" w14:textId="69E2601C" w:rsidR="00A610BD" w:rsidRPr="0055515D" w:rsidRDefault="00A610BD" w:rsidP="0055515D">
            <w:pPr>
              <w:pStyle w:val="Default"/>
              <w:jc w:val="left"/>
              <w:rPr>
                <w:rFonts w:eastAsia="標楷體"/>
              </w:rPr>
            </w:pPr>
            <w:r w:rsidRPr="0055515D">
              <w:rPr>
                <w:rFonts w:eastAsia="標楷體" w:hint="eastAsia"/>
              </w:rPr>
              <w:t>輔</w:t>
            </w:r>
            <w:r>
              <w:rPr>
                <w:rFonts w:eastAsia="標楷體" w:hint="eastAsia"/>
              </w:rPr>
              <w:t>Ca-IV-2:</w:t>
            </w:r>
            <w:r w:rsidRPr="0055515D">
              <w:rPr>
                <w:rFonts w:eastAsia="標楷體" w:hint="eastAsia"/>
              </w:rPr>
              <w:t>自我生涯探索與統整。</w:t>
            </w:r>
          </w:p>
          <w:p w14:paraId="0CBFE4E0" w14:textId="5ECDE5F4" w:rsidR="00A610BD" w:rsidRPr="0055515D" w:rsidRDefault="00A610BD" w:rsidP="0055515D">
            <w:pPr>
              <w:pStyle w:val="Default"/>
              <w:jc w:val="left"/>
              <w:rPr>
                <w:rFonts w:eastAsia="標楷體"/>
              </w:rPr>
            </w:pPr>
            <w:r w:rsidRPr="0055515D">
              <w:rPr>
                <w:rFonts w:eastAsia="標楷體" w:hint="eastAsia"/>
              </w:rPr>
              <w:t>輔</w:t>
            </w:r>
            <w:r>
              <w:rPr>
                <w:rFonts w:eastAsia="標楷體" w:hint="eastAsia"/>
              </w:rPr>
              <w:t>Cb-IV-1:</w:t>
            </w:r>
            <w:proofErr w:type="gramStart"/>
            <w:r w:rsidRPr="0055515D">
              <w:rPr>
                <w:rFonts w:eastAsia="標楷體" w:hint="eastAsia"/>
              </w:rPr>
              <w:t>適</w:t>
            </w:r>
            <w:proofErr w:type="gramEnd"/>
            <w:r w:rsidRPr="0055515D">
              <w:rPr>
                <w:rFonts w:eastAsia="標楷體" w:hint="eastAsia"/>
              </w:rPr>
              <w:t>性教育的試探與資訊統整。</w:t>
            </w:r>
          </w:p>
          <w:p w14:paraId="588C5606" w14:textId="73BF5F61" w:rsidR="00A610BD" w:rsidRPr="0055515D" w:rsidRDefault="00A610BD" w:rsidP="00500692">
            <w:pPr>
              <w:pStyle w:val="Default"/>
              <w:jc w:val="left"/>
              <w:rPr>
                <w:rFonts w:eastAsia="標楷體"/>
                <w:color w:val="FF0000"/>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ACD0F1B" w14:textId="557711EC" w:rsidR="00A610BD" w:rsidRPr="000C2791" w:rsidRDefault="00A610BD" w:rsidP="00956B1D">
            <w:pPr>
              <w:jc w:val="left"/>
              <w:rPr>
                <w:rFonts w:ascii="標楷體" w:eastAsia="標楷體" w:hAnsi="標楷體" w:cs="標楷體"/>
                <w:color w:val="FF0000"/>
                <w:sz w:val="24"/>
                <w:szCs w:val="24"/>
              </w:rPr>
            </w:pPr>
            <w:r>
              <w:rPr>
                <w:rFonts w:ascii="標楷體" w:eastAsia="標楷體" w:hAnsi="標楷體" w:hint="eastAsia"/>
                <w:sz w:val="24"/>
                <w:szCs w:val="24"/>
              </w:rPr>
              <w:t>1c-IV-1:</w:t>
            </w:r>
            <w:r w:rsidRPr="0074418D">
              <w:rPr>
                <w:rFonts w:ascii="標楷體" w:eastAsia="標楷體" w:hAnsi="標楷體" w:hint="eastAsia"/>
                <w:sz w:val="24"/>
                <w:szCs w:val="24"/>
              </w:rPr>
              <w:t>澄清個人價值觀，並統整個人能力、特質、家人期許及相關生涯與升學資訊。</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7C93A00" w14:textId="07B1F773" w:rsidR="00A610BD" w:rsidRPr="00500692" w:rsidRDefault="00A610BD" w:rsidP="00500692">
            <w:pPr>
              <w:jc w:val="left"/>
              <w:rPr>
                <w:rFonts w:ascii="標楷體" w:eastAsia="標楷體" w:hAnsi="標楷體" w:cs="標楷體"/>
                <w:color w:val="FF0000"/>
                <w:sz w:val="24"/>
                <w:szCs w:val="24"/>
              </w:rPr>
            </w:pPr>
            <w:r>
              <w:rPr>
                <w:rFonts w:ascii="標楷體" w:eastAsia="標楷體" w:hAnsi="標楷體" w:cs="標楷體" w:hint="eastAsia"/>
                <w:color w:val="FF0000"/>
                <w:sz w:val="24"/>
                <w:szCs w:val="24"/>
              </w:rPr>
              <w:t>生涯檔案建置</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DC2FEE0" w14:textId="7646C2F3" w:rsidR="00A610BD" w:rsidRPr="00500692" w:rsidRDefault="00A610BD" w:rsidP="00500692">
            <w:pPr>
              <w:ind w:left="317" w:hanging="317"/>
              <w:jc w:val="left"/>
              <w:rPr>
                <w:rFonts w:ascii="標楷體" w:eastAsia="標楷體" w:hAnsi="標楷體" w:cs="標楷體"/>
                <w:color w:val="FF0000"/>
                <w:sz w:val="24"/>
                <w:szCs w:val="24"/>
              </w:rPr>
            </w:pPr>
            <w:r w:rsidRPr="007A517E">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B887EF" w14:textId="0BD2648D" w:rsidR="00A610BD" w:rsidRPr="00500692" w:rsidRDefault="00A610BD" w:rsidP="00E56C47">
            <w:pPr>
              <w:ind w:left="92" w:hanging="7"/>
              <w:jc w:val="left"/>
              <w:rPr>
                <w:rFonts w:ascii="標楷體" w:eastAsia="標楷體" w:hAnsi="標楷體" w:cs="標楷體"/>
                <w:color w:val="FF0000"/>
                <w:sz w:val="24"/>
                <w:szCs w:val="24"/>
              </w:rPr>
            </w:pPr>
            <w:r w:rsidRPr="00E56C47">
              <w:rPr>
                <w:rFonts w:ascii="標楷體" w:eastAsia="標楷體" w:hAnsi="標楷體" w:cs="標楷體" w:hint="eastAsia"/>
                <w:color w:val="auto"/>
                <w:sz w:val="24"/>
                <w:szCs w:val="24"/>
              </w:rPr>
              <w:t>學生生涯發展紀錄手冊/學生生涯檔案填寫</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E4383EA" w14:textId="79F62141"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1.實作評量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853AB73" w14:textId="77777777" w:rsidR="00A610BD" w:rsidRPr="00F44C5A" w:rsidRDefault="00A610BD" w:rsidP="00AE4C50">
            <w:pPr>
              <w:rPr>
                <w:rFonts w:ascii="標楷體" w:eastAsia="標楷體" w:hAnsi="標楷體" w:cs="標楷體"/>
                <w:sz w:val="24"/>
                <w:szCs w:val="24"/>
              </w:rPr>
            </w:pPr>
            <w:r w:rsidRPr="00F44C5A">
              <w:rPr>
                <w:rFonts w:ascii="標楷體" w:eastAsia="標楷體" w:hAnsi="標楷體" w:cs="標楷體" w:hint="eastAsia"/>
                <w:sz w:val="24"/>
                <w:szCs w:val="24"/>
              </w:rPr>
              <w:t>【</w:t>
            </w:r>
            <w:r w:rsidRPr="00084569">
              <w:rPr>
                <w:rFonts w:ascii="標楷體" w:eastAsia="標楷體" w:hAnsi="標楷體" w:cs="標楷體" w:hint="eastAsia"/>
                <w:sz w:val="24"/>
                <w:szCs w:val="24"/>
              </w:rPr>
              <w:t>生涯規劃教育</w:t>
            </w:r>
            <w:r w:rsidRPr="00F44C5A">
              <w:rPr>
                <w:rFonts w:ascii="標楷體" w:eastAsia="標楷體" w:hAnsi="標楷體" w:cs="標楷體"/>
                <w:sz w:val="24"/>
                <w:szCs w:val="24"/>
              </w:rPr>
              <w:t>】</w:t>
            </w:r>
          </w:p>
          <w:p w14:paraId="24669EA1" w14:textId="5BD094BB" w:rsidR="00A610BD" w:rsidRPr="00AE4C50" w:rsidRDefault="00A610BD" w:rsidP="00AE4C50">
            <w:pPr>
              <w:autoSpaceDE w:val="0"/>
              <w:autoSpaceDN w:val="0"/>
              <w:adjustRightInd w:val="0"/>
              <w:jc w:val="left"/>
              <w:rPr>
                <w:rFonts w:ascii="標楷體" w:eastAsia="標楷體" w:hAnsi="標楷體" w:cs="標楷體"/>
                <w:sz w:val="24"/>
                <w:szCs w:val="24"/>
              </w:rPr>
            </w:pPr>
            <w:proofErr w:type="gramStart"/>
            <w:r w:rsidRPr="00AE4C50">
              <w:rPr>
                <w:rFonts w:ascii="標楷體" w:eastAsia="標楷體" w:hAnsi="標楷體" w:cs="標楷體" w:hint="eastAsia"/>
                <w:sz w:val="24"/>
                <w:szCs w:val="24"/>
              </w:rPr>
              <w:t>涯</w:t>
            </w:r>
            <w:proofErr w:type="gramEnd"/>
            <w:r w:rsidRPr="00AE4C50">
              <w:rPr>
                <w:rFonts w:ascii="標楷體" w:eastAsia="標楷體" w:hAnsi="標楷體" w:cs="標楷體" w:hint="eastAsia"/>
                <w:sz w:val="24"/>
                <w:szCs w:val="24"/>
              </w:rPr>
              <w:t>J7</w:t>
            </w:r>
            <w:r>
              <w:rPr>
                <w:rFonts w:ascii="標楷體" w:eastAsia="標楷體" w:hAnsi="標楷體" w:cs="標楷體" w:hint="eastAsia"/>
                <w:sz w:val="24"/>
                <w:szCs w:val="24"/>
              </w:rPr>
              <w:t>:</w:t>
            </w:r>
            <w:r w:rsidRPr="00AE4C50">
              <w:rPr>
                <w:rFonts w:ascii="標楷體" w:eastAsia="標楷體" w:hAnsi="標楷體" w:cs="標楷體" w:hint="eastAsia"/>
                <w:sz w:val="24"/>
                <w:szCs w:val="24"/>
              </w:rPr>
              <w:t>學習蒐集與分析工作/教育環境的資料。</w:t>
            </w:r>
          </w:p>
          <w:p w14:paraId="0FE04847" w14:textId="0B8464D4" w:rsidR="00A610BD" w:rsidRPr="00AE4C50" w:rsidRDefault="00A610BD" w:rsidP="00AE4C50">
            <w:pPr>
              <w:autoSpaceDE w:val="0"/>
              <w:autoSpaceDN w:val="0"/>
              <w:adjustRightInd w:val="0"/>
              <w:jc w:val="left"/>
              <w:rPr>
                <w:rFonts w:ascii="標楷體" w:eastAsia="標楷體" w:hAnsi="標楷體" w:cs="標楷體"/>
                <w:sz w:val="24"/>
                <w:szCs w:val="24"/>
              </w:rPr>
            </w:pPr>
            <w:proofErr w:type="gramStart"/>
            <w:r w:rsidRPr="00AE4C50">
              <w:rPr>
                <w:rFonts w:ascii="標楷體" w:eastAsia="標楷體" w:hAnsi="標楷體" w:cs="標楷體" w:hint="eastAsia"/>
                <w:sz w:val="24"/>
                <w:szCs w:val="24"/>
              </w:rPr>
              <w:t>涯</w:t>
            </w:r>
            <w:proofErr w:type="gramEnd"/>
            <w:r w:rsidRPr="00AE4C50">
              <w:rPr>
                <w:rFonts w:ascii="標楷體" w:eastAsia="標楷體" w:hAnsi="標楷體" w:cs="標楷體" w:hint="eastAsia"/>
                <w:sz w:val="24"/>
                <w:szCs w:val="24"/>
              </w:rPr>
              <w:t>J8</w:t>
            </w:r>
            <w:r>
              <w:rPr>
                <w:rFonts w:ascii="標楷體" w:eastAsia="標楷體" w:hAnsi="標楷體" w:cs="標楷體" w:hint="eastAsia"/>
                <w:sz w:val="24"/>
                <w:szCs w:val="24"/>
              </w:rPr>
              <w:t>:</w:t>
            </w:r>
            <w:r w:rsidRPr="00AE4C50">
              <w:rPr>
                <w:rFonts w:ascii="標楷體" w:eastAsia="標楷體" w:hAnsi="標楷體" w:cs="標楷體" w:hint="eastAsia"/>
                <w:sz w:val="24"/>
                <w:szCs w:val="24"/>
              </w:rPr>
              <w:t>工作/教育環境的類型與現況。</w:t>
            </w:r>
          </w:p>
          <w:p w14:paraId="1F28624E" w14:textId="7A86B082" w:rsidR="00A610BD" w:rsidRPr="00AE4C50" w:rsidRDefault="00A610BD" w:rsidP="00500692">
            <w:pPr>
              <w:autoSpaceDE w:val="0"/>
              <w:autoSpaceDN w:val="0"/>
              <w:adjustRightInd w:val="0"/>
              <w:jc w:val="left"/>
              <w:rPr>
                <w:rFonts w:ascii="標楷體" w:eastAsia="標楷體" w:hAnsi="標楷體" w:cs="DFKaiShu-SB-Estd-BF"/>
                <w:color w:val="FF0000"/>
                <w:sz w:val="24"/>
                <w:szCs w:val="24"/>
              </w:rPr>
            </w:pPr>
          </w:p>
        </w:tc>
        <w:tc>
          <w:tcPr>
            <w:tcW w:w="1217" w:type="dxa"/>
            <w:tcBorders>
              <w:top w:val="single" w:sz="8" w:space="0" w:color="000000"/>
              <w:bottom w:val="single" w:sz="8" w:space="0" w:color="000000"/>
              <w:right w:val="single" w:sz="8" w:space="0" w:color="000000"/>
            </w:tcBorders>
          </w:tcPr>
          <w:p w14:paraId="4ECCBD9D" w14:textId="77777777" w:rsidR="00A610BD" w:rsidRPr="00414726" w:rsidRDefault="00A610BD" w:rsidP="00414726">
            <w:pPr>
              <w:autoSpaceDE w:val="0"/>
              <w:autoSpaceDN w:val="0"/>
              <w:adjustRightInd w:val="0"/>
              <w:jc w:val="left"/>
              <w:rPr>
                <w:rFonts w:ascii="標楷體" w:eastAsia="標楷體" w:hAnsi="標楷體" w:cs="標楷體"/>
                <w:sz w:val="24"/>
                <w:szCs w:val="24"/>
              </w:rPr>
            </w:pPr>
            <w:r w:rsidRPr="00414726">
              <w:rPr>
                <w:rFonts w:ascii="標楷體" w:eastAsia="標楷體" w:hAnsi="標楷體" w:cs="標楷體"/>
                <w:sz w:val="24"/>
                <w:szCs w:val="24"/>
              </w:rPr>
              <w:t xml:space="preserve">九年級第二次複習考(暫)   </w:t>
            </w:r>
            <w:r w:rsidRPr="00414726">
              <w:rPr>
                <w:rFonts w:ascii="標楷體" w:eastAsia="標楷體" w:hAnsi="標楷體" w:cs="標楷體"/>
                <w:sz w:val="24"/>
                <w:szCs w:val="24"/>
              </w:rPr>
              <w:br/>
              <w:t>24 八年級英語歌唱比賽(暫)</w:t>
            </w:r>
          </w:p>
          <w:p w14:paraId="789A9148" w14:textId="19864333" w:rsidR="00A610BD" w:rsidRPr="00414726" w:rsidRDefault="00A610BD" w:rsidP="00414726">
            <w:pPr>
              <w:autoSpaceDE w:val="0"/>
              <w:autoSpaceDN w:val="0"/>
              <w:adjustRightInd w:val="0"/>
              <w:rPr>
                <w:rFonts w:ascii="標楷體" w:eastAsia="標楷體" w:hAnsi="標楷體" w:cs="標楷體"/>
                <w:sz w:val="24"/>
                <w:szCs w:val="24"/>
              </w:rPr>
            </w:pPr>
          </w:p>
        </w:tc>
      </w:tr>
      <w:tr w:rsidR="00A610BD" w:rsidRPr="00500692" w14:paraId="4BAEF4FD"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3F8C5F29" w14:textId="2436E806"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第十八</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12/27~1/2</w:t>
            </w:r>
          </w:p>
        </w:tc>
        <w:tc>
          <w:tcPr>
            <w:tcW w:w="2126" w:type="dxa"/>
            <w:tcBorders>
              <w:top w:val="single" w:sz="8" w:space="0" w:color="000000"/>
              <w:left w:val="single" w:sz="8" w:space="0" w:color="000000"/>
              <w:bottom w:val="single" w:sz="8" w:space="0" w:color="000000"/>
              <w:right w:val="single" w:sz="8" w:space="0" w:color="000000"/>
            </w:tcBorders>
          </w:tcPr>
          <w:p w14:paraId="58F0A1BB"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輔Dc-IV-1:同理心、人際溝通、衝突管理能力的培養與正向經營人際關係。</w:t>
            </w:r>
          </w:p>
          <w:p w14:paraId="072B6F74" w14:textId="22797341" w:rsidR="00A610BD" w:rsidRPr="00500692" w:rsidRDefault="00A610BD" w:rsidP="00500692">
            <w:pPr>
              <w:pStyle w:val="Default"/>
              <w:jc w:val="left"/>
              <w:rPr>
                <w:rFonts w:eastAsia="標楷體"/>
                <w:color w:val="FF0000"/>
              </w:rPr>
            </w:pPr>
            <w:r w:rsidRPr="00F44C5A">
              <w:rPr>
                <w:rFonts w:eastAsia="標楷體" w:hint="eastAsia"/>
              </w:rPr>
              <w:t>輔Dc-IV-2:團體溝通、互動與工作效能的提升。</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85F7A87" w14:textId="284742CE"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2b-IV-2:體會參與團體活動的歷程，發揮個人正向影響，並提升團體效能。</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C39A988" w14:textId="1686A8A4" w:rsidR="00A610BD" w:rsidRDefault="00A610BD" w:rsidP="006D7503">
            <w:pPr>
              <w:ind w:firstLine="0"/>
              <w:jc w:val="left"/>
              <w:rPr>
                <w:rFonts w:ascii="標楷體" w:eastAsia="標楷體" w:hAnsi="標楷體"/>
                <w:color w:val="auto"/>
                <w:sz w:val="24"/>
                <w:szCs w:val="24"/>
              </w:rPr>
            </w:pPr>
            <w:r w:rsidRPr="00F44C5A">
              <w:rPr>
                <w:rFonts w:ascii="標楷體" w:eastAsia="標楷體" w:hAnsi="標楷體" w:hint="eastAsia"/>
                <w:color w:val="auto"/>
                <w:sz w:val="24"/>
                <w:szCs w:val="24"/>
              </w:rPr>
              <w:t>團隊好夥伴</w:t>
            </w:r>
            <w:r>
              <w:rPr>
                <w:rFonts w:ascii="標楷體" w:eastAsia="標楷體" w:hAnsi="標楷體" w:hint="eastAsia"/>
                <w:color w:val="auto"/>
                <w:sz w:val="24"/>
                <w:szCs w:val="24"/>
              </w:rPr>
              <w:t>/</w:t>
            </w:r>
            <w:r w:rsidRPr="00800F67">
              <w:rPr>
                <w:rFonts w:ascii="標楷體" w:eastAsia="標楷體" w:hAnsi="標楷體" w:hint="eastAsia"/>
                <w:color w:val="auto"/>
                <w:sz w:val="24"/>
                <w:szCs w:val="24"/>
              </w:rPr>
              <w:t>最佳拍檔你和我</w:t>
            </w:r>
          </w:p>
          <w:p w14:paraId="71EC4829" w14:textId="0C93B15F" w:rsidR="00A610BD" w:rsidRPr="00500692" w:rsidRDefault="00A610BD" w:rsidP="00800F67">
            <w:pPr>
              <w:ind w:firstLine="0"/>
              <w:jc w:val="lef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09932CD" w14:textId="5391499D" w:rsidR="00A610BD" w:rsidRPr="00500692" w:rsidRDefault="00A610BD" w:rsidP="00500692">
            <w:pPr>
              <w:ind w:left="317" w:hanging="317"/>
              <w:jc w:val="left"/>
              <w:rPr>
                <w:rFonts w:ascii="標楷體" w:eastAsia="標楷體" w:hAnsi="標楷體" w:cs="標楷體"/>
                <w:color w:val="FF0000"/>
                <w:sz w:val="24"/>
                <w:szCs w:val="24"/>
              </w:rPr>
            </w:pPr>
            <w:r w:rsidRPr="00F44C5A">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7C1F65D"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1.1～2顆海灘球</w:t>
            </w:r>
          </w:p>
          <w:p w14:paraId="603E9725" w14:textId="3714F799" w:rsidR="00A610BD" w:rsidRPr="00500692" w:rsidRDefault="00A610BD" w:rsidP="00BF15F4">
            <w:pPr>
              <w:ind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2.海報紙、小卡數張、繪圖工具、剪貼用文具</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C395AE1" w14:textId="3A6B69B2"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1.實作評量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C2A595"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【品德教育</w:t>
            </w:r>
            <w:r w:rsidRPr="00F44C5A">
              <w:rPr>
                <w:rFonts w:ascii="標楷體" w:eastAsia="標楷體" w:hAnsi="標楷體" w:cs="標楷體"/>
                <w:sz w:val="24"/>
                <w:szCs w:val="24"/>
              </w:rPr>
              <w:t>】</w:t>
            </w:r>
          </w:p>
          <w:p w14:paraId="57572FC0"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品J1:溝通合作與和諧人際關係。</w:t>
            </w:r>
          </w:p>
          <w:p w14:paraId="46CFC4CC"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品J7:同理分享與多元接納。</w:t>
            </w:r>
          </w:p>
          <w:p w14:paraId="2BBD9D1A"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品J8 理性溝通與問題解決。</w:t>
            </w:r>
          </w:p>
          <w:p w14:paraId="1F604DEB" w14:textId="2440C3DE"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r w:rsidRPr="00F44C5A">
              <w:rPr>
                <w:rFonts w:ascii="標楷體" w:eastAsia="標楷體" w:hAnsi="標楷體" w:cs="標楷體" w:hint="eastAsia"/>
                <w:sz w:val="24"/>
                <w:szCs w:val="24"/>
              </w:rPr>
              <w:t>品J9:知行合一與自我反省。</w:t>
            </w:r>
          </w:p>
        </w:tc>
        <w:tc>
          <w:tcPr>
            <w:tcW w:w="1217" w:type="dxa"/>
            <w:tcBorders>
              <w:top w:val="single" w:sz="8" w:space="0" w:color="000000"/>
              <w:bottom w:val="single" w:sz="8" w:space="0" w:color="000000"/>
              <w:right w:val="single" w:sz="8" w:space="0" w:color="000000"/>
            </w:tcBorders>
          </w:tcPr>
          <w:p w14:paraId="4C9A0497" w14:textId="77777777" w:rsidR="00A610BD" w:rsidRPr="00414726" w:rsidRDefault="00A610BD" w:rsidP="00414726">
            <w:pPr>
              <w:autoSpaceDE w:val="0"/>
              <w:autoSpaceDN w:val="0"/>
              <w:adjustRightInd w:val="0"/>
              <w:jc w:val="left"/>
              <w:rPr>
                <w:rFonts w:ascii="標楷體" w:eastAsia="標楷體" w:hAnsi="標楷體" w:cs="標楷體"/>
                <w:sz w:val="24"/>
                <w:szCs w:val="24"/>
              </w:rPr>
            </w:pPr>
          </w:p>
        </w:tc>
      </w:tr>
      <w:tr w:rsidR="00A610BD" w:rsidRPr="00500692" w14:paraId="590717BA"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28501F73" w14:textId="08E80564" w:rsidR="00A610BD" w:rsidRPr="00BA17F4" w:rsidRDefault="00A610BD" w:rsidP="009B684F">
            <w:pPr>
              <w:rPr>
                <w:rFonts w:ascii="標楷體" w:eastAsia="標楷體" w:hAnsi="標楷體" w:cs="標楷體"/>
                <w:color w:val="auto"/>
                <w:sz w:val="24"/>
                <w:szCs w:val="24"/>
              </w:rPr>
            </w:pPr>
            <w:r w:rsidRPr="00BA17F4">
              <w:rPr>
                <w:rFonts w:ascii="標楷體" w:eastAsia="標楷體" w:hAnsi="標楷體" w:cs="標楷體"/>
                <w:color w:val="auto"/>
                <w:sz w:val="24"/>
                <w:szCs w:val="24"/>
              </w:rPr>
              <w:t>第十九</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1/3~1/9</w:t>
            </w:r>
          </w:p>
        </w:tc>
        <w:tc>
          <w:tcPr>
            <w:tcW w:w="2126" w:type="dxa"/>
            <w:tcBorders>
              <w:top w:val="single" w:sz="8" w:space="0" w:color="000000"/>
              <w:left w:val="single" w:sz="8" w:space="0" w:color="000000"/>
              <w:bottom w:val="single" w:sz="8" w:space="0" w:color="000000"/>
              <w:right w:val="single" w:sz="8" w:space="0" w:color="000000"/>
            </w:tcBorders>
          </w:tcPr>
          <w:p w14:paraId="34F2D8A9"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輔Dc-IV-1:同理心、人際溝通、衝突管理能力的培養與正向經營人際關係。</w:t>
            </w:r>
          </w:p>
          <w:p w14:paraId="24D3461C" w14:textId="636EAB9A" w:rsidR="00A610BD" w:rsidRPr="00500692" w:rsidRDefault="00A610BD" w:rsidP="00500692">
            <w:pPr>
              <w:pStyle w:val="Default"/>
              <w:jc w:val="left"/>
              <w:rPr>
                <w:rFonts w:eastAsia="標楷體"/>
                <w:color w:val="FF0000"/>
              </w:rPr>
            </w:pPr>
            <w:r w:rsidRPr="00F44C5A">
              <w:rPr>
                <w:rFonts w:eastAsia="標楷體" w:hint="eastAsia"/>
              </w:rPr>
              <w:t>輔Dc-IV-2:團體溝通、互動與工作效能的提升。</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8357703" w14:textId="27BA157A"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2b-IV-2:體會參與團體活動的歷程，發揮個人正向影響，並提升團體效能。</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3A6D1D2" w14:textId="72ED61B1" w:rsidR="00A610BD" w:rsidRPr="00800F67" w:rsidRDefault="00A610BD" w:rsidP="006D7503">
            <w:pPr>
              <w:ind w:firstLine="0"/>
              <w:jc w:val="left"/>
              <w:rPr>
                <w:rFonts w:ascii="Arial Unicode MS" w:eastAsia="Arial Unicode MS" w:hAnsi="Arial Unicode MS" w:cs="Arial Unicode MS"/>
                <w:color w:val="auto"/>
                <w:sz w:val="24"/>
                <w:szCs w:val="24"/>
              </w:rPr>
            </w:pPr>
            <w:r w:rsidRPr="00F44C5A">
              <w:rPr>
                <w:rFonts w:ascii="標楷體" w:eastAsia="標楷體" w:hAnsi="標楷體" w:hint="eastAsia"/>
                <w:color w:val="auto"/>
                <w:sz w:val="24"/>
                <w:szCs w:val="24"/>
              </w:rPr>
              <w:t>團隊好夥伴</w:t>
            </w:r>
            <w:r>
              <w:rPr>
                <w:rFonts w:ascii="標楷體" w:eastAsia="標楷體" w:hAnsi="標楷體" w:hint="eastAsia"/>
                <w:color w:val="auto"/>
                <w:sz w:val="24"/>
                <w:szCs w:val="24"/>
              </w:rPr>
              <w:t>/</w:t>
            </w:r>
            <w:r w:rsidRPr="00800F67">
              <w:rPr>
                <w:rFonts w:ascii="Arial Unicode MS" w:eastAsia="Arial Unicode MS" w:hAnsi="Arial Unicode MS" w:cs="Arial Unicode MS"/>
                <w:szCs w:val="24"/>
              </w:rPr>
              <w:t xml:space="preserve"> We Are One</w:t>
            </w:r>
          </w:p>
          <w:p w14:paraId="16239BF0" w14:textId="6585817D" w:rsidR="00A610BD" w:rsidRPr="00500692" w:rsidRDefault="00A610BD" w:rsidP="00500692">
            <w:pPr>
              <w:jc w:val="lef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F22049A" w14:textId="7B77911A" w:rsidR="00A610BD" w:rsidRPr="00500692" w:rsidRDefault="00A610BD" w:rsidP="00500692">
            <w:pPr>
              <w:ind w:left="317" w:hanging="317"/>
              <w:jc w:val="left"/>
              <w:rPr>
                <w:rFonts w:ascii="標楷體" w:eastAsia="標楷體" w:hAnsi="標楷體" w:cs="標楷體"/>
                <w:color w:val="FF0000"/>
                <w:sz w:val="24"/>
                <w:szCs w:val="24"/>
              </w:rPr>
            </w:pPr>
            <w:r w:rsidRPr="00F44C5A">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5069E43"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1.1～2顆海灘球</w:t>
            </w:r>
          </w:p>
          <w:p w14:paraId="07176D8D" w14:textId="59F24814" w:rsidR="00A610BD" w:rsidRPr="00500692" w:rsidRDefault="00A610BD" w:rsidP="00BF15F4">
            <w:pPr>
              <w:ind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2.海報紙、小卡數張、繪圖工具、剪貼用文具</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D27964" w14:textId="3EC41C01"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1.實作評量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4732C0E"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【品德教育</w:t>
            </w:r>
            <w:r w:rsidRPr="00F44C5A">
              <w:rPr>
                <w:rFonts w:ascii="標楷體" w:eastAsia="標楷體" w:hAnsi="標楷體" w:cs="標楷體"/>
                <w:sz w:val="24"/>
                <w:szCs w:val="24"/>
              </w:rPr>
              <w:t>】</w:t>
            </w:r>
          </w:p>
          <w:p w14:paraId="516DD8D2"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品J1:溝通合作與和諧人際關係。</w:t>
            </w:r>
          </w:p>
          <w:p w14:paraId="7E23D1EB"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品J7:同理分享與多元接納。</w:t>
            </w:r>
          </w:p>
          <w:p w14:paraId="2D87A987" w14:textId="240F1782" w:rsidR="00A610BD" w:rsidRPr="00500692" w:rsidRDefault="00A610BD" w:rsidP="00783922">
            <w:pPr>
              <w:ind w:firstLine="0"/>
              <w:jc w:val="left"/>
              <w:rPr>
                <w:rFonts w:ascii="標楷體" w:eastAsia="標楷體" w:hAnsi="標楷體" w:cs="DFKaiShu-SB-Estd-BF"/>
                <w:color w:val="FF0000"/>
                <w:sz w:val="24"/>
                <w:szCs w:val="24"/>
              </w:rPr>
            </w:pPr>
            <w:r w:rsidRPr="00F44C5A">
              <w:rPr>
                <w:rFonts w:ascii="標楷體" w:eastAsia="標楷體" w:hAnsi="標楷體" w:cs="標楷體" w:hint="eastAsia"/>
                <w:sz w:val="24"/>
                <w:szCs w:val="24"/>
              </w:rPr>
              <w:t>品J8</w:t>
            </w:r>
            <w:r>
              <w:rPr>
                <w:rFonts w:ascii="標楷體" w:eastAsia="標楷體" w:hAnsi="標楷體" w:cs="標楷體" w:hint="eastAsia"/>
                <w:sz w:val="24"/>
                <w:szCs w:val="24"/>
              </w:rPr>
              <w:t>:</w:t>
            </w:r>
          </w:p>
        </w:tc>
        <w:tc>
          <w:tcPr>
            <w:tcW w:w="1217" w:type="dxa"/>
            <w:tcBorders>
              <w:top w:val="single" w:sz="8" w:space="0" w:color="000000"/>
              <w:bottom w:val="single" w:sz="8" w:space="0" w:color="000000"/>
              <w:right w:val="single" w:sz="8" w:space="0" w:color="000000"/>
            </w:tcBorders>
          </w:tcPr>
          <w:p w14:paraId="487F5C5C" w14:textId="1F9311D2" w:rsidR="00A610BD" w:rsidRPr="00414726" w:rsidRDefault="00A610BD" w:rsidP="00414726">
            <w:pPr>
              <w:autoSpaceDE w:val="0"/>
              <w:autoSpaceDN w:val="0"/>
              <w:adjustRightInd w:val="0"/>
              <w:jc w:val="left"/>
              <w:rPr>
                <w:rFonts w:ascii="標楷體" w:eastAsia="標楷體" w:hAnsi="標楷體" w:cs="標楷體"/>
                <w:sz w:val="24"/>
                <w:szCs w:val="24"/>
              </w:rPr>
            </w:pPr>
            <w:r>
              <w:rPr>
                <w:rFonts w:ascii="標楷體" w:eastAsia="標楷體" w:hAnsi="標楷體" w:cs="標楷體"/>
                <w:sz w:val="24"/>
                <w:szCs w:val="24"/>
              </w:rPr>
              <w:t>七八九藝能科考試</w:t>
            </w:r>
          </w:p>
        </w:tc>
      </w:tr>
      <w:tr w:rsidR="00A610BD" w:rsidRPr="00500692" w14:paraId="0E1EF767"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51B5BD20" w14:textId="1453790C"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第二十</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1/10~1/16</w:t>
            </w:r>
          </w:p>
        </w:tc>
        <w:tc>
          <w:tcPr>
            <w:tcW w:w="2126" w:type="dxa"/>
            <w:tcBorders>
              <w:top w:val="single" w:sz="8" w:space="0" w:color="000000"/>
              <w:left w:val="single" w:sz="8" w:space="0" w:color="000000"/>
              <w:bottom w:val="single" w:sz="8" w:space="0" w:color="000000"/>
              <w:right w:val="single" w:sz="8" w:space="0" w:color="000000"/>
            </w:tcBorders>
          </w:tcPr>
          <w:p w14:paraId="28D6BDB1"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輔Dc-IV-1:同理心、人際溝通、衝突管理能力的培養與正向經營人際關係。</w:t>
            </w:r>
          </w:p>
          <w:p w14:paraId="442546D3" w14:textId="5137F702" w:rsidR="00A610BD" w:rsidRPr="00500692" w:rsidRDefault="00A610BD" w:rsidP="00500692">
            <w:pPr>
              <w:pStyle w:val="Default"/>
              <w:jc w:val="left"/>
              <w:rPr>
                <w:rFonts w:eastAsia="標楷體"/>
                <w:color w:val="FF0000"/>
              </w:rPr>
            </w:pPr>
            <w:r w:rsidRPr="00F44C5A">
              <w:rPr>
                <w:rFonts w:eastAsia="標楷體" w:hint="eastAsia"/>
              </w:rPr>
              <w:t>輔Dc-IV-2:團體溝通、互動與工作效能的提升。</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51AD87A" w14:textId="6B0BDB0B"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2b-IV-2:體會參與團體活動的歷程，發揮個人正向影響，並提升團體效能。</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EFB9A1" w14:textId="3A180052" w:rsidR="00A610BD" w:rsidRPr="00500692" w:rsidRDefault="00A610BD" w:rsidP="00800F67">
            <w:pPr>
              <w:ind w:firstLine="0"/>
              <w:jc w:val="left"/>
              <w:rPr>
                <w:rFonts w:ascii="標楷體" w:eastAsia="標楷體" w:hAnsi="標楷體" w:cs="標楷體"/>
                <w:color w:val="FF0000"/>
                <w:sz w:val="24"/>
                <w:szCs w:val="24"/>
              </w:rPr>
            </w:pPr>
            <w:r w:rsidRPr="00F44C5A">
              <w:rPr>
                <w:rFonts w:ascii="標楷體" w:eastAsia="標楷體" w:hAnsi="標楷體" w:hint="eastAsia"/>
                <w:color w:val="auto"/>
                <w:sz w:val="24"/>
                <w:szCs w:val="24"/>
              </w:rPr>
              <w:t>團隊好夥伴</w:t>
            </w:r>
            <w:r>
              <w:rPr>
                <w:rFonts w:ascii="標楷體" w:eastAsia="標楷體" w:hAnsi="標楷體" w:hint="eastAsia"/>
                <w:color w:val="auto"/>
                <w:sz w:val="24"/>
                <w:szCs w:val="24"/>
              </w:rPr>
              <w:t>/</w:t>
            </w:r>
            <w:r w:rsidRPr="00800F67">
              <w:rPr>
                <w:rFonts w:ascii="標楷體" w:eastAsia="標楷體" w:hAnsi="標楷體" w:hint="eastAsia"/>
                <w:color w:val="auto"/>
                <w:sz w:val="24"/>
                <w:szCs w:val="24"/>
              </w:rPr>
              <w:t>給你我一個</w:t>
            </w:r>
            <w:proofErr w:type="gramStart"/>
            <w:r w:rsidRPr="00800F67">
              <w:rPr>
                <w:rFonts w:ascii="標楷體" w:eastAsia="標楷體" w:hAnsi="標楷體" w:hint="eastAsia"/>
                <w:color w:val="auto"/>
                <w:sz w:val="24"/>
                <w:szCs w:val="24"/>
              </w:rPr>
              <w:t>讚</w:t>
            </w:r>
            <w:proofErr w:type="gramEnd"/>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4B1323F" w14:textId="26EAB6EE" w:rsidR="00A610BD" w:rsidRPr="00500692" w:rsidRDefault="00A610BD" w:rsidP="00500692">
            <w:pPr>
              <w:ind w:left="317" w:hanging="317"/>
              <w:jc w:val="left"/>
              <w:rPr>
                <w:rFonts w:ascii="標楷體" w:eastAsia="標楷體" w:hAnsi="標楷體" w:cs="標楷體"/>
                <w:color w:val="FF0000"/>
                <w:sz w:val="24"/>
                <w:szCs w:val="24"/>
              </w:rPr>
            </w:pPr>
            <w:r w:rsidRPr="00F44C5A">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578969D"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1.1～2顆海灘球</w:t>
            </w:r>
          </w:p>
          <w:p w14:paraId="4CE19625" w14:textId="4E36C9D2" w:rsidR="00A610BD" w:rsidRPr="00500692" w:rsidRDefault="00A610BD" w:rsidP="00BF15F4">
            <w:pPr>
              <w:ind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2.海報紙、小卡數張、繪圖工具、剪貼用文具</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549DBA4" w14:textId="26E94D64"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1.實作評量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4AAF79"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【品德教育</w:t>
            </w:r>
            <w:r w:rsidRPr="00F44C5A">
              <w:rPr>
                <w:rFonts w:ascii="標楷體" w:eastAsia="標楷體" w:hAnsi="標楷體" w:cs="標楷體"/>
                <w:sz w:val="24"/>
                <w:szCs w:val="24"/>
              </w:rPr>
              <w:t>】</w:t>
            </w:r>
          </w:p>
          <w:p w14:paraId="4F3A8CFF"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品J1:溝通合作與和諧人際關係。</w:t>
            </w:r>
          </w:p>
          <w:p w14:paraId="143FFCE3"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品J7:同理分享與多元接納。</w:t>
            </w:r>
          </w:p>
          <w:p w14:paraId="75D559AB"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品J8 理性溝通與問題解決。</w:t>
            </w:r>
          </w:p>
          <w:p w14:paraId="7D7BE004" w14:textId="14DDE0B9"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r w:rsidRPr="00F44C5A">
              <w:rPr>
                <w:rFonts w:ascii="標楷體" w:eastAsia="標楷體" w:hAnsi="標楷體" w:cs="標楷體" w:hint="eastAsia"/>
                <w:sz w:val="24"/>
                <w:szCs w:val="24"/>
              </w:rPr>
              <w:t>品J9:知行合一與自我反省。</w:t>
            </w:r>
          </w:p>
        </w:tc>
        <w:tc>
          <w:tcPr>
            <w:tcW w:w="1217" w:type="dxa"/>
            <w:tcBorders>
              <w:top w:val="single" w:sz="8" w:space="0" w:color="000000"/>
              <w:bottom w:val="single" w:sz="8" w:space="0" w:color="000000"/>
              <w:right w:val="single" w:sz="8" w:space="0" w:color="000000"/>
            </w:tcBorders>
          </w:tcPr>
          <w:p w14:paraId="144DF78F" w14:textId="681F5A56" w:rsidR="00A610BD" w:rsidRPr="00414726" w:rsidRDefault="00A610BD" w:rsidP="00414726">
            <w:pPr>
              <w:autoSpaceDE w:val="0"/>
              <w:autoSpaceDN w:val="0"/>
              <w:adjustRightInd w:val="0"/>
              <w:jc w:val="left"/>
              <w:rPr>
                <w:rFonts w:ascii="標楷體" w:eastAsia="標楷體" w:hAnsi="標楷體" w:cs="標楷體"/>
                <w:sz w:val="24"/>
                <w:szCs w:val="24"/>
              </w:rPr>
            </w:pPr>
            <w:r>
              <w:rPr>
                <w:rFonts w:ascii="標楷體" w:eastAsia="標楷體" w:hAnsi="標楷體" w:cs="標楷體"/>
                <w:sz w:val="24"/>
                <w:szCs w:val="24"/>
              </w:rPr>
              <w:t>九藝能科考試</w:t>
            </w:r>
          </w:p>
        </w:tc>
      </w:tr>
      <w:tr w:rsidR="00A610BD" w:rsidRPr="00500692" w14:paraId="0FB18A91" w14:textId="77777777" w:rsidTr="00934DC8">
        <w:trPr>
          <w:trHeight w:val="880"/>
          <w:jc w:val="center"/>
        </w:trPr>
        <w:tc>
          <w:tcPr>
            <w:tcW w:w="1105" w:type="dxa"/>
            <w:tcBorders>
              <w:top w:val="single" w:sz="8" w:space="0" w:color="000000"/>
              <w:left w:val="single" w:sz="8" w:space="0" w:color="000000"/>
              <w:bottom w:val="single" w:sz="8" w:space="0" w:color="000000"/>
              <w:right w:val="single" w:sz="8" w:space="0" w:color="000000"/>
            </w:tcBorders>
            <w:vAlign w:val="center"/>
          </w:tcPr>
          <w:p w14:paraId="5E240018" w14:textId="739D023D" w:rsidR="00A610BD" w:rsidRPr="00BA17F4" w:rsidRDefault="00A610BD" w:rsidP="009B684F">
            <w:pPr>
              <w:jc w:val="left"/>
              <w:rPr>
                <w:rFonts w:ascii="標楷體" w:eastAsia="標楷體" w:hAnsi="標楷體" w:cs="標楷體"/>
                <w:color w:val="auto"/>
                <w:sz w:val="24"/>
                <w:szCs w:val="24"/>
              </w:rPr>
            </w:pPr>
            <w:r w:rsidRPr="00BA17F4">
              <w:rPr>
                <w:rFonts w:ascii="標楷體" w:eastAsia="標楷體" w:hAnsi="標楷體" w:cs="標楷體"/>
                <w:color w:val="auto"/>
                <w:sz w:val="24"/>
                <w:szCs w:val="24"/>
              </w:rPr>
              <w:t>第二十一</w:t>
            </w:r>
            <w:proofErr w:type="gramStart"/>
            <w:r w:rsidRPr="00BA17F4">
              <w:rPr>
                <w:rFonts w:ascii="標楷體" w:eastAsia="標楷體" w:hAnsi="標楷體" w:cs="標楷體"/>
                <w:color w:val="auto"/>
                <w:sz w:val="24"/>
                <w:szCs w:val="24"/>
              </w:rPr>
              <w:t>週</w:t>
            </w:r>
            <w:proofErr w:type="gramEnd"/>
            <w:r w:rsidRPr="00BA17F4">
              <w:rPr>
                <w:rFonts w:ascii="標楷體" w:eastAsia="標楷體" w:hAnsi="標楷體" w:cs="標楷體"/>
                <w:color w:val="auto"/>
                <w:sz w:val="24"/>
                <w:szCs w:val="24"/>
              </w:rPr>
              <w:br/>
              <w:t>1/17~1/21</w:t>
            </w:r>
          </w:p>
        </w:tc>
        <w:tc>
          <w:tcPr>
            <w:tcW w:w="2126" w:type="dxa"/>
            <w:tcBorders>
              <w:top w:val="single" w:sz="8" w:space="0" w:color="000000"/>
              <w:left w:val="single" w:sz="8" w:space="0" w:color="000000"/>
              <w:bottom w:val="single" w:sz="8" w:space="0" w:color="000000"/>
              <w:right w:val="single" w:sz="8" w:space="0" w:color="000000"/>
            </w:tcBorders>
          </w:tcPr>
          <w:p w14:paraId="44901BF3"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輔Da-IV-1:正向思考模式、生活習慣與態度的培養。</w:t>
            </w:r>
          </w:p>
          <w:p w14:paraId="678D070D"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輔Da-IV-2:情緒與壓力的成因、影響與調適。</w:t>
            </w:r>
          </w:p>
          <w:p w14:paraId="28546C65"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輔Db-IV-2:重大心理困擾與失落經驗的因應。</w:t>
            </w:r>
          </w:p>
          <w:p w14:paraId="49CF1D08"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輔Ac-IV-1:生命歷程、生命意義與價值的探索。</w:t>
            </w:r>
          </w:p>
          <w:p w14:paraId="29999A8B"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輔Ac-IV-2:珍惜、尊重與善待各種生命。</w:t>
            </w:r>
          </w:p>
          <w:p w14:paraId="04CA89C9"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輔Dc-IV-1:同理心、人際溝通、衝突管理能力的培養與正向經營人際關係。</w:t>
            </w:r>
          </w:p>
          <w:p w14:paraId="26247ABA" w14:textId="69149BD7" w:rsidR="00A610BD" w:rsidRPr="00500692" w:rsidRDefault="00A610BD" w:rsidP="00500692">
            <w:pPr>
              <w:pStyle w:val="Default"/>
              <w:jc w:val="left"/>
              <w:rPr>
                <w:rFonts w:eastAsia="標楷體"/>
                <w:color w:val="FF0000"/>
              </w:rPr>
            </w:pPr>
            <w:r w:rsidRPr="00F44C5A">
              <w:rPr>
                <w:rFonts w:eastAsia="標楷體" w:hint="eastAsia"/>
              </w:rPr>
              <w:t>輔Dc-IV-2:團體溝通、互動與工作效能的提升。</w:t>
            </w:r>
          </w:p>
        </w:tc>
        <w:tc>
          <w:tcPr>
            <w:tcW w:w="212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6AB6D4E" w14:textId="77777777" w:rsidR="00A610BD" w:rsidRPr="00F44C5A" w:rsidRDefault="00A610BD" w:rsidP="006D7503">
            <w:pPr>
              <w:ind w:firstLine="0"/>
              <w:jc w:val="left"/>
              <w:rPr>
                <w:rFonts w:ascii="標楷體" w:eastAsia="標楷體" w:hAnsi="標楷體"/>
                <w:sz w:val="24"/>
                <w:szCs w:val="24"/>
              </w:rPr>
            </w:pPr>
            <w:r w:rsidRPr="00F44C5A">
              <w:rPr>
                <w:rFonts w:ascii="標楷體" w:eastAsia="標楷體" w:hAnsi="標楷體" w:hint="eastAsia"/>
                <w:sz w:val="24"/>
                <w:szCs w:val="24"/>
              </w:rPr>
              <w:t>1d-IV-1:覺察個人的心理困擾與影響因素，運用適當策略或資源，促進心理健康。</w:t>
            </w:r>
          </w:p>
          <w:p w14:paraId="098D4040" w14:textId="77777777" w:rsidR="00A610BD" w:rsidRPr="00F44C5A" w:rsidRDefault="00A610BD" w:rsidP="006D7503">
            <w:pPr>
              <w:ind w:firstLine="0"/>
              <w:jc w:val="left"/>
              <w:rPr>
                <w:rFonts w:ascii="標楷體" w:eastAsia="標楷體" w:hAnsi="標楷體"/>
                <w:sz w:val="24"/>
                <w:szCs w:val="24"/>
              </w:rPr>
            </w:pPr>
            <w:r w:rsidRPr="00F44C5A">
              <w:rPr>
                <w:rFonts w:ascii="標楷體" w:eastAsia="標楷體" w:hAnsi="標楷體" w:hint="eastAsia"/>
                <w:sz w:val="24"/>
                <w:szCs w:val="24"/>
              </w:rPr>
              <w:t>1d-IV-2:探索生命的意義與價值，尊重及珍惜自己與他人生命，並協助他人。</w:t>
            </w:r>
          </w:p>
          <w:p w14:paraId="0AE694D8" w14:textId="77777777" w:rsidR="00A610BD" w:rsidRPr="00F44C5A" w:rsidRDefault="00A610BD" w:rsidP="006D7503">
            <w:pPr>
              <w:ind w:firstLine="0"/>
              <w:jc w:val="left"/>
              <w:rPr>
                <w:rFonts w:ascii="標楷體" w:eastAsia="標楷體" w:hAnsi="標楷體"/>
                <w:sz w:val="24"/>
                <w:szCs w:val="24"/>
              </w:rPr>
            </w:pPr>
            <w:r w:rsidRPr="00F44C5A">
              <w:rPr>
                <w:rFonts w:ascii="標楷體" w:eastAsia="標楷體" w:hAnsi="標楷體" w:hint="eastAsia"/>
                <w:sz w:val="24"/>
                <w:szCs w:val="24"/>
              </w:rPr>
              <w:t>2a-IV-1:體認人際關係的重要性，學習人際溝通技巧，以正向的態度經營人際關係。</w:t>
            </w:r>
          </w:p>
          <w:p w14:paraId="6084FB86" w14:textId="4AE8E1C8" w:rsidR="00A610BD" w:rsidRPr="00500692" w:rsidRDefault="00A610BD" w:rsidP="00956B1D">
            <w:pPr>
              <w:jc w:val="left"/>
              <w:rPr>
                <w:rFonts w:ascii="標楷體" w:eastAsia="標楷體" w:hAnsi="標楷體" w:cs="標楷體"/>
                <w:color w:val="FF0000"/>
                <w:sz w:val="24"/>
                <w:szCs w:val="24"/>
              </w:rPr>
            </w:pPr>
            <w:r w:rsidRPr="00F44C5A">
              <w:rPr>
                <w:rFonts w:ascii="標楷體" w:eastAsia="標楷體" w:hAnsi="標楷體" w:hint="eastAsia"/>
                <w:sz w:val="24"/>
                <w:szCs w:val="24"/>
              </w:rPr>
              <w:t>2b-IV-2:體會參與團體活動的歷程，發揮個人正向影響，並提升團體效能。</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F02C664" w14:textId="77777777" w:rsidR="00A610BD" w:rsidRDefault="00A610BD" w:rsidP="006D7503">
            <w:pPr>
              <w:ind w:firstLine="0"/>
              <w:jc w:val="left"/>
              <w:rPr>
                <w:rFonts w:ascii="標楷體" w:eastAsia="標楷體" w:hAnsi="標楷體"/>
                <w:color w:val="auto"/>
                <w:sz w:val="24"/>
                <w:szCs w:val="24"/>
              </w:rPr>
            </w:pPr>
            <w:r w:rsidRPr="00F44C5A">
              <w:rPr>
                <w:rFonts w:ascii="標楷體" w:eastAsia="標楷體" w:hAnsi="標楷體" w:hint="eastAsia"/>
                <w:color w:val="auto"/>
                <w:sz w:val="24"/>
                <w:szCs w:val="24"/>
              </w:rPr>
              <w:t>輔導複習全冊</w:t>
            </w:r>
          </w:p>
          <w:p w14:paraId="68B2283B" w14:textId="4881B21C" w:rsidR="00A610BD" w:rsidRPr="00500692" w:rsidRDefault="00A610BD" w:rsidP="00500692">
            <w:pPr>
              <w:jc w:val="left"/>
              <w:rPr>
                <w:rFonts w:ascii="標楷體" w:eastAsia="標楷體" w:hAnsi="標楷體" w:cs="標楷體"/>
                <w:color w:val="FF0000"/>
                <w:sz w:val="24"/>
                <w:szCs w:val="24"/>
              </w:rPr>
            </w:pPr>
            <w:r w:rsidRPr="00F44C5A">
              <w:rPr>
                <w:rFonts w:ascii="標楷體" w:eastAsia="標楷體" w:hAnsi="標楷體" w:hint="eastAsia"/>
                <w:color w:val="auto"/>
                <w:sz w:val="24"/>
                <w:szCs w:val="24"/>
              </w:rPr>
              <w:t>1.複習輔導第五、六主題。</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5BE567F" w14:textId="329AB676" w:rsidR="00A610BD" w:rsidRPr="00500692" w:rsidRDefault="00A610BD" w:rsidP="00500692">
            <w:pPr>
              <w:ind w:left="317" w:hanging="317"/>
              <w:jc w:val="left"/>
              <w:rPr>
                <w:rFonts w:ascii="標楷體" w:eastAsia="標楷體" w:hAnsi="標楷體" w:cs="標楷體"/>
                <w:color w:val="FF0000"/>
                <w:sz w:val="24"/>
                <w:szCs w:val="24"/>
              </w:rPr>
            </w:pPr>
            <w:r w:rsidRPr="00F44C5A">
              <w:rPr>
                <w:rFonts w:ascii="標楷體" w:eastAsia="標楷體" w:hAnsi="標楷體" w:hint="eastAsia"/>
                <w:sz w:val="24"/>
                <w:szCs w:val="24"/>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20911AA" w14:textId="7456A1FC" w:rsidR="00A610BD" w:rsidRPr="00500692" w:rsidRDefault="00A610BD" w:rsidP="00500692">
            <w:pPr>
              <w:ind w:left="9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1.課本頁面</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A912793"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1.口語評量</w:t>
            </w:r>
          </w:p>
          <w:p w14:paraId="6DA802F3"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2.實作評量</w:t>
            </w:r>
          </w:p>
          <w:p w14:paraId="6186083B"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3.高層次紙筆評量</w:t>
            </w:r>
          </w:p>
          <w:p w14:paraId="70F78431" w14:textId="6DF6A542" w:rsidR="00A610BD" w:rsidRPr="00500692" w:rsidRDefault="00A610BD" w:rsidP="00500692">
            <w:pPr>
              <w:ind w:left="-22" w:hanging="7"/>
              <w:jc w:val="left"/>
              <w:rPr>
                <w:rFonts w:ascii="標楷體" w:eastAsia="標楷體" w:hAnsi="標楷體" w:cs="標楷體"/>
                <w:color w:val="FF0000"/>
                <w:sz w:val="24"/>
                <w:szCs w:val="24"/>
              </w:rPr>
            </w:pPr>
            <w:r w:rsidRPr="00F44C5A">
              <w:rPr>
                <w:rFonts w:ascii="標楷體" w:eastAsia="標楷體" w:hAnsi="標楷體" w:cs="標楷體" w:hint="eastAsia"/>
                <w:sz w:val="24"/>
                <w:szCs w:val="24"/>
              </w:rPr>
              <w:t>4.檔案評量</w:t>
            </w:r>
          </w:p>
        </w:tc>
        <w:tc>
          <w:tcPr>
            <w:tcW w:w="269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A2ECF69"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【品德教育】</w:t>
            </w:r>
          </w:p>
          <w:p w14:paraId="60D7C17D"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品J8:理性溝通與問題解決。</w:t>
            </w:r>
          </w:p>
          <w:p w14:paraId="5026CA27"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品J1:溝通合作與和諧人際關係。</w:t>
            </w:r>
          </w:p>
          <w:p w14:paraId="7B2609AA"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品J7:同理分享與多元接納。</w:t>
            </w:r>
          </w:p>
          <w:p w14:paraId="7D4DB43E"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品J9:知行合一與自我反省。</w:t>
            </w:r>
          </w:p>
          <w:p w14:paraId="2908A789"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p>
          <w:p w14:paraId="4C0FF3BB"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家J5:了解與家人溝通互動及相互支持的適切方式。</w:t>
            </w:r>
          </w:p>
          <w:p w14:paraId="1B063948"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【生命教育】</w:t>
            </w:r>
          </w:p>
          <w:p w14:paraId="58D04BA8"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生J3:反思生老病死與人生無常的現象，探索人生的目的、價值與意義。</w:t>
            </w:r>
          </w:p>
          <w:p w14:paraId="49F35754" w14:textId="77777777" w:rsidR="00A610BD" w:rsidRPr="00F44C5A" w:rsidRDefault="00A610BD" w:rsidP="006D7503">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【生涯規畫教育】</w:t>
            </w:r>
          </w:p>
          <w:p w14:paraId="6297390B" w14:textId="176A0F8E" w:rsidR="00A610BD" w:rsidRPr="00500692" w:rsidRDefault="00A610BD" w:rsidP="00500692">
            <w:pPr>
              <w:autoSpaceDE w:val="0"/>
              <w:autoSpaceDN w:val="0"/>
              <w:adjustRightInd w:val="0"/>
              <w:jc w:val="left"/>
              <w:rPr>
                <w:rFonts w:ascii="標楷體" w:eastAsia="標楷體" w:hAnsi="標楷體" w:cs="DFKaiShu-SB-Estd-BF"/>
                <w:color w:val="FF0000"/>
                <w:sz w:val="24"/>
                <w:szCs w:val="24"/>
              </w:rPr>
            </w:pPr>
            <w:proofErr w:type="gramStart"/>
            <w:r w:rsidRPr="00F44C5A">
              <w:rPr>
                <w:rFonts w:ascii="標楷體" w:eastAsia="標楷體" w:hAnsi="標楷體" w:cs="標楷體" w:hint="eastAsia"/>
                <w:sz w:val="24"/>
                <w:szCs w:val="24"/>
              </w:rPr>
              <w:t>涯</w:t>
            </w:r>
            <w:proofErr w:type="gramEnd"/>
            <w:r w:rsidRPr="00F44C5A">
              <w:rPr>
                <w:rFonts w:ascii="標楷體" w:eastAsia="標楷體" w:hAnsi="標楷體" w:cs="標楷體" w:hint="eastAsia"/>
                <w:sz w:val="24"/>
                <w:szCs w:val="24"/>
              </w:rPr>
              <w:t>J4:了解自己的人格特質與價值觀。</w:t>
            </w:r>
          </w:p>
        </w:tc>
        <w:tc>
          <w:tcPr>
            <w:tcW w:w="1217" w:type="dxa"/>
            <w:tcBorders>
              <w:top w:val="single" w:sz="8" w:space="0" w:color="000000"/>
              <w:bottom w:val="single" w:sz="8" w:space="0" w:color="000000"/>
              <w:right w:val="single" w:sz="8" w:space="0" w:color="000000"/>
            </w:tcBorders>
          </w:tcPr>
          <w:p w14:paraId="15D98629" w14:textId="77777777" w:rsidR="00A610BD" w:rsidRPr="00414726" w:rsidRDefault="00A610BD" w:rsidP="00414726">
            <w:pPr>
              <w:autoSpaceDE w:val="0"/>
              <w:autoSpaceDN w:val="0"/>
              <w:adjustRightInd w:val="0"/>
              <w:jc w:val="left"/>
              <w:rPr>
                <w:rFonts w:ascii="標楷體" w:eastAsia="標楷體" w:hAnsi="標楷體" w:cs="標楷體"/>
                <w:sz w:val="24"/>
                <w:szCs w:val="24"/>
              </w:rPr>
            </w:pPr>
            <w:r w:rsidRPr="00414726">
              <w:rPr>
                <w:rFonts w:ascii="標楷體" w:eastAsia="標楷體" w:hAnsi="標楷體" w:cs="標楷體"/>
                <w:sz w:val="24"/>
                <w:szCs w:val="24"/>
              </w:rPr>
              <w:t>第三次定期評量</w:t>
            </w:r>
          </w:p>
          <w:p w14:paraId="4177101A" w14:textId="77777777" w:rsidR="00A610BD" w:rsidRPr="00414726" w:rsidRDefault="00A610BD" w:rsidP="00414726">
            <w:pPr>
              <w:autoSpaceDE w:val="0"/>
              <w:autoSpaceDN w:val="0"/>
              <w:adjustRightInd w:val="0"/>
              <w:rPr>
                <w:rFonts w:ascii="標楷體" w:eastAsia="標楷體" w:hAnsi="標楷體" w:cs="標楷體"/>
                <w:sz w:val="24"/>
                <w:szCs w:val="24"/>
              </w:rPr>
            </w:pPr>
          </w:p>
        </w:tc>
      </w:tr>
    </w:tbl>
    <w:p w14:paraId="3C07214D" w14:textId="77777777" w:rsidR="00B73224" w:rsidRDefault="00B73224" w:rsidP="00B73224">
      <w:pPr>
        <w:ind w:firstLine="0"/>
        <w:rPr>
          <w:rFonts w:ascii="標楷體" w:eastAsia="標楷體" w:hAnsi="標楷體"/>
          <w:color w:val="auto"/>
          <w:sz w:val="24"/>
          <w:szCs w:val="24"/>
        </w:rPr>
      </w:pPr>
    </w:p>
    <w:p w14:paraId="237A94D6" w14:textId="1E081453" w:rsidR="00414726" w:rsidRPr="00414726" w:rsidRDefault="00414726" w:rsidP="00414726">
      <w:pPr>
        <w:shd w:val="clear" w:color="auto" w:fill="FFFFFF"/>
        <w:rPr>
          <w:rFonts w:eastAsia="新細明體"/>
        </w:rPr>
      </w:pPr>
    </w:p>
    <w:p w14:paraId="16B3EA91" w14:textId="6D31BA74" w:rsidR="00B73224" w:rsidRDefault="00B73224" w:rsidP="00B73224">
      <w:pPr>
        <w:rPr>
          <w:rFonts w:ascii="標楷體" w:eastAsia="標楷體" w:hAnsi="標楷體" w:cs="標楷體"/>
          <w:b/>
          <w:color w:val="auto"/>
          <w:sz w:val="28"/>
          <w:szCs w:val="28"/>
        </w:rPr>
      </w:pPr>
    </w:p>
    <w:p w14:paraId="27CAD746" w14:textId="77777777" w:rsidR="003B5D86" w:rsidRDefault="003B5D86" w:rsidP="00B73224">
      <w:pPr>
        <w:rPr>
          <w:rFonts w:ascii="標楷體" w:eastAsia="標楷體" w:hAnsi="標楷體" w:cs="標楷體" w:hint="eastAsia"/>
          <w:b/>
          <w:color w:val="auto"/>
          <w:sz w:val="28"/>
          <w:szCs w:val="28"/>
        </w:rPr>
      </w:pPr>
    </w:p>
    <w:p w14:paraId="1588D142" w14:textId="4073AB5A" w:rsidR="00B73224" w:rsidRDefault="003B5D86" w:rsidP="00B73224">
      <w:r>
        <w:rPr>
          <w:rFonts w:ascii="標楷體" w:eastAsia="標楷體" w:hAnsi="標楷體" w:cs="標楷體" w:hint="eastAsia"/>
          <w:b/>
          <w:color w:val="auto"/>
          <w:sz w:val="28"/>
          <w:szCs w:val="28"/>
        </w:rPr>
        <w:t>六</w:t>
      </w:r>
      <w:r w:rsidR="00B73224">
        <w:rPr>
          <w:rFonts w:ascii="標楷體" w:eastAsia="標楷體" w:hAnsi="標楷體" w:cs="標楷體"/>
          <w:b/>
          <w:color w:val="auto"/>
          <w:sz w:val="28"/>
          <w:szCs w:val="28"/>
        </w:rPr>
        <w:t>、</w:t>
      </w:r>
      <w:r w:rsidR="00B73224">
        <w:rPr>
          <w:rFonts w:ascii="標楷體" w:eastAsia="標楷體" w:hAnsi="標楷體"/>
          <w:b/>
          <w:color w:val="auto"/>
          <w:sz w:val="28"/>
          <w:szCs w:val="28"/>
        </w:rPr>
        <w:t>法律規定教育議題實施規劃</w:t>
      </w:r>
    </w:p>
    <w:tbl>
      <w:tblPr>
        <w:tblW w:w="13948" w:type="dxa"/>
        <w:jc w:val="center"/>
        <w:tblCellMar>
          <w:left w:w="10" w:type="dxa"/>
          <w:right w:w="10" w:type="dxa"/>
        </w:tblCellMar>
        <w:tblLook w:val="04A0" w:firstRow="1" w:lastRow="0" w:firstColumn="1" w:lastColumn="0" w:noHBand="0" w:noVBand="1"/>
      </w:tblPr>
      <w:tblGrid>
        <w:gridCol w:w="705"/>
        <w:gridCol w:w="3438"/>
        <w:gridCol w:w="845"/>
        <w:gridCol w:w="1960"/>
        <w:gridCol w:w="1597"/>
        <w:gridCol w:w="1263"/>
        <w:gridCol w:w="4140"/>
      </w:tblGrid>
      <w:tr w:rsidR="00B73224" w14:paraId="14BC3515" w14:textId="77777777" w:rsidTr="00934DC8">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092EA" w14:textId="77777777" w:rsidR="00B73224" w:rsidRDefault="00B73224"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0EEDB" w14:textId="77777777" w:rsidR="00B73224" w:rsidRDefault="00B73224"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804DA" w14:textId="77777777" w:rsidR="00B73224" w:rsidRDefault="00B73224"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納入課程規劃實施情形</w:t>
            </w:r>
          </w:p>
          <w:p w14:paraId="05DEE901" w14:textId="77777777" w:rsidR="00B73224" w:rsidRDefault="00B73224" w:rsidP="00934DC8">
            <w:r>
              <w:rPr>
                <w:rFonts w:ascii="標楷體" w:eastAsia="標楷體" w:hAnsi="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D7B9E" w14:textId="77777777" w:rsidR="00B73224" w:rsidRDefault="00B73224"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本學期</w:t>
            </w:r>
          </w:p>
          <w:p w14:paraId="5B9C3556" w14:textId="77777777" w:rsidR="00B73224" w:rsidRDefault="00B73224"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71563" w14:textId="77777777" w:rsidR="00B73224" w:rsidRDefault="00B73224"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相關規定說明</w:t>
            </w:r>
          </w:p>
        </w:tc>
      </w:tr>
      <w:tr w:rsidR="00B73224" w14:paraId="2A01DB1F" w14:textId="77777777" w:rsidTr="003B5D86">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D305D" w14:textId="77777777" w:rsidR="00B73224" w:rsidRDefault="00B73224" w:rsidP="00934DC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50913" w14:textId="77777777" w:rsidR="00B73224" w:rsidRDefault="00B73224" w:rsidP="00934DC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9D499" w14:textId="77777777" w:rsidR="00B73224" w:rsidRDefault="00B73224"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實施年級</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DE25A" w14:textId="77777777" w:rsidR="00B73224" w:rsidRDefault="00B73224"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領域學習或彈性學習課程別</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15854" w14:textId="77777777" w:rsidR="00B73224" w:rsidRDefault="00B73224"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w:t>
            </w:r>
          </w:p>
          <w:p w14:paraId="72E69336" w14:textId="77777777" w:rsidR="00B73224" w:rsidRDefault="00B73224" w:rsidP="00934DC8">
            <w:pPr>
              <w:jc w:val="center"/>
              <w:rPr>
                <w:rFonts w:ascii="標楷體" w:eastAsia="標楷體" w:hAnsi="標楷體" w:cs="標楷體"/>
                <w:color w:val="auto"/>
                <w:sz w:val="24"/>
                <w:szCs w:val="24"/>
              </w:rPr>
            </w:pPr>
            <w:proofErr w:type="gramStart"/>
            <w:r>
              <w:rPr>
                <w:rFonts w:ascii="標楷體" w:eastAsia="標楷體" w:hAnsi="標楷體" w:cs="標楷體"/>
                <w:color w:val="auto"/>
                <w:sz w:val="24"/>
                <w:szCs w:val="24"/>
              </w:rPr>
              <w:t>週</w:t>
            </w:r>
            <w:proofErr w:type="gramEnd"/>
            <w:r>
              <w:rPr>
                <w:rFonts w:ascii="標楷體" w:eastAsia="標楷體" w:hAnsi="標楷體" w:cs="標楷體"/>
                <w:color w:val="auto"/>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A72D6" w14:textId="77777777" w:rsidR="00B73224" w:rsidRDefault="00B73224" w:rsidP="00934DC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424BB" w14:textId="77777777" w:rsidR="00B73224" w:rsidRDefault="00B73224" w:rsidP="00934DC8">
            <w:pPr>
              <w:jc w:val="center"/>
              <w:rPr>
                <w:rFonts w:ascii="標楷體" w:eastAsia="標楷體" w:hAnsi="標楷體" w:cs="標楷體"/>
                <w:color w:val="auto"/>
                <w:sz w:val="24"/>
                <w:szCs w:val="24"/>
              </w:rPr>
            </w:pPr>
          </w:p>
        </w:tc>
      </w:tr>
      <w:tr w:rsidR="00B73224" w14:paraId="3B191D8D" w14:textId="77777777" w:rsidTr="003B5D86">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00F27" w14:textId="77777777" w:rsidR="00B73224" w:rsidRDefault="00B73224"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20B4E" w14:textId="77777777" w:rsidR="00B73224" w:rsidRPr="009837CC" w:rsidRDefault="00B73224" w:rsidP="00934DC8">
            <w:pPr>
              <w:jc w:val="center"/>
              <w:rPr>
                <w:rFonts w:ascii="標楷體" w:eastAsia="標楷體" w:hAnsi="標楷體"/>
                <w:sz w:val="24"/>
                <w:szCs w:val="24"/>
              </w:rPr>
            </w:pPr>
            <w:r w:rsidRPr="009837CC">
              <w:rPr>
                <w:rFonts w:ascii="標楷體" w:eastAsia="標楷體" w:hAnsi="標楷體"/>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89BC2" w14:textId="42473BF0" w:rsidR="00B73224" w:rsidRDefault="002A6676" w:rsidP="002A6676">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C34F3" w14:textId="28A5C44A" w:rsidR="00B73224" w:rsidRDefault="009837CC" w:rsidP="009837CC">
            <w:pPr>
              <w:jc w:val="center"/>
              <w:rPr>
                <w:rFonts w:ascii="標楷體" w:eastAsia="標楷體" w:hAnsi="標楷體" w:cs="標楷體"/>
                <w:color w:val="auto"/>
                <w:sz w:val="24"/>
                <w:szCs w:val="24"/>
              </w:rPr>
            </w:pPr>
            <w:r>
              <w:rPr>
                <w:rFonts w:ascii="標楷體" w:eastAsia="標楷體" w:hAnsi="標楷體" w:cs="標楷體"/>
                <w:color w:val="auto"/>
                <w:sz w:val="24"/>
                <w:szCs w:val="24"/>
              </w:rPr>
              <w:t>綜合活動</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80F18" w14:textId="31B220F8" w:rsidR="00B73224" w:rsidRDefault="009837CC" w:rsidP="009837CC">
            <w:pPr>
              <w:jc w:val="center"/>
              <w:rPr>
                <w:rFonts w:ascii="標楷體" w:eastAsia="標楷體" w:hAnsi="標楷體" w:cs="標楷體"/>
                <w:color w:val="auto"/>
                <w:sz w:val="24"/>
                <w:szCs w:val="24"/>
              </w:rPr>
            </w:pPr>
            <w:r>
              <w:rPr>
                <w:rFonts w:ascii="標楷體" w:eastAsia="標楷體" w:hAnsi="標楷體" w:cs="標楷體"/>
                <w:color w:val="auto"/>
                <w:sz w:val="24"/>
                <w:szCs w:val="24"/>
              </w:rPr>
              <w:t>12-13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7C3C5" w14:textId="7DEB4801" w:rsidR="00B73224" w:rsidRDefault="009837CC" w:rsidP="009837CC">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E0AF3" w14:textId="77777777" w:rsidR="00B73224" w:rsidRDefault="00B73224" w:rsidP="00934DC8">
            <w:pPr>
              <w:jc w:val="left"/>
            </w:pPr>
            <w:r>
              <w:rPr>
                <w:rFonts w:ascii="新細明體" w:hAnsi="新細明體"/>
                <w:color w:val="auto"/>
                <w:sz w:val="24"/>
                <w:szCs w:val="24"/>
              </w:rPr>
              <w:t>✽</w:t>
            </w:r>
            <w:r>
              <w:rPr>
                <w:rFonts w:ascii="標楷體" w:eastAsia="標楷體" w:hAnsi="標楷體"/>
                <w:color w:val="auto"/>
                <w:sz w:val="24"/>
                <w:szCs w:val="24"/>
              </w:rPr>
              <w:t>性別平等教育法第17條</w:t>
            </w:r>
          </w:p>
          <w:p w14:paraId="6966D076" w14:textId="77777777" w:rsidR="00B73224" w:rsidRDefault="00B73224" w:rsidP="00934DC8">
            <w:pPr>
              <w:jc w:val="left"/>
              <w:rPr>
                <w:rFonts w:ascii="標楷體" w:eastAsia="標楷體" w:hAnsi="標楷體" w:cs="標楷體"/>
                <w:color w:val="auto"/>
                <w:sz w:val="24"/>
                <w:szCs w:val="24"/>
              </w:rPr>
            </w:pPr>
            <w:r>
              <w:rPr>
                <w:rFonts w:ascii="標楷體" w:eastAsia="標楷體" w:hAnsi="標楷體" w:cs="標楷體"/>
                <w:color w:val="auto"/>
                <w:sz w:val="24"/>
                <w:szCs w:val="24"/>
              </w:rPr>
              <w:t xml:space="preserve">  每學期至少4小時</w:t>
            </w:r>
          </w:p>
          <w:p w14:paraId="285823F2" w14:textId="77777777" w:rsidR="00B73224" w:rsidRDefault="00B73224" w:rsidP="00934DC8">
            <w:pPr>
              <w:jc w:val="left"/>
            </w:pPr>
            <w:r>
              <w:rPr>
                <w:rFonts w:ascii="新細明體" w:hAnsi="新細明體"/>
                <w:color w:val="auto"/>
                <w:sz w:val="24"/>
                <w:szCs w:val="24"/>
              </w:rPr>
              <w:t>✽</w:t>
            </w:r>
            <w:r>
              <w:rPr>
                <w:rFonts w:ascii="標楷體" w:eastAsia="標楷體" w:hAnsi="標楷體"/>
                <w:color w:val="auto"/>
                <w:sz w:val="24"/>
                <w:szCs w:val="24"/>
              </w:rPr>
              <w:t>兒童及少年性剝削防制條例第4條</w:t>
            </w:r>
          </w:p>
          <w:p w14:paraId="5867D607" w14:textId="77777777" w:rsidR="00B73224" w:rsidRDefault="00B73224" w:rsidP="00934DC8">
            <w:pPr>
              <w:jc w:val="left"/>
              <w:rPr>
                <w:rFonts w:ascii="標楷體" w:eastAsia="標楷體" w:hAnsi="標楷體"/>
                <w:color w:val="auto"/>
                <w:sz w:val="24"/>
                <w:szCs w:val="24"/>
              </w:rPr>
            </w:pPr>
            <w:r>
              <w:rPr>
                <w:rFonts w:ascii="標楷體" w:eastAsia="標楷體" w:hAnsi="標楷體"/>
                <w:color w:val="auto"/>
                <w:sz w:val="24"/>
                <w:szCs w:val="24"/>
              </w:rPr>
              <w:t xml:space="preserve">  每學年應辦理兒童及少年性剝削防  </w:t>
            </w:r>
          </w:p>
          <w:p w14:paraId="228A9F97" w14:textId="77777777" w:rsidR="00B73224" w:rsidRDefault="00B73224" w:rsidP="00934DC8">
            <w:pPr>
              <w:jc w:val="left"/>
            </w:pPr>
            <w:r>
              <w:rPr>
                <w:rFonts w:ascii="標楷體" w:eastAsia="標楷體" w:hAnsi="標楷體"/>
                <w:color w:val="auto"/>
                <w:sz w:val="24"/>
                <w:szCs w:val="24"/>
              </w:rPr>
              <w:t xml:space="preserve">  治教育課程或教育宣導(建議融入)</w:t>
            </w:r>
          </w:p>
        </w:tc>
      </w:tr>
      <w:tr w:rsidR="002A6676" w14:paraId="574811E0" w14:textId="77777777" w:rsidTr="003B5D86">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DBE32" w14:textId="77777777" w:rsidR="002A6676" w:rsidRDefault="002A6676"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6656C" w14:textId="77777777" w:rsidR="002A6676" w:rsidRPr="009837CC" w:rsidRDefault="002A6676" w:rsidP="00934DC8">
            <w:pPr>
              <w:jc w:val="center"/>
              <w:rPr>
                <w:rFonts w:ascii="標楷體" w:eastAsia="標楷體" w:hAnsi="標楷體"/>
                <w:sz w:val="24"/>
                <w:szCs w:val="24"/>
              </w:rPr>
            </w:pPr>
            <w:r>
              <w:rPr>
                <w:rFonts w:ascii="標楷體" w:eastAsia="標楷體" w:hAnsi="標楷體"/>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DB13C" w14:textId="5C9459D6" w:rsidR="002A6676" w:rsidRDefault="002A6676"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50BD6" w14:textId="54C4C2D9" w:rsidR="002A6676"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綜合活動</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3DDB2" w14:textId="5FAE7452" w:rsidR="002A6676"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12-13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CBE0B" w14:textId="42B14A1A" w:rsidR="002A6676"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397AC" w14:textId="77777777" w:rsidR="002A6676" w:rsidRDefault="002A6676" w:rsidP="00934DC8">
            <w:pPr>
              <w:jc w:val="left"/>
            </w:pPr>
            <w:r>
              <w:rPr>
                <w:rFonts w:ascii="新細明體" w:hAnsi="新細明體"/>
                <w:color w:val="auto"/>
                <w:sz w:val="24"/>
                <w:szCs w:val="24"/>
              </w:rPr>
              <w:t>✽</w:t>
            </w:r>
            <w:r>
              <w:rPr>
                <w:rFonts w:ascii="標楷體" w:eastAsia="標楷體" w:hAnsi="標楷體"/>
                <w:color w:val="auto"/>
                <w:sz w:val="24"/>
                <w:szCs w:val="24"/>
              </w:rPr>
              <w:t>性侵害犯罪防治法第7條</w:t>
            </w:r>
          </w:p>
          <w:p w14:paraId="6A9E55A2" w14:textId="77777777" w:rsidR="002A6676" w:rsidRDefault="002A6676" w:rsidP="00934DC8">
            <w:pPr>
              <w:jc w:val="left"/>
            </w:pPr>
            <w:r>
              <w:rPr>
                <w:rFonts w:ascii="標楷體" w:eastAsia="標楷體" w:hAnsi="標楷體"/>
                <w:color w:val="auto"/>
                <w:sz w:val="24"/>
                <w:szCs w:val="24"/>
              </w:rPr>
              <w:t xml:space="preserve">  每學年至少4小時</w:t>
            </w:r>
          </w:p>
        </w:tc>
      </w:tr>
      <w:tr w:rsidR="009837CC" w14:paraId="4D8615E4" w14:textId="77777777" w:rsidTr="003B5D86">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52B46" w14:textId="57DB3E9D" w:rsidR="009837CC"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9EA21" w14:textId="77777777" w:rsidR="009837CC" w:rsidRPr="009837CC" w:rsidRDefault="009837CC" w:rsidP="00934DC8">
            <w:pPr>
              <w:jc w:val="center"/>
              <w:rPr>
                <w:rFonts w:ascii="標楷體" w:eastAsia="標楷體" w:hAnsi="標楷體"/>
                <w:sz w:val="24"/>
                <w:szCs w:val="24"/>
              </w:rPr>
            </w:pPr>
            <w:r>
              <w:rPr>
                <w:rFonts w:ascii="標楷體" w:eastAsia="標楷體" w:hAnsi="標楷體"/>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DBAF" w14:textId="41D32DD2" w:rsidR="009837CC"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3D7C3" w14:textId="60A18D80" w:rsidR="009837CC" w:rsidRDefault="009837CC" w:rsidP="00934DC8">
            <w:pPr>
              <w:jc w:val="center"/>
              <w:rPr>
                <w:rFonts w:ascii="標楷體" w:eastAsia="標楷體" w:hAnsi="標楷體" w:cs="標楷體"/>
                <w:color w:val="auto"/>
                <w:sz w:val="24"/>
                <w:szCs w:val="24"/>
              </w:rPr>
            </w:pPr>
            <w:r w:rsidRPr="00616CBD">
              <w:rPr>
                <w:rFonts w:ascii="標楷體" w:eastAsia="標楷體" w:hAnsi="標楷體" w:cs="標楷體"/>
                <w:color w:val="auto"/>
                <w:sz w:val="24"/>
                <w:szCs w:val="24"/>
              </w:rPr>
              <w:t>綜合活動</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9322D" w14:textId="24CFD0BD" w:rsidR="009837CC"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1-7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6B61F" w14:textId="5387996F" w:rsidR="009837CC"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7</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5B1EF" w14:textId="77777777" w:rsidR="009837CC" w:rsidRDefault="009837CC" w:rsidP="00934DC8">
            <w:r>
              <w:rPr>
                <w:rFonts w:ascii="新細明體" w:hAnsi="新細明體" w:cs="標楷體"/>
                <w:color w:val="auto"/>
                <w:sz w:val="24"/>
                <w:szCs w:val="24"/>
              </w:rPr>
              <w:t>✽</w:t>
            </w:r>
            <w:r>
              <w:rPr>
                <w:rFonts w:ascii="標楷體" w:eastAsia="標楷體" w:hAnsi="標楷體" w:cs="標楷體"/>
                <w:color w:val="auto"/>
                <w:sz w:val="24"/>
                <w:szCs w:val="24"/>
              </w:rPr>
              <w:t>家庭教育法第12條</w:t>
            </w:r>
          </w:p>
          <w:p w14:paraId="69B7DC2A" w14:textId="77777777" w:rsidR="009837CC" w:rsidRDefault="009837CC" w:rsidP="00934DC8">
            <w:r>
              <w:rPr>
                <w:rFonts w:ascii="標楷體" w:eastAsia="標楷體" w:hAnsi="標楷體"/>
                <w:color w:val="auto"/>
                <w:sz w:val="24"/>
                <w:szCs w:val="24"/>
              </w:rPr>
              <w:t xml:space="preserve">  每學年至少4小時</w:t>
            </w:r>
          </w:p>
        </w:tc>
      </w:tr>
      <w:tr w:rsidR="009837CC" w14:paraId="3B1FF27B" w14:textId="77777777" w:rsidTr="003B5D86">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8688D" w14:textId="4EA727DF" w:rsidR="009837CC"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FE168" w14:textId="5F41898C" w:rsidR="009837CC" w:rsidRPr="009837CC" w:rsidRDefault="009837CC" w:rsidP="00934DC8">
            <w:pPr>
              <w:jc w:val="center"/>
              <w:rPr>
                <w:rFonts w:ascii="標楷體" w:eastAsia="標楷體" w:hAnsi="標楷體"/>
                <w:sz w:val="24"/>
                <w:szCs w:val="24"/>
              </w:rPr>
            </w:pPr>
            <w:r w:rsidRPr="009837CC">
              <w:rPr>
                <w:rFonts w:ascii="標楷體" w:eastAsia="標楷體" w:hAnsi="標楷體"/>
                <w:sz w:val="24"/>
                <w:szCs w:val="24"/>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73A1C" w14:textId="7046A443" w:rsidR="009837CC"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D0A3A" w14:textId="61188776" w:rsidR="009837CC" w:rsidRPr="009837CC"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綜合活動</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E4CE7" w14:textId="0511B414" w:rsidR="009837CC"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1-7、15-17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92118" w14:textId="1336208F" w:rsidR="009837CC"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10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A3B6A" w14:textId="77777777" w:rsidR="00182D6E" w:rsidRPr="00645E99" w:rsidRDefault="00182D6E" w:rsidP="00182D6E">
            <w:pPr>
              <w:rPr>
                <w:rFonts w:ascii="標楷體" w:eastAsia="標楷體" w:hAnsi="標楷體"/>
                <w:color w:val="FF0000"/>
                <w:sz w:val="24"/>
                <w:szCs w:val="24"/>
              </w:rPr>
            </w:pPr>
            <w:proofErr w:type="gramStart"/>
            <w:r w:rsidRPr="00645E99">
              <w:rPr>
                <w:rFonts w:ascii="標楷體" w:eastAsia="標楷體" w:hAnsi="標楷體" w:hint="eastAsia"/>
                <w:color w:val="FF0000"/>
                <w:sz w:val="24"/>
                <w:szCs w:val="24"/>
              </w:rPr>
              <w:t>涯</w:t>
            </w:r>
            <w:proofErr w:type="gramEnd"/>
            <w:r w:rsidRPr="00645E99">
              <w:rPr>
                <w:rFonts w:ascii="標楷體" w:eastAsia="標楷體" w:hAnsi="標楷體" w:hint="eastAsia"/>
                <w:color w:val="FF0000"/>
                <w:sz w:val="24"/>
                <w:szCs w:val="24"/>
              </w:rPr>
              <w:t>J3、</w:t>
            </w:r>
            <w:proofErr w:type="gramStart"/>
            <w:r w:rsidRPr="00645E99">
              <w:rPr>
                <w:rFonts w:ascii="標楷體" w:eastAsia="標楷體" w:hAnsi="標楷體" w:hint="eastAsia"/>
                <w:color w:val="FF0000"/>
                <w:sz w:val="24"/>
                <w:szCs w:val="24"/>
              </w:rPr>
              <w:t>涯</w:t>
            </w:r>
            <w:proofErr w:type="gramEnd"/>
            <w:r w:rsidRPr="00645E99">
              <w:rPr>
                <w:rFonts w:ascii="標楷體" w:eastAsia="標楷體" w:hAnsi="標楷體" w:hint="eastAsia"/>
                <w:color w:val="FF0000"/>
                <w:sz w:val="24"/>
                <w:szCs w:val="24"/>
              </w:rPr>
              <w:t>J4、</w:t>
            </w:r>
            <w:proofErr w:type="gramStart"/>
            <w:r w:rsidRPr="00645E99">
              <w:rPr>
                <w:rFonts w:ascii="標楷體" w:eastAsia="標楷體" w:hAnsi="標楷體" w:hint="eastAsia"/>
                <w:color w:val="FF0000"/>
                <w:sz w:val="24"/>
                <w:szCs w:val="24"/>
              </w:rPr>
              <w:t>涯</w:t>
            </w:r>
            <w:proofErr w:type="gramEnd"/>
          </w:p>
          <w:p w14:paraId="161EEABC" w14:textId="5C36426C" w:rsidR="009837CC" w:rsidRPr="00645E99" w:rsidRDefault="00182D6E" w:rsidP="00182D6E">
            <w:pPr>
              <w:rPr>
                <w:color w:val="FF0000"/>
              </w:rPr>
            </w:pPr>
            <w:r w:rsidRPr="00645E99">
              <w:rPr>
                <w:rFonts w:ascii="標楷體" w:eastAsia="標楷體" w:hAnsi="標楷體" w:hint="eastAsia"/>
                <w:color w:val="FF0000"/>
                <w:sz w:val="24"/>
                <w:szCs w:val="24"/>
              </w:rPr>
              <w:t>J7、</w:t>
            </w:r>
            <w:proofErr w:type="gramStart"/>
            <w:r w:rsidRPr="00645E99">
              <w:rPr>
                <w:rFonts w:ascii="標楷體" w:eastAsia="標楷體" w:hAnsi="標楷體" w:hint="eastAsia"/>
                <w:color w:val="FF0000"/>
                <w:sz w:val="24"/>
                <w:szCs w:val="24"/>
              </w:rPr>
              <w:t>涯</w:t>
            </w:r>
            <w:proofErr w:type="gramEnd"/>
            <w:r w:rsidRPr="00645E99">
              <w:rPr>
                <w:rFonts w:ascii="標楷體" w:eastAsia="標楷體" w:hAnsi="標楷體" w:hint="eastAsia"/>
                <w:color w:val="FF0000"/>
                <w:sz w:val="24"/>
                <w:szCs w:val="24"/>
              </w:rPr>
              <w:t>J8</w:t>
            </w:r>
          </w:p>
        </w:tc>
      </w:tr>
      <w:tr w:rsidR="009837CC" w14:paraId="2CA9C241" w14:textId="77777777" w:rsidTr="003B5D86">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69896" w14:textId="1F3C793E" w:rsidR="009837CC" w:rsidRDefault="003C700E"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8684A" w14:textId="1E9DA785" w:rsidR="009837CC" w:rsidRPr="009837CC" w:rsidRDefault="009837CC" w:rsidP="00934DC8">
            <w:pPr>
              <w:jc w:val="center"/>
              <w:rPr>
                <w:rFonts w:ascii="標楷體" w:eastAsia="標楷體" w:hAnsi="標楷體"/>
                <w:sz w:val="24"/>
                <w:szCs w:val="24"/>
              </w:rPr>
            </w:pPr>
            <w:r w:rsidRPr="009837CC">
              <w:rPr>
                <w:rFonts w:ascii="標楷體" w:eastAsia="標楷體" w:hAnsi="標楷體" w:hint="eastAsia"/>
                <w:sz w:val="24"/>
                <w:szCs w:val="24"/>
              </w:rPr>
              <w:t>生命教育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5C8C3" w14:textId="0E77D0CE" w:rsidR="009837CC"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38735" w14:textId="3D1D604C" w:rsidR="009837CC"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綜合活動</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6AFBB" w14:textId="38368A65" w:rsidR="009837CC" w:rsidRDefault="009837CC" w:rsidP="003B5D86">
            <w:pPr>
              <w:jc w:val="center"/>
              <w:rPr>
                <w:rFonts w:ascii="標楷體" w:eastAsia="標楷體" w:hAnsi="標楷體" w:cs="標楷體"/>
                <w:color w:val="auto"/>
                <w:sz w:val="24"/>
                <w:szCs w:val="24"/>
              </w:rPr>
            </w:pPr>
            <w:r>
              <w:rPr>
                <w:rFonts w:ascii="標楷體" w:eastAsia="標楷體" w:hAnsi="標楷體" w:cs="標楷體"/>
                <w:color w:val="auto"/>
                <w:sz w:val="24"/>
                <w:szCs w:val="24"/>
              </w:rPr>
              <w:t>1-7、</w:t>
            </w:r>
            <w:r>
              <w:rPr>
                <w:rFonts w:ascii="標楷體" w:eastAsia="標楷體" w:hAnsi="標楷體" w:cs="標楷體" w:hint="eastAsia"/>
                <w:color w:val="auto"/>
                <w:sz w:val="24"/>
                <w:szCs w:val="24"/>
              </w:rPr>
              <w:t>14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06A9B" w14:textId="041467B9" w:rsidR="009837CC" w:rsidRDefault="009837CC"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695B3" w14:textId="4C824A47" w:rsidR="009837CC" w:rsidRDefault="009837CC" w:rsidP="00934DC8"/>
        </w:tc>
      </w:tr>
      <w:tr w:rsidR="003C700E" w14:paraId="66568131" w14:textId="77777777" w:rsidTr="003B5D86">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798C3" w14:textId="362EA2BB" w:rsidR="003C700E" w:rsidRDefault="00934DC8"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6</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C3267" w14:textId="45F770CA" w:rsidR="003C700E" w:rsidRPr="009837CC" w:rsidRDefault="003C700E" w:rsidP="00934DC8">
            <w:pPr>
              <w:jc w:val="center"/>
              <w:rPr>
                <w:rFonts w:ascii="標楷體" w:eastAsia="標楷體" w:hAnsi="標楷體"/>
                <w:sz w:val="24"/>
                <w:szCs w:val="24"/>
              </w:rPr>
            </w:pPr>
            <w:r w:rsidRPr="00F44C5A">
              <w:rPr>
                <w:rFonts w:ascii="標楷體" w:eastAsia="標楷體" w:hAnsi="標楷體" w:cs="標楷體" w:hint="eastAsia"/>
                <w:sz w:val="24"/>
                <w:szCs w:val="24"/>
              </w:rPr>
              <w:t>品德教育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670C8" w14:textId="0853E5B2" w:rsidR="003C700E" w:rsidRDefault="003C700E" w:rsidP="00934DC8">
            <w:pPr>
              <w:jc w:val="center"/>
              <w:rPr>
                <w:rFonts w:ascii="標楷體" w:eastAsia="標楷體" w:hAnsi="標楷體" w:cs="標楷體"/>
                <w:color w:val="auto"/>
                <w:sz w:val="24"/>
                <w:szCs w:val="24"/>
              </w:rPr>
            </w:pPr>
            <w:r w:rsidRPr="001523AB">
              <w:rPr>
                <w:rFonts w:ascii="標楷體" w:eastAsia="標楷體" w:hAnsi="標楷體" w:hint="eastAsia"/>
                <w:color w:val="auto"/>
                <w:kern w:val="2"/>
                <w:sz w:val="24"/>
                <w:szCs w:val="24"/>
              </w:rPr>
              <w:t>8</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1A0EB" w14:textId="256A856F" w:rsidR="003C700E" w:rsidRDefault="003C700E"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綜合活動</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71F4E" w14:textId="363CF45F" w:rsidR="003C700E" w:rsidRDefault="003C700E" w:rsidP="003C700E">
            <w:pPr>
              <w:jc w:val="center"/>
              <w:rPr>
                <w:rFonts w:ascii="標楷體" w:eastAsia="標楷體" w:hAnsi="標楷體" w:cs="標楷體"/>
                <w:color w:val="auto"/>
                <w:sz w:val="24"/>
                <w:szCs w:val="24"/>
              </w:rPr>
            </w:pPr>
            <w:r w:rsidRPr="001523AB">
              <w:rPr>
                <w:rFonts w:ascii="標楷體" w:eastAsia="標楷體" w:hAnsi="標楷體" w:cs="新細明體" w:hint="eastAsia"/>
                <w:color w:val="auto"/>
                <w:kern w:val="2"/>
                <w:sz w:val="24"/>
                <w:szCs w:val="24"/>
              </w:rPr>
              <w:t>8-</w:t>
            </w:r>
            <w:r>
              <w:rPr>
                <w:rFonts w:ascii="標楷體" w:eastAsia="標楷體" w:hAnsi="標楷體" w:cs="新細明體" w:hint="eastAsia"/>
                <w:color w:val="auto"/>
                <w:kern w:val="2"/>
                <w:sz w:val="24"/>
                <w:szCs w:val="24"/>
              </w:rPr>
              <w:t>11、</w:t>
            </w:r>
            <w:r w:rsidRPr="001523AB">
              <w:rPr>
                <w:rFonts w:ascii="標楷體" w:eastAsia="標楷體" w:hAnsi="標楷體" w:cs="新細明體" w:hint="eastAsia"/>
                <w:color w:val="auto"/>
                <w:kern w:val="2"/>
                <w:sz w:val="24"/>
                <w:szCs w:val="24"/>
              </w:rPr>
              <w:t>18-20</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8B533" w14:textId="21638D36" w:rsidR="003C700E" w:rsidRDefault="003C700E" w:rsidP="00934DC8">
            <w:pPr>
              <w:jc w:val="center"/>
              <w:rPr>
                <w:rFonts w:ascii="標楷體" w:eastAsia="標楷體" w:hAnsi="標楷體" w:cs="標楷體"/>
                <w:color w:val="auto"/>
                <w:sz w:val="24"/>
                <w:szCs w:val="24"/>
              </w:rPr>
            </w:pPr>
            <w:r>
              <w:rPr>
                <w:rFonts w:ascii="標楷體" w:eastAsia="標楷體" w:hAnsi="標楷體" w:cs="標楷體"/>
                <w:color w:val="auto"/>
                <w:sz w:val="24"/>
                <w:szCs w:val="24"/>
              </w:rPr>
              <w:t>7</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C3268" w14:textId="77777777" w:rsidR="003C700E" w:rsidRDefault="003C700E" w:rsidP="00934DC8"/>
        </w:tc>
      </w:tr>
    </w:tbl>
    <w:p w14:paraId="5E0EBDC7"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備註：</w:t>
      </w:r>
    </w:p>
    <w:p w14:paraId="76936B15"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w:t>
      </w:r>
      <w:proofErr w:type="gramStart"/>
      <w:r>
        <w:rPr>
          <w:rFonts w:ascii="標楷體" w:eastAsia="標楷體" w:hAnsi="標楷體"/>
          <w:color w:val="FF0000"/>
          <w:sz w:val="24"/>
          <w:szCs w:val="24"/>
        </w:rPr>
        <w:t>一</w:t>
      </w:r>
      <w:proofErr w:type="gramEnd"/>
      <w:r>
        <w:rPr>
          <w:rFonts w:ascii="標楷體" w:eastAsia="標楷體" w:hAnsi="標楷體"/>
          <w:color w:val="FF0000"/>
          <w:sz w:val="24"/>
          <w:szCs w:val="24"/>
        </w:rPr>
        <w:t>)必要辦理項目（融入課程實施）說明：</w:t>
      </w:r>
    </w:p>
    <w:p w14:paraId="10800522"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1.國民中小學除應將性平等教育融入課程外，每學期應實施性別平等教育相關課程或活動至少4小時(性別平等教育法第17條)。</w:t>
      </w:r>
    </w:p>
    <w:p w14:paraId="1A51B09C"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另依「兒童及少年性剝削防制條例」第4條規定:「高級中等以下學校每學年應辦理兒童及少年性剝削防治教育課程或教育宣導」。</w:t>
      </w:r>
    </w:p>
    <w:p w14:paraId="4AF1208C"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2.依據「性侵害犯罪防治法」第7條之規定：各級中小學每學年應至少有4小時以上之性侵害防治教育課程(課程內容應包括：兩</w:t>
      </w:r>
    </w:p>
    <w:p w14:paraId="1F7A6677"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性性器官構造與功能；安全性行為與自我保護性知識；性別平等之教育；正確性心理之建立；對他人性自由之尊重；性侵害犯罪</w:t>
      </w:r>
    </w:p>
    <w:p w14:paraId="35B9A146"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之認識；性侵害危機之處理；性侵害防範之技巧；其他與性侵害有關之教育)，學校應運用多元方式進行教學。</w:t>
      </w:r>
    </w:p>
    <w:p w14:paraId="2D6CBD31"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3.環境教育課程每學年至少4小時(含海洋教育1小時，環境倫理、永續發展、氣候變遷、災害防救、能源資源永續利用3小時)(環</w:t>
      </w:r>
    </w:p>
    <w:p w14:paraId="3FA2D492"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境教育法第19條)。</w:t>
      </w:r>
    </w:p>
    <w:p w14:paraId="64C1C1B9"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4.家庭教育課程每學年至少4小時(103.6.18修正公布之家庭教育法第12條高級中等以下學校每學年應在正式課程外實施四小時</w:t>
      </w:r>
    </w:p>
    <w:p w14:paraId="7831CA7E"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以上家庭教育課程及活動，並應會同家長會辦理親職教育)。</w:t>
      </w:r>
    </w:p>
    <w:p w14:paraId="29324062"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5.依據「家庭暴力防治法」第60條之規定：高級中等以下學校每學年應有4小時以上之家庭暴力防治課程，但得於總時數不變下， </w:t>
      </w:r>
    </w:p>
    <w:p w14:paraId="07DCA5C7"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彈性安排於各學年實施。</w:t>
      </w:r>
    </w:p>
    <w:p w14:paraId="36D08348"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6.依據「全民國防教育法」第7條規定：「各級學校應推動全民國防教育，並視實際需要，納入教學課程，實施多元教學活動」請</w:t>
      </w:r>
    </w:p>
    <w:p w14:paraId="78493FA3"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各國中小融入相關學習領域及活動進行教學。</w:t>
      </w:r>
    </w:p>
    <w:p w14:paraId="2D1B524B"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7.集中式特教班配合各議題規定時數辦理，可採用下列方式進行：配合學校行事、融入領域學習或特殊需求領域課程或運用早自習、</w:t>
      </w:r>
    </w:p>
    <w:p w14:paraId="0C30C750"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班會等時間進行。</w:t>
      </w:r>
    </w:p>
    <w:p w14:paraId="465B0727"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(二)各校依實際需要自行選擇辦理項目</w:t>
      </w:r>
    </w:p>
    <w:p w14:paraId="2D2E3AC3" w14:textId="77777777" w:rsidR="00B73224" w:rsidRDefault="00B73224" w:rsidP="00B73224">
      <w:pPr>
        <w:ind w:left="562" w:hanging="422"/>
        <w:rPr>
          <w:rFonts w:ascii="標楷體" w:eastAsia="標楷體" w:hAnsi="標楷體"/>
          <w:color w:val="FF0000"/>
          <w:sz w:val="24"/>
          <w:szCs w:val="24"/>
        </w:rPr>
      </w:pPr>
      <w:r>
        <w:rPr>
          <w:rFonts w:ascii="標楷體" w:eastAsia="標楷體" w:hAnsi="標楷體"/>
          <w:color w:val="FF0000"/>
          <w:sz w:val="24"/>
          <w:szCs w:val="24"/>
        </w:rPr>
        <w:t xml:space="preserve">  1.防災教育課程(98.2.17北府教環字第0980095022號函)。</w:t>
      </w:r>
    </w:p>
    <w:p w14:paraId="61910B47" w14:textId="77777777" w:rsidR="00B73224" w:rsidRDefault="00B73224" w:rsidP="00B73224">
      <w:pPr>
        <w:ind w:firstLine="22"/>
        <w:rPr>
          <w:rFonts w:ascii="標楷體" w:eastAsia="標楷體" w:hAnsi="標楷體"/>
          <w:color w:val="FF0000"/>
          <w:sz w:val="24"/>
          <w:szCs w:val="24"/>
        </w:rPr>
      </w:pPr>
      <w:r>
        <w:rPr>
          <w:rFonts w:ascii="標楷體" w:eastAsia="標楷體" w:hAnsi="標楷體"/>
          <w:color w:val="FF0000"/>
          <w:sz w:val="24"/>
          <w:szCs w:val="24"/>
        </w:rPr>
        <w:t xml:space="preserve">   2.多元文化及國際教育課程(99.03.08</w:t>
      </w:r>
      <w:proofErr w:type="gramStart"/>
      <w:r>
        <w:rPr>
          <w:rFonts w:ascii="標楷體" w:eastAsia="標楷體" w:hAnsi="標楷體"/>
          <w:color w:val="FF0000"/>
          <w:sz w:val="24"/>
          <w:szCs w:val="24"/>
        </w:rPr>
        <w:t>北教新</w:t>
      </w:r>
      <w:proofErr w:type="gramEnd"/>
      <w:r>
        <w:rPr>
          <w:rFonts w:ascii="標楷體" w:eastAsia="標楷體" w:hAnsi="標楷體"/>
          <w:color w:val="FF0000"/>
          <w:sz w:val="24"/>
          <w:szCs w:val="24"/>
        </w:rPr>
        <w:t>字第0990197616號函)。</w:t>
      </w:r>
    </w:p>
    <w:p w14:paraId="146A84BA"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3.品德教育融入教學(94.12.06</w:t>
      </w:r>
      <w:proofErr w:type="gramStart"/>
      <w:r>
        <w:rPr>
          <w:rFonts w:ascii="標楷體" w:eastAsia="標楷體" w:hAnsi="標楷體"/>
          <w:color w:val="FF0000"/>
          <w:sz w:val="24"/>
          <w:szCs w:val="24"/>
        </w:rPr>
        <w:t>北府教特</w:t>
      </w:r>
      <w:proofErr w:type="gramEnd"/>
      <w:r>
        <w:rPr>
          <w:rFonts w:ascii="標楷體" w:eastAsia="標楷體" w:hAnsi="標楷體"/>
          <w:color w:val="FF0000"/>
          <w:sz w:val="24"/>
          <w:szCs w:val="24"/>
        </w:rPr>
        <w:t>字第0940840650號)及品德教育(教育部國教署107.5.3</w:t>
      </w:r>
      <w:proofErr w:type="gramStart"/>
      <w:r>
        <w:rPr>
          <w:rFonts w:ascii="標楷體" w:eastAsia="標楷體" w:hAnsi="標楷體"/>
          <w:color w:val="FF0000"/>
          <w:sz w:val="24"/>
          <w:szCs w:val="24"/>
        </w:rPr>
        <w:t>臺教國署</w:t>
      </w:r>
      <w:proofErr w:type="gramEnd"/>
      <w:r>
        <w:rPr>
          <w:rFonts w:ascii="標楷體" w:eastAsia="標楷體" w:hAnsi="標楷體"/>
          <w:color w:val="FF0000"/>
          <w:sz w:val="24"/>
          <w:szCs w:val="24"/>
        </w:rPr>
        <w:t>國字第1070049374號</w:t>
      </w:r>
    </w:p>
    <w:p w14:paraId="5572968E" w14:textId="77777777" w:rsidR="00B73224" w:rsidRDefault="00B73224" w:rsidP="00B73224">
      <w:pPr>
        <w:ind w:left="320" w:hanging="178"/>
        <w:rPr>
          <w:rFonts w:ascii="標楷體" w:eastAsia="標楷體" w:hAnsi="標楷體"/>
          <w:color w:val="FF0000"/>
          <w:sz w:val="24"/>
          <w:szCs w:val="24"/>
        </w:rPr>
      </w:pPr>
      <w:r>
        <w:rPr>
          <w:rFonts w:ascii="標楷體" w:eastAsia="標楷體" w:hAnsi="標楷體"/>
          <w:color w:val="FF0000"/>
          <w:sz w:val="24"/>
          <w:szCs w:val="24"/>
        </w:rPr>
        <w:t xml:space="preserve">    函)。</w:t>
      </w:r>
    </w:p>
    <w:p w14:paraId="2806AE43" w14:textId="77777777" w:rsidR="00B73224" w:rsidRDefault="00B73224" w:rsidP="00B73224">
      <w:pPr>
        <w:ind w:firstLine="0"/>
        <w:rPr>
          <w:rFonts w:ascii="標楷體" w:eastAsia="標楷體" w:hAnsi="標楷體"/>
          <w:color w:val="FF0000"/>
          <w:sz w:val="24"/>
          <w:szCs w:val="24"/>
        </w:rPr>
      </w:pPr>
      <w:r>
        <w:rPr>
          <w:rFonts w:ascii="標楷體" w:eastAsia="標楷體" w:hAnsi="標楷體"/>
          <w:color w:val="FF0000"/>
          <w:sz w:val="24"/>
          <w:szCs w:val="24"/>
        </w:rPr>
        <w:t xml:space="preserve">   4.交通部兒童安全通過路口教案會議(107.3.6新</w:t>
      </w:r>
      <w:proofErr w:type="gramStart"/>
      <w:r>
        <w:rPr>
          <w:rFonts w:ascii="標楷體" w:eastAsia="標楷體" w:hAnsi="標楷體"/>
          <w:color w:val="FF0000"/>
          <w:sz w:val="24"/>
          <w:szCs w:val="24"/>
        </w:rPr>
        <w:t>北教社字</w:t>
      </w:r>
      <w:proofErr w:type="gramEnd"/>
      <w:r>
        <w:rPr>
          <w:rFonts w:ascii="標楷體" w:eastAsia="標楷體" w:hAnsi="標楷體"/>
          <w:color w:val="FF0000"/>
          <w:sz w:val="24"/>
          <w:szCs w:val="24"/>
        </w:rPr>
        <w:t>第1070366699號函)。</w:t>
      </w:r>
    </w:p>
    <w:p w14:paraId="235810AA" w14:textId="77777777" w:rsidR="00B73224" w:rsidRDefault="00B73224" w:rsidP="00B73224">
      <w:pPr>
        <w:ind w:firstLine="22"/>
        <w:rPr>
          <w:rFonts w:ascii="標楷體" w:eastAsia="標楷體" w:hAnsi="標楷體"/>
          <w:color w:val="FF0000"/>
          <w:sz w:val="24"/>
          <w:szCs w:val="24"/>
        </w:rPr>
      </w:pPr>
      <w:r>
        <w:rPr>
          <w:rFonts w:ascii="標楷體" w:eastAsia="標楷體" w:hAnsi="標楷體"/>
          <w:color w:val="FF0000"/>
          <w:sz w:val="24"/>
          <w:szCs w:val="24"/>
        </w:rPr>
        <w:t xml:space="preserve">  5.國中多元評量素養融入教學(103.03.27</w:t>
      </w:r>
      <w:proofErr w:type="gramStart"/>
      <w:r>
        <w:rPr>
          <w:rFonts w:ascii="標楷體" w:eastAsia="標楷體" w:hAnsi="標楷體"/>
          <w:color w:val="FF0000"/>
          <w:sz w:val="24"/>
          <w:szCs w:val="24"/>
        </w:rPr>
        <w:t>北教中字</w:t>
      </w:r>
      <w:proofErr w:type="gramEnd"/>
      <w:r>
        <w:rPr>
          <w:rFonts w:ascii="標楷體" w:eastAsia="標楷體" w:hAnsi="標楷體"/>
          <w:color w:val="FF0000"/>
          <w:sz w:val="24"/>
          <w:szCs w:val="24"/>
        </w:rPr>
        <w:t>第1011512677號)。</w:t>
      </w:r>
    </w:p>
    <w:p w14:paraId="048418D0" w14:textId="77777777" w:rsidR="00B73224" w:rsidRDefault="00B73224" w:rsidP="00B73224">
      <w:pPr>
        <w:ind w:left="284" w:firstLine="0"/>
        <w:rPr>
          <w:rFonts w:ascii="標楷體" w:eastAsia="標楷體" w:hAnsi="標楷體"/>
          <w:color w:val="FF0000"/>
          <w:sz w:val="24"/>
          <w:szCs w:val="24"/>
        </w:rPr>
      </w:pPr>
      <w:r>
        <w:rPr>
          <w:rFonts w:ascii="標楷體" w:eastAsia="標楷體" w:hAnsi="標楷體"/>
          <w:color w:val="FF0000"/>
          <w:sz w:val="24"/>
          <w:szCs w:val="24"/>
        </w:rPr>
        <w:t>6.提升國中英語教學品質（103.04.30北教中字</w:t>
      </w:r>
      <w:bookmarkStart w:id="0" w:name="_GoBack"/>
      <w:bookmarkEnd w:id="0"/>
      <w:r>
        <w:rPr>
          <w:rFonts w:ascii="標楷體" w:eastAsia="標楷體" w:hAnsi="標楷體"/>
          <w:color w:val="FF0000"/>
          <w:sz w:val="24"/>
          <w:szCs w:val="24"/>
        </w:rPr>
        <w:t>第1031713254號函）。</w:t>
      </w:r>
    </w:p>
    <w:p w14:paraId="5AB888E0" w14:textId="77777777" w:rsidR="00B73224" w:rsidRDefault="00B73224" w:rsidP="00B73224">
      <w:pPr>
        <w:ind w:left="284" w:firstLine="0"/>
        <w:rPr>
          <w:rFonts w:ascii="標楷體" w:eastAsia="標楷體" w:hAnsi="標楷體"/>
          <w:color w:val="FF0000"/>
          <w:sz w:val="24"/>
          <w:szCs w:val="24"/>
        </w:rPr>
      </w:pPr>
      <w:r>
        <w:rPr>
          <w:rFonts w:ascii="標楷體" w:eastAsia="標楷體" w:hAnsi="標楷體"/>
          <w:color w:val="FF0000"/>
          <w:sz w:val="24"/>
          <w:szCs w:val="24"/>
        </w:rPr>
        <w:t>7.國民中學深耕閱讀融入教學（103.05.13北教中字第1031816070號函）。</w:t>
      </w:r>
    </w:p>
    <w:p w14:paraId="7467E4BF" w14:textId="77777777" w:rsidR="00B73224" w:rsidRDefault="00B73224" w:rsidP="00B73224">
      <w:pPr>
        <w:ind w:left="284" w:firstLine="0"/>
        <w:rPr>
          <w:rFonts w:ascii="標楷體" w:eastAsia="標楷體" w:hAnsi="標楷體"/>
          <w:color w:val="FF0000"/>
          <w:sz w:val="24"/>
          <w:szCs w:val="24"/>
        </w:rPr>
      </w:pPr>
      <w:r>
        <w:rPr>
          <w:rFonts w:ascii="標楷體" w:eastAsia="標楷體" w:hAnsi="標楷體"/>
          <w:color w:val="FF0000"/>
          <w:sz w:val="24"/>
          <w:szCs w:val="24"/>
        </w:rPr>
        <w:t>8.七年級「青春</w:t>
      </w:r>
      <w:proofErr w:type="spellStart"/>
      <w:r>
        <w:rPr>
          <w:rFonts w:ascii="標楷體" w:eastAsia="標楷體" w:hAnsi="標楷體"/>
          <w:color w:val="FF0000"/>
          <w:sz w:val="24"/>
          <w:szCs w:val="24"/>
        </w:rPr>
        <w:t>orz</w:t>
      </w:r>
      <w:proofErr w:type="spellEnd"/>
      <w:r>
        <w:rPr>
          <w:rFonts w:ascii="標楷體" w:eastAsia="標楷體" w:hAnsi="標楷體"/>
          <w:color w:val="FF0000"/>
          <w:sz w:val="24"/>
          <w:szCs w:val="24"/>
        </w:rPr>
        <w:t>-品德教育手冊」及八年級「品德蜜</w:t>
      </w:r>
      <w:proofErr w:type="gramStart"/>
      <w:r>
        <w:rPr>
          <w:rFonts w:ascii="標楷體" w:eastAsia="標楷體" w:hAnsi="標楷體"/>
          <w:color w:val="FF0000"/>
          <w:sz w:val="24"/>
          <w:szCs w:val="24"/>
        </w:rPr>
        <w:t>蜜</w:t>
      </w:r>
      <w:proofErr w:type="gramEnd"/>
      <w:r>
        <w:rPr>
          <w:rFonts w:ascii="標楷體" w:eastAsia="標楷體" w:hAnsi="標楷體"/>
          <w:color w:val="FF0000"/>
          <w:sz w:val="24"/>
          <w:szCs w:val="24"/>
        </w:rPr>
        <w:t xml:space="preserve">甜心派教學手冊」，為導師配合早自習及班會時搭配影片之教學手冊，請 </w:t>
      </w:r>
    </w:p>
    <w:p w14:paraId="50BF5864" w14:textId="77777777" w:rsidR="00B73224" w:rsidRDefault="00B73224" w:rsidP="00B73224">
      <w:pPr>
        <w:ind w:left="284" w:firstLine="0"/>
        <w:rPr>
          <w:rFonts w:ascii="標楷體" w:eastAsia="標楷體" w:hAnsi="標楷體"/>
          <w:color w:val="FF0000"/>
          <w:sz w:val="24"/>
          <w:szCs w:val="24"/>
        </w:rPr>
      </w:pPr>
      <w:r>
        <w:rPr>
          <w:rFonts w:ascii="標楷體" w:eastAsia="標楷體" w:hAnsi="標楷體"/>
          <w:color w:val="FF0000"/>
          <w:sz w:val="24"/>
          <w:szCs w:val="24"/>
        </w:rPr>
        <w:t xml:space="preserve">  國中各校應安排於每學年度9月起，每月第一</w:t>
      </w:r>
      <w:proofErr w:type="gramStart"/>
      <w:r>
        <w:rPr>
          <w:rFonts w:ascii="標楷體" w:eastAsia="標楷體" w:hAnsi="標楷體"/>
          <w:color w:val="FF0000"/>
          <w:sz w:val="24"/>
          <w:szCs w:val="24"/>
        </w:rPr>
        <w:t>週</w:t>
      </w:r>
      <w:proofErr w:type="gramEnd"/>
      <w:r>
        <w:rPr>
          <w:rFonts w:ascii="標楷體" w:eastAsia="標楷體" w:hAnsi="標楷體"/>
          <w:color w:val="FF0000"/>
          <w:sz w:val="24"/>
          <w:szCs w:val="24"/>
        </w:rPr>
        <w:t xml:space="preserve">班會統一播放，每月播放1個單元(101.2.6北教特字第1011176798號函)。 </w:t>
      </w:r>
    </w:p>
    <w:p w14:paraId="57AEC879" w14:textId="77777777" w:rsidR="00B73224" w:rsidRDefault="00B73224" w:rsidP="00B73224">
      <w:pPr>
        <w:ind w:left="284" w:firstLine="0"/>
        <w:rPr>
          <w:rFonts w:ascii="標楷體" w:eastAsia="標楷體" w:hAnsi="標楷體"/>
          <w:color w:val="FF0000"/>
          <w:sz w:val="24"/>
          <w:szCs w:val="24"/>
        </w:rPr>
      </w:pPr>
      <w:r>
        <w:rPr>
          <w:rFonts w:ascii="標楷體" w:eastAsia="標楷體" w:hAnsi="標楷體"/>
          <w:color w:val="FF0000"/>
          <w:sz w:val="24"/>
          <w:szCs w:val="24"/>
        </w:rPr>
        <w:t>9.法治教育課程列入課程計畫，每學年度國中八年級實施3小時融入式教學(教育部101.7.15</w:t>
      </w:r>
      <w:proofErr w:type="gramStart"/>
      <w:r>
        <w:rPr>
          <w:rFonts w:ascii="標楷體" w:eastAsia="標楷體" w:hAnsi="標楷體"/>
          <w:color w:val="FF0000"/>
          <w:sz w:val="24"/>
          <w:szCs w:val="24"/>
        </w:rPr>
        <w:t>臺</w:t>
      </w:r>
      <w:proofErr w:type="gramEnd"/>
      <w:r>
        <w:rPr>
          <w:rFonts w:ascii="標楷體" w:eastAsia="標楷體" w:hAnsi="標楷體"/>
          <w:color w:val="FF0000"/>
          <w:sz w:val="24"/>
          <w:szCs w:val="24"/>
        </w:rPr>
        <w:t>國(二)字第1010123004號函辦理)。</w:t>
      </w:r>
    </w:p>
    <w:p w14:paraId="674DA31F" w14:textId="77777777" w:rsidR="00B73224" w:rsidRDefault="00B73224" w:rsidP="00B73224">
      <w:pPr>
        <w:ind w:left="284" w:firstLine="0"/>
        <w:rPr>
          <w:rFonts w:ascii="標楷體" w:eastAsia="標楷體" w:hAnsi="標楷體"/>
          <w:color w:val="FF0000"/>
          <w:sz w:val="24"/>
          <w:szCs w:val="24"/>
        </w:rPr>
      </w:pPr>
      <w:r>
        <w:rPr>
          <w:rFonts w:ascii="標楷體" w:eastAsia="標楷體" w:hAnsi="標楷體"/>
          <w:color w:val="FF0000"/>
          <w:sz w:val="24"/>
          <w:szCs w:val="24"/>
        </w:rPr>
        <w:t>10.依教育部國民及學前教育署105年5月24日</w:t>
      </w:r>
      <w:proofErr w:type="gramStart"/>
      <w:r>
        <w:rPr>
          <w:rFonts w:ascii="標楷體" w:eastAsia="標楷體" w:hAnsi="標楷體"/>
          <w:color w:val="FF0000"/>
          <w:sz w:val="24"/>
          <w:szCs w:val="24"/>
        </w:rPr>
        <w:t>臺教國署國</w:t>
      </w:r>
      <w:proofErr w:type="gramEnd"/>
      <w:r>
        <w:rPr>
          <w:rFonts w:ascii="標楷體" w:eastAsia="標楷體" w:hAnsi="標楷體"/>
          <w:color w:val="FF0000"/>
          <w:sz w:val="24"/>
          <w:szCs w:val="24"/>
        </w:rPr>
        <w:t>字第1050057776號函，請各公私立國中課程發展委員會「生涯發展教</w:t>
      </w:r>
    </w:p>
    <w:p w14:paraId="2877BBF2" w14:textId="77777777" w:rsidR="00B73224" w:rsidRDefault="00B73224" w:rsidP="00B73224">
      <w:pPr>
        <w:ind w:left="284" w:firstLine="0"/>
        <w:rPr>
          <w:rFonts w:ascii="標楷體" w:eastAsia="標楷體" w:hAnsi="標楷體"/>
          <w:color w:val="FF0000"/>
          <w:sz w:val="24"/>
          <w:szCs w:val="24"/>
        </w:rPr>
      </w:pPr>
      <w:r>
        <w:rPr>
          <w:rFonts w:ascii="標楷體" w:eastAsia="標楷體" w:hAnsi="標楷體"/>
          <w:color w:val="FF0000"/>
          <w:sz w:val="24"/>
          <w:szCs w:val="24"/>
        </w:rPr>
        <w:t xml:space="preserve">  育議題課程小組」規劃生涯發展教育融入各領域課程計畫。</w:t>
      </w:r>
    </w:p>
    <w:p w14:paraId="14720B08" w14:textId="77777777" w:rsidR="00B73224" w:rsidRDefault="00B73224" w:rsidP="00B73224">
      <w:pPr>
        <w:ind w:firstLine="283"/>
      </w:pPr>
      <w:r>
        <w:rPr>
          <w:rFonts w:ascii="標楷體" w:eastAsia="標楷體" w:hAnsi="標楷體"/>
          <w:color w:val="FF0000"/>
          <w:sz w:val="24"/>
          <w:szCs w:val="24"/>
        </w:rPr>
        <w:t>11.資訊素養觀念宣導(108.3.11新北</w:t>
      </w:r>
      <w:proofErr w:type="gramStart"/>
      <w:r>
        <w:rPr>
          <w:rFonts w:ascii="標楷體" w:eastAsia="標楷體" w:hAnsi="標楷體"/>
          <w:color w:val="FF0000"/>
          <w:sz w:val="24"/>
          <w:szCs w:val="24"/>
        </w:rPr>
        <w:t>教研資字第1080399532號</w:t>
      </w:r>
      <w:proofErr w:type="gramEnd"/>
      <w:r>
        <w:rPr>
          <w:rFonts w:ascii="標楷體" w:eastAsia="標楷體" w:hAnsi="標楷體"/>
          <w:color w:val="FF0000"/>
          <w:sz w:val="24"/>
          <w:szCs w:val="24"/>
        </w:rPr>
        <w:t>函)</w:t>
      </w:r>
      <w:r>
        <w:rPr>
          <w:rFonts w:ascii="新細明體" w:hAnsi="新細明體"/>
          <w:color w:val="FF0000"/>
          <w:sz w:val="24"/>
          <w:szCs w:val="24"/>
        </w:rPr>
        <w:t>。</w:t>
      </w:r>
    </w:p>
    <w:p w14:paraId="761DFCC2" w14:textId="77777777" w:rsidR="00B73224" w:rsidRDefault="00B73224" w:rsidP="00B73224">
      <w:pPr>
        <w:rPr>
          <w:rFonts w:ascii="標楷體" w:eastAsia="標楷體" w:hAnsi="標楷體" w:cs="標楷體"/>
          <w:b/>
          <w:sz w:val="24"/>
          <w:szCs w:val="24"/>
        </w:rPr>
      </w:pPr>
    </w:p>
    <w:p w14:paraId="0FC49459" w14:textId="12CA40E9" w:rsidR="003B5D86" w:rsidRPr="00EB6053" w:rsidRDefault="003B5D86" w:rsidP="003B5D86">
      <w:pPr>
        <w:rPr>
          <w:rFonts w:ascii="標楷體" w:eastAsia="標楷體" w:hAnsi="標楷體" w:cs="標楷體" w:hint="eastAsia"/>
          <w:b/>
          <w:sz w:val="28"/>
          <w:szCs w:val="28"/>
        </w:rPr>
      </w:pPr>
      <w:r w:rsidRPr="00EB6053">
        <w:rPr>
          <w:rFonts w:ascii="標楷體" w:eastAsia="標楷體" w:hAnsi="標楷體" w:cs="標楷體" w:hint="eastAsia"/>
          <w:b/>
          <w:sz w:val="28"/>
          <w:szCs w:val="28"/>
        </w:rPr>
        <w:t>七</w:t>
      </w:r>
      <w:r w:rsidRPr="00EB6053">
        <w:rPr>
          <w:rFonts w:ascii="標楷體" w:eastAsia="標楷體" w:hAnsi="標楷體" w:cs="標楷體" w:hint="eastAsia"/>
          <w:b/>
          <w:sz w:val="28"/>
          <w:szCs w:val="28"/>
        </w:rPr>
        <w:t>、本課程是否有校外人士協助教學</w:t>
      </w:r>
    </w:p>
    <w:p w14:paraId="037BDC0C" w14:textId="1BD38B7D" w:rsidR="003B5D86" w:rsidRPr="003B5D86" w:rsidRDefault="003B5D86" w:rsidP="003B5D86">
      <w:pPr>
        <w:ind w:firstLine="0"/>
        <w:jc w:val="left"/>
        <w:rPr>
          <w:rFonts w:ascii="標楷體" w:eastAsia="標楷體" w:hAnsi="標楷體" w:cs="標楷體" w:hint="eastAsia"/>
          <w:sz w:val="24"/>
          <w:szCs w:val="24"/>
        </w:rPr>
      </w:pPr>
      <w:proofErr w:type="gramStart"/>
      <w:r w:rsidRPr="003B5D86">
        <w:rPr>
          <w:rFonts w:ascii="標楷體" w:eastAsia="標楷體" w:hAnsi="標楷體" w:cs="標楷體" w:hint="eastAsia"/>
          <w:sz w:val="24"/>
          <w:szCs w:val="24"/>
        </w:rPr>
        <w:t>□否</w:t>
      </w:r>
      <w:proofErr w:type="gramEnd"/>
      <w:r w:rsidRPr="003B5D86">
        <w:rPr>
          <w:rFonts w:ascii="標楷體" w:eastAsia="標楷體" w:hAnsi="標楷體" w:cs="標楷體" w:hint="eastAsia"/>
          <w:sz w:val="24"/>
          <w:szCs w:val="24"/>
        </w:rPr>
        <w:t>，全學年都沒有(</w:t>
      </w:r>
      <w:proofErr w:type="gramStart"/>
      <w:r w:rsidRPr="003B5D86">
        <w:rPr>
          <w:rFonts w:ascii="標楷體" w:eastAsia="標楷體" w:hAnsi="標楷體" w:cs="標楷體" w:hint="eastAsia"/>
          <w:sz w:val="24"/>
          <w:szCs w:val="24"/>
        </w:rPr>
        <w:t>以下免填</w:t>
      </w:r>
      <w:proofErr w:type="gramEnd"/>
      <w:r w:rsidRPr="003B5D86">
        <w:rPr>
          <w:rFonts w:ascii="標楷體" w:eastAsia="標楷體" w:hAnsi="標楷體" w:cs="標楷體" w:hint="eastAsia"/>
          <w:sz w:val="24"/>
          <w:szCs w:val="24"/>
        </w:rPr>
        <w:t>)</w:t>
      </w:r>
    </w:p>
    <w:p w14:paraId="41B5774D" w14:textId="1D9AE9B1" w:rsidR="003B5D86" w:rsidRPr="003B5D86" w:rsidRDefault="003B5D86" w:rsidP="003B5D86">
      <w:pPr>
        <w:jc w:val="left"/>
        <w:rPr>
          <w:rFonts w:ascii="標楷體" w:eastAsia="標楷體" w:hAnsi="標楷體" w:cs="標楷體" w:hint="eastAsia"/>
          <w:sz w:val="24"/>
          <w:szCs w:val="24"/>
        </w:rPr>
      </w:pPr>
      <w:r w:rsidRPr="003B5D86">
        <w:rPr>
          <w:rFonts w:ascii="標楷體" w:eastAsia="標楷體" w:hAnsi="標楷體" w:cs="標楷體" w:hint="eastAsia"/>
          <w:sz w:val="24"/>
          <w:szCs w:val="24"/>
        </w:rPr>
        <w:t>□有，部分班級，實施的班級為：___________</w:t>
      </w:r>
    </w:p>
    <w:p w14:paraId="581E1E8A" w14:textId="5B03F661" w:rsidR="003B5D86" w:rsidRPr="003B5D86" w:rsidRDefault="003B5D86" w:rsidP="003B5D86">
      <w:pPr>
        <w:jc w:val="left"/>
        <w:rPr>
          <w:rFonts w:ascii="標楷體" w:eastAsia="標楷體" w:hAnsi="標楷體" w:cs="標楷體"/>
          <w:sz w:val="24"/>
          <w:szCs w:val="24"/>
        </w:rPr>
      </w:pPr>
      <w:r w:rsidRPr="003B5D86">
        <w:rPr>
          <w:rFonts w:ascii="標楷體" w:eastAsia="標楷體" w:hAnsi="標楷體" w:cs="標楷體" w:hint="eastAsia"/>
          <w:sz w:val="28"/>
          <w:szCs w:val="28"/>
        </w:rPr>
        <w:sym w:font="Wingdings" w:char="F0FE"/>
      </w:r>
      <w:r w:rsidRPr="003B5D86">
        <w:rPr>
          <w:rFonts w:ascii="標楷體" w:eastAsia="標楷體" w:hAnsi="標楷體" w:cs="標楷體" w:hint="eastAsia"/>
          <w:sz w:val="24"/>
          <w:szCs w:val="24"/>
        </w:rPr>
        <w:t>有，全學年實施</w:t>
      </w:r>
    </w:p>
    <w:tbl>
      <w:tblPr>
        <w:tblW w:w="15108" w:type="dxa"/>
        <w:tblCellMar>
          <w:left w:w="0" w:type="dxa"/>
          <w:right w:w="0" w:type="dxa"/>
        </w:tblCellMar>
        <w:tblLook w:val="04A0" w:firstRow="1" w:lastRow="0" w:firstColumn="1" w:lastColumn="0" w:noHBand="0" w:noVBand="1"/>
      </w:tblPr>
      <w:tblGrid>
        <w:gridCol w:w="1526"/>
        <w:gridCol w:w="3402"/>
        <w:gridCol w:w="3544"/>
        <w:gridCol w:w="1984"/>
        <w:gridCol w:w="2693"/>
        <w:gridCol w:w="1959"/>
      </w:tblGrid>
      <w:tr w:rsidR="003B5D86" w:rsidRPr="00414726" w14:paraId="0DE0C1C5" w14:textId="77777777" w:rsidTr="003B5D86">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5E061B" w14:textId="77777777" w:rsidR="003B5D86" w:rsidRPr="00414726" w:rsidRDefault="003B5D86" w:rsidP="008171A5">
            <w:pPr>
              <w:ind w:firstLine="0"/>
              <w:jc w:val="center"/>
              <w:rPr>
                <w:rFonts w:eastAsia="新細明體"/>
              </w:rPr>
            </w:pPr>
            <w:r w:rsidRPr="00414726">
              <w:rPr>
                <w:rFonts w:ascii="標楷體" w:eastAsia="標楷體" w:hAnsi="標楷體" w:hint="eastAsia"/>
                <w:color w:val="auto"/>
                <w:sz w:val="24"/>
                <w:szCs w:val="24"/>
              </w:rPr>
              <w:t>教學期程</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1D1B97" w14:textId="77777777" w:rsidR="003B5D86" w:rsidRPr="00414726" w:rsidRDefault="003B5D86" w:rsidP="008171A5">
            <w:pPr>
              <w:ind w:firstLine="0"/>
              <w:jc w:val="center"/>
              <w:rPr>
                <w:rFonts w:eastAsia="新細明體"/>
              </w:rPr>
            </w:pPr>
            <w:r w:rsidRPr="00414726">
              <w:rPr>
                <w:rFonts w:ascii="標楷體" w:eastAsia="標楷體" w:hAnsi="標楷體" w:hint="eastAsia"/>
                <w:color w:val="auto"/>
                <w:sz w:val="24"/>
                <w:szCs w:val="24"/>
              </w:rPr>
              <w:t>校外人士協助之課程大綱</w:t>
            </w:r>
          </w:p>
        </w:tc>
        <w:tc>
          <w:tcPr>
            <w:tcW w:w="3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B84B45" w14:textId="77777777" w:rsidR="003B5D86" w:rsidRPr="00414726" w:rsidRDefault="003B5D86" w:rsidP="008171A5">
            <w:pPr>
              <w:spacing w:before="100"/>
              <w:ind w:firstLine="0"/>
              <w:jc w:val="center"/>
              <w:rPr>
                <w:rFonts w:eastAsia="新細明體"/>
              </w:rPr>
            </w:pPr>
            <w:r w:rsidRPr="00414726">
              <w:rPr>
                <w:rFonts w:ascii="標楷體" w:eastAsia="標楷體" w:hAnsi="標楷體" w:hint="eastAsia"/>
                <w:color w:val="auto"/>
                <w:sz w:val="24"/>
                <w:szCs w:val="24"/>
              </w:rPr>
              <w:t>教材形式</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42C609F" w14:textId="77777777" w:rsidR="003B5D86" w:rsidRPr="00414726" w:rsidRDefault="003B5D86" w:rsidP="008171A5">
            <w:pPr>
              <w:spacing w:before="100"/>
              <w:ind w:firstLine="0"/>
              <w:jc w:val="center"/>
              <w:rPr>
                <w:rFonts w:eastAsia="新細明體"/>
              </w:rPr>
            </w:pPr>
            <w:r w:rsidRPr="00414726">
              <w:rPr>
                <w:rFonts w:ascii="標楷體" w:eastAsia="標楷體" w:hAnsi="標楷體" w:hint="eastAsia"/>
                <w:color w:val="auto"/>
                <w:sz w:val="24"/>
                <w:szCs w:val="24"/>
              </w:rPr>
              <w:t>教材內容簡介</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5838356" w14:textId="77777777" w:rsidR="003B5D86" w:rsidRPr="00414726" w:rsidRDefault="003B5D86" w:rsidP="008171A5">
            <w:pPr>
              <w:spacing w:before="100"/>
              <w:ind w:firstLine="0"/>
              <w:jc w:val="center"/>
              <w:rPr>
                <w:rFonts w:eastAsia="新細明體"/>
              </w:rPr>
            </w:pPr>
            <w:r w:rsidRPr="00414726">
              <w:rPr>
                <w:rFonts w:ascii="標楷體" w:eastAsia="標楷體" w:hAnsi="標楷體" w:hint="eastAsia"/>
                <w:color w:val="auto"/>
                <w:sz w:val="24"/>
                <w:szCs w:val="24"/>
              </w:rPr>
              <w:t>預期成效</w:t>
            </w:r>
          </w:p>
        </w:tc>
        <w:tc>
          <w:tcPr>
            <w:tcW w:w="19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525056" w14:textId="77777777" w:rsidR="003B5D86" w:rsidRPr="00414726" w:rsidRDefault="003B5D86" w:rsidP="008171A5">
            <w:pPr>
              <w:spacing w:before="100"/>
              <w:ind w:firstLine="0"/>
              <w:jc w:val="center"/>
              <w:rPr>
                <w:rFonts w:eastAsia="新細明體"/>
              </w:rPr>
            </w:pPr>
            <w:r w:rsidRPr="00414726">
              <w:rPr>
                <w:rFonts w:ascii="標楷體" w:eastAsia="標楷體" w:hAnsi="標楷體" w:hint="eastAsia"/>
                <w:color w:val="auto"/>
                <w:sz w:val="24"/>
                <w:szCs w:val="24"/>
              </w:rPr>
              <w:t>原授課教師角色</w:t>
            </w:r>
          </w:p>
        </w:tc>
      </w:tr>
      <w:tr w:rsidR="003B5D86" w:rsidRPr="00414726" w14:paraId="455BC8C3" w14:textId="77777777" w:rsidTr="003B5D86">
        <w:tc>
          <w:tcPr>
            <w:tcW w:w="1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7663D5" w14:textId="77777777" w:rsidR="003B5D86" w:rsidRPr="00414726" w:rsidRDefault="003B5D86" w:rsidP="008171A5">
            <w:pPr>
              <w:ind w:firstLine="0"/>
              <w:jc w:val="left"/>
              <w:rPr>
                <w:rFonts w:eastAsia="新細明體"/>
              </w:rPr>
            </w:pPr>
            <w:r>
              <w:rPr>
                <w:rFonts w:ascii="標楷體" w:eastAsia="標楷體" w:hAnsi="標楷體" w:hint="eastAsia"/>
                <w:color w:val="auto"/>
                <w:sz w:val="24"/>
                <w:szCs w:val="24"/>
              </w:rPr>
              <w:t>第12-13</w:t>
            </w:r>
            <w:proofErr w:type="gramStart"/>
            <w:r>
              <w:rPr>
                <w:rFonts w:ascii="標楷體" w:eastAsia="標楷體" w:hAnsi="標楷體" w:hint="eastAsia"/>
                <w:color w:val="auto"/>
                <w:sz w:val="24"/>
                <w:szCs w:val="24"/>
              </w:rPr>
              <w:t>週</w:t>
            </w:r>
            <w:proofErr w:type="gramEnd"/>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12E09DE0" w14:textId="77777777" w:rsidR="003B5D86" w:rsidRPr="00AF25AD" w:rsidRDefault="003B5D86" w:rsidP="003B5D86">
            <w:pPr>
              <w:pStyle w:val="aff0"/>
              <w:numPr>
                <w:ilvl w:val="0"/>
                <w:numId w:val="39"/>
              </w:numPr>
              <w:ind w:leftChars="0"/>
              <w:rPr>
                <w:rFonts w:ascii="標楷體" w:eastAsia="標楷體" w:hAnsi="標楷體"/>
                <w:color w:val="auto"/>
                <w:sz w:val="24"/>
                <w:szCs w:val="24"/>
              </w:rPr>
            </w:pPr>
            <w:r w:rsidRPr="00AF25AD">
              <w:rPr>
                <w:rFonts w:ascii="標楷體" w:eastAsia="標楷體" w:hAnsi="標楷體" w:hint="eastAsia"/>
                <w:color w:val="auto"/>
                <w:sz w:val="24"/>
                <w:szCs w:val="24"/>
              </w:rPr>
              <w:t>協助學生認清色情網路的各種傷害</w:t>
            </w:r>
          </w:p>
          <w:p w14:paraId="4E155665" w14:textId="77777777" w:rsidR="003B5D86" w:rsidRPr="00AF25AD" w:rsidRDefault="003B5D86" w:rsidP="003B5D86">
            <w:pPr>
              <w:pStyle w:val="aff0"/>
              <w:numPr>
                <w:ilvl w:val="0"/>
                <w:numId w:val="39"/>
              </w:numPr>
              <w:ind w:leftChars="0"/>
              <w:rPr>
                <w:rFonts w:eastAsia="新細明體"/>
              </w:rPr>
            </w:pPr>
            <w:r w:rsidRPr="00AF25AD">
              <w:rPr>
                <w:rFonts w:ascii="標楷體" w:eastAsia="標楷體" w:hAnsi="標楷體" w:hint="eastAsia"/>
                <w:color w:val="auto"/>
                <w:sz w:val="24"/>
                <w:szCs w:val="24"/>
              </w:rPr>
              <w:t>鼓勵學生自我期許拒絕色情誘惑</w:t>
            </w:r>
            <w:r>
              <w:rPr>
                <w:rFonts w:ascii="標楷體" w:eastAsia="標楷體" w:hAnsi="標楷體" w:hint="eastAsia"/>
                <w:color w:val="auto"/>
                <w:sz w:val="24"/>
                <w:szCs w:val="24"/>
              </w:rPr>
              <w:t>，引導建立健康的性別互動之態度與觀念。</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23A03E21" w14:textId="77777777" w:rsidR="003B5D86" w:rsidRPr="00414726" w:rsidRDefault="003B5D86" w:rsidP="008171A5">
            <w:pPr>
              <w:spacing w:before="100" w:after="100"/>
              <w:ind w:firstLine="0"/>
              <w:rPr>
                <w:rFonts w:ascii="新細明體" w:eastAsia="新細明體" w:hAnsi="新細明體" w:cs="Helvetica"/>
                <w:color w:val="auto"/>
                <w:sz w:val="24"/>
                <w:szCs w:val="24"/>
              </w:rPr>
            </w:pPr>
            <w:r>
              <w:rPr>
                <w:rFonts w:ascii="標楷體" w:eastAsia="標楷體" w:hAnsi="標楷體" w:cs="Helvetica" w:hint="eastAsia"/>
                <w:color w:val="auto"/>
                <w:sz w:val="24"/>
                <w:szCs w:val="24"/>
              </w:rPr>
              <w:sym w:font="Wingdings 2" w:char="F052"/>
            </w:r>
            <w:r w:rsidRPr="00414726">
              <w:rPr>
                <w:rFonts w:ascii="標楷體" w:eastAsia="標楷體" w:hAnsi="標楷體" w:cs="Helvetica" w:hint="eastAsia"/>
                <w:color w:val="auto"/>
                <w:sz w:val="24"/>
                <w:szCs w:val="24"/>
              </w:rPr>
              <w:t>簡報□印刷品□影音光碟</w:t>
            </w:r>
          </w:p>
          <w:p w14:paraId="557C3EDF" w14:textId="77777777" w:rsidR="003B5D86" w:rsidRPr="00414726" w:rsidRDefault="003B5D86" w:rsidP="008171A5">
            <w:pPr>
              <w:spacing w:before="100" w:after="100"/>
              <w:ind w:firstLine="0"/>
              <w:rPr>
                <w:rFonts w:ascii="新細明體" w:eastAsia="新細明體" w:hAnsi="新細明體" w:cs="Helvetica"/>
                <w:color w:val="auto"/>
                <w:sz w:val="24"/>
                <w:szCs w:val="24"/>
              </w:rPr>
            </w:pPr>
            <w:r>
              <w:rPr>
                <w:rFonts w:ascii="標楷體" w:eastAsia="標楷體" w:hAnsi="標楷體" w:cs="Helvetica" w:hint="eastAsia"/>
                <w:color w:val="auto"/>
                <w:sz w:val="24"/>
                <w:szCs w:val="24"/>
              </w:rPr>
              <w:sym w:font="Wingdings 2" w:char="F052"/>
            </w:r>
            <w:r w:rsidRPr="00414726">
              <w:rPr>
                <w:rFonts w:ascii="標楷體" w:eastAsia="標楷體" w:hAnsi="標楷體" w:cs="Helvetica" w:hint="eastAsia"/>
                <w:color w:val="auto"/>
                <w:sz w:val="24"/>
                <w:szCs w:val="24"/>
              </w:rPr>
              <w:t>其他於課程或活動中使用之教學資料，請說明：</w:t>
            </w:r>
            <w:r>
              <w:rPr>
                <w:rFonts w:ascii="標楷體" w:eastAsia="標楷體" w:hAnsi="標楷體" w:cs="Helvetica" w:hint="eastAsia"/>
                <w:color w:val="auto"/>
                <w:sz w:val="24"/>
                <w:szCs w:val="24"/>
              </w:rPr>
              <w:t>影音檔案</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14:paraId="1A84C469" w14:textId="77777777" w:rsidR="003B5D86" w:rsidRPr="00A71ED4" w:rsidRDefault="003B5D86" w:rsidP="003B5D86">
            <w:pPr>
              <w:pStyle w:val="aff0"/>
              <w:numPr>
                <w:ilvl w:val="0"/>
                <w:numId w:val="41"/>
              </w:numPr>
              <w:ind w:leftChars="0"/>
              <w:rPr>
                <w:rFonts w:ascii="標楷體" w:eastAsia="標楷體" w:hAnsi="標楷體"/>
                <w:color w:val="auto"/>
                <w:sz w:val="24"/>
                <w:szCs w:val="24"/>
              </w:rPr>
            </w:pPr>
            <w:r w:rsidRPr="00A71ED4">
              <w:rPr>
                <w:rFonts w:ascii="標楷體" w:eastAsia="標楷體" w:hAnsi="標楷體" w:hint="eastAsia"/>
                <w:color w:val="auto"/>
                <w:sz w:val="24"/>
                <w:szCs w:val="24"/>
              </w:rPr>
              <w:t>影音</w:t>
            </w:r>
            <w:r>
              <w:rPr>
                <w:rFonts w:ascii="標楷體" w:eastAsia="標楷體" w:hAnsi="標楷體" w:hint="eastAsia"/>
                <w:color w:val="auto"/>
                <w:sz w:val="24"/>
                <w:szCs w:val="24"/>
              </w:rPr>
              <w:t>欣賞</w:t>
            </w:r>
          </w:p>
          <w:p w14:paraId="726FA9FD" w14:textId="77777777" w:rsidR="003B5D86" w:rsidRPr="00A71ED4" w:rsidRDefault="003B5D86" w:rsidP="003B5D86">
            <w:pPr>
              <w:pStyle w:val="aff0"/>
              <w:numPr>
                <w:ilvl w:val="0"/>
                <w:numId w:val="41"/>
              </w:numPr>
              <w:ind w:leftChars="0"/>
              <w:rPr>
                <w:rFonts w:eastAsia="新細明體"/>
              </w:rPr>
            </w:pPr>
            <w:r w:rsidRPr="00A71ED4">
              <w:rPr>
                <w:rFonts w:ascii="標楷體" w:eastAsia="標楷體" w:hAnsi="標楷體" w:hint="eastAsia"/>
                <w:color w:val="auto"/>
                <w:sz w:val="24"/>
                <w:szCs w:val="24"/>
              </w:rPr>
              <w:t>簡報講述</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40D93171" w14:textId="77777777" w:rsidR="003B5D86" w:rsidRPr="00CD19FF" w:rsidRDefault="003B5D86" w:rsidP="003B5D86">
            <w:pPr>
              <w:pStyle w:val="aff0"/>
              <w:numPr>
                <w:ilvl w:val="0"/>
                <w:numId w:val="43"/>
              </w:numPr>
              <w:ind w:leftChars="0"/>
              <w:rPr>
                <w:rFonts w:ascii="標楷體" w:eastAsia="標楷體" w:hAnsi="標楷體"/>
                <w:color w:val="auto"/>
                <w:sz w:val="24"/>
                <w:szCs w:val="24"/>
              </w:rPr>
            </w:pPr>
            <w:r w:rsidRPr="00CD19FF">
              <w:rPr>
                <w:rFonts w:ascii="標楷體" w:eastAsia="標楷體" w:hAnsi="標楷體" w:hint="eastAsia"/>
                <w:color w:val="auto"/>
                <w:sz w:val="24"/>
                <w:szCs w:val="24"/>
              </w:rPr>
              <w:t>能辨識</w:t>
            </w:r>
            <w:r>
              <w:rPr>
                <w:rFonts w:ascii="標楷體" w:eastAsia="標楷體" w:hAnsi="標楷體" w:hint="eastAsia"/>
                <w:color w:val="auto"/>
                <w:sz w:val="24"/>
                <w:szCs w:val="24"/>
              </w:rPr>
              <w:t>各式型態之</w:t>
            </w:r>
            <w:r w:rsidRPr="00CD19FF">
              <w:rPr>
                <w:rFonts w:ascii="標楷體" w:eastAsia="標楷體" w:hAnsi="標楷體" w:hint="eastAsia"/>
                <w:color w:val="auto"/>
                <w:sz w:val="24"/>
                <w:szCs w:val="24"/>
              </w:rPr>
              <w:t>網路色情誘惑</w:t>
            </w:r>
          </w:p>
          <w:p w14:paraId="674A907E" w14:textId="77777777" w:rsidR="003B5D86" w:rsidRPr="00CD19FF" w:rsidRDefault="003B5D86" w:rsidP="003B5D86">
            <w:pPr>
              <w:pStyle w:val="aff0"/>
              <w:numPr>
                <w:ilvl w:val="0"/>
                <w:numId w:val="43"/>
              </w:numPr>
              <w:ind w:leftChars="0"/>
              <w:rPr>
                <w:rFonts w:eastAsia="新細明體"/>
              </w:rPr>
            </w:pPr>
            <w:r>
              <w:rPr>
                <w:rFonts w:ascii="標楷體" w:eastAsia="標楷體" w:hAnsi="標楷體" w:hint="eastAsia"/>
                <w:color w:val="auto"/>
                <w:sz w:val="24"/>
                <w:szCs w:val="24"/>
              </w:rPr>
              <w:t>能學習</w:t>
            </w:r>
            <w:r w:rsidRPr="00CD19FF">
              <w:rPr>
                <w:rFonts w:ascii="標楷體" w:eastAsia="標楷體" w:hAnsi="標楷體" w:hint="eastAsia"/>
                <w:color w:val="auto"/>
                <w:sz w:val="24"/>
                <w:szCs w:val="24"/>
              </w:rPr>
              <w:t>合宜之</w:t>
            </w:r>
            <w:r>
              <w:rPr>
                <w:rFonts w:ascii="標楷體" w:eastAsia="標楷體" w:hAnsi="標楷體" w:hint="eastAsia"/>
                <w:color w:val="auto"/>
                <w:sz w:val="24"/>
                <w:szCs w:val="24"/>
              </w:rPr>
              <w:t>愛情</w:t>
            </w:r>
            <w:r w:rsidRPr="00CD19FF">
              <w:rPr>
                <w:rFonts w:ascii="標楷體" w:eastAsia="標楷體" w:hAnsi="標楷體" w:hint="eastAsia"/>
                <w:color w:val="auto"/>
                <w:sz w:val="24"/>
                <w:szCs w:val="24"/>
              </w:rPr>
              <w:t>態度與</w:t>
            </w:r>
            <w:r>
              <w:rPr>
                <w:rFonts w:ascii="標楷體" w:eastAsia="標楷體" w:hAnsi="標楷體" w:hint="eastAsia"/>
                <w:color w:val="auto"/>
                <w:sz w:val="24"/>
                <w:szCs w:val="24"/>
              </w:rPr>
              <w:t>互動</w:t>
            </w:r>
            <w:r w:rsidRPr="00CD19FF">
              <w:rPr>
                <w:rFonts w:ascii="標楷體" w:eastAsia="標楷體" w:hAnsi="標楷體" w:hint="eastAsia"/>
                <w:color w:val="auto"/>
                <w:sz w:val="24"/>
                <w:szCs w:val="24"/>
              </w:rPr>
              <w:t>方式</w:t>
            </w:r>
          </w:p>
        </w:tc>
        <w:tc>
          <w:tcPr>
            <w:tcW w:w="1959" w:type="dxa"/>
            <w:tcBorders>
              <w:top w:val="nil"/>
              <w:left w:val="nil"/>
              <w:bottom w:val="single" w:sz="8" w:space="0" w:color="000000"/>
              <w:right w:val="single" w:sz="8" w:space="0" w:color="000000"/>
            </w:tcBorders>
            <w:tcMar>
              <w:top w:w="0" w:type="dxa"/>
              <w:left w:w="108" w:type="dxa"/>
              <w:bottom w:w="0" w:type="dxa"/>
              <w:right w:w="108" w:type="dxa"/>
            </w:tcMar>
            <w:hideMark/>
          </w:tcPr>
          <w:p w14:paraId="329626D0" w14:textId="77777777" w:rsidR="003B5D86" w:rsidRPr="00414726" w:rsidRDefault="003B5D86" w:rsidP="008171A5">
            <w:pPr>
              <w:ind w:firstLine="0"/>
              <w:rPr>
                <w:rFonts w:eastAsia="新細明體"/>
              </w:rPr>
            </w:pPr>
            <w:proofErr w:type="gramStart"/>
            <w:r>
              <w:rPr>
                <w:rFonts w:ascii="標楷體" w:eastAsia="標楷體" w:hAnsi="標楷體" w:hint="eastAsia"/>
                <w:color w:val="auto"/>
                <w:sz w:val="24"/>
                <w:szCs w:val="24"/>
              </w:rPr>
              <w:t>星沙基金會</w:t>
            </w:r>
            <w:proofErr w:type="gramEnd"/>
            <w:r>
              <w:rPr>
                <w:rFonts w:ascii="標楷體" w:eastAsia="標楷體" w:hAnsi="標楷體" w:hint="eastAsia"/>
                <w:color w:val="auto"/>
                <w:sz w:val="24"/>
                <w:szCs w:val="24"/>
              </w:rPr>
              <w:t>種子教師</w:t>
            </w:r>
          </w:p>
        </w:tc>
      </w:tr>
    </w:tbl>
    <w:p w14:paraId="5720899D" w14:textId="758DB322" w:rsidR="00256134" w:rsidRDefault="00256134" w:rsidP="003B5D86">
      <w:pPr>
        <w:rPr>
          <w:rFonts w:ascii="標楷體" w:eastAsia="標楷體" w:hAnsi="標楷體" w:cs="標楷體"/>
          <w:b/>
          <w:sz w:val="24"/>
          <w:szCs w:val="24"/>
        </w:rPr>
      </w:pPr>
      <w:r>
        <w:rPr>
          <w:rFonts w:ascii="標楷體" w:eastAsia="標楷體" w:hAnsi="標楷體" w:cs="標楷體"/>
          <w:b/>
          <w:sz w:val="24"/>
          <w:szCs w:val="24"/>
        </w:rPr>
        <w:br w:type="page"/>
      </w:r>
    </w:p>
    <w:p w14:paraId="53F46F43" w14:textId="2ACC20EC" w:rsidR="0089413C" w:rsidRPr="0089413C" w:rsidRDefault="0089413C" w:rsidP="0089413C">
      <w:pPr>
        <w:widowControl w:val="0"/>
        <w:ind w:firstLine="0"/>
        <w:jc w:val="center"/>
        <w:rPr>
          <w:rFonts w:eastAsia="標楷體"/>
          <w:kern w:val="2"/>
          <w:sz w:val="32"/>
          <w:szCs w:val="32"/>
        </w:rPr>
      </w:pPr>
      <w:r w:rsidRPr="0089413C">
        <w:rPr>
          <w:rFonts w:eastAsia="標楷體" w:hint="eastAsia"/>
          <w:kern w:val="2"/>
          <w:sz w:val="32"/>
          <w:szCs w:val="32"/>
        </w:rPr>
        <w:t>新北市溪</w:t>
      </w:r>
      <w:proofErr w:type="gramStart"/>
      <w:r w:rsidRPr="0089413C">
        <w:rPr>
          <w:rFonts w:eastAsia="標楷體" w:hint="eastAsia"/>
          <w:kern w:val="2"/>
          <w:sz w:val="32"/>
          <w:szCs w:val="32"/>
        </w:rPr>
        <w:t>崑</w:t>
      </w:r>
      <w:proofErr w:type="gramEnd"/>
      <w:r w:rsidRPr="0089413C">
        <w:rPr>
          <w:rFonts w:eastAsia="標楷體"/>
          <w:kern w:val="2"/>
          <w:sz w:val="32"/>
          <w:szCs w:val="32"/>
        </w:rPr>
        <w:t>國民中學</w:t>
      </w:r>
      <w:r w:rsidRPr="0089413C">
        <w:rPr>
          <w:rFonts w:eastAsia="標楷體" w:hint="eastAsia"/>
          <w:kern w:val="2"/>
          <w:sz w:val="32"/>
          <w:szCs w:val="32"/>
        </w:rPr>
        <w:t>1</w:t>
      </w:r>
      <w:r w:rsidR="00256134">
        <w:rPr>
          <w:rFonts w:eastAsia="標楷體" w:hint="eastAsia"/>
          <w:kern w:val="2"/>
          <w:sz w:val="32"/>
          <w:szCs w:val="32"/>
        </w:rPr>
        <w:t>10</w:t>
      </w:r>
      <w:r w:rsidRPr="0089413C">
        <w:rPr>
          <w:rFonts w:eastAsia="標楷體"/>
          <w:kern w:val="2"/>
          <w:sz w:val="32"/>
          <w:szCs w:val="32"/>
        </w:rPr>
        <w:t>學年度</w:t>
      </w:r>
      <w:r w:rsidRPr="0089413C">
        <w:rPr>
          <w:rFonts w:eastAsia="標楷體" w:hint="eastAsia"/>
          <w:kern w:val="2"/>
          <w:sz w:val="32"/>
          <w:szCs w:val="32"/>
        </w:rPr>
        <w:t>第</w:t>
      </w:r>
      <w:r w:rsidRPr="0089413C">
        <w:rPr>
          <w:rFonts w:eastAsia="標楷體" w:hint="eastAsia"/>
          <w:kern w:val="2"/>
          <w:sz w:val="32"/>
          <w:szCs w:val="32"/>
        </w:rPr>
        <w:t>1</w:t>
      </w:r>
      <w:r w:rsidRPr="0089413C">
        <w:rPr>
          <w:rFonts w:eastAsia="標楷體"/>
          <w:kern w:val="2"/>
          <w:sz w:val="32"/>
          <w:szCs w:val="32"/>
        </w:rPr>
        <w:t>學期</w:t>
      </w:r>
      <w:r w:rsidRPr="0089413C">
        <w:rPr>
          <w:rFonts w:eastAsia="標楷體" w:hint="eastAsia"/>
          <w:kern w:val="2"/>
          <w:sz w:val="32"/>
          <w:szCs w:val="32"/>
        </w:rPr>
        <w:t xml:space="preserve"> </w:t>
      </w:r>
      <w:r w:rsidRPr="0089413C">
        <w:rPr>
          <w:rFonts w:eastAsia="標楷體"/>
          <w:kern w:val="2"/>
          <w:sz w:val="32"/>
          <w:szCs w:val="32"/>
        </w:rPr>
        <w:t xml:space="preserve"> </w:t>
      </w:r>
      <w:r w:rsidR="008842A5">
        <w:rPr>
          <w:rFonts w:eastAsia="標楷體" w:hint="eastAsia"/>
          <w:kern w:val="2"/>
          <w:sz w:val="32"/>
          <w:szCs w:val="32"/>
        </w:rPr>
        <w:t>八</w:t>
      </w:r>
      <w:r w:rsidRPr="0089413C">
        <w:rPr>
          <w:rFonts w:eastAsia="標楷體" w:hint="eastAsia"/>
          <w:kern w:val="2"/>
          <w:sz w:val="32"/>
          <w:szCs w:val="32"/>
        </w:rPr>
        <w:t xml:space="preserve"> </w:t>
      </w:r>
      <w:r w:rsidRPr="0089413C">
        <w:rPr>
          <w:rFonts w:eastAsia="標楷體"/>
          <w:kern w:val="2"/>
          <w:sz w:val="32"/>
          <w:szCs w:val="32"/>
        </w:rPr>
        <w:t>年級</w:t>
      </w:r>
      <w:r w:rsidR="008842A5">
        <w:rPr>
          <w:rFonts w:eastAsia="標楷體" w:hint="eastAsia"/>
          <w:kern w:val="2"/>
          <w:sz w:val="32"/>
          <w:szCs w:val="32"/>
        </w:rPr>
        <w:t>綜合活動</w:t>
      </w:r>
      <w:r w:rsidRPr="0089413C">
        <w:rPr>
          <w:rFonts w:eastAsia="標楷體" w:hint="eastAsia"/>
          <w:kern w:val="2"/>
          <w:sz w:val="32"/>
          <w:szCs w:val="32"/>
        </w:rPr>
        <w:t>領域</w:t>
      </w:r>
      <w:r w:rsidRPr="0089413C">
        <w:rPr>
          <w:rFonts w:eastAsia="標楷體"/>
          <w:kern w:val="2"/>
          <w:sz w:val="32"/>
          <w:szCs w:val="32"/>
        </w:rPr>
        <w:t>教學進度總表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4"/>
        <w:gridCol w:w="2435"/>
        <w:gridCol w:w="2435"/>
        <w:gridCol w:w="2434"/>
        <w:gridCol w:w="2435"/>
        <w:gridCol w:w="2435"/>
      </w:tblGrid>
      <w:tr w:rsidR="0089413C" w:rsidRPr="0089413C" w14:paraId="4E4D350D" w14:textId="77777777" w:rsidTr="008E7909">
        <w:trPr>
          <w:cantSplit/>
          <w:trHeight w:val="790"/>
        </w:trPr>
        <w:tc>
          <w:tcPr>
            <w:tcW w:w="2434" w:type="dxa"/>
            <w:vAlign w:val="center"/>
          </w:tcPr>
          <w:p w14:paraId="635D4B2F" w14:textId="77777777" w:rsidR="0089413C" w:rsidRPr="0089413C" w:rsidRDefault="0089413C" w:rsidP="0089413C">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5" w:type="dxa"/>
            <w:tcBorders>
              <w:right w:val="double" w:sz="4" w:space="0" w:color="auto"/>
            </w:tcBorders>
            <w:vAlign w:val="center"/>
          </w:tcPr>
          <w:p w14:paraId="0D1A2EDB" w14:textId="77777777" w:rsidR="0089413C" w:rsidRPr="0089413C" w:rsidRDefault="0089413C" w:rsidP="0089413C">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2435" w:type="dxa"/>
            <w:tcBorders>
              <w:left w:val="double" w:sz="4" w:space="0" w:color="auto"/>
            </w:tcBorders>
            <w:vAlign w:val="center"/>
          </w:tcPr>
          <w:p w14:paraId="408446CC" w14:textId="77777777" w:rsidR="0089413C" w:rsidRPr="0089413C" w:rsidRDefault="0089413C" w:rsidP="0089413C">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4" w:type="dxa"/>
            <w:tcBorders>
              <w:right w:val="double" w:sz="4" w:space="0" w:color="auto"/>
            </w:tcBorders>
            <w:vAlign w:val="center"/>
          </w:tcPr>
          <w:p w14:paraId="2D9CE5A3" w14:textId="77777777" w:rsidR="0089413C" w:rsidRPr="0089413C" w:rsidRDefault="0089413C" w:rsidP="0089413C">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2435" w:type="dxa"/>
            <w:tcBorders>
              <w:left w:val="double" w:sz="4" w:space="0" w:color="auto"/>
            </w:tcBorders>
            <w:vAlign w:val="center"/>
          </w:tcPr>
          <w:p w14:paraId="77227CC5" w14:textId="77777777" w:rsidR="0089413C" w:rsidRPr="0089413C" w:rsidRDefault="0089413C" w:rsidP="0089413C">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5" w:type="dxa"/>
            <w:vAlign w:val="center"/>
          </w:tcPr>
          <w:p w14:paraId="01199A9D" w14:textId="77777777" w:rsidR="0089413C" w:rsidRPr="0089413C" w:rsidRDefault="0089413C" w:rsidP="0089413C">
            <w:pPr>
              <w:widowControl w:val="0"/>
              <w:ind w:firstLine="0"/>
              <w:jc w:val="center"/>
              <w:rPr>
                <w:rFonts w:eastAsia="標楷體"/>
                <w:kern w:val="2"/>
                <w:sz w:val="28"/>
                <w:szCs w:val="28"/>
              </w:rPr>
            </w:pPr>
            <w:r w:rsidRPr="0089413C">
              <w:rPr>
                <w:rFonts w:eastAsia="標楷體" w:hint="eastAsia"/>
                <w:kern w:val="2"/>
                <w:sz w:val="28"/>
                <w:szCs w:val="28"/>
              </w:rPr>
              <w:t>教學進度</w:t>
            </w:r>
          </w:p>
        </w:tc>
      </w:tr>
      <w:tr w:rsidR="0089413C" w:rsidRPr="0089413C" w14:paraId="6864D735" w14:textId="77777777" w:rsidTr="008E7909">
        <w:trPr>
          <w:cantSplit/>
          <w:trHeight w:val="790"/>
        </w:trPr>
        <w:tc>
          <w:tcPr>
            <w:tcW w:w="2434" w:type="dxa"/>
            <w:vAlign w:val="center"/>
          </w:tcPr>
          <w:p w14:paraId="02F92086"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第一</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14:paraId="2A6169BB" w14:textId="3948EFDB" w:rsidR="0089413C" w:rsidRPr="00815448" w:rsidRDefault="00815448" w:rsidP="00815448">
            <w:pPr>
              <w:widowControl w:val="0"/>
              <w:ind w:firstLine="0"/>
              <w:jc w:val="center"/>
              <w:rPr>
                <w:rFonts w:eastAsia="標楷體"/>
                <w:color w:val="auto"/>
                <w:kern w:val="2"/>
                <w:szCs w:val="24"/>
              </w:rPr>
            </w:pPr>
            <w:r w:rsidRPr="00815448">
              <w:rPr>
                <w:rFonts w:ascii="標楷體" w:eastAsia="標楷體" w:hAnsi="標楷體" w:hint="eastAsia"/>
                <w:color w:val="auto"/>
                <w:sz w:val="24"/>
                <w:szCs w:val="24"/>
              </w:rPr>
              <w:t>情緒放大鏡</w:t>
            </w:r>
          </w:p>
        </w:tc>
        <w:tc>
          <w:tcPr>
            <w:tcW w:w="2435" w:type="dxa"/>
            <w:tcBorders>
              <w:left w:val="double" w:sz="4" w:space="0" w:color="auto"/>
            </w:tcBorders>
            <w:vAlign w:val="center"/>
          </w:tcPr>
          <w:p w14:paraId="7621F57D" w14:textId="77777777" w:rsidR="0089413C" w:rsidRPr="00815448" w:rsidRDefault="0089413C" w:rsidP="0089413C">
            <w:pPr>
              <w:widowControl w:val="0"/>
              <w:ind w:firstLine="0"/>
              <w:jc w:val="center"/>
              <w:rPr>
                <w:rFonts w:ascii="新細明體" w:eastAsia="新細明體" w:hAnsi="新細明體" w:cs="新細明體"/>
                <w:color w:val="auto"/>
                <w:kern w:val="2"/>
                <w:szCs w:val="16"/>
              </w:rPr>
            </w:pPr>
            <w:r w:rsidRPr="00815448">
              <w:rPr>
                <w:rFonts w:eastAsia="新細明體" w:hint="eastAsia"/>
                <w:color w:val="auto"/>
                <w:kern w:val="2"/>
                <w:szCs w:val="16"/>
              </w:rPr>
              <w:t>第八</w:t>
            </w:r>
            <w:proofErr w:type="gramStart"/>
            <w:r w:rsidRPr="00815448">
              <w:rPr>
                <w:rFonts w:eastAsia="新細明體" w:hint="eastAsia"/>
                <w:color w:val="auto"/>
                <w:kern w:val="2"/>
                <w:szCs w:val="16"/>
              </w:rPr>
              <w:t>週</w:t>
            </w:r>
            <w:proofErr w:type="gramEnd"/>
          </w:p>
        </w:tc>
        <w:tc>
          <w:tcPr>
            <w:tcW w:w="2434" w:type="dxa"/>
            <w:tcBorders>
              <w:right w:val="double" w:sz="4" w:space="0" w:color="auto"/>
            </w:tcBorders>
            <w:vAlign w:val="center"/>
          </w:tcPr>
          <w:p w14:paraId="0FD3A2FE" w14:textId="428E7812" w:rsidR="0089413C" w:rsidRPr="00815448" w:rsidRDefault="00E57173" w:rsidP="00E57173">
            <w:pPr>
              <w:jc w:val="center"/>
              <w:rPr>
                <w:rFonts w:ascii="標楷體" w:eastAsia="標楷體" w:hAnsi="標楷體"/>
                <w:color w:val="auto"/>
                <w:sz w:val="24"/>
                <w:szCs w:val="24"/>
              </w:rPr>
            </w:pPr>
            <w:r w:rsidRPr="00815448">
              <w:rPr>
                <w:rFonts w:ascii="標楷體" w:eastAsia="標楷體" w:hAnsi="標楷體" w:hint="eastAsia"/>
                <w:color w:val="auto"/>
                <w:sz w:val="24"/>
                <w:szCs w:val="24"/>
              </w:rPr>
              <w:t>人際洋蔥圈</w:t>
            </w:r>
          </w:p>
        </w:tc>
        <w:tc>
          <w:tcPr>
            <w:tcW w:w="2435" w:type="dxa"/>
            <w:tcBorders>
              <w:left w:val="double" w:sz="4" w:space="0" w:color="auto"/>
            </w:tcBorders>
            <w:vAlign w:val="center"/>
          </w:tcPr>
          <w:p w14:paraId="45209103" w14:textId="77777777" w:rsidR="0089413C" w:rsidRPr="00815448" w:rsidRDefault="0089413C" w:rsidP="0089413C">
            <w:pPr>
              <w:widowControl w:val="0"/>
              <w:ind w:firstLine="0"/>
              <w:jc w:val="center"/>
              <w:rPr>
                <w:rFonts w:ascii="新細明體" w:eastAsia="新細明體" w:hAnsi="新細明體" w:cs="新細明體"/>
                <w:color w:val="auto"/>
                <w:kern w:val="2"/>
                <w:szCs w:val="16"/>
              </w:rPr>
            </w:pPr>
            <w:r w:rsidRPr="00815448">
              <w:rPr>
                <w:rFonts w:eastAsia="新細明體" w:hint="eastAsia"/>
                <w:color w:val="auto"/>
                <w:kern w:val="2"/>
                <w:szCs w:val="16"/>
              </w:rPr>
              <w:t>第十五</w:t>
            </w:r>
            <w:proofErr w:type="gramStart"/>
            <w:r w:rsidRPr="00815448">
              <w:rPr>
                <w:rFonts w:eastAsia="新細明體" w:hint="eastAsia"/>
                <w:color w:val="auto"/>
                <w:kern w:val="2"/>
                <w:szCs w:val="16"/>
              </w:rPr>
              <w:t>週</w:t>
            </w:r>
            <w:proofErr w:type="gramEnd"/>
          </w:p>
        </w:tc>
        <w:tc>
          <w:tcPr>
            <w:tcW w:w="2435" w:type="dxa"/>
            <w:vAlign w:val="center"/>
          </w:tcPr>
          <w:p w14:paraId="0D67F669" w14:textId="22A0FB4E" w:rsidR="0089413C" w:rsidRPr="00815448" w:rsidRDefault="00815448" w:rsidP="00815448">
            <w:pPr>
              <w:jc w:val="center"/>
              <w:rPr>
                <w:rFonts w:ascii="標楷體" w:eastAsia="標楷體" w:hAnsi="標楷體" w:cs="標楷體"/>
                <w:color w:val="auto"/>
                <w:sz w:val="24"/>
                <w:szCs w:val="24"/>
              </w:rPr>
            </w:pPr>
            <w:r w:rsidRPr="00815448">
              <w:rPr>
                <w:rFonts w:ascii="標楷體" w:eastAsia="標楷體" w:hAnsi="標楷體" w:cs="標楷體" w:hint="eastAsia"/>
                <w:color w:val="auto"/>
                <w:sz w:val="24"/>
                <w:szCs w:val="24"/>
              </w:rPr>
              <w:t>多因素性向測驗</w:t>
            </w:r>
          </w:p>
        </w:tc>
      </w:tr>
      <w:tr w:rsidR="008842A5" w:rsidRPr="0089413C" w14:paraId="5AA069F9" w14:textId="77777777" w:rsidTr="008842A5">
        <w:trPr>
          <w:cantSplit/>
          <w:trHeight w:val="790"/>
        </w:trPr>
        <w:tc>
          <w:tcPr>
            <w:tcW w:w="2434" w:type="dxa"/>
            <w:vAlign w:val="center"/>
          </w:tcPr>
          <w:p w14:paraId="7FA10DE0" w14:textId="77777777" w:rsidR="008842A5" w:rsidRPr="0089413C" w:rsidRDefault="008842A5"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第二</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14:paraId="609E53B8" w14:textId="3953288C" w:rsidR="008842A5" w:rsidRPr="00815448" w:rsidRDefault="00815448" w:rsidP="00815448">
            <w:pPr>
              <w:widowControl w:val="0"/>
              <w:ind w:firstLine="0"/>
              <w:jc w:val="center"/>
              <w:rPr>
                <w:rFonts w:eastAsia="標楷體"/>
                <w:color w:val="auto"/>
                <w:kern w:val="2"/>
                <w:szCs w:val="24"/>
              </w:rPr>
            </w:pPr>
            <w:r w:rsidRPr="00815448">
              <w:rPr>
                <w:rFonts w:ascii="標楷體" w:eastAsia="標楷體" w:hAnsi="標楷體" w:hint="eastAsia"/>
                <w:color w:val="auto"/>
                <w:sz w:val="24"/>
                <w:szCs w:val="24"/>
              </w:rPr>
              <w:t>心靈休息站</w:t>
            </w:r>
          </w:p>
        </w:tc>
        <w:tc>
          <w:tcPr>
            <w:tcW w:w="2435" w:type="dxa"/>
            <w:tcBorders>
              <w:left w:val="double" w:sz="4" w:space="0" w:color="auto"/>
            </w:tcBorders>
            <w:vAlign w:val="center"/>
          </w:tcPr>
          <w:p w14:paraId="34FE91BC" w14:textId="77777777" w:rsidR="008842A5" w:rsidRPr="00815448" w:rsidRDefault="008842A5" w:rsidP="0089413C">
            <w:pPr>
              <w:widowControl w:val="0"/>
              <w:ind w:firstLine="0"/>
              <w:jc w:val="center"/>
              <w:rPr>
                <w:rFonts w:ascii="新細明體" w:eastAsia="新細明體" w:hAnsi="新細明體" w:cs="新細明體"/>
                <w:color w:val="auto"/>
                <w:kern w:val="2"/>
                <w:szCs w:val="16"/>
              </w:rPr>
            </w:pPr>
            <w:r w:rsidRPr="00815448">
              <w:rPr>
                <w:rFonts w:eastAsia="新細明體" w:hint="eastAsia"/>
                <w:color w:val="auto"/>
                <w:kern w:val="2"/>
                <w:szCs w:val="16"/>
              </w:rPr>
              <w:t>第九</w:t>
            </w:r>
            <w:proofErr w:type="gramStart"/>
            <w:r w:rsidRPr="00815448">
              <w:rPr>
                <w:rFonts w:eastAsia="新細明體" w:hint="eastAsia"/>
                <w:color w:val="auto"/>
                <w:kern w:val="2"/>
                <w:szCs w:val="16"/>
              </w:rPr>
              <w:t>週</w:t>
            </w:r>
            <w:proofErr w:type="gramEnd"/>
          </w:p>
        </w:tc>
        <w:tc>
          <w:tcPr>
            <w:tcW w:w="2434" w:type="dxa"/>
            <w:tcBorders>
              <w:right w:val="double" w:sz="4" w:space="0" w:color="auto"/>
            </w:tcBorders>
            <w:vAlign w:val="center"/>
          </w:tcPr>
          <w:p w14:paraId="2529B59C" w14:textId="6EA11863" w:rsidR="008842A5" w:rsidRPr="00815448" w:rsidRDefault="00E57173" w:rsidP="00815448">
            <w:pPr>
              <w:ind w:leftChars="10" w:left="20" w:rightChars="10" w:right="20" w:firstLine="40"/>
              <w:jc w:val="center"/>
              <w:rPr>
                <w:rFonts w:ascii="新細明體" w:hAnsi="新細明體"/>
                <w:color w:val="auto"/>
                <w:sz w:val="16"/>
              </w:rPr>
            </w:pPr>
            <w:r w:rsidRPr="00815448">
              <w:rPr>
                <w:rFonts w:ascii="標楷體" w:eastAsia="標楷體" w:hAnsi="標楷體" w:hint="eastAsia"/>
                <w:color w:val="auto"/>
                <w:sz w:val="24"/>
                <w:szCs w:val="24"/>
              </w:rPr>
              <w:t>人際魅力A＋＋</w:t>
            </w:r>
          </w:p>
        </w:tc>
        <w:tc>
          <w:tcPr>
            <w:tcW w:w="2435" w:type="dxa"/>
            <w:tcBorders>
              <w:left w:val="double" w:sz="4" w:space="0" w:color="auto"/>
            </w:tcBorders>
            <w:vAlign w:val="center"/>
          </w:tcPr>
          <w:p w14:paraId="4C28F31E" w14:textId="77777777" w:rsidR="008842A5" w:rsidRPr="00815448" w:rsidRDefault="008842A5" w:rsidP="0089413C">
            <w:pPr>
              <w:widowControl w:val="0"/>
              <w:ind w:firstLine="0"/>
              <w:jc w:val="center"/>
              <w:rPr>
                <w:rFonts w:ascii="新細明體" w:eastAsia="新細明體" w:hAnsi="新細明體" w:cs="新細明體"/>
                <w:color w:val="auto"/>
                <w:kern w:val="2"/>
                <w:szCs w:val="16"/>
              </w:rPr>
            </w:pPr>
            <w:r w:rsidRPr="00815448">
              <w:rPr>
                <w:rFonts w:eastAsia="新細明體" w:hint="eastAsia"/>
                <w:color w:val="auto"/>
                <w:kern w:val="2"/>
                <w:szCs w:val="16"/>
              </w:rPr>
              <w:t>第十六</w:t>
            </w:r>
            <w:proofErr w:type="gramStart"/>
            <w:r w:rsidRPr="00815448">
              <w:rPr>
                <w:rFonts w:eastAsia="新細明體" w:hint="eastAsia"/>
                <w:color w:val="auto"/>
                <w:kern w:val="2"/>
                <w:szCs w:val="16"/>
              </w:rPr>
              <w:t>週</w:t>
            </w:r>
            <w:proofErr w:type="gramEnd"/>
          </w:p>
        </w:tc>
        <w:tc>
          <w:tcPr>
            <w:tcW w:w="2435" w:type="dxa"/>
            <w:vAlign w:val="center"/>
          </w:tcPr>
          <w:p w14:paraId="5A03B0BF" w14:textId="790CA327" w:rsidR="008842A5" w:rsidRPr="00815448" w:rsidRDefault="00815448" w:rsidP="0089413C">
            <w:pPr>
              <w:widowControl w:val="0"/>
              <w:ind w:firstLine="0"/>
              <w:jc w:val="center"/>
              <w:rPr>
                <w:rFonts w:eastAsia="標楷體"/>
                <w:color w:val="auto"/>
                <w:kern w:val="2"/>
                <w:szCs w:val="24"/>
              </w:rPr>
            </w:pPr>
            <w:r w:rsidRPr="00815448">
              <w:rPr>
                <w:rFonts w:ascii="標楷體" w:eastAsia="標楷體" w:hAnsi="標楷體" w:cs="標楷體" w:hint="eastAsia"/>
                <w:color w:val="auto"/>
                <w:sz w:val="24"/>
                <w:szCs w:val="24"/>
              </w:rPr>
              <w:t>多因素性向測驗</w:t>
            </w:r>
          </w:p>
        </w:tc>
      </w:tr>
      <w:tr w:rsidR="008842A5" w:rsidRPr="0089413C" w14:paraId="20E7B28C" w14:textId="77777777" w:rsidTr="008842A5">
        <w:trPr>
          <w:cantSplit/>
          <w:trHeight w:val="790"/>
        </w:trPr>
        <w:tc>
          <w:tcPr>
            <w:tcW w:w="2434" w:type="dxa"/>
            <w:vAlign w:val="center"/>
          </w:tcPr>
          <w:p w14:paraId="570E6673" w14:textId="77777777" w:rsidR="008842A5" w:rsidRPr="0089413C" w:rsidRDefault="008842A5"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第三</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14:paraId="5E7D2051" w14:textId="2E433BC2" w:rsidR="008842A5" w:rsidRPr="00815448" w:rsidRDefault="00815448" w:rsidP="00815448">
            <w:pPr>
              <w:widowControl w:val="0"/>
              <w:ind w:firstLine="0"/>
              <w:jc w:val="center"/>
              <w:rPr>
                <w:rFonts w:eastAsia="標楷體"/>
                <w:color w:val="auto"/>
                <w:kern w:val="2"/>
                <w:szCs w:val="24"/>
              </w:rPr>
            </w:pPr>
            <w:r w:rsidRPr="00815448">
              <w:rPr>
                <w:rFonts w:ascii="標楷體" w:eastAsia="標楷體" w:hAnsi="標楷體" w:hint="eastAsia"/>
                <w:color w:val="auto"/>
                <w:sz w:val="24"/>
                <w:szCs w:val="24"/>
              </w:rPr>
              <w:t>心情決定在我</w:t>
            </w:r>
          </w:p>
        </w:tc>
        <w:tc>
          <w:tcPr>
            <w:tcW w:w="2435" w:type="dxa"/>
            <w:tcBorders>
              <w:left w:val="double" w:sz="4" w:space="0" w:color="auto"/>
            </w:tcBorders>
            <w:vAlign w:val="center"/>
          </w:tcPr>
          <w:p w14:paraId="014DBBC4" w14:textId="77777777" w:rsidR="008842A5" w:rsidRPr="00815448" w:rsidRDefault="008842A5" w:rsidP="0089413C">
            <w:pPr>
              <w:widowControl w:val="0"/>
              <w:ind w:firstLine="0"/>
              <w:jc w:val="center"/>
              <w:rPr>
                <w:rFonts w:ascii="新細明體" w:eastAsia="新細明體" w:hAnsi="新細明體" w:cs="新細明體"/>
                <w:color w:val="auto"/>
                <w:kern w:val="2"/>
                <w:szCs w:val="16"/>
              </w:rPr>
            </w:pPr>
            <w:r w:rsidRPr="00815448">
              <w:rPr>
                <w:rFonts w:eastAsia="新細明體" w:hint="eastAsia"/>
                <w:color w:val="auto"/>
                <w:kern w:val="2"/>
                <w:szCs w:val="16"/>
              </w:rPr>
              <w:t>第十</w:t>
            </w:r>
            <w:proofErr w:type="gramStart"/>
            <w:r w:rsidRPr="00815448">
              <w:rPr>
                <w:rFonts w:eastAsia="新細明體" w:hint="eastAsia"/>
                <w:color w:val="auto"/>
                <w:kern w:val="2"/>
                <w:szCs w:val="16"/>
              </w:rPr>
              <w:t>週</w:t>
            </w:r>
            <w:proofErr w:type="gramEnd"/>
          </w:p>
        </w:tc>
        <w:tc>
          <w:tcPr>
            <w:tcW w:w="2434" w:type="dxa"/>
            <w:tcBorders>
              <w:right w:val="double" w:sz="4" w:space="0" w:color="auto"/>
            </w:tcBorders>
            <w:vAlign w:val="center"/>
          </w:tcPr>
          <w:p w14:paraId="1E28F6BE" w14:textId="7D72264F" w:rsidR="008842A5" w:rsidRPr="00815448" w:rsidRDefault="00815448" w:rsidP="00815448">
            <w:pPr>
              <w:ind w:firstLine="0"/>
              <w:jc w:val="center"/>
              <w:rPr>
                <w:rFonts w:ascii="標楷體" w:eastAsia="標楷體" w:hAnsi="標楷體"/>
                <w:color w:val="auto"/>
                <w:sz w:val="24"/>
                <w:szCs w:val="24"/>
              </w:rPr>
            </w:pPr>
            <w:r w:rsidRPr="00815448">
              <w:rPr>
                <w:rFonts w:ascii="標楷體" w:eastAsia="標楷體" w:hAnsi="標楷體" w:hint="eastAsia"/>
                <w:color w:val="auto"/>
                <w:sz w:val="24"/>
                <w:szCs w:val="24"/>
              </w:rPr>
              <w:t>網路交友行不行</w:t>
            </w:r>
          </w:p>
        </w:tc>
        <w:tc>
          <w:tcPr>
            <w:tcW w:w="2435" w:type="dxa"/>
            <w:tcBorders>
              <w:left w:val="double" w:sz="4" w:space="0" w:color="auto"/>
            </w:tcBorders>
            <w:vAlign w:val="center"/>
          </w:tcPr>
          <w:p w14:paraId="248E94C4" w14:textId="77777777" w:rsidR="008842A5" w:rsidRPr="00815448" w:rsidRDefault="008842A5" w:rsidP="0089413C">
            <w:pPr>
              <w:widowControl w:val="0"/>
              <w:ind w:firstLine="0"/>
              <w:jc w:val="center"/>
              <w:rPr>
                <w:rFonts w:ascii="新細明體" w:eastAsia="新細明體" w:hAnsi="新細明體" w:cs="新細明體"/>
                <w:color w:val="auto"/>
                <w:kern w:val="2"/>
                <w:szCs w:val="16"/>
              </w:rPr>
            </w:pPr>
            <w:r w:rsidRPr="00815448">
              <w:rPr>
                <w:rFonts w:eastAsia="新細明體" w:hint="eastAsia"/>
                <w:color w:val="auto"/>
                <w:kern w:val="2"/>
                <w:szCs w:val="16"/>
              </w:rPr>
              <w:t>第十七</w:t>
            </w:r>
            <w:proofErr w:type="gramStart"/>
            <w:r w:rsidRPr="00815448">
              <w:rPr>
                <w:rFonts w:eastAsia="新細明體" w:hint="eastAsia"/>
                <w:color w:val="auto"/>
                <w:kern w:val="2"/>
                <w:szCs w:val="16"/>
              </w:rPr>
              <w:t>週</w:t>
            </w:r>
            <w:proofErr w:type="gramEnd"/>
          </w:p>
        </w:tc>
        <w:tc>
          <w:tcPr>
            <w:tcW w:w="2435" w:type="dxa"/>
            <w:vAlign w:val="center"/>
          </w:tcPr>
          <w:p w14:paraId="0CEDFBF6" w14:textId="320EA378" w:rsidR="008842A5" w:rsidRPr="00815448" w:rsidRDefault="00815448" w:rsidP="0089413C">
            <w:pPr>
              <w:widowControl w:val="0"/>
              <w:ind w:firstLine="0"/>
              <w:jc w:val="center"/>
              <w:rPr>
                <w:rFonts w:eastAsia="標楷體"/>
                <w:color w:val="auto"/>
                <w:kern w:val="2"/>
                <w:szCs w:val="24"/>
              </w:rPr>
            </w:pPr>
            <w:r w:rsidRPr="00815448">
              <w:rPr>
                <w:rFonts w:ascii="標楷體" w:eastAsia="標楷體" w:hAnsi="標楷體" w:cs="標楷體" w:hint="eastAsia"/>
                <w:color w:val="auto"/>
                <w:sz w:val="24"/>
                <w:szCs w:val="24"/>
              </w:rPr>
              <w:t>生涯檔案建置</w:t>
            </w:r>
          </w:p>
        </w:tc>
      </w:tr>
      <w:tr w:rsidR="008842A5" w:rsidRPr="0089413C" w14:paraId="4D1897F5" w14:textId="77777777" w:rsidTr="003903D8">
        <w:trPr>
          <w:cantSplit/>
          <w:trHeight w:val="790"/>
        </w:trPr>
        <w:tc>
          <w:tcPr>
            <w:tcW w:w="2434" w:type="dxa"/>
            <w:vAlign w:val="center"/>
          </w:tcPr>
          <w:p w14:paraId="73B95A18" w14:textId="77777777" w:rsidR="008842A5" w:rsidRPr="0089413C" w:rsidRDefault="008842A5"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第四</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14:paraId="28C239E0" w14:textId="37DCD4CE" w:rsidR="008842A5" w:rsidRPr="00815448" w:rsidRDefault="00815448" w:rsidP="0089413C">
            <w:pPr>
              <w:widowControl w:val="0"/>
              <w:ind w:firstLine="0"/>
              <w:jc w:val="center"/>
              <w:rPr>
                <w:rFonts w:eastAsia="標楷體"/>
                <w:color w:val="auto"/>
                <w:kern w:val="2"/>
                <w:szCs w:val="24"/>
              </w:rPr>
            </w:pPr>
            <w:r w:rsidRPr="00815448">
              <w:rPr>
                <w:rFonts w:ascii="標楷體" w:eastAsia="標楷體" w:hAnsi="標楷體" w:hint="eastAsia"/>
                <w:color w:val="auto"/>
                <w:sz w:val="24"/>
                <w:szCs w:val="24"/>
              </w:rPr>
              <w:t>從「心」走過</w:t>
            </w:r>
          </w:p>
        </w:tc>
        <w:tc>
          <w:tcPr>
            <w:tcW w:w="2435" w:type="dxa"/>
            <w:tcBorders>
              <w:left w:val="double" w:sz="4" w:space="0" w:color="auto"/>
            </w:tcBorders>
            <w:vAlign w:val="center"/>
          </w:tcPr>
          <w:p w14:paraId="3E331EDE" w14:textId="77777777" w:rsidR="008842A5" w:rsidRPr="00815448" w:rsidRDefault="008842A5" w:rsidP="0089413C">
            <w:pPr>
              <w:widowControl w:val="0"/>
              <w:ind w:firstLine="0"/>
              <w:jc w:val="center"/>
              <w:rPr>
                <w:rFonts w:ascii="新細明體" w:eastAsia="新細明體" w:hAnsi="新細明體" w:cs="新細明體"/>
                <w:color w:val="auto"/>
                <w:kern w:val="2"/>
                <w:szCs w:val="16"/>
              </w:rPr>
            </w:pPr>
            <w:r w:rsidRPr="00815448">
              <w:rPr>
                <w:rFonts w:eastAsia="新細明體" w:hint="eastAsia"/>
                <w:color w:val="auto"/>
                <w:kern w:val="2"/>
                <w:szCs w:val="16"/>
              </w:rPr>
              <w:t>第十一</w:t>
            </w:r>
            <w:proofErr w:type="gramStart"/>
            <w:r w:rsidRPr="00815448">
              <w:rPr>
                <w:rFonts w:eastAsia="新細明體" w:hint="eastAsia"/>
                <w:color w:val="auto"/>
                <w:kern w:val="2"/>
                <w:szCs w:val="16"/>
              </w:rPr>
              <w:t>週</w:t>
            </w:r>
            <w:proofErr w:type="gramEnd"/>
          </w:p>
        </w:tc>
        <w:tc>
          <w:tcPr>
            <w:tcW w:w="2434" w:type="dxa"/>
            <w:tcBorders>
              <w:right w:val="double" w:sz="4" w:space="0" w:color="auto"/>
            </w:tcBorders>
            <w:vAlign w:val="center"/>
          </w:tcPr>
          <w:p w14:paraId="4A33F1FB" w14:textId="2241CA7F" w:rsidR="008842A5" w:rsidRPr="00815448" w:rsidRDefault="00815448" w:rsidP="0089413C">
            <w:pPr>
              <w:widowControl w:val="0"/>
              <w:ind w:firstLine="0"/>
              <w:jc w:val="center"/>
              <w:rPr>
                <w:rFonts w:eastAsia="標楷體"/>
                <w:color w:val="auto"/>
                <w:kern w:val="2"/>
                <w:szCs w:val="24"/>
              </w:rPr>
            </w:pPr>
            <w:r w:rsidRPr="00815448">
              <w:rPr>
                <w:rFonts w:ascii="標楷體" w:eastAsia="標楷體" w:hAnsi="標楷體" w:cs="標楷體" w:hint="eastAsia"/>
                <w:color w:val="auto"/>
                <w:sz w:val="24"/>
                <w:szCs w:val="24"/>
              </w:rPr>
              <w:t>好人緣自己掌握</w:t>
            </w:r>
          </w:p>
        </w:tc>
        <w:tc>
          <w:tcPr>
            <w:tcW w:w="2435" w:type="dxa"/>
            <w:tcBorders>
              <w:left w:val="double" w:sz="4" w:space="0" w:color="auto"/>
            </w:tcBorders>
            <w:vAlign w:val="center"/>
          </w:tcPr>
          <w:p w14:paraId="45D70107" w14:textId="77777777" w:rsidR="008842A5" w:rsidRPr="00815448" w:rsidRDefault="008842A5" w:rsidP="0089413C">
            <w:pPr>
              <w:widowControl w:val="0"/>
              <w:ind w:firstLine="0"/>
              <w:jc w:val="center"/>
              <w:rPr>
                <w:rFonts w:ascii="新細明體" w:eastAsia="新細明體" w:hAnsi="新細明體" w:cs="新細明體"/>
                <w:color w:val="auto"/>
                <w:kern w:val="2"/>
                <w:szCs w:val="16"/>
              </w:rPr>
            </w:pPr>
            <w:r w:rsidRPr="00815448">
              <w:rPr>
                <w:rFonts w:eastAsia="新細明體" w:hint="eastAsia"/>
                <w:color w:val="auto"/>
                <w:kern w:val="2"/>
                <w:szCs w:val="16"/>
              </w:rPr>
              <w:t>第十八</w:t>
            </w:r>
            <w:proofErr w:type="gramStart"/>
            <w:r w:rsidRPr="00815448">
              <w:rPr>
                <w:rFonts w:eastAsia="新細明體" w:hint="eastAsia"/>
                <w:color w:val="auto"/>
                <w:kern w:val="2"/>
                <w:szCs w:val="16"/>
              </w:rPr>
              <w:t>週</w:t>
            </w:r>
            <w:proofErr w:type="gramEnd"/>
          </w:p>
        </w:tc>
        <w:tc>
          <w:tcPr>
            <w:tcW w:w="2435" w:type="dxa"/>
            <w:vAlign w:val="center"/>
          </w:tcPr>
          <w:p w14:paraId="644F3106" w14:textId="025EA477" w:rsidR="008842A5" w:rsidRPr="00815448" w:rsidRDefault="00815448" w:rsidP="0089413C">
            <w:pPr>
              <w:widowControl w:val="0"/>
              <w:ind w:firstLine="0"/>
              <w:jc w:val="center"/>
              <w:rPr>
                <w:rFonts w:eastAsia="標楷體"/>
                <w:color w:val="auto"/>
                <w:kern w:val="2"/>
                <w:szCs w:val="24"/>
              </w:rPr>
            </w:pPr>
            <w:r w:rsidRPr="00815448">
              <w:rPr>
                <w:rFonts w:ascii="標楷體" w:eastAsia="標楷體" w:hAnsi="標楷體" w:hint="eastAsia"/>
                <w:color w:val="auto"/>
                <w:sz w:val="24"/>
                <w:szCs w:val="24"/>
              </w:rPr>
              <w:t>最佳拍檔你和我</w:t>
            </w:r>
          </w:p>
        </w:tc>
      </w:tr>
      <w:tr w:rsidR="008842A5" w:rsidRPr="0089413C" w14:paraId="5EE8E896" w14:textId="77777777" w:rsidTr="003903D8">
        <w:trPr>
          <w:cantSplit/>
          <w:trHeight w:val="790"/>
        </w:trPr>
        <w:tc>
          <w:tcPr>
            <w:tcW w:w="2434" w:type="dxa"/>
            <w:vAlign w:val="center"/>
          </w:tcPr>
          <w:p w14:paraId="438A779B" w14:textId="77777777" w:rsidR="008842A5" w:rsidRPr="0089413C" w:rsidRDefault="008842A5"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第五</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14:paraId="321B5AD6" w14:textId="725ECE01" w:rsidR="008842A5" w:rsidRPr="00815448" w:rsidRDefault="00815448" w:rsidP="0089413C">
            <w:pPr>
              <w:widowControl w:val="0"/>
              <w:ind w:firstLine="0"/>
              <w:jc w:val="center"/>
              <w:rPr>
                <w:rFonts w:eastAsia="標楷體"/>
                <w:color w:val="auto"/>
                <w:kern w:val="2"/>
                <w:szCs w:val="24"/>
              </w:rPr>
            </w:pPr>
            <w:r w:rsidRPr="00815448">
              <w:rPr>
                <w:rFonts w:ascii="標楷體" w:eastAsia="標楷體" w:hAnsi="標楷體" w:hint="eastAsia"/>
                <w:color w:val="auto"/>
                <w:sz w:val="24"/>
                <w:szCs w:val="24"/>
              </w:rPr>
              <w:t>療</w:t>
            </w:r>
            <w:proofErr w:type="gramStart"/>
            <w:r w:rsidRPr="00815448">
              <w:rPr>
                <w:rFonts w:ascii="標楷體" w:eastAsia="標楷體" w:hAnsi="標楷體" w:hint="eastAsia"/>
                <w:color w:val="auto"/>
                <w:sz w:val="24"/>
                <w:szCs w:val="24"/>
              </w:rPr>
              <w:t>癒</w:t>
            </w:r>
            <w:proofErr w:type="gramEnd"/>
            <w:r w:rsidRPr="00815448">
              <w:rPr>
                <w:rFonts w:ascii="標楷體" w:eastAsia="標楷體" w:hAnsi="標楷體" w:hint="eastAsia"/>
                <w:color w:val="auto"/>
                <w:sz w:val="24"/>
                <w:szCs w:val="24"/>
              </w:rPr>
              <w:t>大補帖</w:t>
            </w:r>
          </w:p>
        </w:tc>
        <w:tc>
          <w:tcPr>
            <w:tcW w:w="2435" w:type="dxa"/>
            <w:tcBorders>
              <w:left w:val="double" w:sz="4" w:space="0" w:color="auto"/>
            </w:tcBorders>
            <w:vAlign w:val="center"/>
          </w:tcPr>
          <w:p w14:paraId="5E78A24D" w14:textId="77777777" w:rsidR="008842A5" w:rsidRPr="00815448" w:rsidRDefault="008842A5" w:rsidP="0089413C">
            <w:pPr>
              <w:widowControl w:val="0"/>
              <w:ind w:firstLine="0"/>
              <w:jc w:val="center"/>
              <w:rPr>
                <w:rFonts w:ascii="新細明體" w:eastAsia="新細明體" w:hAnsi="新細明體" w:cs="新細明體"/>
                <w:color w:val="auto"/>
                <w:kern w:val="2"/>
                <w:szCs w:val="16"/>
              </w:rPr>
            </w:pPr>
            <w:r w:rsidRPr="00815448">
              <w:rPr>
                <w:rFonts w:eastAsia="新細明體" w:hint="eastAsia"/>
                <w:color w:val="auto"/>
                <w:kern w:val="2"/>
                <w:szCs w:val="16"/>
              </w:rPr>
              <w:t>第十二</w:t>
            </w:r>
            <w:proofErr w:type="gramStart"/>
            <w:r w:rsidRPr="00815448">
              <w:rPr>
                <w:rFonts w:eastAsia="新細明體" w:hint="eastAsia"/>
                <w:color w:val="auto"/>
                <w:kern w:val="2"/>
                <w:szCs w:val="16"/>
              </w:rPr>
              <w:t>週</w:t>
            </w:r>
            <w:proofErr w:type="gramEnd"/>
          </w:p>
        </w:tc>
        <w:tc>
          <w:tcPr>
            <w:tcW w:w="2434" w:type="dxa"/>
            <w:tcBorders>
              <w:right w:val="double" w:sz="4" w:space="0" w:color="auto"/>
            </w:tcBorders>
            <w:vAlign w:val="center"/>
          </w:tcPr>
          <w:p w14:paraId="54F746A7" w14:textId="1521FF9C" w:rsidR="008842A5" w:rsidRPr="00815448" w:rsidRDefault="00815448" w:rsidP="008842A5">
            <w:pPr>
              <w:widowControl w:val="0"/>
              <w:ind w:firstLine="0"/>
              <w:jc w:val="center"/>
              <w:rPr>
                <w:rFonts w:eastAsia="標楷體"/>
                <w:color w:val="auto"/>
                <w:kern w:val="2"/>
                <w:szCs w:val="24"/>
              </w:rPr>
            </w:pPr>
            <w:r w:rsidRPr="00815448">
              <w:rPr>
                <w:rFonts w:ascii="標楷體" w:eastAsia="標楷體" w:hAnsi="標楷體" w:cs="標楷體" w:hint="eastAsia"/>
                <w:color w:val="auto"/>
                <w:sz w:val="24"/>
                <w:szCs w:val="24"/>
              </w:rPr>
              <w:t>拒絕網路色情</w:t>
            </w:r>
          </w:p>
        </w:tc>
        <w:tc>
          <w:tcPr>
            <w:tcW w:w="2435" w:type="dxa"/>
            <w:tcBorders>
              <w:left w:val="double" w:sz="4" w:space="0" w:color="auto"/>
            </w:tcBorders>
            <w:vAlign w:val="center"/>
          </w:tcPr>
          <w:p w14:paraId="2D5E56FA" w14:textId="77777777" w:rsidR="008842A5" w:rsidRPr="00815448" w:rsidRDefault="008842A5" w:rsidP="0089413C">
            <w:pPr>
              <w:widowControl w:val="0"/>
              <w:ind w:firstLine="0"/>
              <w:jc w:val="center"/>
              <w:rPr>
                <w:rFonts w:ascii="新細明體" w:eastAsia="新細明體" w:hAnsi="新細明體" w:cs="新細明體"/>
                <w:color w:val="auto"/>
                <w:kern w:val="2"/>
                <w:szCs w:val="16"/>
              </w:rPr>
            </w:pPr>
            <w:r w:rsidRPr="00815448">
              <w:rPr>
                <w:rFonts w:eastAsia="新細明體" w:hint="eastAsia"/>
                <w:color w:val="auto"/>
                <w:kern w:val="2"/>
                <w:szCs w:val="16"/>
              </w:rPr>
              <w:t>第十九</w:t>
            </w:r>
            <w:proofErr w:type="gramStart"/>
            <w:r w:rsidRPr="00815448">
              <w:rPr>
                <w:rFonts w:eastAsia="新細明體" w:hint="eastAsia"/>
                <w:color w:val="auto"/>
                <w:kern w:val="2"/>
                <w:szCs w:val="16"/>
              </w:rPr>
              <w:t>週</w:t>
            </w:r>
            <w:proofErr w:type="gramEnd"/>
          </w:p>
        </w:tc>
        <w:tc>
          <w:tcPr>
            <w:tcW w:w="2435" w:type="dxa"/>
            <w:vAlign w:val="center"/>
          </w:tcPr>
          <w:p w14:paraId="173B744A" w14:textId="03C44EA2" w:rsidR="008842A5" w:rsidRPr="00815448" w:rsidRDefault="00815448" w:rsidP="00815448">
            <w:pPr>
              <w:jc w:val="center"/>
              <w:rPr>
                <w:color w:val="auto"/>
              </w:rPr>
            </w:pPr>
            <w:r w:rsidRPr="00815448">
              <w:rPr>
                <w:rFonts w:ascii="Arial Unicode MS" w:eastAsia="Arial Unicode MS" w:hAnsi="Arial Unicode MS" w:cs="Arial Unicode MS"/>
                <w:color w:val="auto"/>
                <w:szCs w:val="24"/>
              </w:rPr>
              <w:t>We Are One</w:t>
            </w:r>
          </w:p>
        </w:tc>
      </w:tr>
      <w:tr w:rsidR="008842A5" w:rsidRPr="0089413C" w14:paraId="3772CF87" w14:textId="77777777" w:rsidTr="003903D8">
        <w:trPr>
          <w:cantSplit/>
          <w:trHeight w:val="790"/>
        </w:trPr>
        <w:tc>
          <w:tcPr>
            <w:tcW w:w="2434" w:type="dxa"/>
            <w:tcBorders>
              <w:bottom w:val="single" w:sz="4" w:space="0" w:color="auto"/>
            </w:tcBorders>
            <w:vAlign w:val="center"/>
          </w:tcPr>
          <w:p w14:paraId="282FBB0E" w14:textId="77777777" w:rsidR="008842A5" w:rsidRPr="0089413C" w:rsidRDefault="008842A5"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第六</w:t>
            </w:r>
            <w:proofErr w:type="gramStart"/>
            <w:r w:rsidRPr="0089413C">
              <w:rPr>
                <w:rFonts w:eastAsia="新細明體" w:hint="eastAsia"/>
                <w:kern w:val="2"/>
                <w:szCs w:val="16"/>
              </w:rPr>
              <w:t>週</w:t>
            </w:r>
            <w:proofErr w:type="gramEnd"/>
          </w:p>
        </w:tc>
        <w:tc>
          <w:tcPr>
            <w:tcW w:w="2435" w:type="dxa"/>
            <w:tcBorders>
              <w:bottom w:val="single" w:sz="4" w:space="0" w:color="auto"/>
              <w:right w:val="double" w:sz="4" w:space="0" w:color="auto"/>
            </w:tcBorders>
            <w:vAlign w:val="center"/>
          </w:tcPr>
          <w:p w14:paraId="4A27C587" w14:textId="5FD96AEA" w:rsidR="008842A5" w:rsidRPr="00815448" w:rsidRDefault="00815448" w:rsidP="0089413C">
            <w:pPr>
              <w:widowControl w:val="0"/>
              <w:ind w:firstLine="0"/>
              <w:jc w:val="center"/>
              <w:rPr>
                <w:rFonts w:eastAsia="標楷體"/>
                <w:color w:val="auto"/>
                <w:kern w:val="2"/>
                <w:szCs w:val="24"/>
              </w:rPr>
            </w:pPr>
            <w:r w:rsidRPr="00815448">
              <w:rPr>
                <w:rFonts w:ascii="標楷體" w:eastAsia="標楷體" w:hAnsi="標楷體" w:hint="eastAsia"/>
                <w:color w:val="auto"/>
                <w:sz w:val="24"/>
                <w:szCs w:val="24"/>
              </w:rPr>
              <w:t>走過人生</w:t>
            </w:r>
          </w:p>
        </w:tc>
        <w:tc>
          <w:tcPr>
            <w:tcW w:w="2435" w:type="dxa"/>
            <w:tcBorders>
              <w:left w:val="double" w:sz="4" w:space="0" w:color="auto"/>
              <w:bottom w:val="single" w:sz="4" w:space="0" w:color="auto"/>
            </w:tcBorders>
            <w:vAlign w:val="center"/>
          </w:tcPr>
          <w:p w14:paraId="72D1A3C8" w14:textId="77777777" w:rsidR="008842A5" w:rsidRPr="00815448" w:rsidRDefault="008842A5" w:rsidP="0089413C">
            <w:pPr>
              <w:widowControl w:val="0"/>
              <w:ind w:firstLine="0"/>
              <w:jc w:val="center"/>
              <w:rPr>
                <w:rFonts w:ascii="新細明體" w:eastAsia="新細明體" w:hAnsi="新細明體" w:cs="新細明體"/>
                <w:color w:val="auto"/>
                <w:kern w:val="2"/>
                <w:szCs w:val="16"/>
              </w:rPr>
            </w:pPr>
            <w:r w:rsidRPr="00815448">
              <w:rPr>
                <w:rFonts w:eastAsia="新細明體" w:hint="eastAsia"/>
                <w:color w:val="auto"/>
                <w:kern w:val="2"/>
                <w:szCs w:val="16"/>
              </w:rPr>
              <w:t>第十三</w:t>
            </w:r>
            <w:proofErr w:type="gramStart"/>
            <w:r w:rsidRPr="00815448">
              <w:rPr>
                <w:rFonts w:eastAsia="新細明體" w:hint="eastAsia"/>
                <w:color w:val="auto"/>
                <w:kern w:val="2"/>
                <w:szCs w:val="16"/>
              </w:rPr>
              <w:t>週</w:t>
            </w:r>
            <w:proofErr w:type="gramEnd"/>
          </w:p>
        </w:tc>
        <w:tc>
          <w:tcPr>
            <w:tcW w:w="2434" w:type="dxa"/>
            <w:tcBorders>
              <w:bottom w:val="single" w:sz="4" w:space="0" w:color="auto"/>
              <w:right w:val="double" w:sz="4" w:space="0" w:color="auto"/>
            </w:tcBorders>
            <w:vAlign w:val="center"/>
          </w:tcPr>
          <w:p w14:paraId="6F852464" w14:textId="47B3BD1B" w:rsidR="008842A5" w:rsidRPr="00815448" w:rsidRDefault="00815448" w:rsidP="0089413C">
            <w:pPr>
              <w:widowControl w:val="0"/>
              <w:ind w:firstLine="0"/>
              <w:jc w:val="center"/>
              <w:rPr>
                <w:rFonts w:eastAsia="標楷體"/>
                <w:color w:val="auto"/>
                <w:kern w:val="2"/>
                <w:szCs w:val="24"/>
              </w:rPr>
            </w:pPr>
            <w:r w:rsidRPr="00815448">
              <w:rPr>
                <w:rFonts w:ascii="標楷體" w:eastAsia="標楷體" w:hAnsi="標楷體" w:cs="標楷體" w:hint="eastAsia"/>
                <w:color w:val="auto"/>
                <w:sz w:val="24"/>
                <w:szCs w:val="24"/>
              </w:rPr>
              <w:t>拒絕網路色情</w:t>
            </w:r>
          </w:p>
        </w:tc>
        <w:tc>
          <w:tcPr>
            <w:tcW w:w="2435" w:type="dxa"/>
            <w:tcBorders>
              <w:left w:val="double" w:sz="4" w:space="0" w:color="auto"/>
            </w:tcBorders>
            <w:vAlign w:val="center"/>
          </w:tcPr>
          <w:p w14:paraId="61D21087" w14:textId="77777777" w:rsidR="008842A5" w:rsidRPr="00815448" w:rsidRDefault="008842A5" w:rsidP="0089413C">
            <w:pPr>
              <w:widowControl w:val="0"/>
              <w:ind w:firstLine="0"/>
              <w:jc w:val="center"/>
              <w:rPr>
                <w:rFonts w:ascii="新細明體" w:eastAsia="新細明體" w:hAnsi="新細明體" w:cs="新細明體"/>
                <w:color w:val="auto"/>
                <w:kern w:val="2"/>
                <w:szCs w:val="16"/>
              </w:rPr>
            </w:pPr>
            <w:r w:rsidRPr="00815448">
              <w:rPr>
                <w:rFonts w:eastAsia="新細明體" w:hint="eastAsia"/>
                <w:color w:val="auto"/>
                <w:kern w:val="2"/>
                <w:szCs w:val="16"/>
              </w:rPr>
              <w:t>第二十</w:t>
            </w:r>
            <w:proofErr w:type="gramStart"/>
            <w:r w:rsidRPr="00815448">
              <w:rPr>
                <w:rFonts w:eastAsia="新細明體" w:hint="eastAsia"/>
                <w:color w:val="auto"/>
                <w:kern w:val="2"/>
                <w:szCs w:val="16"/>
              </w:rPr>
              <w:t>週</w:t>
            </w:r>
            <w:proofErr w:type="gramEnd"/>
          </w:p>
        </w:tc>
        <w:tc>
          <w:tcPr>
            <w:tcW w:w="2435" w:type="dxa"/>
            <w:vAlign w:val="center"/>
          </w:tcPr>
          <w:p w14:paraId="52D10327" w14:textId="64F869EE" w:rsidR="008842A5" w:rsidRPr="00815448" w:rsidRDefault="00815448" w:rsidP="0089413C">
            <w:pPr>
              <w:widowControl w:val="0"/>
              <w:ind w:firstLine="0"/>
              <w:jc w:val="center"/>
              <w:rPr>
                <w:rFonts w:eastAsia="標楷體"/>
                <w:color w:val="auto"/>
                <w:kern w:val="2"/>
                <w:szCs w:val="24"/>
              </w:rPr>
            </w:pPr>
            <w:r w:rsidRPr="00815448">
              <w:rPr>
                <w:rFonts w:ascii="標楷體" w:eastAsia="標楷體" w:hAnsi="標楷體" w:hint="eastAsia"/>
                <w:color w:val="auto"/>
                <w:sz w:val="24"/>
                <w:szCs w:val="24"/>
              </w:rPr>
              <w:t>給你我一個</w:t>
            </w:r>
            <w:proofErr w:type="gramStart"/>
            <w:r w:rsidRPr="00815448">
              <w:rPr>
                <w:rFonts w:ascii="標楷體" w:eastAsia="標楷體" w:hAnsi="標楷體" w:hint="eastAsia"/>
                <w:color w:val="auto"/>
                <w:sz w:val="24"/>
                <w:szCs w:val="24"/>
              </w:rPr>
              <w:t>讚</w:t>
            </w:r>
            <w:proofErr w:type="gramEnd"/>
          </w:p>
        </w:tc>
      </w:tr>
      <w:tr w:rsidR="008842A5" w:rsidRPr="0089413C" w14:paraId="0442E0AA" w14:textId="77777777" w:rsidTr="008E7909">
        <w:trPr>
          <w:cantSplit/>
          <w:trHeight w:val="790"/>
        </w:trPr>
        <w:tc>
          <w:tcPr>
            <w:tcW w:w="2434" w:type="dxa"/>
            <w:tcBorders>
              <w:bottom w:val="single" w:sz="4" w:space="0" w:color="auto"/>
            </w:tcBorders>
            <w:vAlign w:val="center"/>
          </w:tcPr>
          <w:p w14:paraId="4A903826" w14:textId="77777777" w:rsidR="008842A5" w:rsidRPr="0089413C" w:rsidRDefault="008842A5"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第七</w:t>
            </w:r>
            <w:proofErr w:type="gramStart"/>
            <w:r w:rsidRPr="0089413C">
              <w:rPr>
                <w:rFonts w:eastAsia="新細明體" w:hint="eastAsia"/>
                <w:kern w:val="2"/>
                <w:szCs w:val="16"/>
              </w:rPr>
              <w:t>週</w:t>
            </w:r>
            <w:proofErr w:type="gramEnd"/>
          </w:p>
        </w:tc>
        <w:tc>
          <w:tcPr>
            <w:tcW w:w="2435" w:type="dxa"/>
            <w:tcBorders>
              <w:bottom w:val="single" w:sz="4" w:space="0" w:color="auto"/>
              <w:right w:val="double" w:sz="4" w:space="0" w:color="auto"/>
            </w:tcBorders>
            <w:vAlign w:val="center"/>
          </w:tcPr>
          <w:p w14:paraId="19C6D5EF" w14:textId="1F34A1E8" w:rsidR="008842A5" w:rsidRPr="00815448" w:rsidRDefault="00815448" w:rsidP="00815448">
            <w:pPr>
              <w:jc w:val="center"/>
              <w:rPr>
                <w:rFonts w:ascii="標楷體" w:eastAsia="標楷體" w:hAnsi="標楷體"/>
                <w:color w:val="auto"/>
                <w:sz w:val="24"/>
                <w:szCs w:val="24"/>
              </w:rPr>
            </w:pPr>
            <w:r w:rsidRPr="00815448">
              <w:rPr>
                <w:rFonts w:ascii="標楷體" w:eastAsia="標楷體" w:hAnsi="標楷體" w:hint="eastAsia"/>
                <w:color w:val="auto"/>
                <w:sz w:val="24"/>
                <w:szCs w:val="24"/>
              </w:rPr>
              <w:t>生命的禮物</w:t>
            </w:r>
          </w:p>
        </w:tc>
        <w:tc>
          <w:tcPr>
            <w:tcW w:w="2435" w:type="dxa"/>
            <w:tcBorders>
              <w:left w:val="double" w:sz="4" w:space="0" w:color="auto"/>
              <w:bottom w:val="single" w:sz="4" w:space="0" w:color="auto"/>
            </w:tcBorders>
            <w:vAlign w:val="center"/>
          </w:tcPr>
          <w:p w14:paraId="7C09FA47" w14:textId="77777777" w:rsidR="008842A5" w:rsidRPr="00815448" w:rsidRDefault="008842A5" w:rsidP="0089413C">
            <w:pPr>
              <w:widowControl w:val="0"/>
              <w:ind w:firstLine="0"/>
              <w:jc w:val="center"/>
              <w:rPr>
                <w:rFonts w:ascii="新細明體" w:eastAsia="新細明體" w:hAnsi="新細明體" w:cs="新細明體"/>
                <w:color w:val="auto"/>
                <w:kern w:val="2"/>
                <w:szCs w:val="16"/>
              </w:rPr>
            </w:pPr>
            <w:r w:rsidRPr="00815448">
              <w:rPr>
                <w:rFonts w:eastAsia="新細明體" w:hint="eastAsia"/>
                <w:color w:val="auto"/>
                <w:kern w:val="2"/>
                <w:szCs w:val="16"/>
              </w:rPr>
              <w:t>第十四</w:t>
            </w:r>
            <w:proofErr w:type="gramStart"/>
            <w:r w:rsidRPr="00815448">
              <w:rPr>
                <w:rFonts w:eastAsia="新細明體" w:hint="eastAsia"/>
                <w:color w:val="auto"/>
                <w:kern w:val="2"/>
                <w:szCs w:val="16"/>
              </w:rPr>
              <w:t>週</w:t>
            </w:r>
            <w:proofErr w:type="gramEnd"/>
          </w:p>
        </w:tc>
        <w:tc>
          <w:tcPr>
            <w:tcW w:w="2434" w:type="dxa"/>
            <w:tcBorders>
              <w:bottom w:val="single" w:sz="4" w:space="0" w:color="auto"/>
              <w:right w:val="double" w:sz="4" w:space="0" w:color="auto"/>
            </w:tcBorders>
            <w:vAlign w:val="center"/>
          </w:tcPr>
          <w:p w14:paraId="25D3686F" w14:textId="763FA18E" w:rsidR="008842A5" w:rsidRPr="00815448" w:rsidRDefault="00815448" w:rsidP="0089413C">
            <w:pPr>
              <w:widowControl w:val="0"/>
              <w:ind w:firstLine="0"/>
              <w:jc w:val="center"/>
              <w:rPr>
                <w:rFonts w:eastAsia="標楷體"/>
                <w:color w:val="auto"/>
                <w:kern w:val="2"/>
                <w:szCs w:val="24"/>
              </w:rPr>
            </w:pPr>
            <w:r w:rsidRPr="00815448">
              <w:rPr>
                <w:rFonts w:ascii="標楷體" w:eastAsia="標楷體" w:hAnsi="標楷體" w:cs="標楷體" w:hint="eastAsia"/>
                <w:color w:val="auto"/>
                <w:sz w:val="24"/>
                <w:szCs w:val="24"/>
              </w:rPr>
              <w:t>特教體驗</w:t>
            </w:r>
          </w:p>
        </w:tc>
        <w:tc>
          <w:tcPr>
            <w:tcW w:w="2435" w:type="dxa"/>
            <w:tcBorders>
              <w:left w:val="double" w:sz="4" w:space="0" w:color="auto"/>
            </w:tcBorders>
            <w:vAlign w:val="center"/>
          </w:tcPr>
          <w:p w14:paraId="3A5A40DE" w14:textId="77777777" w:rsidR="008842A5" w:rsidRPr="00815448" w:rsidRDefault="008842A5" w:rsidP="0089413C">
            <w:pPr>
              <w:widowControl w:val="0"/>
              <w:ind w:firstLine="0"/>
              <w:jc w:val="center"/>
              <w:rPr>
                <w:rFonts w:ascii="新細明體" w:eastAsia="新細明體" w:hAnsi="新細明體" w:cs="新細明體"/>
                <w:color w:val="auto"/>
                <w:kern w:val="2"/>
                <w:szCs w:val="16"/>
              </w:rPr>
            </w:pPr>
            <w:r w:rsidRPr="00815448">
              <w:rPr>
                <w:rFonts w:eastAsia="新細明體" w:hint="eastAsia"/>
                <w:color w:val="auto"/>
                <w:kern w:val="2"/>
                <w:szCs w:val="16"/>
              </w:rPr>
              <w:t>第二十一</w:t>
            </w:r>
            <w:proofErr w:type="gramStart"/>
            <w:r w:rsidRPr="00815448">
              <w:rPr>
                <w:rFonts w:eastAsia="新細明體" w:hint="eastAsia"/>
                <w:color w:val="auto"/>
                <w:kern w:val="2"/>
                <w:szCs w:val="16"/>
              </w:rPr>
              <w:t>週</w:t>
            </w:r>
            <w:proofErr w:type="gramEnd"/>
          </w:p>
        </w:tc>
        <w:tc>
          <w:tcPr>
            <w:tcW w:w="2435" w:type="dxa"/>
            <w:vAlign w:val="center"/>
          </w:tcPr>
          <w:p w14:paraId="3377569F" w14:textId="185CC4B7" w:rsidR="008842A5" w:rsidRPr="00815448" w:rsidRDefault="00DF0984" w:rsidP="00DF0984">
            <w:pPr>
              <w:ind w:firstLine="0"/>
              <w:jc w:val="center"/>
              <w:rPr>
                <w:rFonts w:ascii="標楷體" w:eastAsia="標楷體" w:hAnsi="標楷體"/>
                <w:color w:val="auto"/>
                <w:sz w:val="24"/>
                <w:szCs w:val="24"/>
              </w:rPr>
            </w:pPr>
            <w:r w:rsidRPr="00815448">
              <w:rPr>
                <w:rFonts w:ascii="標楷體" w:eastAsia="標楷體" w:hAnsi="標楷體" w:hint="eastAsia"/>
                <w:color w:val="auto"/>
                <w:sz w:val="24"/>
                <w:szCs w:val="24"/>
              </w:rPr>
              <w:t>輔導</w:t>
            </w:r>
            <w:proofErr w:type="gramStart"/>
            <w:r w:rsidRPr="00815448">
              <w:rPr>
                <w:rFonts w:ascii="標楷體" w:eastAsia="標楷體" w:hAnsi="標楷體" w:hint="eastAsia"/>
                <w:color w:val="auto"/>
                <w:sz w:val="24"/>
                <w:szCs w:val="24"/>
              </w:rPr>
              <w:t>複習全冊</w:t>
            </w:r>
            <w:proofErr w:type="gramEnd"/>
          </w:p>
        </w:tc>
      </w:tr>
    </w:tbl>
    <w:p w14:paraId="14B19780" w14:textId="77777777" w:rsidR="0089413C" w:rsidRPr="0089413C" w:rsidRDefault="0089413C" w:rsidP="0089413C">
      <w:pPr>
        <w:widowControl w:val="0"/>
        <w:spacing w:after="180"/>
        <w:ind w:firstLine="25"/>
        <w:jc w:val="left"/>
        <w:rPr>
          <w:rFonts w:eastAsia="標楷體"/>
          <w:bCs/>
          <w:kern w:val="2"/>
          <w:sz w:val="28"/>
          <w:szCs w:val="24"/>
        </w:rPr>
      </w:pPr>
    </w:p>
    <w:p w14:paraId="7C0DD6BF" w14:textId="77777777" w:rsidR="0089413C" w:rsidRDefault="0089413C" w:rsidP="00D37619">
      <w:pPr>
        <w:rPr>
          <w:rFonts w:ascii="標楷體" w:eastAsia="標楷體" w:hAnsi="標楷體" w:cs="標楷體"/>
          <w:b/>
          <w:sz w:val="24"/>
          <w:szCs w:val="24"/>
        </w:rPr>
      </w:pPr>
    </w:p>
    <w:sectPr w:rsidR="0089413C" w:rsidSect="00414726">
      <w:headerReference w:type="default" r:id="rId8"/>
      <w:footerReference w:type="default" r:id="rId9"/>
      <w:pgSz w:w="16839" w:h="11907" w:orient="landscape" w:code="9"/>
      <w:pgMar w:top="851" w:right="1134" w:bottom="851" w:left="1134" w:header="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8F8F0" w14:textId="77777777" w:rsidR="00D626FD" w:rsidRDefault="00D626FD">
      <w:r>
        <w:separator/>
      </w:r>
    </w:p>
  </w:endnote>
  <w:endnote w:type="continuationSeparator" w:id="0">
    <w:p w14:paraId="0F6CFF8A" w14:textId="77777777" w:rsidR="00D626FD" w:rsidRDefault="00D6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FKaiShu-SB-Estd-BF">
    <w:altName w:val="AVGmdBU"/>
    <w:panose1 w:val="00000000000000000000"/>
    <w:charset w:val="88"/>
    <w:family w:val="auto"/>
    <w:notTrueType/>
    <w:pitch w:val="default"/>
    <w:sig w:usb0="00000001" w:usb1="08080000" w:usb2="00000010" w:usb3="00000000" w:csb0="00100000" w:csb1="00000000"/>
  </w:font>
  <w:font w:name="AVGmdBU">
    <w:charset w:val="88"/>
    <w:family w:val="auto"/>
    <w:pitch w:val="variable"/>
    <w:sig w:usb0="A00002BF" w:usb1="78CFFCFB" w:usb2="00000016" w:usb3="00000000" w:csb0="0016009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856408"/>
      <w:docPartObj>
        <w:docPartGallery w:val="Page Numbers (Bottom of Page)"/>
        <w:docPartUnique/>
      </w:docPartObj>
    </w:sdtPr>
    <w:sdtEndPr/>
    <w:sdtContent>
      <w:p w14:paraId="111972F5" w14:textId="77777777" w:rsidR="00934DC8" w:rsidRDefault="00934DC8">
        <w:pPr>
          <w:pStyle w:val="aff5"/>
          <w:jc w:val="center"/>
        </w:pPr>
        <w:r>
          <w:fldChar w:fldCharType="begin"/>
        </w:r>
        <w:r>
          <w:instrText>PAGE   \* MERGEFORMAT</w:instrText>
        </w:r>
        <w:r>
          <w:fldChar w:fldCharType="separate"/>
        </w:r>
        <w:r w:rsidR="005969EF" w:rsidRPr="005969EF">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DB959" w14:textId="77777777" w:rsidR="00D626FD" w:rsidRDefault="00D626FD">
      <w:r>
        <w:separator/>
      </w:r>
    </w:p>
  </w:footnote>
  <w:footnote w:type="continuationSeparator" w:id="0">
    <w:p w14:paraId="5D127600" w14:textId="77777777" w:rsidR="00D626FD" w:rsidRDefault="00D6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20A9" w14:textId="77777777" w:rsidR="00934DC8" w:rsidRPr="005969EF" w:rsidRDefault="00934DC8" w:rsidP="005969EF">
    <w:pPr>
      <w:pStyle w:val="aff3"/>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E29"/>
    <w:multiLevelType w:val="hybridMultilevel"/>
    <w:tmpl w:val="8DE407F4"/>
    <w:lvl w:ilvl="0" w:tplc="8D28BC3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3"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6"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7" w15:restartNumberingAfterBreak="0">
    <w:nsid w:val="0B2C447B"/>
    <w:multiLevelType w:val="hybridMultilevel"/>
    <w:tmpl w:val="B61C0460"/>
    <w:lvl w:ilvl="0" w:tplc="0409000F">
      <w:start w:val="1"/>
      <w:numFmt w:val="decimal"/>
      <w:lvlText w:val="%1."/>
      <w:lvlJc w:val="left"/>
      <w:pPr>
        <w:ind w:left="565" w:hanging="480"/>
      </w:p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8" w15:restartNumberingAfterBreak="0">
    <w:nsid w:val="0BCB27BA"/>
    <w:multiLevelType w:val="hybridMultilevel"/>
    <w:tmpl w:val="AF921284"/>
    <w:lvl w:ilvl="0" w:tplc="0409000F">
      <w:start w:val="1"/>
      <w:numFmt w:val="decimal"/>
      <w:lvlText w:val="%1."/>
      <w:lvlJc w:val="left"/>
      <w:pPr>
        <w:ind w:left="565" w:hanging="480"/>
      </w:p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9"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0A82478"/>
    <w:multiLevelType w:val="hybridMultilevel"/>
    <w:tmpl w:val="9F642956"/>
    <w:lvl w:ilvl="0" w:tplc="8D28BC3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4"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5" w15:restartNumberingAfterBreak="0">
    <w:nsid w:val="168A6B29"/>
    <w:multiLevelType w:val="hybridMultilevel"/>
    <w:tmpl w:val="8DE407F4"/>
    <w:lvl w:ilvl="0" w:tplc="8D28BC3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7"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8A87C4E"/>
    <w:multiLevelType w:val="hybridMultilevel"/>
    <w:tmpl w:val="A28699CC"/>
    <w:lvl w:ilvl="0" w:tplc="CB44842A">
      <w:start w:val="1"/>
      <w:numFmt w:val="decimal"/>
      <w:suff w:val="space"/>
      <w:lvlText w:val="%1."/>
      <w:lvlJc w:val="left"/>
      <w:pPr>
        <w:ind w:left="503" w:hanging="480"/>
      </w:pPr>
      <w:rPr>
        <w:rFonts w:hint="eastAsia"/>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1"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3"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5"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6"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7"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9"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4A7769E"/>
    <w:multiLevelType w:val="hybridMultilevel"/>
    <w:tmpl w:val="FA7C27E6"/>
    <w:lvl w:ilvl="0" w:tplc="5554C8A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1"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B31672D"/>
    <w:multiLevelType w:val="hybridMultilevel"/>
    <w:tmpl w:val="DDEE80AE"/>
    <w:lvl w:ilvl="0" w:tplc="0409000F">
      <w:start w:val="1"/>
      <w:numFmt w:val="decimal"/>
      <w:lvlText w:val="%1."/>
      <w:lvlJc w:val="left"/>
      <w:pPr>
        <w:ind w:left="565" w:hanging="480"/>
      </w:p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33"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34"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35"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8"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9" w15:restartNumberingAfterBreak="0">
    <w:nsid w:val="69577912"/>
    <w:multiLevelType w:val="hybridMultilevel"/>
    <w:tmpl w:val="8DE407F4"/>
    <w:lvl w:ilvl="0" w:tplc="8D28BC3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0"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41"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2"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4"/>
  </w:num>
  <w:num w:numId="2">
    <w:abstractNumId w:val="42"/>
  </w:num>
  <w:num w:numId="3">
    <w:abstractNumId w:val="29"/>
  </w:num>
  <w:num w:numId="4">
    <w:abstractNumId w:val="37"/>
  </w:num>
  <w:num w:numId="5">
    <w:abstractNumId w:val="34"/>
  </w:num>
  <w:num w:numId="6">
    <w:abstractNumId w:val="33"/>
  </w:num>
  <w:num w:numId="7">
    <w:abstractNumId w:val="3"/>
  </w:num>
  <w:num w:numId="8">
    <w:abstractNumId w:val="26"/>
  </w:num>
  <w:num w:numId="9">
    <w:abstractNumId w:val="23"/>
  </w:num>
  <w:num w:numId="10">
    <w:abstractNumId w:val="36"/>
  </w:num>
  <w:num w:numId="11">
    <w:abstractNumId w:val="40"/>
  </w:num>
  <w:num w:numId="12">
    <w:abstractNumId w:val="41"/>
  </w:num>
  <w:num w:numId="13">
    <w:abstractNumId w:val="25"/>
  </w:num>
  <w:num w:numId="14">
    <w:abstractNumId w:val="16"/>
  </w:num>
  <w:num w:numId="15">
    <w:abstractNumId w:val="13"/>
  </w:num>
  <w:num w:numId="16">
    <w:abstractNumId w:val="31"/>
  </w:num>
  <w:num w:numId="17">
    <w:abstractNumId w:val="14"/>
  </w:num>
  <w:num w:numId="18">
    <w:abstractNumId w:val="1"/>
  </w:num>
  <w:num w:numId="19">
    <w:abstractNumId w:val="27"/>
  </w:num>
  <w:num w:numId="20">
    <w:abstractNumId w:val="28"/>
  </w:num>
  <w:num w:numId="21">
    <w:abstractNumId w:val="21"/>
  </w:num>
  <w:num w:numId="22">
    <w:abstractNumId w:val="6"/>
  </w:num>
  <w:num w:numId="23">
    <w:abstractNumId w:val="4"/>
  </w:num>
  <w:num w:numId="24">
    <w:abstractNumId w:val="38"/>
  </w:num>
  <w:num w:numId="25">
    <w:abstractNumId w:val="17"/>
  </w:num>
  <w:num w:numId="26">
    <w:abstractNumId w:val="11"/>
  </w:num>
  <w:num w:numId="27">
    <w:abstractNumId w:val="10"/>
  </w:num>
  <w:num w:numId="28">
    <w:abstractNumId w:val="19"/>
  </w:num>
  <w:num w:numId="29">
    <w:abstractNumId w:val="22"/>
  </w:num>
  <w:num w:numId="30">
    <w:abstractNumId w:val="2"/>
  </w:num>
  <w:num w:numId="31">
    <w:abstractNumId w:val="35"/>
  </w:num>
  <w:num w:numId="32">
    <w:abstractNumId w:val="18"/>
  </w:num>
  <w:num w:numId="33">
    <w:abstractNumId w:val="5"/>
  </w:num>
  <w:num w:numId="34">
    <w:abstractNumId w:val="9"/>
  </w:num>
  <w:num w:numId="35">
    <w:abstractNumId w:val="8"/>
  </w:num>
  <w:num w:numId="36">
    <w:abstractNumId w:val="7"/>
  </w:num>
  <w:num w:numId="37">
    <w:abstractNumId w:val="20"/>
  </w:num>
  <w:num w:numId="38">
    <w:abstractNumId w:val="32"/>
  </w:num>
  <w:num w:numId="39">
    <w:abstractNumId w:val="39"/>
  </w:num>
  <w:num w:numId="40">
    <w:abstractNumId w:val="30"/>
  </w:num>
  <w:num w:numId="41">
    <w:abstractNumId w:val="0"/>
  </w:num>
  <w:num w:numId="42">
    <w:abstractNumId w:val="1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1D19"/>
    <w:rsid w:val="00033334"/>
    <w:rsid w:val="000346B2"/>
    <w:rsid w:val="00035DBB"/>
    <w:rsid w:val="00040719"/>
    <w:rsid w:val="00045A88"/>
    <w:rsid w:val="00046661"/>
    <w:rsid w:val="00046E11"/>
    <w:rsid w:val="000502B5"/>
    <w:rsid w:val="00052883"/>
    <w:rsid w:val="0005561B"/>
    <w:rsid w:val="00060028"/>
    <w:rsid w:val="00060770"/>
    <w:rsid w:val="00060DFA"/>
    <w:rsid w:val="000619E4"/>
    <w:rsid w:val="00061EC2"/>
    <w:rsid w:val="000668B0"/>
    <w:rsid w:val="0007056D"/>
    <w:rsid w:val="00076501"/>
    <w:rsid w:val="000766D7"/>
    <w:rsid w:val="00076909"/>
    <w:rsid w:val="00080A4C"/>
    <w:rsid w:val="00081436"/>
    <w:rsid w:val="00081700"/>
    <w:rsid w:val="0008332E"/>
    <w:rsid w:val="00084569"/>
    <w:rsid w:val="00085DA0"/>
    <w:rsid w:val="0009638F"/>
    <w:rsid w:val="00096419"/>
    <w:rsid w:val="00097C2E"/>
    <w:rsid w:val="000A1997"/>
    <w:rsid w:val="000A3BDE"/>
    <w:rsid w:val="000A544E"/>
    <w:rsid w:val="000A7AF6"/>
    <w:rsid w:val="000B1DEA"/>
    <w:rsid w:val="000B3A25"/>
    <w:rsid w:val="000C03B0"/>
    <w:rsid w:val="000C0FEA"/>
    <w:rsid w:val="000C2791"/>
    <w:rsid w:val="000C2DE4"/>
    <w:rsid w:val="000C3028"/>
    <w:rsid w:val="000D1014"/>
    <w:rsid w:val="000D26F4"/>
    <w:rsid w:val="000D4140"/>
    <w:rsid w:val="000D6C88"/>
    <w:rsid w:val="000D7C78"/>
    <w:rsid w:val="000E334A"/>
    <w:rsid w:val="000E50A9"/>
    <w:rsid w:val="000E67EC"/>
    <w:rsid w:val="000E7B47"/>
    <w:rsid w:val="000F33DD"/>
    <w:rsid w:val="000F423E"/>
    <w:rsid w:val="000F5FC2"/>
    <w:rsid w:val="000F6784"/>
    <w:rsid w:val="00105275"/>
    <w:rsid w:val="00107B78"/>
    <w:rsid w:val="00110487"/>
    <w:rsid w:val="001105F9"/>
    <w:rsid w:val="001112EF"/>
    <w:rsid w:val="00111853"/>
    <w:rsid w:val="00112170"/>
    <w:rsid w:val="0011580C"/>
    <w:rsid w:val="00115A2F"/>
    <w:rsid w:val="0012196C"/>
    <w:rsid w:val="00123A2D"/>
    <w:rsid w:val="001248B8"/>
    <w:rsid w:val="001265EE"/>
    <w:rsid w:val="00130353"/>
    <w:rsid w:val="001360E9"/>
    <w:rsid w:val="00141E97"/>
    <w:rsid w:val="00143740"/>
    <w:rsid w:val="001471F7"/>
    <w:rsid w:val="0014796F"/>
    <w:rsid w:val="00150A4C"/>
    <w:rsid w:val="001523AB"/>
    <w:rsid w:val="00156A6B"/>
    <w:rsid w:val="00161023"/>
    <w:rsid w:val="00170D0B"/>
    <w:rsid w:val="00172546"/>
    <w:rsid w:val="00181ACE"/>
    <w:rsid w:val="00182D6E"/>
    <w:rsid w:val="001850A6"/>
    <w:rsid w:val="00187019"/>
    <w:rsid w:val="001918A5"/>
    <w:rsid w:val="00191B20"/>
    <w:rsid w:val="001933CC"/>
    <w:rsid w:val="001948DA"/>
    <w:rsid w:val="001A1D6E"/>
    <w:rsid w:val="001A29E8"/>
    <w:rsid w:val="001A57C5"/>
    <w:rsid w:val="001B04F0"/>
    <w:rsid w:val="001B3ACA"/>
    <w:rsid w:val="001B4EE9"/>
    <w:rsid w:val="001B5CEB"/>
    <w:rsid w:val="001B6DF0"/>
    <w:rsid w:val="001C0AFC"/>
    <w:rsid w:val="001C162B"/>
    <w:rsid w:val="001C44AF"/>
    <w:rsid w:val="001C5493"/>
    <w:rsid w:val="001C5ACF"/>
    <w:rsid w:val="001C7FAA"/>
    <w:rsid w:val="001D0E7F"/>
    <w:rsid w:val="001D293D"/>
    <w:rsid w:val="001D2AF5"/>
    <w:rsid w:val="001D3382"/>
    <w:rsid w:val="001D52A7"/>
    <w:rsid w:val="001E290D"/>
    <w:rsid w:val="001E5752"/>
    <w:rsid w:val="001E6F9A"/>
    <w:rsid w:val="001E724D"/>
    <w:rsid w:val="001F1C7F"/>
    <w:rsid w:val="001F1F5B"/>
    <w:rsid w:val="001F4460"/>
    <w:rsid w:val="00200C15"/>
    <w:rsid w:val="002026C7"/>
    <w:rsid w:val="002058E2"/>
    <w:rsid w:val="00205A5D"/>
    <w:rsid w:val="00210F9A"/>
    <w:rsid w:val="002137C2"/>
    <w:rsid w:val="00214156"/>
    <w:rsid w:val="00214BA9"/>
    <w:rsid w:val="00221BF0"/>
    <w:rsid w:val="00225853"/>
    <w:rsid w:val="00227D43"/>
    <w:rsid w:val="002465A9"/>
    <w:rsid w:val="0025196E"/>
    <w:rsid w:val="00252E0C"/>
    <w:rsid w:val="00256134"/>
    <w:rsid w:val="00261F2A"/>
    <w:rsid w:val="00263A25"/>
    <w:rsid w:val="00265CB5"/>
    <w:rsid w:val="002664FE"/>
    <w:rsid w:val="002670FA"/>
    <w:rsid w:val="00281385"/>
    <w:rsid w:val="00285A39"/>
    <w:rsid w:val="00290376"/>
    <w:rsid w:val="00290B46"/>
    <w:rsid w:val="002915C9"/>
    <w:rsid w:val="002920BA"/>
    <w:rsid w:val="00294813"/>
    <w:rsid w:val="002A105E"/>
    <w:rsid w:val="002A1223"/>
    <w:rsid w:val="002A156D"/>
    <w:rsid w:val="002A2334"/>
    <w:rsid w:val="002A402E"/>
    <w:rsid w:val="002A422B"/>
    <w:rsid w:val="002A4EAA"/>
    <w:rsid w:val="002A6676"/>
    <w:rsid w:val="002A7515"/>
    <w:rsid w:val="002A7A1C"/>
    <w:rsid w:val="002B5B91"/>
    <w:rsid w:val="002C2C4F"/>
    <w:rsid w:val="002C6411"/>
    <w:rsid w:val="002D3F86"/>
    <w:rsid w:val="002D453B"/>
    <w:rsid w:val="002D7331"/>
    <w:rsid w:val="002E2523"/>
    <w:rsid w:val="002E38B1"/>
    <w:rsid w:val="002E663A"/>
    <w:rsid w:val="002F2352"/>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30675"/>
    <w:rsid w:val="00330F19"/>
    <w:rsid w:val="00334F63"/>
    <w:rsid w:val="0034044A"/>
    <w:rsid w:val="00342067"/>
    <w:rsid w:val="003473D9"/>
    <w:rsid w:val="00355490"/>
    <w:rsid w:val="0035771B"/>
    <w:rsid w:val="00357A06"/>
    <w:rsid w:val="00360009"/>
    <w:rsid w:val="0036459A"/>
    <w:rsid w:val="003646AA"/>
    <w:rsid w:val="003652AB"/>
    <w:rsid w:val="0037137A"/>
    <w:rsid w:val="0037218D"/>
    <w:rsid w:val="00376C12"/>
    <w:rsid w:val="00384845"/>
    <w:rsid w:val="003903D8"/>
    <w:rsid w:val="00392A6A"/>
    <w:rsid w:val="0039306C"/>
    <w:rsid w:val="003939AB"/>
    <w:rsid w:val="0039412B"/>
    <w:rsid w:val="00394743"/>
    <w:rsid w:val="003A2FAC"/>
    <w:rsid w:val="003B5683"/>
    <w:rsid w:val="003B57B2"/>
    <w:rsid w:val="003B5D86"/>
    <w:rsid w:val="003B75E7"/>
    <w:rsid w:val="003B7C4D"/>
    <w:rsid w:val="003C1C0A"/>
    <w:rsid w:val="003C700E"/>
    <w:rsid w:val="003C7092"/>
    <w:rsid w:val="003D2C05"/>
    <w:rsid w:val="003D2E00"/>
    <w:rsid w:val="003D2F80"/>
    <w:rsid w:val="003D48CE"/>
    <w:rsid w:val="003E11DC"/>
    <w:rsid w:val="003E1E29"/>
    <w:rsid w:val="003F2C64"/>
    <w:rsid w:val="003F7A48"/>
    <w:rsid w:val="00401839"/>
    <w:rsid w:val="0040278C"/>
    <w:rsid w:val="00403CDE"/>
    <w:rsid w:val="00403E10"/>
    <w:rsid w:val="004070BB"/>
    <w:rsid w:val="00414726"/>
    <w:rsid w:val="00415037"/>
    <w:rsid w:val="0042042E"/>
    <w:rsid w:val="0042530F"/>
    <w:rsid w:val="00426712"/>
    <w:rsid w:val="00431B0B"/>
    <w:rsid w:val="00432518"/>
    <w:rsid w:val="00433109"/>
    <w:rsid w:val="00434C48"/>
    <w:rsid w:val="00434E3E"/>
    <w:rsid w:val="00440A20"/>
    <w:rsid w:val="00440B21"/>
    <w:rsid w:val="00441B99"/>
    <w:rsid w:val="00444D37"/>
    <w:rsid w:val="00454FAA"/>
    <w:rsid w:val="00456F96"/>
    <w:rsid w:val="0046203E"/>
    <w:rsid w:val="00465A21"/>
    <w:rsid w:val="00467F96"/>
    <w:rsid w:val="00470E2B"/>
    <w:rsid w:val="00471A5D"/>
    <w:rsid w:val="00471BCC"/>
    <w:rsid w:val="00474E06"/>
    <w:rsid w:val="00481A87"/>
    <w:rsid w:val="004843EC"/>
    <w:rsid w:val="0048605F"/>
    <w:rsid w:val="00490278"/>
    <w:rsid w:val="00493294"/>
    <w:rsid w:val="004A28DF"/>
    <w:rsid w:val="004A46BB"/>
    <w:rsid w:val="004A5072"/>
    <w:rsid w:val="004B0A44"/>
    <w:rsid w:val="004B103C"/>
    <w:rsid w:val="004B2A8F"/>
    <w:rsid w:val="004C27E9"/>
    <w:rsid w:val="004C31EE"/>
    <w:rsid w:val="004C409F"/>
    <w:rsid w:val="004C42DD"/>
    <w:rsid w:val="004C5CE7"/>
    <w:rsid w:val="004D048E"/>
    <w:rsid w:val="004D0F9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4165"/>
    <w:rsid w:val="00517FDB"/>
    <w:rsid w:val="005223CC"/>
    <w:rsid w:val="00524F98"/>
    <w:rsid w:val="00526EB8"/>
    <w:rsid w:val="0053103F"/>
    <w:rsid w:val="005336C0"/>
    <w:rsid w:val="0053472D"/>
    <w:rsid w:val="00540EB2"/>
    <w:rsid w:val="00543640"/>
    <w:rsid w:val="00543FDF"/>
    <w:rsid w:val="00550328"/>
    <w:rsid w:val="005528F3"/>
    <w:rsid w:val="0055297F"/>
    <w:rsid w:val="005533E5"/>
    <w:rsid w:val="0055515D"/>
    <w:rsid w:val="00556B70"/>
    <w:rsid w:val="005571F5"/>
    <w:rsid w:val="00570442"/>
    <w:rsid w:val="00572B4C"/>
    <w:rsid w:val="00573E05"/>
    <w:rsid w:val="00575BF8"/>
    <w:rsid w:val="00586943"/>
    <w:rsid w:val="005902DD"/>
    <w:rsid w:val="005969EF"/>
    <w:rsid w:val="005A3DF5"/>
    <w:rsid w:val="005A4D9A"/>
    <w:rsid w:val="005B1A2D"/>
    <w:rsid w:val="005B2ABF"/>
    <w:rsid w:val="005B39AB"/>
    <w:rsid w:val="005B3F5F"/>
    <w:rsid w:val="005B4FE2"/>
    <w:rsid w:val="005B69DE"/>
    <w:rsid w:val="005B722E"/>
    <w:rsid w:val="005C10D9"/>
    <w:rsid w:val="005C62F3"/>
    <w:rsid w:val="005C79CD"/>
    <w:rsid w:val="005D0143"/>
    <w:rsid w:val="005D2CCD"/>
    <w:rsid w:val="005D6008"/>
    <w:rsid w:val="005D74BC"/>
    <w:rsid w:val="005D7AB8"/>
    <w:rsid w:val="005E6CDD"/>
    <w:rsid w:val="005F1B74"/>
    <w:rsid w:val="005F562B"/>
    <w:rsid w:val="005F5C4A"/>
    <w:rsid w:val="0060022B"/>
    <w:rsid w:val="00607C91"/>
    <w:rsid w:val="006121F2"/>
    <w:rsid w:val="0061264C"/>
    <w:rsid w:val="00613C8D"/>
    <w:rsid w:val="00617036"/>
    <w:rsid w:val="006177F3"/>
    <w:rsid w:val="00617F7F"/>
    <w:rsid w:val="0062005B"/>
    <w:rsid w:val="00622E5F"/>
    <w:rsid w:val="00624805"/>
    <w:rsid w:val="00624D39"/>
    <w:rsid w:val="00635100"/>
    <w:rsid w:val="006352E5"/>
    <w:rsid w:val="00635B49"/>
    <w:rsid w:val="006379F7"/>
    <w:rsid w:val="00642508"/>
    <w:rsid w:val="006453E2"/>
    <w:rsid w:val="00645503"/>
    <w:rsid w:val="00645E99"/>
    <w:rsid w:val="0064716D"/>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3F13"/>
    <w:rsid w:val="00694980"/>
    <w:rsid w:val="006967C2"/>
    <w:rsid w:val="006A529F"/>
    <w:rsid w:val="006B0150"/>
    <w:rsid w:val="006B02E0"/>
    <w:rsid w:val="006B2866"/>
    <w:rsid w:val="006B3591"/>
    <w:rsid w:val="006D1D3D"/>
    <w:rsid w:val="006D30E1"/>
    <w:rsid w:val="006D3ACD"/>
    <w:rsid w:val="006D3CA3"/>
    <w:rsid w:val="006D52E9"/>
    <w:rsid w:val="006D727B"/>
    <w:rsid w:val="006D7503"/>
    <w:rsid w:val="006E27B3"/>
    <w:rsid w:val="006E27FD"/>
    <w:rsid w:val="006F3A41"/>
    <w:rsid w:val="006F68F5"/>
    <w:rsid w:val="006F71C8"/>
    <w:rsid w:val="00700B02"/>
    <w:rsid w:val="007012A8"/>
    <w:rsid w:val="00701F4B"/>
    <w:rsid w:val="00702282"/>
    <w:rsid w:val="007044B8"/>
    <w:rsid w:val="007061DD"/>
    <w:rsid w:val="00707F8C"/>
    <w:rsid w:val="00712C94"/>
    <w:rsid w:val="00716139"/>
    <w:rsid w:val="00723B38"/>
    <w:rsid w:val="007257DA"/>
    <w:rsid w:val="00725A45"/>
    <w:rsid w:val="00726C80"/>
    <w:rsid w:val="00726FA3"/>
    <w:rsid w:val="00731383"/>
    <w:rsid w:val="00731AE5"/>
    <w:rsid w:val="007338C7"/>
    <w:rsid w:val="007361BE"/>
    <w:rsid w:val="00736961"/>
    <w:rsid w:val="0074128F"/>
    <w:rsid w:val="0074265B"/>
    <w:rsid w:val="00742F96"/>
    <w:rsid w:val="0074418D"/>
    <w:rsid w:val="00747546"/>
    <w:rsid w:val="00754A2E"/>
    <w:rsid w:val="00754DF4"/>
    <w:rsid w:val="00756819"/>
    <w:rsid w:val="00760AB4"/>
    <w:rsid w:val="00762578"/>
    <w:rsid w:val="007649FE"/>
    <w:rsid w:val="00765F73"/>
    <w:rsid w:val="00772791"/>
    <w:rsid w:val="00777B8C"/>
    <w:rsid w:val="00780181"/>
    <w:rsid w:val="00780CEF"/>
    <w:rsid w:val="00783922"/>
    <w:rsid w:val="00786577"/>
    <w:rsid w:val="0079073C"/>
    <w:rsid w:val="007924F8"/>
    <w:rsid w:val="00793F87"/>
    <w:rsid w:val="00797043"/>
    <w:rsid w:val="007A03E7"/>
    <w:rsid w:val="007B08AA"/>
    <w:rsid w:val="007B4583"/>
    <w:rsid w:val="007B5D86"/>
    <w:rsid w:val="007C0CAF"/>
    <w:rsid w:val="007C196E"/>
    <w:rsid w:val="007C2A65"/>
    <w:rsid w:val="007C315B"/>
    <w:rsid w:val="007C355B"/>
    <w:rsid w:val="007C4F1E"/>
    <w:rsid w:val="007C689B"/>
    <w:rsid w:val="007D347C"/>
    <w:rsid w:val="007D42F0"/>
    <w:rsid w:val="007D5CDE"/>
    <w:rsid w:val="00800F67"/>
    <w:rsid w:val="00811297"/>
    <w:rsid w:val="00812AC4"/>
    <w:rsid w:val="00815448"/>
    <w:rsid w:val="008222BF"/>
    <w:rsid w:val="00823DF1"/>
    <w:rsid w:val="00824477"/>
    <w:rsid w:val="00825116"/>
    <w:rsid w:val="00832CA1"/>
    <w:rsid w:val="0084049D"/>
    <w:rsid w:val="008441A1"/>
    <w:rsid w:val="0084515D"/>
    <w:rsid w:val="00847029"/>
    <w:rsid w:val="00847164"/>
    <w:rsid w:val="00850F48"/>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1DD0"/>
    <w:rsid w:val="00882E64"/>
    <w:rsid w:val="008842A5"/>
    <w:rsid w:val="0089168C"/>
    <w:rsid w:val="008920B6"/>
    <w:rsid w:val="0089413C"/>
    <w:rsid w:val="0089672F"/>
    <w:rsid w:val="008A339B"/>
    <w:rsid w:val="008A41DE"/>
    <w:rsid w:val="008A4435"/>
    <w:rsid w:val="008A5131"/>
    <w:rsid w:val="008A5E7D"/>
    <w:rsid w:val="008B066B"/>
    <w:rsid w:val="008B2B8C"/>
    <w:rsid w:val="008B56DD"/>
    <w:rsid w:val="008B7B1A"/>
    <w:rsid w:val="008C14FD"/>
    <w:rsid w:val="008C1CF8"/>
    <w:rsid w:val="008C346B"/>
    <w:rsid w:val="008C6637"/>
    <w:rsid w:val="008C7AF6"/>
    <w:rsid w:val="008D2428"/>
    <w:rsid w:val="008E1F08"/>
    <w:rsid w:val="008E7909"/>
    <w:rsid w:val="008F1D99"/>
    <w:rsid w:val="008F22B2"/>
    <w:rsid w:val="008F2B26"/>
    <w:rsid w:val="00902CB0"/>
    <w:rsid w:val="009034F6"/>
    <w:rsid w:val="00903674"/>
    <w:rsid w:val="00904158"/>
    <w:rsid w:val="009102E9"/>
    <w:rsid w:val="009114CF"/>
    <w:rsid w:val="00913A27"/>
    <w:rsid w:val="00913E80"/>
    <w:rsid w:val="00916B7C"/>
    <w:rsid w:val="00917081"/>
    <w:rsid w:val="00920D56"/>
    <w:rsid w:val="009224C9"/>
    <w:rsid w:val="00922616"/>
    <w:rsid w:val="009234F2"/>
    <w:rsid w:val="0092541D"/>
    <w:rsid w:val="00926B07"/>
    <w:rsid w:val="00926CBA"/>
    <w:rsid w:val="00927B38"/>
    <w:rsid w:val="00930D6B"/>
    <w:rsid w:val="009335D2"/>
    <w:rsid w:val="00934DC8"/>
    <w:rsid w:val="009365E9"/>
    <w:rsid w:val="0093744F"/>
    <w:rsid w:val="00940293"/>
    <w:rsid w:val="00940542"/>
    <w:rsid w:val="00943FAD"/>
    <w:rsid w:val="00945217"/>
    <w:rsid w:val="009476AD"/>
    <w:rsid w:val="00951842"/>
    <w:rsid w:val="009529E0"/>
    <w:rsid w:val="009548D8"/>
    <w:rsid w:val="00955F24"/>
    <w:rsid w:val="00956B1D"/>
    <w:rsid w:val="00965857"/>
    <w:rsid w:val="00966319"/>
    <w:rsid w:val="00967DBF"/>
    <w:rsid w:val="0097151F"/>
    <w:rsid w:val="00972994"/>
    <w:rsid w:val="009740F8"/>
    <w:rsid w:val="00981915"/>
    <w:rsid w:val="00982D4A"/>
    <w:rsid w:val="009837CC"/>
    <w:rsid w:val="00987F14"/>
    <w:rsid w:val="00991898"/>
    <w:rsid w:val="0099265F"/>
    <w:rsid w:val="00992B4E"/>
    <w:rsid w:val="00992C7C"/>
    <w:rsid w:val="00994F36"/>
    <w:rsid w:val="00995135"/>
    <w:rsid w:val="009A1520"/>
    <w:rsid w:val="009A1881"/>
    <w:rsid w:val="009A450A"/>
    <w:rsid w:val="009A7E41"/>
    <w:rsid w:val="009B2487"/>
    <w:rsid w:val="009B2F4D"/>
    <w:rsid w:val="009B394E"/>
    <w:rsid w:val="009B482E"/>
    <w:rsid w:val="009B6152"/>
    <w:rsid w:val="009B665B"/>
    <w:rsid w:val="009B684F"/>
    <w:rsid w:val="009B7F87"/>
    <w:rsid w:val="009C0E03"/>
    <w:rsid w:val="009C3F23"/>
    <w:rsid w:val="009C4C90"/>
    <w:rsid w:val="009C534F"/>
    <w:rsid w:val="009C5A07"/>
    <w:rsid w:val="009D04D6"/>
    <w:rsid w:val="009D1081"/>
    <w:rsid w:val="009D1652"/>
    <w:rsid w:val="009D2C20"/>
    <w:rsid w:val="009D42FE"/>
    <w:rsid w:val="009D5D4A"/>
    <w:rsid w:val="009D5F4F"/>
    <w:rsid w:val="009D67C7"/>
    <w:rsid w:val="009E08EA"/>
    <w:rsid w:val="009F0433"/>
    <w:rsid w:val="009F2C5D"/>
    <w:rsid w:val="009F5DAD"/>
    <w:rsid w:val="009F5DAE"/>
    <w:rsid w:val="00A05906"/>
    <w:rsid w:val="00A1338F"/>
    <w:rsid w:val="00A15641"/>
    <w:rsid w:val="00A17F97"/>
    <w:rsid w:val="00A20A0D"/>
    <w:rsid w:val="00A21C0B"/>
    <w:rsid w:val="00A22D08"/>
    <w:rsid w:val="00A25248"/>
    <w:rsid w:val="00A311F1"/>
    <w:rsid w:val="00A315E8"/>
    <w:rsid w:val="00A31885"/>
    <w:rsid w:val="00A3233F"/>
    <w:rsid w:val="00A331DD"/>
    <w:rsid w:val="00A4179C"/>
    <w:rsid w:val="00A43A34"/>
    <w:rsid w:val="00A448DC"/>
    <w:rsid w:val="00A45123"/>
    <w:rsid w:val="00A45C34"/>
    <w:rsid w:val="00A46A53"/>
    <w:rsid w:val="00A478C7"/>
    <w:rsid w:val="00A47E10"/>
    <w:rsid w:val="00A501E0"/>
    <w:rsid w:val="00A5508B"/>
    <w:rsid w:val="00A57619"/>
    <w:rsid w:val="00A60A64"/>
    <w:rsid w:val="00A610BD"/>
    <w:rsid w:val="00A62145"/>
    <w:rsid w:val="00A654F9"/>
    <w:rsid w:val="00A6655E"/>
    <w:rsid w:val="00A66F23"/>
    <w:rsid w:val="00A67682"/>
    <w:rsid w:val="00A676A7"/>
    <w:rsid w:val="00A71ED4"/>
    <w:rsid w:val="00A76789"/>
    <w:rsid w:val="00A76F8F"/>
    <w:rsid w:val="00A77B85"/>
    <w:rsid w:val="00A77E44"/>
    <w:rsid w:val="00A837EB"/>
    <w:rsid w:val="00A90B02"/>
    <w:rsid w:val="00A92B7A"/>
    <w:rsid w:val="00AA158C"/>
    <w:rsid w:val="00AA56E5"/>
    <w:rsid w:val="00AA5C9E"/>
    <w:rsid w:val="00AB0D6C"/>
    <w:rsid w:val="00AB33BD"/>
    <w:rsid w:val="00AB671C"/>
    <w:rsid w:val="00AB6FC4"/>
    <w:rsid w:val="00AC4B0F"/>
    <w:rsid w:val="00AD2399"/>
    <w:rsid w:val="00AD3378"/>
    <w:rsid w:val="00AE4C50"/>
    <w:rsid w:val="00AE5DA6"/>
    <w:rsid w:val="00AE6E7D"/>
    <w:rsid w:val="00AF1E63"/>
    <w:rsid w:val="00AF25AD"/>
    <w:rsid w:val="00AF4902"/>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7123"/>
    <w:rsid w:val="00B41FD5"/>
    <w:rsid w:val="00B45F1A"/>
    <w:rsid w:val="00B47EBB"/>
    <w:rsid w:val="00B5253C"/>
    <w:rsid w:val="00B54810"/>
    <w:rsid w:val="00B5559D"/>
    <w:rsid w:val="00B62FC1"/>
    <w:rsid w:val="00B66C53"/>
    <w:rsid w:val="00B7069B"/>
    <w:rsid w:val="00B71486"/>
    <w:rsid w:val="00B73224"/>
    <w:rsid w:val="00B771DE"/>
    <w:rsid w:val="00B80E48"/>
    <w:rsid w:val="00B85833"/>
    <w:rsid w:val="00B858CC"/>
    <w:rsid w:val="00B8634E"/>
    <w:rsid w:val="00B87A7B"/>
    <w:rsid w:val="00B93C61"/>
    <w:rsid w:val="00B9600B"/>
    <w:rsid w:val="00BA1445"/>
    <w:rsid w:val="00BA17F4"/>
    <w:rsid w:val="00BA60FF"/>
    <w:rsid w:val="00BA61D7"/>
    <w:rsid w:val="00BB2520"/>
    <w:rsid w:val="00BB3889"/>
    <w:rsid w:val="00BB69DE"/>
    <w:rsid w:val="00BC15E9"/>
    <w:rsid w:val="00BC25C2"/>
    <w:rsid w:val="00BC285E"/>
    <w:rsid w:val="00BC2BE9"/>
    <w:rsid w:val="00BC3525"/>
    <w:rsid w:val="00BC75B2"/>
    <w:rsid w:val="00BD0C8A"/>
    <w:rsid w:val="00BD3CA2"/>
    <w:rsid w:val="00BD5193"/>
    <w:rsid w:val="00BD5366"/>
    <w:rsid w:val="00BE2654"/>
    <w:rsid w:val="00BE3EEA"/>
    <w:rsid w:val="00BE7C71"/>
    <w:rsid w:val="00BF15F4"/>
    <w:rsid w:val="00BF1A42"/>
    <w:rsid w:val="00C01941"/>
    <w:rsid w:val="00C01B71"/>
    <w:rsid w:val="00C0277A"/>
    <w:rsid w:val="00C16726"/>
    <w:rsid w:val="00C2644D"/>
    <w:rsid w:val="00C27837"/>
    <w:rsid w:val="00C27A1B"/>
    <w:rsid w:val="00C30F83"/>
    <w:rsid w:val="00C31F2D"/>
    <w:rsid w:val="00C32DE9"/>
    <w:rsid w:val="00C35623"/>
    <w:rsid w:val="00C3784A"/>
    <w:rsid w:val="00C41BC8"/>
    <w:rsid w:val="00C4394F"/>
    <w:rsid w:val="00C443DF"/>
    <w:rsid w:val="00C44F9E"/>
    <w:rsid w:val="00C453F2"/>
    <w:rsid w:val="00C45941"/>
    <w:rsid w:val="00C4704C"/>
    <w:rsid w:val="00C52F60"/>
    <w:rsid w:val="00C532F0"/>
    <w:rsid w:val="00C536FA"/>
    <w:rsid w:val="00C5403B"/>
    <w:rsid w:val="00C56A17"/>
    <w:rsid w:val="00C60C7A"/>
    <w:rsid w:val="00C63B62"/>
    <w:rsid w:val="00C669AB"/>
    <w:rsid w:val="00C66C03"/>
    <w:rsid w:val="00C67293"/>
    <w:rsid w:val="00C73B44"/>
    <w:rsid w:val="00C73DB2"/>
    <w:rsid w:val="00C80467"/>
    <w:rsid w:val="00C851D3"/>
    <w:rsid w:val="00C85389"/>
    <w:rsid w:val="00C93D91"/>
    <w:rsid w:val="00CA47CD"/>
    <w:rsid w:val="00CB00F2"/>
    <w:rsid w:val="00CB2269"/>
    <w:rsid w:val="00CB3018"/>
    <w:rsid w:val="00CB40FF"/>
    <w:rsid w:val="00CB62C6"/>
    <w:rsid w:val="00CC16B0"/>
    <w:rsid w:val="00CC1C3B"/>
    <w:rsid w:val="00CC450A"/>
    <w:rsid w:val="00CC4513"/>
    <w:rsid w:val="00CC59D8"/>
    <w:rsid w:val="00CC7789"/>
    <w:rsid w:val="00CD19FF"/>
    <w:rsid w:val="00CD2887"/>
    <w:rsid w:val="00CD5A80"/>
    <w:rsid w:val="00CE123A"/>
    <w:rsid w:val="00CE1354"/>
    <w:rsid w:val="00CE3EA2"/>
    <w:rsid w:val="00CE79C5"/>
    <w:rsid w:val="00CE7CA1"/>
    <w:rsid w:val="00CF21F2"/>
    <w:rsid w:val="00CF4E48"/>
    <w:rsid w:val="00CF54DE"/>
    <w:rsid w:val="00CF7EE5"/>
    <w:rsid w:val="00D045C7"/>
    <w:rsid w:val="00D07E13"/>
    <w:rsid w:val="00D07EFB"/>
    <w:rsid w:val="00D10117"/>
    <w:rsid w:val="00D11E2A"/>
    <w:rsid w:val="00D14AD0"/>
    <w:rsid w:val="00D20DA2"/>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26FD"/>
    <w:rsid w:val="00D63D19"/>
    <w:rsid w:val="00D660A8"/>
    <w:rsid w:val="00D67729"/>
    <w:rsid w:val="00D777C7"/>
    <w:rsid w:val="00D8163B"/>
    <w:rsid w:val="00D81B60"/>
    <w:rsid w:val="00D82CA1"/>
    <w:rsid w:val="00D852C0"/>
    <w:rsid w:val="00D85659"/>
    <w:rsid w:val="00D91CCA"/>
    <w:rsid w:val="00DA23E3"/>
    <w:rsid w:val="00DA3981"/>
    <w:rsid w:val="00DA3FCB"/>
    <w:rsid w:val="00DB2FC8"/>
    <w:rsid w:val="00DB552D"/>
    <w:rsid w:val="00DC0AFE"/>
    <w:rsid w:val="00DC68AD"/>
    <w:rsid w:val="00DD4D59"/>
    <w:rsid w:val="00DE1D2A"/>
    <w:rsid w:val="00DE677C"/>
    <w:rsid w:val="00DF0984"/>
    <w:rsid w:val="00DF1923"/>
    <w:rsid w:val="00DF2965"/>
    <w:rsid w:val="00DF4173"/>
    <w:rsid w:val="00DF5C42"/>
    <w:rsid w:val="00DF608F"/>
    <w:rsid w:val="00DF698D"/>
    <w:rsid w:val="00DF6DD0"/>
    <w:rsid w:val="00DF762A"/>
    <w:rsid w:val="00E07B7B"/>
    <w:rsid w:val="00E131CD"/>
    <w:rsid w:val="00E13C58"/>
    <w:rsid w:val="00E13ECD"/>
    <w:rsid w:val="00E22722"/>
    <w:rsid w:val="00E22ED8"/>
    <w:rsid w:val="00E24A57"/>
    <w:rsid w:val="00E261C5"/>
    <w:rsid w:val="00E325ED"/>
    <w:rsid w:val="00E3550F"/>
    <w:rsid w:val="00E428EF"/>
    <w:rsid w:val="00E46E43"/>
    <w:rsid w:val="00E47B31"/>
    <w:rsid w:val="00E51BC1"/>
    <w:rsid w:val="00E52EA3"/>
    <w:rsid w:val="00E568E8"/>
    <w:rsid w:val="00E56C47"/>
    <w:rsid w:val="00E570C1"/>
    <w:rsid w:val="00E57107"/>
    <w:rsid w:val="00E57173"/>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B6053"/>
    <w:rsid w:val="00EC07DB"/>
    <w:rsid w:val="00EC378D"/>
    <w:rsid w:val="00EC6824"/>
    <w:rsid w:val="00EC68FB"/>
    <w:rsid w:val="00EC7948"/>
    <w:rsid w:val="00ED37F6"/>
    <w:rsid w:val="00ED746A"/>
    <w:rsid w:val="00EE3F60"/>
    <w:rsid w:val="00EE5720"/>
    <w:rsid w:val="00EE6B9E"/>
    <w:rsid w:val="00EE730D"/>
    <w:rsid w:val="00EE7CBD"/>
    <w:rsid w:val="00EF1BAB"/>
    <w:rsid w:val="00EF1F52"/>
    <w:rsid w:val="00F00E16"/>
    <w:rsid w:val="00F01103"/>
    <w:rsid w:val="00F10314"/>
    <w:rsid w:val="00F11260"/>
    <w:rsid w:val="00F13548"/>
    <w:rsid w:val="00F17733"/>
    <w:rsid w:val="00F30474"/>
    <w:rsid w:val="00F31FB9"/>
    <w:rsid w:val="00F37A1E"/>
    <w:rsid w:val="00F471D9"/>
    <w:rsid w:val="00F50AA5"/>
    <w:rsid w:val="00F5211B"/>
    <w:rsid w:val="00F53B9A"/>
    <w:rsid w:val="00F55354"/>
    <w:rsid w:val="00F612CC"/>
    <w:rsid w:val="00F62B3F"/>
    <w:rsid w:val="00F6351E"/>
    <w:rsid w:val="00F63E8E"/>
    <w:rsid w:val="00F63EED"/>
    <w:rsid w:val="00F649DF"/>
    <w:rsid w:val="00F64A46"/>
    <w:rsid w:val="00F64A99"/>
    <w:rsid w:val="00F6602E"/>
    <w:rsid w:val="00F734A5"/>
    <w:rsid w:val="00F741D9"/>
    <w:rsid w:val="00F7647E"/>
    <w:rsid w:val="00F76AAA"/>
    <w:rsid w:val="00F80526"/>
    <w:rsid w:val="00F81C2A"/>
    <w:rsid w:val="00F83476"/>
    <w:rsid w:val="00F834EF"/>
    <w:rsid w:val="00F906D6"/>
    <w:rsid w:val="00F9202A"/>
    <w:rsid w:val="00F931AD"/>
    <w:rsid w:val="00F94E97"/>
    <w:rsid w:val="00FA2518"/>
    <w:rsid w:val="00FB14C1"/>
    <w:rsid w:val="00FB7303"/>
    <w:rsid w:val="00FB7658"/>
    <w:rsid w:val="00FC01EC"/>
    <w:rsid w:val="00FC15EA"/>
    <w:rsid w:val="00FC1ECF"/>
    <w:rsid w:val="00FC234E"/>
    <w:rsid w:val="00FC25E5"/>
    <w:rsid w:val="00FC2E78"/>
    <w:rsid w:val="00FC384A"/>
    <w:rsid w:val="00FC5594"/>
    <w:rsid w:val="00FC648B"/>
    <w:rsid w:val="00FC6707"/>
    <w:rsid w:val="00FD06EA"/>
    <w:rsid w:val="00FD2289"/>
    <w:rsid w:val="00FE11C4"/>
    <w:rsid w:val="00FE5095"/>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9CCE36"/>
  <w15:docId w15:val="{8B605229-8971-4479-ADA4-9ED0BA2A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character" w:styleId="aff9">
    <w:name w:val="Hyperlink"/>
    <w:basedOn w:val="a0"/>
    <w:uiPriority w:val="99"/>
    <w:semiHidden/>
    <w:unhideWhenUsed/>
    <w:rsid w:val="004147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48215640">
      <w:bodyDiv w:val="1"/>
      <w:marLeft w:val="0"/>
      <w:marRight w:val="0"/>
      <w:marTop w:val="0"/>
      <w:marBottom w:val="0"/>
      <w:divBdr>
        <w:top w:val="none" w:sz="0" w:space="0" w:color="auto"/>
        <w:left w:val="none" w:sz="0" w:space="0" w:color="auto"/>
        <w:bottom w:val="none" w:sz="0" w:space="0" w:color="auto"/>
        <w:right w:val="none" w:sz="0" w:space="0" w:color="auto"/>
      </w:divBdr>
      <w:divsChild>
        <w:div w:id="2102679186">
          <w:marLeft w:val="0"/>
          <w:marRight w:val="0"/>
          <w:marTop w:val="0"/>
          <w:marBottom w:val="0"/>
          <w:divBdr>
            <w:top w:val="none" w:sz="0" w:space="0" w:color="auto"/>
            <w:left w:val="none" w:sz="0" w:space="0" w:color="auto"/>
            <w:bottom w:val="none" w:sz="0" w:space="0" w:color="auto"/>
            <w:right w:val="none" w:sz="0" w:space="0" w:color="auto"/>
          </w:divBdr>
          <w:divsChild>
            <w:div w:id="1836140869">
              <w:marLeft w:val="0"/>
              <w:marRight w:val="0"/>
              <w:marTop w:val="0"/>
              <w:marBottom w:val="0"/>
              <w:divBdr>
                <w:top w:val="none" w:sz="0" w:space="0" w:color="auto"/>
                <w:left w:val="none" w:sz="0" w:space="0" w:color="auto"/>
                <w:bottom w:val="none" w:sz="0" w:space="0" w:color="auto"/>
                <w:right w:val="none" w:sz="0" w:space="0" w:color="auto"/>
              </w:divBdr>
              <w:divsChild>
                <w:div w:id="923760135">
                  <w:marLeft w:val="0"/>
                  <w:marRight w:val="0"/>
                  <w:marTop w:val="120"/>
                  <w:marBottom w:val="0"/>
                  <w:divBdr>
                    <w:top w:val="none" w:sz="0" w:space="0" w:color="auto"/>
                    <w:left w:val="none" w:sz="0" w:space="0" w:color="auto"/>
                    <w:bottom w:val="none" w:sz="0" w:space="0" w:color="auto"/>
                    <w:right w:val="none" w:sz="0" w:space="0" w:color="auto"/>
                  </w:divBdr>
                  <w:divsChild>
                    <w:div w:id="1708487052">
                      <w:marLeft w:val="0"/>
                      <w:marRight w:val="0"/>
                      <w:marTop w:val="0"/>
                      <w:marBottom w:val="0"/>
                      <w:divBdr>
                        <w:top w:val="none" w:sz="0" w:space="0" w:color="auto"/>
                        <w:left w:val="none" w:sz="0" w:space="0" w:color="auto"/>
                        <w:bottom w:val="none" w:sz="0" w:space="0" w:color="auto"/>
                        <w:right w:val="none" w:sz="0" w:space="0" w:color="auto"/>
                      </w:divBdr>
                      <w:divsChild>
                        <w:div w:id="1676953370">
                          <w:marLeft w:val="0"/>
                          <w:marRight w:val="0"/>
                          <w:marTop w:val="0"/>
                          <w:marBottom w:val="0"/>
                          <w:divBdr>
                            <w:top w:val="none" w:sz="0" w:space="0" w:color="auto"/>
                            <w:left w:val="none" w:sz="0" w:space="0" w:color="auto"/>
                            <w:bottom w:val="none" w:sz="0" w:space="0" w:color="auto"/>
                            <w:right w:val="none" w:sz="0" w:space="0" w:color="auto"/>
                          </w:divBdr>
                          <w:divsChild>
                            <w:div w:id="1980106411">
                              <w:marLeft w:val="0"/>
                              <w:marRight w:val="0"/>
                              <w:marTop w:val="0"/>
                              <w:marBottom w:val="0"/>
                              <w:divBdr>
                                <w:top w:val="none" w:sz="0" w:space="0" w:color="auto"/>
                                <w:left w:val="none" w:sz="0" w:space="0" w:color="auto"/>
                                <w:bottom w:val="none" w:sz="0" w:space="0" w:color="auto"/>
                                <w:right w:val="none" w:sz="0" w:space="0" w:color="auto"/>
                              </w:divBdr>
                            </w:div>
                          </w:divsChild>
                        </w:div>
                        <w:div w:id="1746099776">
                          <w:marLeft w:val="0"/>
                          <w:marRight w:val="0"/>
                          <w:marTop w:val="0"/>
                          <w:marBottom w:val="0"/>
                          <w:divBdr>
                            <w:top w:val="none" w:sz="0" w:space="0" w:color="auto"/>
                            <w:left w:val="none" w:sz="0" w:space="0" w:color="auto"/>
                            <w:bottom w:val="none" w:sz="0" w:space="0" w:color="auto"/>
                            <w:right w:val="none" w:sz="0" w:space="0" w:color="auto"/>
                          </w:divBdr>
                          <w:divsChild>
                            <w:div w:id="498694445">
                              <w:marLeft w:val="0"/>
                              <w:marRight w:val="0"/>
                              <w:marTop w:val="0"/>
                              <w:marBottom w:val="0"/>
                              <w:divBdr>
                                <w:top w:val="none" w:sz="0" w:space="0" w:color="auto"/>
                                <w:left w:val="none" w:sz="0" w:space="0" w:color="auto"/>
                                <w:bottom w:val="none" w:sz="0" w:space="0" w:color="auto"/>
                                <w:right w:val="none" w:sz="0" w:space="0" w:color="auto"/>
                              </w:divBdr>
                              <w:divsChild>
                                <w:div w:id="868950466">
                                  <w:marLeft w:val="0"/>
                                  <w:marRight w:val="0"/>
                                  <w:marTop w:val="30"/>
                                  <w:marBottom w:val="0"/>
                                  <w:divBdr>
                                    <w:top w:val="none" w:sz="0" w:space="0" w:color="auto"/>
                                    <w:left w:val="none" w:sz="0" w:space="0" w:color="auto"/>
                                    <w:bottom w:val="none" w:sz="0" w:space="0" w:color="auto"/>
                                    <w:right w:val="none" w:sz="0" w:space="0" w:color="auto"/>
                                  </w:divBdr>
                                  <w:divsChild>
                                    <w:div w:id="136598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780229">
                  <w:marLeft w:val="0"/>
                  <w:marRight w:val="0"/>
                  <w:marTop w:val="225"/>
                  <w:marBottom w:val="225"/>
                  <w:divBdr>
                    <w:top w:val="none" w:sz="0" w:space="0" w:color="auto"/>
                    <w:left w:val="none" w:sz="0" w:space="0" w:color="auto"/>
                    <w:bottom w:val="none" w:sz="0" w:space="0" w:color="auto"/>
                    <w:right w:val="none" w:sz="0" w:space="0" w:color="auto"/>
                  </w:divBdr>
                  <w:divsChild>
                    <w:div w:id="4739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544557726">
      <w:bodyDiv w:val="1"/>
      <w:marLeft w:val="0"/>
      <w:marRight w:val="0"/>
      <w:marTop w:val="0"/>
      <w:marBottom w:val="0"/>
      <w:divBdr>
        <w:top w:val="none" w:sz="0" w:space="0" w:color="auto"/>
        <w:left w:val="none" w:sz="0" w:space="0" w:color="auto"/>
        <w:bottom w:val="none" w:sz="0" w:space="0" w:color="auto"/>
        <w:right w:val="none" w:sz="0" w:space="0" w:color="auto"/>
      </w:divBdr>
      <w:divsChild>
        <w:div w:id="608852230">
          <w:marLeft w:val="0"/>
          <w:marRight w:val="0"/>
          <w:marTop w:val="0"/>
          <w:marBottom w:val="0"/>
          <w:divBdr>
            <w:top w:val="none" w:sz="0" w:space="0" w:color="auto"/>
            <w:left w:val="none" w:sz="0" w:space="0" w:color="auto"/>
            <w:bottom w:val="none" w:sz="0" w:space="0" w:color="auto"/>
            <w:right w:val="none" w:sz="0" w:space="0" w:color="auto"/>
          </w:divBdr>
          <w:divsChild>
            <w:div w:id="144321997">
              <w:marLeft w:val="0"/>
              <w:marRight w:val="0"/>
              <w:marTop w:val="0"/>
              <w:marBottom w:val="0"/>
              <w:divBdr>
                <w:top w:val="none" w:sz="0" w:space="0" w:color="auto"/>
                <w:left w:val="none" w:sz="0" w:space="0" w:color="auto"/>
                <w:bottom w:val="none" w:sz="0" w:space="0" w:color="auto"/>
                <w:right w:val="none" w:sz="0" w:space="0" w:color="auto"/>
              </w:divBdr>
              <w:divsChild>
                <w:div w:id="1529491107">
                  <w:marLeft w:val="0"/>
                  <w:marRight w:val="0"/>
                  <w:marTop w:val="120"/>
                  <w:marBottom w:val="0"/>
                  <w:divBdr>
                    <w:top w:val="none" w:sz="0" w:space="0" w:color="auto"/>
                    <w:left w:val="none" w:sz="0" w:space="0" w:color="auto"/>
                    <w:bottom w:val="none" w:sz="0" w:space="0" w:color="auto"/>
                    <w:right w:val="none" w:sz="0" w:space="0" w:color="auto"/>
                  </w:divBdr>
                  <w:divsChild>
                    <w:div w:id="2057388583">
                      <w:marLeft w:val="0"/>
                      <w:marRight w:val="0"/>
                      <w:marTop w:val="0"/>
                      <w:marBottom w:val="0"/>
                      <w:divBdr>
                        <w:top w:val="none" w:sz="0" w:space="0" w:color="auto"/>
                        <w:left w:val="none" w:sz="0" w:space="0" w:color="auto"/>
                        <w:bottom w:val="none" w:sz="0" w:space="0" w:color="auto"/>
                        <w:right w:val="none" w:sz="0" w:space="0" w:color="auto"/>
                      </w:divBdr>
                      <w:divsChild>
                        <w:div w:id="417797950">
                          <w:marLeft w:val="0"/>
                          <w:marRight w:val="0"/>
                          <w:marTop w:val="0"/>
                          <w:marBottom w:val="0"/>
                          <w:divBdr>
                            <w:top w:val="none" w:sz="0" w:space="0" w:color="auto"/>
                            <w:left w:val="none" w:sz="0" w:space="0" w:color="auto"/>
                            <w:bottom w:val="none" w:sz="0" w:space="0" w:color="auto"/>
                            <w:right w:val="none" w:sz="0" w:space="0" w:color="auto"/>
                          </w:divBdr>
                          <w:divsChild>
                            <w:div w:id="1995183036">
                              <w:marLeft w:val="0"/>
                              <w:marRight w:val="0"/>
                              <w:marTop w:val="0"/>
                              <w:marBottom w:val="0"/>
                              <w:divBdr>
                                <w:top w:val="none" w:sz="0" w:space="0" w:color="auto"/>
                                <w:left w:val="none" w:sz="0" w:space="0" w:color="auto"/>
                                <w:bottom w:val="none" w:sz="0" w:space="0" w:color="auto"/>
                                <w:right w:val="none" w:sz="0" w:space="0" w:color="auto"/>
                              </w:divBdr>
                            </w:div>
                          </w:divsChild>
                        </w:div>
                        <w:div w:id="1439133810">
                          <w:marLeft w:val="0"/>
                          <w:marRight w:val="0"/>
                          <w:marTop w:val="0"/>
                          <w:marBottom w:val="0"/>
                          <w:divBdr>
                            <w:top w:val="none" w:sz="0" w:space="0" w:color="auto"/>
                            <w:left w:val="none" w:sz="0" w:space="0" w:color="auto"/>
                            <w:bottom w:val="none" w:sz="0" w:space="0" w:color="auto"/>
                            <w:right w:val="none" w:sz="0" w:space="0" w:color="auto"/>
                          </w:divBdr>
                          <w:divsChild>
                            <w:div w:id="1573193574">
                              <w:marLeft w:val="0"/>
                              <w:marRight w:val="0"/>
                              <w:marTop w:val="0"/>
                              <w:marBottom w:val="0"/>
                              <w:divBdr>
                                <w:top w:val="none" w:sz="0" w:space="0" w:color="auto"/>
                                <w:left w:val="none" w:sz="0" w:space="0" w:color="auto"/>
                                <w:bottom w:val="none" w:sz="0" w:space="0" w:color="auto"/>
                                <w:right w:val="none" w:sz="0" w:space="0" w:color="auto"/>
                              </w:divBdr>
                              <w:divsChild>
                                <w:div w:id="58745358">
                                  <w:marLeft w:val="0"/>
                                  <w:marRight w:val="0"/>
                                  <w:marTop w:val="30"/>
                                  <w:marBottom w:val="0"/>
                                  <w:divBdr>
                                    <w:top w:val="none" w:sz="0" w:space="0" w:color="auto"/>
                                    <w:left w:val="none" w:sz="0" w:space="0" w:color="auto"/>
                                    <w:bottom w:val="none" w:sz="0" w:space="0" w:color="auto"/>
                                    <w:right w:val="none" w:sz="0" w:space="0" w:color="auto"/>
                                  </w:divBdr>
                                  <w:divsChild>
                                    <w:div w:id="9901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417496">
                  <w:marLeft w:val="0"/>
                  <w:marRight w:val="0"/>
                  <w:marTop w:val="225"/>
                  <w:marBottom w:val="225"/>
                  <w:divBdr>
                    <w:top w:val="none" w:sz="0" w:space="0" w:color="auto"/>
                    <w:left w:val="none" w:sz="0" w:space="0" w:color="auto"/>
                    <w:bottom w:val="none" w:sz="0" w:space="0" w:color="auto"/>
                    <w:right w:val="none" w:sz="0" w:space="0" w:color="auto"/>
                  </w:divBdr>
                  <w:divsChild>
                    <w:div w:id="7768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F0387-044F-4BC9-A4CD-600C0D84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13</Pages>
  <Words>1369</Words>
  <Characters>7805</Characters>
  <Application>Microsoft Office Word</Application>
  <DocSecurity>0</DocSecurity>
  <Lines>65</Lines>
  <Paragraphs>18</Paragraphs>
  <ScaleCrop>false</ScaleCrop>
  <Company>Hewlett-Packard Company</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leard</dc:creator>
  <cp:lastModifiedBy>user</cp:lastModifiedBy>
  <cp:revision>90</cp:revision>
  <cp:lastPrinted>2020-06-11T00:54:00Z</cp:lastPrinted>
  <dcterms:created xsi:type="dcterms:W3CDTF">2020-06-21T12:08:00Z</dcterms:created>
  <dcterms:modified xsi:type="dcterms:W3CDTF">2021-06-24T08:13:00Z</dcterms:modified>
</cp:coreProperties>
</file>