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6DCBA86" w14:textId="1E9E373E" w:rsidR="00FC1B4B" w:rsidRPr="00654BD7" w:rsidRDefault="00FC1B4B" w:rsidP="00FC1B4B">
      <w:pPr>
        <w:spacing w:afterLines="50" w:after="120" w:line="240" w:lineRule="atLeast"/>
        <w:jc w:val="center"/>
        <w:rPr>
          <w:rFonts w:eastAsia="標楷體"/>
          <w:b/>
          <w:color w:val="auto"/>
          <w:sz w:val="32"/>
          <w:szCs w:val="32"/>
          <w:u w:val="thick"/>
        </w:rPr>
      </w:pPr>
      <w:r w:rsidRPr="00EA7A47">
        <w:rPr>
          <w:rFonts w:eastAsia="標楷體"/>
          <w:b/>
          <w:sz w:val="32"/>
          <w:szCs w:val="32"/>
        </w:rPr>
        <w:t>新北市</w:t>
      </w:r>
      <w:r w:rsidR="00EC694E" w:rsidRPr="006E1FAD">
        <w:rPr>
          <w:rFonts w:eastAsia="標楷體" w:hint="eastAsia"/>
          <w:b/>
          <w:sz w:val="32"/>
          <w:szCs w:val="32"/>
          <w:u w:val="thick"/>
        </w:rPr>
        <w:t>溪崑</w:t>
      </w:r>
      <w:r w:rsidRPr="00EA7A47">
        <w:rPr>
          <w:rFonts w:eastAsia="標楷體"/>
          <w:b/>
          <w:sz w:val="32"/>
          <w:szCs w:val="32"/>
        </w:rPr>
        <w:t>國民中學</w:t>
      </w:r>
      <w:r w:rsidRPr="00EC694E">
        <w:rPr>
          <w:rFonts w:eastAsia="標楷體"/>
          <w:b/>
          <w:color w:val="auto"/>
          <w:sz w:val="32"/>
          <w:szCs w:val="32"/>
          <w:u w:val="single"/>
        </w:rPr>
        <w:t>11</w:t>
      </w:r>
      <w:r w:rsidR="00A52A2A" w:rsidRPr="00EC694E">
        <w:rPr>
          <w:rFonts w:eastAsia="標楷體" w:hint="eastAsia"/>
          <w:b/>
          <w:color w:val="auto"/>
          <w:sz w:val="32"/>
          <w:szCs w:val="32"/>
          <w:u w:val="single"/>
        </w:rPr>
        <w:t>3</w:t>
      </w:r>
      <w:r w:rsidRPr="00EC694E">
        <w:rPr>
          <w:rFonts w:eastAsia="標楷體"/>
          <w:b/>
          <w:color w:val="auto"/>
          <w:sz w:val="32"/>
          <w:szCs w:val="32"/>
        </w:rPr>
        <w:t>學年度</w:t>
      </w:r>
      <w:r w:rsidR="00C96EA9">
        <w:rPr>
          <w:rFonts w:eastAsia="標楷體" w:hint="eastAsia"/>
          <w:b/>
          <w:color w:val="auto"/>
          <w:sz w:val="32"/>
          <w:szCs w:val="32"/>
        </w:rPr>
        <w:t>七</w:t>
      </w:r>
      <w:r w:rsidRPr="00EC694E">
        <w:rPr>
          <w:rFonts w:eastAsia="標楷體"/>
          <w:b/>
          <w:color w:val="auto"/>
          <w:sz w:val="32"/>
          <w:szCs w:val="32"/>
        </w:rPr>
        <w:t>年級第</w:t>
      </w:r>
      <w:r w:rsidR="00570C52" w:rsidRPr="00EC694E">
        <w:rPr>
          <w:rFonts w:eastAsia="標楷體" w:hint="eastAsia"/>
          <w:b/>
          <w:color w:val="auto"/>
          <w:sz w:val="32"/>
          <w:szCs w:val="32"/>
          <w:u w:val="single"/>
        </w:rPr>
        <w:t>2</w:t>
      </w:r>
      <w:r w:rsidRPr="00EC694E">
        <w:rPr>
          <w:rFonts w:eastAsia="標楷體"/>
          <w:b/>
          <w:color w:val="auto"/>
          <w:sz w:val="32"/>
          <w:szCs w:val="32"/>
        </w:rPr>
        <w:t>學期</w:t>
      </w:r>
      <w:r w:rsidRPr="00EC694E">
        <w:rPr>
          <w:rFonts w:eastAsia="標楷體" w:hint="eastAsia"/>
          <w:b/>
          <w:color w:val="auto"/>
          <w:sz w:val="32"/>
          <w:szCs w:val="32"/>
          <w:bdr w:val="single" w:sz="4" w:space="0" w:color="auto"/>
        </w:rPr>
        <w:t>部</w:t>
      </w:r>
      <w:r w:rsidR="00064FA1" w:rsidRPr="00EC694E">
        <w:rPr>
          <w:rFonts w:eastAsia="標楷體" w:hint="eastAsia"/>
          <w:b/>
          <w:color w:val="auto"/>
          <w:sz w:val="32"/>
          <w:szCs w:val="32"/>
          <w:bdr w:val="single" w:sz="4" w:space="0" w:color="auto"/>
        </w:rPr>
        <w:t>定</w:t>
      </w:r>
      <w:r w:rsidRPr="00EC694E">
        <w:rPr>
          <w:rFonts w:eastAsia="標楷體"/>
          <w:b/>
          <w:color w:val="auto"/>
          <w:sz w:val="32"/>
          <w:szCs w:val="32"/>
        </w:rPr>
        <w:t>課程計畫</w:t>
      </w:r>
      <w:r w:rsidRPr="00EC694E">
        <w:rPr>
          <w:rFonts w:eastAsia="標楷體"/>
          <w:b/>
          <w:color w:val="auto"/>
          <w:sz w:val="32"/>
          <w:szCs w:val="32"/>
        </w:rPr>
        <w:t xml:space="preserve">  </w:t>
      </w:r>
      <w:r w:rsidRPr="00EC694E">
        <w:rPr>
          <w:rFonts w:eastAsia="標楷體"/>
          <w:b/>
          <w:color w:val="auto"/>
          <w:sz w:val="32"/>
          <w:szCs w:val="32"/>
        </w:rPr>
        <w:t>設計者：</w:t>
      </w:r>
      <w:r w:rsidR="000A6983">
        <w:rPr>
          <w:rFonts w:eastAsia="標楷體" w:hint="eastAsia"/>
          <w:b/>
          <w:color w:val="auto"/>
          <w:sz w:val="32"/>
          <w:szCs w:val="32"/>
          <w:u w:val="thick"/>
        </w:rPr>
        <w:t>陳</w:t>
      </w:r>
      <w:r w:rsidR="00E24FAA">
        <w:rPr>
          <w:rFonts w:eastAsia="標楷體" w:hint="eastAsia"/>
          <w:b/>
          <w:color w:val="auto"/>
          <w:sz w:val="32"/>
          <w:szCs w:val="32"/>
          <w:u w:val="thick"/>
        </w:rPr>
        <w:t>由中</w:t>
      </w:r>
      <w:r w:rsidR="00654BD7" w:rsidRPr="00654BD7">
        <w:rPr>
          <w:rFonts w:eastAsia="標楷體" w:hint="eastAsia"/>
          <w:b/>
          <w:color w:val="auto"/>
          <w:sz w:val="32"/>
          <w:szCs w:val="32"/>
          <w:u w:val="thick"/>
        </w:rPr>
        <w:t>老師</w:t>
      </w:r>
    </w:p>
    <w:p w14:paraId="0CECA41D" w14:textId="77777777" w:rsidR="009529E0" w:rsidRPr="00EC694E" w:rsidRDefault="0036459A" w:rsidP="00FC1B4B">
      <w:pPr>
        <w:pStyle w:val="aff0"/>
        <w:numPr>
          <w:ilvl w:val="0"/>
          <w:numId w:val="35"/>
        </w:numPr>
        <w:tabs>
          <w:tab w:val="left" w:pos="426"/>
          <w:tab w:val="left" w:pos="504"/>
        </w:tabs>
        <w:spacing w:line="360" w:lineRule="auto"/>
        <w:ind w:leftChars="0"/>
        <w:rPr>
          <w:rFonts w:ascii="標楷體" w:eastAsia="標楷體" w:hAnsi="標楷體" w:cs="標楷體"/>
          <w:b/>
          <w:color w:val="auto"/>
          <w:sz w:val="24"/>
          <w:szCs w:val="24"/>
        </w:rPr>
      </w:pPr>
      <w:r w:rsidRPr="00EC694E">
        <w:rPr>
          <w:rFonts w:ascii="標楷體" w:eastAsia="標楷體" w:hAnsi="標楷體" w:cs="標楷體" w:hint="eastAsia"/>
          <w:b/>
          <w:color w:val="auto"/>
          <w:sz w:val="24"/>
          <w:szCs w:val="24"/>
        </w:rPr>
        <w:t>課程類別：</w:t>
      </w:r>
    </w:p>
    <w:p w14:paraId="6D60A2B5" w14:textId="04749207" w:rsidR="005432CD" w:rsidRDefault="009529E0" w:rsidP="005432CD">
      <w:pPr>
        <w:pStyle w:val="Web"/>
        <w:spacing w:line="360" w:lineRule="auto"/>
        <w:rPr>
          <w:rFonts w:ascii="標楷體" w:eastAsia="標楷體" w:hAnsi="標楷體" w:cs="標楷體"/>
        </w:rPr>
      </w:pPr>
      <w:r w:rsidRPr="00903674">
        <w:rPr>
          <w:rFonts w:ascii="標楷體" w:eastAsia="標楷體" w:hAnsi="標楷體" w:cs="標楷體" w:hint="eastAsia"/>
        </w:rPr>
        <w:t xml:space="preserve">    </w:t>
      </w:r>
      <w:r w:rsidR="00903674" w:rsidRPr="00FC1B4B">
        <w:rPr>
          <w:rFonts w:ascii="Times New Roman" w:eastAsia="標楷體" w:hAnsi="Times New Roman" w:cs="Times New Roman"/>
        </w:rPr>
        <w:t>1.</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國語文 </w:t>
      </w:r>
      <w:r w:rsidR="005432CD">
        <w:rPr>
          <w:rFonts w:ascii="標楷體" w:eastAsia="標楷體" w:hAnsi="標楷體" w:cs="標楷體" w:hint="eastAsia"/>
        </w:rPr>
        <w:t xml:space="preserve"> </w:t>
      </w:r>
      <w:r w:rsidR="009D5F4F" w:rsidRPr="00903674">
        <w:rPr>
          <w:rFonts w:ascii="標楷體" w:eastAsia="標楷體" w:hAnsi="標楷體" w:cs="標楷體" w:hint="eastAsia"/>
        </w:rPr>
        <w:t xml:space="preserve">  </w:t>
      </w:r>
      <w:r w:rsidR="00903674" w:rsidRPr="00FC1B4B">
        <w:rPr>
          <w:rFonts w:ascii="Times New Roman" w:eastAsia="標楷體" w:hAnsi="Times New Roman" w:cs="Times New Roman"/>
        </w:rPr>
        <w:t>2.</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英語文   </w:t>
      </w:r>
      <w:r w:rsidR="00903674" w:rsidRPr="00FC1B4B">
        <w:rPr>
          <w:rFonts w:ascii="Times New Roman" w:eastAsia="標楷體" w:hAnsi="Times New Roman" w:cs="Times New Roman"/>
        </w:rPr>
        <w:t>3.</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健康與體育  </w:t>
      </w:r>
      <w:r w:rsidR="009D5F4F" w:rsidRPr="00FC1B4B">
        <w:rPr>
          <w:rFonts w:ascii="Times New Roman" w:eastAsia="標楷體" w:hAnsi="Times New Roman" w:cs="Times New Roman"/>
        </w:rPr>
        <w:t xml:space="preserve"> </w:t>
      </w:r>
      <w:r w:rsidR="00903674" w:rsidRPr="00FC1B4B">
        <w:rPr>
          <w:rFonts w:ascii="Times New Roman" w:eastAsia="標楷體" w:hAnsi="Times New Roman" w:cs="Times New Roman"/>
        </w:rPr>
        <w:t>4.</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數學   </w:t>
      </w:r>
      <w:r w:rsidR="00903674" w:rsidRPr="00FC1B4B">
        <w:rPr>
          <w:rFonts w:ascii="Times New Roman" w:eastAsia="標楷體" w:hAnsi="Times New Roman" w:cs="Times New Roman"/>
        </w:rPr>
        <w:t>5.</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社會   </w:t>
      </w:r>
      <w:r w:rsidR="00903674" w:rsidRPr="00FC1B4B">
        <w:rPr>
          <w:rFonts w:ascii="Times New Roman" w:eastAsia="標楷體" w:hAnsi="Times New Roman" w:cs="Times New Roman"/>
        </w:rPr>
        <w:t>6.</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藝術  </w:t>
      </w:r>
      <w:r w:rsidR="00903674" w:rsidRPr="00FC1B4B">
        <w:rPr>
          <w:rFonts w:ascii="Times New Roman" w:eastAsia="標楷體" w:hAnsi="Times New Roman" w:cs="Times New Roman"/>
        </w:rPr>
        <w:t>7.</w:t>
      </w:r>
      <w:r w:rsidR="00C96EA9" w:rsidRPr="00C96EA9">
        <w:rPr>
          <w:rFonts w:ascii="標楷體" w:eastAsia="標楷體" w:hAnsi="標楷體" w:cs="標楷體"/>
          <w:highlight w:val="black"/>
          <w:shd w:val="pct15" w:color="auto" w:fill="FFFFFF"/>
        </w:rPr>
        <w:t xml:space="preserve"> </w:t>
      </w:r>
      <w:r w:rsidR="00C96EA9" w:rsidRPr="00C96EA9">
        <w:rPr>
          <w:rFonts w:ascii="Times New Roman" w:eastAsia="標楷體" w:hAnsi="Times New Roman" w:cs="Times New Roman"/>
          <w:highlight w:val="black"/>
          <w:shd w:val="pct15" w:color="auto" w:fill="FFFFFF"/>
        </w:rPr>
        <w:t>□</w:t>
      </w:r>
      <w:r w:rsidR="009D5F4F" w:rsidRPr="00903674">
        <w:rPr>
          <w:rFonts w:ascii="標楷體" w:eastAsia="標楷體" w:hAnsi="標楷體" w:cs="標楷體" w:hint="eastAsia"/>
        </w:rPr>
        <w:t xml:space="preserve">自然科學 </w:t>
      </w:r>
      <w:r w:rsidR="00903674" w:rsidRPr="00FC1B4B">
        <w:rPr>
          <w:rFonts w:ascii="Times New Roman" w:eastAsia="標楷體" w:hAnsi="Times New Roman" w:cs="Times New Roman"/>
        </w:rPr>
        <w:t>8.</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科技  </w:t>
      </w:r>
      <w:r w:rsidR="00903674" w:rsidRPr="00FC1B4B">
        <w:rPr>
          <w:rFonts w:ascii="Times New Roman" w:eastAsia="標楷體" w:hAnsi="Times New Roman" w:cs="Times New Roman"/>
        </w:rPr>
        <w:t>9.</w:t>
      </w:r>
      <w:r w:rsidR="009D5F4F" w:rsidRPr="00903674">
        <w:rPr>
          <w:rFonts w:ascii="標楷體" w:eastAsia="標楷體" w:hAnsi="標楷體" w:cs="標楷體"/>
        </w:rPr>
        <w:t>□</w:t>
      </w:r>
      <w:r w:rsidR="009D5F4F" w:rsidRPr="00903674">
        <w:rPr>
          <w:rFonts w:ascii="標楷體" w:eastAsia="標楷體" w:hAnsi="標楷體" w:cs="標楷體" w:hint="eastAsia"/>
        </w:rPr>
        <w:t>綜合活動</w:t>
      </w:r>
    </w:p>
    <w:p w14:paraId="2F4EE01B" w14:textId="77777777" w:rsidR="005432CD" w:rsidRDefault="005432CD" w:rsidP="005432CD">
      <w:pPr>
        <w:pStyle w:val="Web"/>
        <w:spacing w:line="360" w:lineRule="auto"/>
      </w:pPr>
      <w:r>
        <w:rPr>
          <w:rFonts w:ascii="標楷體" w:eastAsia="標楷體" w:hAnsi="標楷體" w:cs="標楷體" w:hint="eastAsia"/>
        </w:rPr>
        <w:t xml:space="preserve">    </w:t>
      </w:r>
      <w:r w:rsidRPr="00FC1B4B">
        <w:rPr>
          <w:rFonts w:ascii="Times New Roman" w:eastAsia="標楷體" w:hAnsi="Times New Roman" w:cs="Times New Roman"/>
        </w:rPr>
        <w:t>10.</w:t>
      </w:r>
      <w:r>
        <w:rPr>
          <w:rFonts w:hint="eastAsia"/>
        </w:rPr>
        <w:t>□</w:t>
      </w:r>
      <w:r>
        <w:rPr>
          <w:rFonts w:ascii="標楷體" w:eastAsia="標楷體" w:hAnsi="標楷體" w:hint="eastAsia"/>
        </w:rPr>
        <w:t xml:space="preserve">閩南語文 </w:t>
      </w:r>
      <w:r w:rsidRPr="00FC1B4B">
        <w:rPr>
          <w:rFonts w:ascii="Times New Roman" w:eastAsia="標楷體" w:hAnsi="Times New Roman" w:cs="Times New Roman"/>
        </w:rPr>
        <w:t>11.</w:t>
      </w:r>
      <w:r>
        <w:rPr>
          <w:rFonts w:ascii="標楷體" w:eastAsia="標楷體" w:hAnsi="標楷體" w:cs="Times New Roman" w:hint="eastAsia"/>
        </w:rPr>
        <w:t>□</w:t>
      </w:r>
      <w:r>
        <w:rPr>
          <w:rFonts w:ascii="標楷體" w:eastAsia="標楷體" w:hAnsi="標楷體" w:hint="eastAsia"/>
        </w:rPr>
        <w:t xml:space="preserve">客家語文 </w:t>
      </w:r>
      <w:r w:rsidRPr="00FC1B4B">
        <w:rPr>
          <w:rFonts w:ascii="Times New Roman" w:eastAsia="標楷體" w:hAnsi="Times New Roman" w:cs="Times New Roman"/>
        </w:rPr>
        <w:t>12.</w:t>
      </w:r>
      <w:r>
        <w:rPr>
          <w:rFonts w:ascii="標楷體" w:eastAsia="標楷體" w:hAnsi="標楷體" w:cs="Times New Roman" w:hint="eastAsia"/>
        </w:rPr>
        <w:t>□</w:t>
      </w:r>
      <w:r>
        <w:rPr>
          <w:rFonts w:ascii="標楷體" w:eastAsia="標楷體" w:hAnsi="標楷體" w:hint="eastAsia"/>
        </w:rPr>
        <w:t>原住民族語文</w:t>
      </w:r>
      <w:r>
        <w:rPr>
          <w:rFonts w:hint="eastAsia"/>
        </w:rPr>
        <w:t>：</w:t>
      </w:r>
      <w:r>
        <w:rPr>
          <w:rFonts w:hint="eastAsia"/>
          <w:u w:val="single"/>
        </w:rPr>
        <w:t xml:space="preserve"> ____</w:t>
      </w:r>
      <w:r>
        <w:rPr>
          <w:rFonts w:ascii="標楷體" w:eastAsia="標楷體" w:hAnsi="標楷體" w:hint="eastAsia"/>
        </w:rPr>
        <w:t xml:space="preserve">族 </w:t>
      </w:r>
      <w:r w:rsidRPr="00FC1B4B">
        <w:rPr>
          <w:rFonts w:ascii="Times New Roman" w:eastAsia="標楷體" w:hAnsi="Times New Roman" w:cs="Times New Roman"/>
        </w:rPr>
        <w:t>13.</w:t>
      </w:r>
      <w:r>
        <w:rPr>
          <w:rFonts w:ascii="標楷體" w:eastAsia="標楷體" w:hAnsi="標楷體" w:cs="Times New Roman" w:hint="eastAsia"/>
        </w:rPr>
        <w:t>□</w:t>
      </w:r>
      <w:r>
        <w:rPr>
          <w:rFonts w:ascii="標楷體" w:eastAsia="標楷體" w:hAnsi="標楷體" w:hint="eastAsia"/>
        </w:rPr>
        <w:t>新住民語文</w:t>
      </w:r>
      <w:r>
        <w:rPr>
          <w:rFonts w:hint="eastAsia"/>
        </w:rPr>
        <w:t>：</w:t>
      </w:r>
      <w:r>
        <w:rPr>
          <w:rFonts w:hint="eastAsia"/>
          <w:u w:val="single"/>
        </w:rPr>
        <w:t xml:space="preserve"> ____</w:t>
      </w:r>
      <w:r>
        <w:rPr>
          <w:rFonts w:ascii="標楷體" w:eastAsia="標楷體" w:hAnsi="標楷體" w:hint="eastAsia"/>
        </w:rPr>
        <w:t xml:space="preserve">語  </w:t>
      </w:r>
      <w:r w:rsidRPr="00FC1B4B">
        <w:rPr>
          <w:rFonts w:ascii="Times New Roman" w:eastAsia="標楷體" w:hAnsi="Times New Roman" w:cs="Times New Roman"/>
        </w:rPr>
        <w:t xml:space="preserve">14. </w:t>
      </w:r>
      <w:r>
        <w:rPr>
          <w:rFonts w:ascii="標楷體" w:eastAsia="標楷體" w:hAnsi="標楷體" w:cs="Times New Roman" w:hint="eastAsia"/>
        </w:rPr>
        <w:t>□臺灣手語</w:t>
      </w:r>
    </w:p>
    <w:p w14:paraId="7FF84A70" w14:textId="77777777" w:rsidR="00AD03CF" w:rsidRPr="00AD03CF" w:rsidRDefault="00AD03CF" w:rsidP="00FC1B4B">
      <w:pPr>
        <w:pStyle w:val="aff0"/>
        <w:numPr>
          <w:ilvl w:val="0"/>
          <w:numId w:val="35"/>
        </w:numPr>
        <w:pBdr>
          <w:top w:val="nil"/>
          <w:left w:val="nil"/>
          <w:bottom w:val="nil"/>
          <w:right w:val="nil"/>
          <w:between w:val="nil"/>
        </w:pBdr>
        <w:spacing w:line="360" w:lineRule="auto"/>
        <w:ind w:leftChars="0"/>
        <w:rPr>
          <w:rFonts w:ascii="標楷體" w:eastAsia="標楷體" w:hAnsi="標楷體" w:cs="標楷體"/>
          <w:sz w:val="24"/>
          <w:szCs w:val="24"/>
          <w:u w:val="single"/>
        </w:rPr>
      </w:pPr>
      <w:r w:rsidRPr="00075816">
        <w:rPr>
          <w:rFonts w:eastAsia="標楷體" w:hint="eastAsia"/>
          <w:b/>
          <w:sz w:val="24"/>
          <w:szCs w:val="24"/>
        </w:rPr>
        <w:t>課程</w:t>
      </w:r>
      <w:r>
        <w:rPr>
          <w:rFonts w:eastAsia="標楷體" w:hint="eastAsia"/>
          <w:b/>
          <w:sz w:val="24"/>
          <w:szCs w:val="24"/>
        </w:rPr>
        <w:t>內容修正回復</w:t>
      </w:r>
      <w:r w:rsidRPr="00075816">
        <w:rPr>
          <w:rFonts w:eastAsia="標楷體" w:hint="eastAsia"/>
          <w:b/>
          <w:sz w:val="24"/>
          <w:szCs w:val="24"/>
        </w:rPr>
        <w:t>：</w:t>
      </w:r>
    </w:p>
    <w:tbl>
      <w:tblPr>
        <w:tblStyle w:val="aff7"/>
        <w:tblW w:w="0" w:type="auto"/>
        <w:tblInd w:w="-5" w:type="dxa"/>
        <w:tblLook w:val="04A0" w:firstRow="1" w:lastRow="0" w:firstColumn="1" w:lastColumn="0" w:noHBand="0" w:noVBand="1"/>
      </w:tblPr>
      <w:tblGrid>
        <w:gridCol w:w="7371"/>
        <w:gridCol w:w="7195"/>
      </w:tblGrid>
      <w:tr w:rsidR="00AD03CF" w14:paraId="4F5C14A3" w14:textId="77777777" w:rsidTr="00BA14B2">
        <w:trPr>
          <w:trHeight w:val="527"/>
        </w:trPr>
        <w:tc>
          <w:tcPr>
            <w:tcW w:w="7371" w:type="dxa"/>
            <w:vAlign w:val="center"/>
          </w:tcPr>
          <w:p w14:paraId="734CBAB2" w14:textId="77777777" w:rsidR="00AD03CF" w:rsidRPr="00AD03CF" w:rsidRDefault="00AD03CF" w:rsidP="00AD03CF">
            <w:pPr>
              <w:spacing w:line="240" w:lineRule="atLeast"/>
              <w:ind w:left="23" w:firstLine="0"/>
              <w:jc w:val="center"/>
              <w:rPr>
                <w:rFonts w:eastAsia="標楷體"/>
                <w:sz w:val="24"/>
                <w:szCs w:val="24"/>
              </w:rPr>
            </w:pPr>
            <w:r>
              <w:rPr>
                <w:rFonts w:ascii="標楷體" w:eastAsia="標楷體" w:hAnsi="標楷體" w:cs="標楷體" w:hint="eastAsia"/>
                <w:b/>
                <w:sz w:val="24"/>
                <w:szCs w:val="24"/>
              </w:rPr>
              <w:t>當</w:t>
            </w:r>
            <w:r w:rsidRPr="00AD03CF">
              <w:rPr>
                <w:rFonts w:ascii="標楷體" w:eastAsia="標楷體" w:hAnsi="標楷體" w:cs="標楷體" w:hint="eastAsia"/>
                <w:b/>
                <w:sz w:val="24"/>
                <w:szCs w:val="24"/>
              </w:rPr>
              <w:t>學年</w:t>
            </w:r>
            <w:r>
              <w:rPr>
                <w:rFonts w:ascii="標楷體" w:eastAsia="標楷體" w:hAnsi="標楷體" w:cs="標楷體" w:hint="eastAsia"/>
                <w:b/>
                <w:sz w:val="24"/>
                <w:szCs w:val="24"/>
              </w:rPr>
              <w:t>當</w:t>
            </w:r>
            <w:r w:rsidRPr="00AD03CF">
              <w:rPr>
                <w:rFonts w:ascii="標楷體" w:eastAsia="標楷體" w:hAnsi="標楷體" w:cs="標楷體" w:hint="eastAsia"/>
                <w:b/>
                <w:sz w:val="24"/>
                <w:szCs w:val="24"/>
              </w:rPr>
              <w:t>學期課程審閱意見</w:t>
            </w:r>
          </w:p>
        </w:tc>
        <w:tc>
          <w:tcPr>
            <w:tcW w:w="7195" w:type="dxa"/>
            <w:vAlign w:val="center"/>
          </w:tcPr>
          <w:p w14:paraId="61A3435C" w14:textId="77777777" w:rsidR="00AD03CF" w:rsidRDefault="00AD03CF" w:rsidP="00805914">
            <w:pPr>
              <w:pStyle w:val="aff0"/>
              <w:spacing w:line="240" w:lineRule="atLeast"/>
              <w:ind w:leftChars="0" w:left="0" w:firstLine="0"/>
              <w:jc w:val="center"/>
              <w:rPr>
                <w:rFonts w:eastAsia="標楷體"/>
                <w:sz w:val="24"/>
                <w:szCs w:val="24"/>
              </w:rPr>
            </w:pPr>
            <w:r>
              <w:rPr>
                <w:rFonts w:ascii="標楷體" w:eastAsia="標楷體" w:hAnsi="標楷體" w:cs="標楷體" w:hint="eastAsia"/>
                <w:b/>
                <w:sz w:val="24"/>
                <w:szCs w:val="24"/>
              </w:rPr>
              <w:t>對應</w:t>
            </w:r>
            <w:r w:rsidRPr="00075816">
              <w:rPr>
                <w:rFonts w:ascii="標楷體" w:eastAsia="標楷體" w:hAnsi="標楷體" w:cs="標楷體" w:hint="eastAsia"/>
                <w:b/>
                <w:sz w:val="24"/>
                <w:szCs w:val="24"/>
              </w:rPr>
              <w:t>課程內容</w:t>
            </w:r>
            <w:r>
              <w:rPr>
                <w:rFonts w:ascii="標楷體" w:eastAsia="標楷體" w:hAnsi="標楷體" w:cs="標楷體" w:hint="eastAsia"/>
                <w:b/>
                <w:sz w:val="24"/>
                <w:szCs w:val="24"/>
              </w:rPr>
              <w:t>修正回復</w:t>
            </w:r>
          </w:p>
        </w:tc>
      </w:tr>
      <w:tr w:rsidR="00AD03CF" w14:paraId="30A4BE49" w14:textId="77777777" w:rsidTr="00BA14B2">
        <w:trPr>
          <w:trHeight w:val="690"/>
        </w:trPr>
        <w:tc>
          <w:tcPr>
            <w:tcW w:w="7371" w:type="dxa"/>
            <w:vAlign w:val="center"/>
          </w:tcPr>
          <w:p w14:paraId="1A90807E" w14:textId="5CD9C2D8" w:rsidR="00AD03CF" w:rsidRDefault="00E24FAA" w:rsidP="00E24FAA">
            <w:pPr>
              <w:pStyle w:val="aff0"/>
              <w:spacing w:line="240" w:lineRule="atLeast"/>
              <w:ind w:leftChars="0" w:left="0" w:firstLine="0"/>
              <w:jc w:val="center"/>
              <w:rPr>
                <w:rFonts w:eastAsia="標楷體"/>
                <w:sz w:val="24"/>
                <w:szCs w:val="24"/>
              </w:rPr>
            </w:pPr>
            <w:r>
              <w:rPr>
                <w:rFonts w:eastAsia="標楷體" w:hint="eastAsia"/>
                <w:sz w:val="24"/>
                <w:szCs w:val="24"/>
              </w:rPr>
              <w:t>無</w:t>
            </w:r>
          </w:p>
        </w:tc>
        <w:tc>
          <w:tcPr>
            <w:tcW w:w="7195" w:type="dxa"/>
            <w:vAlign w:val="center"/>
          </w:tcPr>
          <w:p w14:paraId="349E1BFE" w14:textId="631E155D" w:rsidR="00AD03CF" w:rsidRPr="00AD03CF" w:rsidRDefault="00E24FAA" w:rsidP="00654BD7">
            <w:pPr>
              <w:pStyle w:val="aff0"/>
              <w:spacing w:line="240" w:lineRule="atLeast"/>
              <w:ind w:leftChars="0" w:left="0" w:firstLine="0"/>
              <w:jc w:val="center"/>
              <w:rPr>
                <w:rFonts w:eastAsia="標楷體"/>
                <w:sz w:val="24"/>
                <w:szCs w:val="24"/>
              </w:rPr>
            </w:pPr>
            <w:r>
              <w:rPr>
                <w:rFonts w:eastAsia="標楷體" w:hint="eastAsia"/>
                <w:sz w:val="24"/>
                <w:szCs w:val="24"/>
              </w:rPr>
              <w:t>無</w:t>
            </w:r>
          </w:p>
        </w:tc>
      </w:tr>
    </w:tbl>
    <w:p w14:paraId="3B24B649" w14:textId="77777777" w:rsidR="00AD03CF" w:rsidRDefault="00AD03CF" w:rsidP="00AD03CF">
      <w:pPr>
        <w:pStyle w:val="aff0"/>
        <w:pBdr>
          <w:top w:val="nil"/>
          <w:left w:val="nil"/>
          <w:bottom w:val="nil"/>
          <w:right w:val="nil"/>
          <w:between w:val="nil"/>
        </w:pBdr>
        <w:spacing w:line="240" w:lineRule="atLeast"/>
        <w:ind w:leftChars="0" w:left="505" w:firstLine="0"/>
        <w:rPr>
          <w:rFonts w:eastAsia="標楷體"/>
          <w:b/>
          <w:color w:val="FF0000"/>
          <w:sz w:val="24"/>
          <w:szCs w:val="24"/>
        </w:rPr>
      </w:pPr>
      <w:r w:rsidRPr="00075816">
        <w:rPr>
          <w:rFonts w:ascii="標楷體" w:hAnsi="標楷體" w:cs="標楷體"/>
          <w:color w:val="FF0000"/>
          <w:sz w:val="24"/>
          <w:szCs w:val="24"/>
        </w:rPr>
        <w:sym w:font="Wingdings" w:char="F03F"/>
      </w:r>
      <w:r w:rsidRPr="00CA5262">
        <w:rPr>
          <w:rFonts w:eastAsia="標楷體" w:hint="eastAsia"/>
          <w:b/>
          <w:color w:val="FF0000"/>
          <w:sz w:val="24"/>
          <w:szCs w:val="24"/>
        </w:rPr>
        <w:t>上述</w:t>
      </w:r>
      <w:r w:rsidRPr="00075816">
        <w:rPr>
          <w:rFonts w:eastAsia="標楷體"/>
          <w:b/>
          <w:color w:val="FF0000"/>
          <w:sz w:val="24"/>
          <w:szCs w:val="24"/>
        </w:rPr>
        <w:t>表格</w:t>
      </w:r>
      <w:r w:rsidRPr="00075816">
        <w:rPr>
          <w:rFonts w:eastAsia="標楷體" w:hint="eastAsia"/>
          <w:b/>
          <w:color w:val="FF0000"/>
          <w:sz w:val="24"/>
          <w:szCs w:val="24"/>
        </w:rPr>
        <w:t>自</w:t>
      </w:r>
      <w:r w:rsidRPr="00075816">
        <w:rPr>
          <w:rFonts w:eastAsia="標楷體"/>
          <w:b/>
          <w:color w:val="FF0000"/>
          <w:sz w:val="24"/>
          <w:szCs w:val="24"/>
        </w:rPr>
        <w:t>113</w:t>
      </w:r>
      <w:r w:rsidRPr="00075816">
        <w:rPr>
          <w:rFonts w:eastAsia="標楷體"/>
          <w:b/>
          <w:color w:val="FF0000"/>
          <w:sz w:val="24"/>
          <w:szCs w:val="24"/>
        </w:rPr>
        <w:t>學年度</w:t>
      </w:r>
      <w:r>
        <w:rPr>
          <w:rFonts w:eastAsia="標楷體" w:hint="eastAsia"/>
          <w:b/>
          <w:color w:val="FF0000"/>
          <w:sz w:val="24"/>
          <w:szCs w:val="24"/>
        </w:rPr>
        <w:t>第</w:t>
      </w:r>
      <w:r>
        <w:rPr>
          <w:rFonts w:eastAsia="標楷體" w:hint="eastAsia"/>
          <w:b/>
          <w:color w:val="FF0000"/>
          <w:sz w:val="24"/>
          <w:szCs w:val="24"/>
        </w:rPr>
        <w:t>2</w:t>
      </w:r>
      <w:r>
        <w:rPr>
          <w:rFonts w:eastAsia="標楷體" w:hint="eastAsia"/>
          <w:b/>
          <w:color w:val="FF0000"/>
          <w:sz w:val="24"/>
          <w:szCs w:val="24"/>
        </w:rPr>
        <w:t>學期</w:t>
      </w:r>
      <w:r w:rsidRPr="00075816">
        <w:rPr>
          <w:rFonts w:eastAsia="標楷體"/>
          <w:b/>
          <w:color w:val="FF0000"/>
          <w:sz w:val="24"/>
          <w:szCs w:val="24"/>
        </w:rPr>
        <w:t>起正式</w:t>
      </w:r>
      <w:r>
        <w:rPr>
          <w:rFonts w:eastAsia="標楷體" w:hint="eastAsia"/>
          <w:b/>
          <w:color w:val="FF0000"/>
          <w:sz w:val="24"/>
          <w:szCs w:val="24"/>
        </w:rPr>
        <w:t>列入課程計畫備查必要欄位</w:t>
      </w:r>
      <w:r w:rsidRPr="00075816">
        <w:rPr>
          <w:rFonts w:eastAsia="標楷體"/>
          <w:b/>
          <w:color w:val="FF0000"/>
          <w:sz w:val="24"/>
          <w:szCs w:val="24"/>
        </w:rPr>
        <w:t>。</w:t>
      </w:r>
    </w:p>
    <w:p w14:paraId="50C426D5" w14:textId="2E2D84F8" w:rsidR="00D37619" w:rsidRPr="00C96EA9" w:rsidRDefault="00FC1B4B" w:rsidP="00FC1B4B">
      <w:pPr>
        <w:pStyle w:val="aff0"/>
        <w:numPr>
          <w:ilvl w:val="0"/>
          <w:numId w:val="35"/>
        </w:numPr>
        <w:pBdr>
          <w:top w:val="nil"/>
          <w:left w:val="nil"/>
          <w:bottom w:val="nil"/>
          <w:right w:val="nil"/>
          <w:between w:val="nil"/>
        </w:pBdr>
        <w:spacing w:line="360" w:lineRule="auto"/>
        <w:ind w:leftChars="0"/>
        <w:rPr>
          <w:rFonts w:ascii="標楷體" w:eastAsia="標楷體" w:hAnsi="標楷體" w:cs="標楷體"/>
          <w:sz w:val="24"/>
          <w:szCs w:val="24"/>
          <w:u w:val="single"/>
        </w:rPr>
      </w:pPr>
      <w:r w:rsidRPr="00FC1B4B">
        <w:rPr>
          <w:rFonts w:ascii="標楷體" w:eastAsia="標楷體" w:hAnsi="標楷體" w:cs="標楷體" w:hint="eastAsia"/>
          <w:b/>
          <w:sz w:val="24"/>
          <w:szCs w:val="24"/>
        </w:rPr>
        <w:t>學習節數：</w:t>
      </w:r>
      <w:r w:rsidRPr="00FC1B4B">
        <w:rPr>
          <w:rFonts w:eastAsia="標楷體"/>
          <w:sz w:val="24"/>
          <w:szCs w:val="24"/>
        </w:rPr>
        <w:t>每週</w:t>
      </w:r>
      <w:r w:rsidRPr="00FC1B4B">
        <w:rPr>
          <w:rFonts w:eastAsia="標楷體"/>
          <w:sz w:val="24"/>
          <w:szCs w:val="24"/>
        </w:rPr>
        <w:t>(</w:t>
      </w:r>
      <w:r w:rsidRPr="00FC1B4B">
        <w:rPr>
          <w:rFonts w:eastAsia="標楷體"/>
          <w:b/>
          <w:sz w:val="24"/>
          <w:szCs w:val="24"/>
        </w:rPr>
        <w:t xml:space="preserve">  </w:t>
      </w:r>
      <w:r w:rsidR="00C96EA9">
        <w:rPr>
          <w:rFonts w:eastAsia="標楷體"/>
          <w:b/>
          <w:sz w:val="24"/>
          <w:szCs w:val="24"/>
        </w:rPr>
        <w:t>3</w:t>
      </w:r>
      <w:r w:rsidRPr="00FC1B4B">
        <w:rPr>
          <w:rFonts w:eastAsia="標楷體"/>
          <w:sz w:val="24"/>
          <w:szCs w:val="24"/>
        </w:rPr>
        <w:t>)</w:t>
      </w:r>
      <w:r w:rsidRPr="00FC1B4B">
        <w:rPr>
          <w:rFonts w:eastAsia="標楷體"/>
          <w:sz w:val="24"/>
          <w:szCs w:val="24"/>
        </w:rPr>
        <w:t>節，實施</w:t>
      </w:r>
      <w:r w:rsidRPr="00FC1B4B">
        <w:rPr>
          <w:rFonts w:eastAsia="標楷體"/>
          <w:sz w:val="24"/>
          <w:szCs w:val="24"/>
        </w:rPr>
        <w:t>(</w:t>
      </w:r>
      <w:r w:rsidRPr="00FC1B4B">
        <w:rPr>
          <w:rFonts w:eastAsia="標楷體"/>
          <w:b/>
          <w:sz w:val="24"/>
          <w:szCs w:val="24"/>
        </w:rPr>
        <w:t xml:space="preserve"> </w:t>
      </w:r>
      <w:r w:rsidR="00716C6C">
        <w:rPr>
          <w:rFonts w:eastAsia="標楷體" w:hint="eastAsia"/>
          <w:b/>
          <w:sz w:val="24"/>
          <w:szCs w:val="24"/>
        </w:rPr>
        <w:t>21</w:t>
      </w:r>
      <w:r w:rsidRPr="00FC1B4B">
        <w:rPr>
          <w:rFonts w:eastAsia="標楷體"/>
          <w:sz w:val="24"/>
          <w:szCs w:val="24"/>
        </w:rPr>
        <w:t xml:space="preserve"> )</w:t>
      </w:r>
      <w:r w:rsidRPr="00FC1B4B">
        <w:rPr>
          <w:rFonts w:eastAsia="標楷體"/>
          <w:sz w:val="24"/>
          <w:szCs w:val="24"/>
        </w:rPr>
        <w:t>週，共</w:t>
      </w:r>
      <w:r w:rsidRPr="00FC1B4B">
        <w:rPr>
          <w:rFonts w:eastAsia="標楷體"/>
          <w:sz w:val="24"/>
          <w:szCs w:val="24"/>
        </w:rPr>
        <w:t>(</w:t>
      </w:r>
      <w:r w:rsidRPr="00FC1B4B">
        <w:rPr>
          <w:rFonts w:eastAsia="標楷體"/>
          <w:b/>
          <w:sz w:val="24"/>
          <w:szCs w:val="24"/>
        </w:rPr>
        <w:t xml:space="preserve"> </w:t>
      </w:r>
      <w:r w:rsidR="00C96EA9">
        <w:rPr>
          <w:rFonts w:eastAsia="標楷體"/>
          <w:b/>
          <w:sz w:val="24"/>
          <w:szCs w:val="24"/>
        </w:rPr>
        <w:t>6</w:t>
      </w:r>
      <w:r w:rsidR="004815D5">
        <w:rPr>
          <w:rFonts w:eastAsia="標楷體"/>
          <w:b/>
          <w:sz w:val="24"/>
          <w:szCs w:val="24"/>
        </w:rPr>
        <w:t>1</w:t>
      </w:r>
      <w:r w:rsidRPr="00FC1B4B">
        <w:rPr>
          <w:rFonts w:eastAsia="標楷體"/>
          <w:b/>
          <w:sz w:val="24"/>
          <w:szCs w:val="24"/>
        </w:rPr>
        <w:t xml:space="preserve"> </w:t>
      </w:r>
      <w:r w:rsidRPr="00FC1B4B">
        <w:rPr>
          <w:rFonts w:eastAsia="標楷體"/>
          <w:sz w:val="24"/>
          <w:szCs w:val="24"/>
        </w:rPr>
        <w:t>)</w:t>
      </w:r>
      <w:r w:rsidRPr="00FC1B4B">
        <w:rPr>
          <w:rFonts w:eastAsia="標楷體"/>
          <w:sz w:val="24"/>
          <w:szCs w:val="24"/>
        </w:rPr>
        <w:t>節。</w:t>
      </w:r>
    </w:p>
    <w:p w14:paraId="2DF3955C" w14:textId="4EBC4BD4" w:rsidR="00C96EA9" w:rsidRDefault="00C96EA9" w:rsidP="00C96EA9">
      <w:pPr>
        <w:pBdr>
          <w:top w:val="nil"/>
          <w:left w:val="nil"/>
          <w:bottom w:val="nil"/>
          <w:right w:val="nil"/>
          <w:between w:val="nil"/>
        </w:pBdr>
        <w:spacing w:line="360" w:lineRule="auto"/>
        <w:rPr>
          <w:rFonts w:ascii="標楷體" w:eastAsia="標楷體" w:hAnsi="標楷體" w:cs="標楷體"/>
          <w:sz w:val="24"/>
          <w:szCs w:val="24"/>
          <w:u w:val="single"/>
        </w:rPr>
      </w:pPr>
    </w:p>
    <w:p w14:paraId="28B5E43A" w14:textId="22FD412B" w:rsidR="00C96EA9" w:rsidRPr="004815D5" w:rsidRDefault="00C96EA9" w:rsidP="00C96EA9">
      <w:pPr>
        <w:pBdr>
          <w:top w:val="nil"/>
          <w:left w:val="nil"/>
          <w:bottom w:val="nil"/>
          <w:right w:val="nil"/>
          <w:between w:val="nil"/>
        </w:pBdr>
        <w:spacing w:line="360" w:lineRule="auto"/>
        <w:rPr>
          <w:rFonts w:ascii="標楷體" w:eastAsia="標楷體" w:hAnsi="標楷體" w:cs="標楷體"/>
          <w:sz w:val="24"/>
          <w:szCs w:val="24"/>
          <w:u w:val="single"/>
        </w:rPr>
      </w:pPr>
    </w:p>
    <w:p w14:paraId="68B9D713" w14:textId="685C48C6" w:rsidR="00C96EA9" w:rsidRDefault="00C96EA9" w:rsidP="00C96EA9">
      <w:pPr>
        <w:pBdr>
          <w:top w:val="nil"/>
          <w:left w:val="nil"/>
          <w:bottom w:val="nil"/>
          <w:right w:val="nil"/>
          <w:between w:val="nil"/>
        </w:pBdr>
        <w:spacing w:line="360" w:lineRule="auto"/>
        <w:rPr>
          <w:rFonts w:ascii="標楷體" w:eastAsia="標楷體" w:hAnsi="標楷體" w:cs="標楷體"/>
          <w:sz w:val="24"/>
          <w:szCs w:val="24"/>
          <w:u w:val="single"/>
        </w:rPr>
      </w:pPr>
    </w:p>
    <w:p w14:paraId="3760C96B" w14:textId="55A35C2C" w:rsidR="00C96EA9" w:rsidRDefault="00C96EA9" w:rsidP="00C96EA9">
      <w:pPr>
        <w:pBdr>
          <w:top w:val="nil"/>
          <w:left w:val="nil"/>
          <w:bottom w:val="nil"/>
          <w:right w:val="nil"/>
          <w:between w:val="nil"/>
        </w:pBdr>
        <w:spacing w:line="360" w:lineRule="auto"/>
        <w:rPr>
          <w:rFonts w:ascii="標楷體" w:eastAsia="標楷體" w:hAnsi="標楷體" w:cs="標楷體"/>
          <w:sz w:val="24"/>
          <w:szCs w:val="24"/>
          <w:u w:val="single"/>
        </w:rPr>
      </w:pPr>
    </w:p>
    <w:p w14:paraId="7713EA7C" w14:textId="7C359F38" w:rsidR="00C96EA9" w:rsidRDefault="00C96EA9" w:rsidP="00C96EA9">
      <w:pPr>
        <w:pBdr>
          <w:top w:val="nil"/>
          <w:left w:val="nil"/>
          <w:bottom w:val="nil"/>
          <w:right w:val="nil"/>
          <w:between w:val="nil"/>
        </w:pBdr>
        <w:spacing w:line="360" w:lineRule="auto"/>
        <w:rPr>
          <w:rFonts w:ascii="標楷體" w:eastAsia="標楷體" w:hAnsi="標楷體" w:cs="標楷體"/>
          <w:sz w:val="24"/>
          <w:szCs w:val="24"/>
          <w:u w:val="single"/>
        </w:rPr>
      </w:pPr>
    </w:p>
    <w:p w14:paraId="302A33FC" w14:textId="1ED4AF0F" w:rsidR="00C96EA9" w:rsidRDefault="00C96EA9" w:rsidP="00C96EA9">
      <w:pPr>
        <w:pBdr>
          <w:top w:val="nil"/>
          <w:left w:val="nil"/>
          <w:bottom w:val="nil"/>
          <w:right w:val="nil"/>
          <w:between w:val="nil"/>
        </w:pBdr>
        <w:spacing w:line="360" w:lineRule="auto"/>
        <w:rPr>
          <w:rFonts w:ascii="標楷體" w:eastAsia="標楷體" w:hAnsi="標楷體" w:cs="標楷體"/>
          <w:sz w:val="24"/>
          <w:szCs w:val="24"/>
          <w:u w:val="single"/>
        </w:rPr>
      </w:pPr>
    </w:p>
    <w:p w14:paraId="604C973B" w14:textId="25809F02" w:rsidR="00C96EA9" w:rsidRDefault="00C96EA9" w:rsidP="00C96EA9">
      <w:pPr>
        <w:pBdr>
          <w:top w:val="nil"/>
          <w:left w:val="nil"/>
          <w:bottom w:val="nil"/>
          <w:right w:val="nil"/>
          <w:between w:val="nil"/>
        </w:pBdr>
        <w:spacing w:line="360" w:lineRule="auto"/>
        <w:rPr>
          <w:rFonts w:ascii="標楷體" w:eastAsia="標楷體" w:hAnsi="標楷體" w:cs="標楷體"/>
          <w:sz w:val="24"/>
          <w:szCs w:val="24"/>
          <w:u w:val="single"/>
        </w:rPr>
      </w:pPr>
    </w:p>
    <w:p w14:paraId="1012A966" w14:textId="77777777" w:rsidR="00285A39" w:rsidRPr="00FC1B4B" w:rsidRDefault="00FC1B4B" w:rsidP="00FC1B4B">
      <w:pPr>
        <w:pStyle w:val="aff0"/>
        <w:numPr>
          <w:ilvl w:val="0"/>
          <w:numId w:val="35"/>
        </w:numPr>
        <w:pBdr>
          <w:top w:val="nil"/>
          <w:left w:val="nil"/>
          <w:bottom w:val="nil"/>
          <w:right w:val="nil"/>
          <w:between w:val="nil"/>
        </w:pBdr>
        <w:tabs>
          <w:tab w:val="left" w:pos="8980"/>
        </w:tabs>
        <w:spacing w:line="360" w:lineRule="auto"/>
        <w:ind w:leftChars="0"/>
        <w:rPr>
          <w:rFonts w:ascii="標楷體" w:eastAsia="標楷體" w:hAnsi="標楷體" w:cs="標楷體"/>
          <w:sz w:val="24"/>
          <w:szCs w:val="24"/>
        </w:rPr>
      </w:pPr>
      <w:r w:rsidRPr="00FC1B4B">
        <w:rPr>
          <w:rFonts w:ascii="標楷體" w:eastAsia="標楷體" w:hAnsi="標楷體" w:cs="標楷體"/>
          <w:b/>
          <w:sz w:val="24"/>
          <w:szCs w:val="24"/>
        </w:rPr>
        <w:lastRenderedPageBreak/>
        <w:t>課程內涵：</w:t>
      </w:r>
      <w:r w:rsidR="0061264C" w:rsidRPr="00FC1B4B">
        <w:rPr>
          <w:rFonts w:ascii="標楷體" w:eastAsia="標楷體" w:hAnsi="標楷體" w:cs="標楷體"/>
          <w:sz w:val="24"/>
          <w:szCs w:val="24"/>
        </w:rPr>
        <w:tab/>
      </w:r>
    </w:p>
    <w:tbl>
      <w:tblPr>
        <w:tblW w:w="14541" w:type="dxa"/>
        <w:jc w:val="center"/>
        <w:tblBorders>
          <w:top w:val="nil"/>
          <w:left w:val="nil"/>
          <w:bottom w:val="nil"/>
          <w:right w:val="nil"/>
          <w:insideH w:val="nil"/>
          <w:insideV w:val="nil"/>
        </w:tblBorders>
        <w:shd w:val="clear" w:color="auto" w:fill="FFFFFF" w:themeFill="background1"/>
        <w:tblLayout w:type="fixed"/>
        <w:tblLook w:val="0600" w:firstRow="0" w:lastRow="0" w:firstColumn="0" w:lastColumn="0" w:noHBand="1" w:noVBand="1"/>
      </w:tblPr>
      <w:tblGrid>
        <w:gridCol w:w="3111"/>
        <w:gridCol w:w="11430"/>
      </w:tblGrid>
      <w:tr w:rsidR="00FC1B4B" w:rsidRPr="00434C48" w14:paraId="70F297B6" w14:textId="77777777" w:rsidTr="00805914">
        <w:trPr>
          <w:jc w:val="center"/>
        </w:trPr>
        <w:tc>
          <w:tcPr>
            <w:tcW w:w="3111" w:type="dxa"/>
            <w:tcBorders>
              <w:top w:val="single" w:sz="8" w:space="0" w:color="000000"/>
              <w:left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14:paraId="36F976BC" w14:textId="77777777" w:rsidR="00FC1B4B" w:rsidRPr="00EA7A47" w:rsidRDefault="00FC1B4B" w:rsidP="00805914">
            <w:pP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b/>
                <w:color w:val="auto"/>
                <w:sz w:val="24"/>
                <w:szCs w:val="24"/>
              </w:rPr>
              <w:t>總綱核心素養</w:t>
            </w:r>
          </w:p>
        </w:tc>
        <w:tc>
          <w:tcPr>
            <w:tcW w:w="11430" w:type="dxa"/>
            <w:tcBorders>
              <w:top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14:paraId="1B4CEB7B" w14:textId="77777777" w:rsidR="00FC1B4B" w:rsidRPr="00EA7A47" w:rsidRDefault="00FC1B4B" w:rsidP="00FC1B4B">
            <w:pPr>
              <w:spacing w:line="240" w:lineRule="atLeast"/>
              <w:jc w:val="center"/>
              <w:rPr>
                <w:rFonts w:ascii="標楷體" w:eastAsia="標楷體" w:hAnsi="標楷體" w:cs="標楷體"/>
                <w:b/>
                <w:color w:val="auto"/>
                <w:sz w:val="24"/>
                <w:szCs w:val="24"/>
              </w:rPr>
            </w:pPr>
            <w:r w:rsidRPr="00FC1B4B">
              <w:rPr>
                <w:rFonts w:ascii="標楷體" w:eastAsia="標楷體" w:hAnsi="標楷體" w:cs="標楷體" w:hint="eastAsia"/>
                <w:b/>
                <w:color w:val="auto"/>
                <w:sz w:val="24"/>
                <w:szCs w:val="24"/>
              </w:rPr>
              <w:t>學習</w:t>
            </w:r>
            <w:r w:rsidRPr="00FC1B4B">
              <w:rPr>
                <w:rFonts w:ascii="標楷體" w:eastAsia="標楷體" w:hAnsi="標楷體" w:cs="標楷體"/>
                <w:b/>
                <w:color w:val="auto"/>
                <w:sz w:val="24"/>
                <w:szCs w:val="24"/>
              </w:rPr>
              <w:t>領域核心素養</w:t>
            </w:r>
          </w:p>
        </w:tc>
      </w:tr>
      <w:tr w:rsidR="00FC1B4B" w:rsidRPr="00434C48" w14:paraId="43DE48FA" w14:textId="77777777" w:rsidTr="00805914">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043B8A10" w14:textId="77777777" w:rsidR="00607B93" w:rsidRDefault="00607B93" w:rsidP="00607B93">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A1身心素質與自我精進</w:t>
            </w:r>
          </w:p>
          <w:p w14:paraId="7B2C40E8" w14:textId="77777777" w:rsidR="00607B93" w:rsidRDefault="00607B93" w:rsidP="00607B93">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A2</w:t>
            </w:r>
            <w:r>
              <w:rPr>
                <w:rFonts w:ascii="標楷體" w:eastAsia="標楷體" w:hAnsi="標楷體" w:hint="eastAsia"/>
                <w:color w:val="auto"/>
                <w:sz w:val="24"/>
                <w:szCs w:val="24"/>
              </w:rPr>
              <w:t>系統思考</w:t>
            </w:r>
            <w:r>
              <w:rPr>
                <w:rFonts w:ascii="標楷體" w:eastAsia="標楷體" w:hAnsi="標楷體" w:cs="新細明體" w:hint="eastAsia"/>
                <w:color w:val="auto"/>
                <w:sz w:val="24"/>
                <w:szCs w:val="24"/>
              </w:rPr>
              <w:t>與解決問題</w:t>
            </w:r>
          </w:p>
          <w:p w14:paraId="6BC2EDDA" w14:textId="77777777" w:rsidR="00607B93" w:rsidRDefault="00607B93" w:rsidP="00607B93">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A3</w:t>
            </w:r>
            <w:r>
              <w:rPr>
                <w:rFonts w:ascii="標楷體" w:eastAsia="標楷體" w:hAnsi="標楷體" w:hint="eastAsia"/>
                <w:color w:val="auto"/>
                <w:sz w:val="24"/>
                <w:szCs w:val="24"/>
              </w:rPr>
              <w:t>規劃執行</w:t>
            </w:r>
            <w:r>
              <w:rPr>
                <w:rFonts w:ascii="標楷體" w:eastAsia="標楷體" w:hAnsi="標楷體" w:cs="新細明體" w:hint="eastAsia"/>
                <w:color w:val="auto"/>
                <w:sz w:val="24"/>
                <w:szCs w:val="24"/>
              </w:rPr>
              <w:t>與創新應變</w:t>
            </w:r>
          </w:p>
          <w:p w14:paraId="302BC1DA" w14:textId="77777777" w:rsidR="00607B93" w:rsidRDefault="00607B93" w:rsidP="00607B93">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B1</w:t>
            </w:r>
            <w:r>
              <w:rPr>
                <w:rFonts w:ascii="標楷體" w:eastAsia="標楷體" w:hAnsi="標楷體" w:hint="eastAsia"/>
                <w:color w:val="auto"/>
                <w:sz w:val="24"/>
                <w:szCs w:val="24"/>
              </w:rPr>
              <w:t>符號運用</w:t>
            </w:r>
            <w:r>
              <w:rPr>
                <w:rFonts w:ascii="標楷體" w:eastAsia="標楷體" w:hAnsi="標楷體" w:cs="新細明體" w:hint="eastAsia"/>
                <w:color w:val="auto"/>
                <w:sz w:val="24"/>
                <w:szCs w:val="24"/>
              </w:rPr>
              <w:t>與溝通表達</w:t>
            </w:r>
          </w:p>
          <w:p w14:paraId="19B89334" w14:textId="77777777" w:rsidR="00607B93" w:rsidRDefault="00607B93" w:rsidP="00607B93">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B2</w:t>
            </w:r>
            <w:r>
              <w:rPr>
                <w:rFonts w:ascii="標楷體" w:eastAsia="標楷體" w:hAnsi="標楷體" w:hint="eastAsia"/>
                <w:color w:val="auto"/>
                <w:sz w:val="24"/>
                <w:szCs w:val="24"/>
              </w:rPr>
              <w:t>科技資訊</w:t>
            </w:r>
            <w:r>
              <w:rPr>
                <w:rFonts w:ascii="標楷體" w:eastAsia="標楷體" w:hAnsi="標楷體" w:cs="新細明體" w:hint="eastAsia"/>
                <w:color w:val="auto"/>
                <w:sz w:val="24"/>
                <w:szCs w:val="24"/>
              </w:rPr>
              <w:t>與媒體素養</w:t>
            </w:r>
          </w:p>
          <w:p w14:paraId="58F3DE8C" w14:textId="77777777" w:rsidR="00607B93" w:rsidRDefault="00607B93" w:rsidP="00607B93">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B3</w:t>
            </w:r>
            <w:r>
              <w:rPr>
                <w:rFonts w:ascii="標楷體" w:eastAsia="標楷體" w:hAnsi="標楷體" w:hint="eastAsia"/>
                <w:color w:val="auto"/>
                <w:sz w:val="24"/>
                <w:szCs w:val="24"/>
              </w:rPr>
              <w:t>藝術涵養</w:t>
            </w:r>
            <w:r>
              <w:rPr>
                <w:rFonts w:ascii="標楷體" w:eastAsia="標楷體" w:hAnsi="標楷體" w:cs="新細明體" w:hint="eastAsia"/>
                <w:color w:val="auto"/>
                <w:sz w:val="24"/>
                <w:szCs w:val="24"/>
              </w:rPr>
              <w:t>與美感素養</w:t>
            </w:r>
          </w:p>
          <w:p w14:paraId="1EAD8497" w14:textId="77777777" w:rsidR="00607B93" w:rsidRDefault="00607B93" w:rsidP="00607B93">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C1</w:t>
            </w:r>
            <w:r>
              <w:rPr>
                <w:rFonts w:ascii="標楷體" w:eastAsia="標楷體" w:hAnsi="標楷體" w:hint="eastAsia"/>
                <w:color w:val="auto"/>
                <w:sz w:val="24"/>
                <w:szCs w:val="24"/>
              </w:rPr>
              <w:t>道德實踐</w:t>
            </w:r>
            <w:r>
              <w:rPr>
                <w:rFonts w:ascii="標楷體" w:eastAsia="標楷體" w:hAnsi="標楷體" w:cs="新細明體" w:hint="eastAsia"/>
                <w:color w:val="auto"/>
                <w:sz w:val="24"/>
                <w:szCs w:val="24"/>
              </w:rPr>
              <w:t>與公民意識</w:t>
            </w:r>
          </w:p>
          <w:p w14:paraId="01C465A2" w14:textId="77777777" w:rsidR="00607B93" w:rsidRDefault="00607B93" w:rsidP="00607B93">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C2</w:t>
            </w:r>
            <w:r>
              <w:rPr>
                <w:rFonts w:ascii="標楷體" w:eastAsia="標楷體" w:hAnsi="標楷體" w:hint="eastAsia"/>
                <w:color w:val="auto"/>
                <w:sz w:val="24"/>
                <w:szCs w:val="24"/>
              </w:rPr>
              <w:t>人際關係</w:t>
            </w:r>
            <w:r>
              <w:rPr>
                <w:rFonts w:ascii="標楷體" w:eastAsia="標楷體" w:hAnsi="標楷體" w:cs="新細明體" w:hint="eastAsia"/>
                <w:color w:val="auto"/>
                <w:sz w:val="24"/>
                <w:szCs w:val="24"/>
              </w:rPr>
              <w:t>與團隊合作</w:t>
            </w:r>
          </w:p>
          <w:p w14:paraId="0FC8BC4D" w14:textId="667BA3FB" w:rsidR="00FC1B4B" w:rsidRPr="001D3382" w:rsidRDefault="00607B93" w:rsidP="00607B93">
            <w:pPr>
              <w:autoSpaceDE w:val="0"/>
              <w:autoSpaceDN w:val="0"/>
              <w:adjustRightInd w:val="0"/>
              <w:rPr>
                <w:rFonts w:ascii="標楷體" w:eastAsia="標楷體" w:hAnsi="標楷體" w:cs="標楷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C3</w:t>
            </w:r>
            <w:r>
              <w:rPr>
                <w:rFonts w:ascii="標楷體" w:eastAsia="標楷體" w:hAnsi="標楷體" w:hint="eastAsia"/>
                <w:color w:val="auto"/>
                <w:sz w:val="24"/>
                <w:szCs w:val="24"/>
              </w:rPr>
              <w:t>多元文化</w:t>
            </w:r>
            <w:r>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3AA51848" w14:textId="77777777" w:rsidR="00C96EA9" w:rsidRPr="00586887" w:rsidRDefault="00C96EA9" w:rsidP="00C96EA9">
            <w:pPr>
              <w:rPr>
                <w:rFonts w:ascii="標楷體" w:eastAsia="標楷體" w:hAnsi="標楷體" w:cs="標楷體"/>
                <w:color w:val="auto"/>
                <w:sz w:val="22"/>
                <w:szCs w:val="22"/>
              </w:rPr>
            </w:pPr>
            <w:r w:rsidRPr="00586887">
              <w:rPr>
                <w:rFonts w:ascii="標楷體" w:eastAsia="標楷體" w:hAnsi="標楷體" w:cs="標楷體" w:hint="eastAsia"/>
                <w:color w:val="auto"/>
                <w:sz w:val="22"/>
                <w:szCs w:val="22"/>
              </w:rPr>
              <w:t>自-J-A1能應用科學知識、方法與態度於日常生活當中。</w:t>
            </w:r>
          </w:p>
          <w:p w14:paraId="6AA14F68" w14:textId="77777777" w:rsidR="00C96EA9" w:rsidRPr="00586887" w:rsidRDefault="00C96EA9" w:rsidP="00C96EA9">
            <w:pPr>
              <w:rPr>
                <w:rFonts w:ascii="標楷體" w:eastAsia="標楷體" w:hAnsi="標楷體" w:cs="標楷體"/>
                <w:color w:val="auto"/>
                <w:sz w:val="22"/>
                <w:szCs w:val="22"/>
              </w:rPr>
            </w:pPr>
            <w:r w:rsidRPr="00586887">
              <w:rPr>
                <w:rFonts w:ascii="標楷體" w:eastAsia="標楷體" w:hAnsi="標楷體" w:cs="標楷體" w:hint="eastAsia"/>
                <w:color w:val="auto"/>
                <w:sz w:val="22"/>
                <w:szCs w:val="22"/>
              </w:rPr>
              <w:t>自-J-A2能將所習得的科學知識，連結到自己觀察到的自然現象及實驗數據，學習自我或團體探索證據、回應多元觀點，並能對問題、方法、資訊或數據的可信性抱持合理的懷疑態度或進行檢核，提出問題可能的解決方案。</w:t>
            </w:r>
          </w:p>
          <w:p w14:paraId="49702D09" w14:textId="77777777" w:rsidR="00C96EA9" w:rsidRPr="00586887" w:rsidRDefault="00C96EA9" w:rsidP="00C96EA9">
            <w:pPr>
              <w:rPr>
                <w:rFonts w:ascii="標楷體" w:eastAsia="標楷體" w:hAnsi="標楷體" w:cs="標楷體"/>
                <w:color w:val="auto"/>
                <w:sz w:val="22"/>
                <w:szCs w:val="22"/>
              </w:rPr>
            </w:pPr>
            <w:r w:rsidRPr="00586887">
              <w:rPr>
                <w:rFonts w:ascii="標楷體" w:eastAsia="標楷體" w:hAnsi="標楷體" w:cs="標楷體" w:hint="eastAsia"/>
                <w:color w:val="auto"/>
                <w:sz w:val="22"/>
                <w:szCs w:val="22"/>
              </w:rPr>
              <w:t>自-J-A3具備從日常生活經驗中找出問題，並能根據問題特性、資源等因素，善用生活週遭的物品、器材儀器、科技設備及資源，規劃自然科學探究活動。</w:t>
            </w:r>
          </w:p>
          <w:p w14:paraId="6F7C8D74" w14:textId="77777777" w:rsidR="00C96EA9" w:rsidRPr="00586887" w:rsidRDefault="00C96EA9" w:rsidP="00C96EA9">
            <w:pPr>
              <w:rPr>
                <w:rFonts w:ascii="標楷體" w:eastAsia="標楷體" w:hAnsi="標楷體" w:cs="標楷體"/>
                <w:color w:val="auto"/>
                <w:sz w:val="22"/>
                <w:szCs w:val="22"/>
              </w:rPr>
            </w:pPr>
            <w:r w:rsidRPr="00586887">
              <w:rPr>
                <w:rFonts w:ascii="標楷體" w:eastAsia="標楷體" w:hAnsi="標楷體" w:cs="標楷體" w:hint="eastAsia"/>
                <w:color w:val="auto"/>
                <w:sz w:val="22"/>
                <w:szCs w:val="22"/>
              </w:rPr>
              <w:t>自-J-B1能分析歸納、製作圖表、使用資訊及數學運算等方法，整理自然科學資訊或數據，並利用口語、影像、文字與圖案、繪圖或實物、科學名詞、數學公式、模型等，表達探究之過程、發現與成果、價值和限制等。</w:t>
            </w:r>
          </w:p>
          <w:p w14:paraId="184B9D85" w14:textId="77777777" w:rsidR="00C96EA9" w:rsidRPr="00586887" w:rsidRDefault="00C96EA9" w:rsidP="00C96EA9">
            <w:pPr>
              <w:rPr>
                <w:rFonts w:ascii="標楷體" w:eastAsia="標楷體" w:hAnsi="標楷體" w:cs="標楷體"/>
                <w:color w:val="auto"/>
                <w:sz w:val="22"/>
                <w:szCs w:val="22"/>
              </w:rPr>
            </w:pPr>
            <w:r w:rsidRPr="00586887">
              <w:rPr>
                <w:rFonts w:ascii="標楷體" w:eastAsia="標楷體" w:hAnsi="標楷體" w:cs="標楷體" w:hint="eastAsia"/>
                <w:color w:val="auto"/>
                <w:sz w:val="22"/>
                <w:szCs w:val="22"/>
              </w:rPr>
              <w:t>自-J-B2能操作適合學習階段的科技設備與資源，並從學習活動、日常經驗及科技運用、自然環境、書刊及網路媒體中，培養相關倫理與分辨資訊之可信程度及進行各種有計畫的觀察，以獲得有助於探究和問題解決的資訊。</w:t>
            </w:r>
          </w:p>
          <w:p w14:paraId="27E6ACE4" w14:textId="77777777" w:rsidR="00C96EA9" w:rsidRPr="00586887" w:rsidRDefault="00C96EA9" w:rsidP="00C96EA9">
            <w:pPr>
              <w:rPr>
                <w:rFonts w:ascii="標楷體" w:eastAsia="標楷體" w:hAnsi="標楷體" w:cs="標楷體"/>
                <w:color w:val="auto"/>
                <w:sz w:val="22"/>
                <w:szCs w:val="22"/>
              </w:rPr>
            </w:pPr>
            <w:r w:rsidRPr="00586887">
              <w:rPr>
                <w:rFonts w:ascii="標楷體" w:eastAsia="標楷體" w:hAnsi="標楷體" w:cs="標楷體" w:hint="eastAsia"/>
                <w:color w:val="auto"/>
                <w:sz w:val="22"/>
                <w:szCs w:val="22"/>
              </w:rPr>
              <w:t>自-J-B3透過欣賞山川大地、風雲雨露、河海大洋、日月星辰，體驗自然與生命之美。</w:t>
            </w:r>
          </w:p>
          <w:p w14:paraId="57837BCC" w14:textId="77777777" w:rsidR="00C96EA9" w:rsidRPr="00586887" w:rsidRDefault="00C96EA9" w:rsidP="00C96EA9">
            <w:pPr>
              <w:rPr>
                <w:rFonts w:ascii="標楷體" w:eastAsia="標楷體" w:hAnsi="標楷體" w:cs="標楷體"/>
                <w:color w:val="auto"/>
                <w:sz w:val="22"/>
                <w:szCs w:val="22"/>
              </w:rPr>
            </w:pPr>
            <w:r w:rsidRPr="00586887">
              <w:rPr>
                <w:rFonts w:ascii="標楷體" w:eastAsia="標楷體" w:hAnsi="標楷體" w:cs="標楷體" w:hint="eastAsia"/>
                <w:color w:val="auto"/>
                <w:sz w:val="22"/>
                <w:szCs w:val="22"/>
              </w:rPr>
              <w:t>自-J-C1從日常學習中，主動關心自然環境相關公共議題，尊重生命。</w:t>
            </w:r>
          </w:p>
          <w:p w14:paraId="6A311A32" w14:textId="77777777" w:rsidR="00C96EA9" w:rsidRPr="00586887" w:rsidRDefault="00C96EA9" w:rsidP="00C96EA9">
            <w:pPr>
              <w:rPr>
                <w:rFonts w:ascii="標楷體" w:eastAsia="標楷體" w:hAnsi="標楷體" w:cs="標楷體"/>
                <w:color w:val="auto"/>
                <w:sz w:val="22"/>
                <w:szCs w:val="22"/>
              </w:rPr>
            </w:pPr>
            <w:r w:rsidRPr="00586887">
              <w:rPr>
                <w:rFonts w:ascii="標楷體" w:eastAsia="標楷體" w:hAnsi="標楷體" w:cs="標楷體" w:hint="eastAsia"/>
                <w:color w:val="auto"/>
                <w:sz w:val="22"/>
                <w:szCs w:val="22"/>
              </w:rPr>
              <w:t>自-J-C2透過合作學習，發展與同儕溝通、共同參與、共同執行及共同發掘科學相關知識與問題解決的能力。</w:t>
            </w:r>
          </w:p>
          <w:p w14:paraId="6B1947A4" w14:textId="78C6EF3D" w:rsidR="00FC1B4B" w:rsidRPr="00FC1B4B" w:rsidRDefault="00C96EA9" w:rsidP="00C96EA9">
            <w:pPr>
              <w:pStyle w:val="Web"/>
              <w:snapToGrid w:val="0"/>
              <w:spacing w:before="0" w:beforeAutospacing="0" w:after="0" w:afterAutospacing="0" w:line="240" w:lineRule="atLeast"/>
              <w:rPr>
                <w:color w:val="FF0000"/>
              </w:rPr>
            </w:pPr>
            <w:r w:rsidRPr="00586887">
              <w:rPr>
                <w:rFonts w:ascii="標楷體" w:eastAsia="標楷體" w:hAnsi="標楷體" w:cs="標楷體" w:hint="eastAsia"/>
                <w:sz w:val="22"/>
                <w:szCs w:val="22"/>
              </w:rPr>
              <w:t>自-J-C3透過環境相關議題的學習，能了解全球自然環境具有差異性與互動性，並能發展出自我文化認同與身為地球公民的價值觀。</w:t>
            </w:r>
          </w:p>
        </w:tc>
      </w:tr>
    </w:tbl>
    <w:p w14:paraId="41A275F6" w14:textId="3F043D4D" w:rsidR="00FC1B4B" w:rsidRDefault="00FC1B4B" w:rsidP="005432CD">
      <w:pPr>
        <w:pBdr>
          <w:top w:val="nil"/>
          <w:left w:val="nil"/>
          <w:bottom w:val="nil"/>
          <w:right w:val="nil"/>
          <w:between w:val="nil"/>
        </w:pBdr>
        <w:spacing w:line="360" w:lineRule="auto"/>
        <w:ind w:firstLine="0"/>
        <w:rPr>
          <w:rFonts w:ascii="標楷體" w:eastAsia="標楷體" w:hAnsi="標楷體" w:cs="新細明體"/>
          <w:color w:val="FF0000"/>
          <w:sz w:val="24"/>
          <w:szCs w:val="24"/>
          <w:u w:val="single"/>
        </w:rPr>
      </w:pPr>
    </w:p>
    <w:p w14:paraId="20B08120" w14:textId="5D1189AB" w:rsidR="003E0216" w:rsidRDefault="003E0216" w:rsidP="005432CD">
      <w:pPr>
        <w:pBdr>
          <w:top w:val="nil"/>
          <w:left w:val="nil"/>
          <w:bottom w:val="nil"/>
          <w:right w:val="nil"/>
          <w:between w:val="nil"/>
        </w:pBdr>
        <w:spacing w:line="360" w:lineRule="auto"/>
        <w:ind w:firstLine="0"/>
        <w:rPr>
          <w:rFonts w:ascii="標楷體" w:eastAsia="標楷體" w:hAnsi="標楷體" w:cs="新細明體"/>
          <w:color w:val="FF0000"/>
          <w:sz w:val="24"/>
          <w:szCs w:val="24"/>
          <w:u w:val="single"/>
        </w:rPr>
      </w:pPr>
    </w:p>
    <w:p w14:paraId="04DB5DFC" w14:textId="71CA24DC" w:rsidR="003E0216" w:rsidRDefault="003E0216" w:rsidP="005432CD">
      <w:pPr>
        <w:pBdr>
          <w:top w:val="nil"/>
          <w:left w:val="nil"/>
          <w:bottom w:val="nil"/>
          <w:right w:val="nil"/>
          <w:between w:val="nil"/>
        </w:pBdr>
        <w:spacing w:line="360" w:lineRule="auto"/>
        <w:ind w:firstLine="0"/>
        <w:rPr>
          <w:rFonts w:ascii="標楷體" w:eastAsia="標楷體" w:hAnsi="標楷體" w:cs="新細明體"/>
          <w:color w:val="FF0000"/>
          <w:sz w:val="24"/>
          <w:szCs w:val="24"/>
          <w:u w:val="single"/>
        </w:rPr>
      </w:pPr>
    </w:p>
    <w:p w14:paraId="72F502FB" w14:textId="71A8CF13" w:rsidR="003E0216" w:rsidRDefault="003E0216" w:rsidP="005432CD">
      <w:pPr>
        <w:pBdr>
          <w:top w:val="nil"/>
          <w:left w:val="nil"/>
          <w:bottom w:val="nil"/>
          <w:right w:val="nil"/>
          <w:between w:val="nil"/>
        </w:pBdr>
        <w:spacing w:line="360" w:lineRule="auto"/>
        <w:ind w:firstLine="0"/>
        <w:rPr>
          <w:rFonts w:ascii="標楷體" w:eastAsia="標楷體" w:hAnsi="標楷體" w:cs="新細明體"/>
          <w:color w:val="FF0000"/>
          <w:sz w:val="24"/>
          <w:szCs w:val="24"/>
          <w:u w:val="single"/>
        </w:rPr>
      </w:pPr>
    </w:p>
    <w:p w14:paraId="741D134C" w14:textId="0D7F31FE" w:rsidR="003E0216" w:rsidRDefault="003E0216" w:rsidP="005432CD">
      <w:pPr>
        <w:pBdr>
          <w:top w:val="nil"/>
          <w:left w:val="nil"/>
          <w:bottom w:val="nil"/>
          <w:right w:val="nil"/>
          <w:between w:val="nil"/>
        </w:pBdr>
        <w:spacing w:line="360" w:lineRule="auto"/>
        <w:ind w:firstLine="0"/>
        <w:rPr>
          <w:rFonts w:ascii="標楷體" w:eastAsia="標楷體" w:hAnsi="標楷體" w:cs="新細明體"/>
          <w:color w:val="FF0000"/>
          <w:sz w:val="24"/>
          <w:szCs w:val="24"/>
          <w:u w:val="single"/>
        </w:rPr>
      </w:pPr>
    </w:p>
    <w:p w14:paraId="63AD8608" w14:textId="7D053A19" w:rsidR="003E0216" w:rsidRDefault="003E0216" w:rsidP="005432CD">
      <w:pPr>
        <w:pBdr>
          <w:top w:val="nil"/>
          <w:left w:val="nil"/>
          <w:bottom w:val="nil"/>
          <w:right w:val="nil"/>
          <w:between w:val="nil"/>
        </w:pBdr>
        <w:spacing w:line="360" w:lineRule="auto"/>
        <w:ind w:firstLine="0"/>
        <w:rPr>
          <w:rFonts w:ascii="標楷體" w:eastAsia="標楷體" w:hAnsi="標楷體" w:cs="新細明體"/>
          <w:color w:val="FF0000"/>
          <w:sz w:val="24"/>
          <w:szCs w:val="24"/>
          <w:u w:val="single"/>
        </w:rPr>
      </w:pPr>
    </w:p>
    <w:p w14:paraId="4C92D34F" w14:textId="051E961B" w:rsidR="003E0216" w:rsidRDefault="003E0216" w:rsidP="005432CD">
      <w:pPr>
        <w:pBdr>
          <w:top w:val="nil"/>
          <w:left w:val="nil"/>
          <w:bottom w:val="nil"/>
          <w:right w:val="nil"/>
          <w:between w:val="nil"/>
        </w:pBdr>
        <w:spacing w:line="360" w:lineRule="auto"/>
        <w:ind w:firstLine="0"/>
        <w:rPr>
          <w:rFonts w:ascii="標楷體" w:eastAsia="標楷體" w:hAnsi="標楷體" w:cs="新細明體"/>
          <w:color w:val="FF0000"/>
          <w:sz w:val="24"/>
          <w:szCs w:val="24"/>
          <w:u w:val="single"/>
        </w:rPr>
      </w:pPr>
    </w:p>
    <w:p w14:paraId="01714322" w14:textId="77777777" w:rsidR="003E0216" w:rsidRPr="00FC1B4B" w:rsidRDefault="003E0216" w:rsidP="005432CD">
      <w:pPr>
        <w:pBdr>
          <w:top w:val="nil"/>
          <w:left w:val="nil"/>
          <w:bottom w:val="nil"/>
          <w:right w:val="nil"/>
          <w:between w:val="nil"/>
        </w:pBdr>
        <w:spacing w:line="360" w:lineRule="auto"/>
        <w:ind w:firstLine="0"/>
        <w:rPr>
          <w:rFonts w:ascii="標楷體" w:eastAsia="標楷體" w:hAnsi="標楷體" w:cs="新細明體"/>
          <w:color w:val="FF0000"/>
          <w:sz w:val="24"/>
          <w:szCs w:val="24"/>
          <w:u w:val="single"/>
        </w:rPr>
      </w:pPr>
    </w:p>
    <w:p w14:paraId="109441BA" w14:textId="77777777" w:rsidR="00D37619" w:rsidRPr="00FC1B4B" w:rsidRDefault="00D37619" w:rsidP="00FC1B4B">
      <w:pPr>
        <w:pStyle w:val="aff0"/>
        <w:numPr>
          <w:ilvl w:val="0"/>
          <w:numId w:val="35"/>
        </w:numPr>
        <w:pBdr>
          <w:top w:val="nil"/>
          <w:left w:val="nil"/>
          <w:bottom w:val="nil"/>
          <w:right w:val="nil"/>
          <w:between w:val="nil"/>
        </w:pBdr>
        <w:spacing w:line="360" w:lineRule="auto"/>
        <w:ind w:leftChars="0"/>
        <w:rPr>
          <w:rFonts w:ascii="標楷體" w:eastAsia="標楷體" w:hAnsi="標楷體" w:cs="標楷體"/>
          <w:color w:val="2E74B5" w:themeColor="accent1" w:themeShade="BF"/>
          <w:sz w:val="24"/>
          <w:szCs w:val="24"/>
        </w:rPr>
      </w:pPr>
      <w:r w:rsidRPr="00FC1B4B">
        <w:rPr>
          <w:rFonts w:ascii="標楷體" w:eastAsia="標楷體" w:hAnsi="標楷體" w:cs="標楷體"/>
          <w:b/>
          <w:sz w:val="24"/>
          <w:szCs w:val="24"/>
        </w:rPr>
        <w:lastRenderedPageBreak/>
        <w:t>課程架構：</w:t>
      </w:r>
      <w:r w:rsidR="005432CD" w:rsidRPr="00FC1B4B">
        <w:rPr>
          <w:rFonts w:ascii="標楷體" w:eastAsia="標楷體" w:hAnsi="標楷體" w:cs="標楷體" w:hint="eastAsia"/>
          <w:b/>
          <w:color w:val="FF0000"/>
          <w:sz w:val="24"/>
          <w:szCs w:val="24"/>
        </w:rPr>
        <w:t>(自行視需要決定是否呈現</w:t>
      </w:r>
      <w:r w:rsidR="00E8654C">
        <w:rPr>
          <w:rFonts w:ascii="標楷體" w:eastAsia="標楷體" w:hAnsi="標楷體" w:cs="標楷體" w:hint="eastAsia"/>
          <w:b/>
          <w:color w:val="FF0000"/>
          <w:sz w:val="24"/>
          <w:szCs w:val="24"/>
        </w:rPr>
        <w:t>，但</w:t>
      </w:r>
      <w:r w:rsidR="00E8654C" w:rsidRPr="00EA7A47">
        <w:rPr>
          <w:rFonts w:ascii="標楷體" w:eastAsia="標楷體" w:hAnsi="標楷體" w:cs="標楷體" w:hint="eastAsia"/>
          <w:b/>
          <w:color w:val="FF0000"/>
          <w:sz w:val="24"/>
          <w:szCs w:val="24"/>
        </w:rPr>
        <w:t>不可刪除</w:t>
      </w:r>
      <w:r w:rsidR="00E8654C">
        <w:rPr>
          <w:rFonts w:ascii="標楷體" w:eastAsia="標楷體" w:hAnsi="標楷體" w:cs="標楷體" w:hint="eastAsia"/>
          <w:b/>
          <w:color w:val="FF0000"/>
          <w:sz w:val="24"/>
          <w:szCs w:val="24"/>
        </w:rPr>
        <w:t>。</w:t>
      </w:r>
      <w:r w:rsidR="005432CD" w:rsidRPr="00FC1B4B">
        <w:rPr>
          <w:rFonts w:ascii="標楷體" w:eastAsia="標楷體" w:hAnsi="標楷體" w:cs="標楷體" w:hint="eastAsia"/>
          <w:b/>
          <w:color w:val="FF0000"/>
          <w:sz w:val="24"/>
          <w:szCs w:val="24"/>
        </w:rPr>
        <w:t>)</w:t>
      </w:r>
    </w:p>
    <w:tbl>
      <w:tblPr>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4538"/>
        <w:gridCol w:w="4960"/>
        <w:gridCol w:w="4536"/>
      </w:tblGrid>
      <w:tr w:rsidR="003E0216" w:rsidRPr="00802D16" w14:paraId="4789B107" w14:textId="77777777" w:rsidTr="00C740B0">
        <w:trPr>
          <w:trHeight w:val="467"/>
        </w:trPr>
        <w:tc>
          <w:tcPr>
            <w:tcW w:w="4538" w:type="dxa"/>
            <w:tcBorders>
              <w:bottom w:val="single" w:sz="4" w:space="0" w:color="auto"/>
            </w:tcBorders>
            <w:shd w:val="clear" w:color="auto" w:fill="F79646"/>
            <w:tcMar>
              <w:top w:w="63" w:type="dxa"/>
              <w:left w:w="125" w:type="dxa"/>
              <w:bottom w:w="63" w:type="dxa"/>
              <w:right w:w="125" w:type="dxa"/>
            </w:tcMar>
            <w:hideMark/>
          </w:tcPr>
          <w:p w14:paraId="0CF669F3" w14:textId="77777777" w:rsidR="003E0216" w:rsidRPr="003E0216" w:rsidRDefault="003E0216" w:rsidP="003E0216">
            <w:pPr>
              <w:ind w:left="23" w:firstLine="0"/>
              <w:rPr>
                <w:rFonts w:asciiTheme="minorEastAsia" w:hAnsiTheme="minorEastAsia"/>
                <w:b/>
              </w:rPr>
            </w:pPr>
            <w:r w:rsidRPr="003E0216">
              <w:rPr>
                <w:rFonts w:asciiTheme="minorEastAsia" w:hAnsiTheme="minorEastAsia" w:hint="eastAsia"/>
                <w:b/>
                <w:bCs/>
              </w:rPr>
              <w:t>一、生殖</w:t>
            </w:r>
          </w:p>
        </w:tc>
        <w:tc>
          <w:tcPr>
            <w:tcW w:w="4960" w:type="dxa"/>
            <w:tcBorders>
              <w:bottom w:val="single" w:sz="4" w:space="0" w:color="auto"/>
            </w:tcBorders>
            <w:shd w:val="clear" w:color="auto" w:fill="F79646"/>
            <w:tcMar>
              <w:top w:w="63" w:type="dxa"/>
              <w:left w:w="125" w:type="dxa"/>
              <w:bottom w:w="63" w:type="dxa"/>
              <w:right w:w="125" w:type="dxa"/>
            </w:tcMar>
            <w:hideMark/>
          </w:tcPr>
          <w:p w14:paraId="644B5376" w14:textId="77777777" w:rsidR="003E0216" w:rsidRPr="00802D16" w:rsidRDefault="003E0216" w:rsidP="00805914">
            <w:pPr>
              <w:rPr>
                <w:rFonts w:asciiTheme="minorEastAsia" w:hAnsiTheme="minorEastAsia"/>
                <w:b/>
              </w:rPr>
            </w:pPr>
            <w:r w:rsidRPr="00802D16">
              <w:rPr>
                <w:rFonts w:asciiTheme="minorEastAsia" w:hAnsiTheme="minorEastAsia" w:hint="eastAsia"/>
                <w:b/>
                <w:bCs/>
              </w:rPr>
              <w:t>二、遺傳</w:t>
            </w:r>
          </w:p>
        </w:tc>
        <w:tc>
          <w:tcPr>
            <w:tcW w:w="4536" w:type="dxa"/>
            <w:tcBorders>
              <w:bottom w:val="single" w:sz="4" w:space="0" w:color="auto"/>
            </w:tcBorders>
            <w:shd w:val="clear" w:color="auto" w:fill="F79646"/>
            <w:tcMar>
              <w:top w:w="63" w:type="dxa"/>
              <w:left w:w="125" w:type="dxa"/>
              <w:bottom w:w="63" w:type="dxa"/>
              <w:right w:w="125" w:type="dxa"/>
            </w:tcMar>
            <w:hideMark/>
          </w:tcPr>
          <w:p w14:paraId="38CDBAF2" w14:textId="77777777" w:rsidR="003E0216" w:rsidRPr="00802D16" w:rsidRDefault="003E0216" w:rsidP="00805914">
            <w:pPr>
              <w:rPr>
                <w:rFonts w:asciiTheme="minorEastAsia" w:hAnsiTheme="minorEastAsia"/>
                <w:b/>
              </w:rPr>
            </w:pPr>
            <w:r w:rsidRPr="00802D16">
              <w:rPr>
                <w:rFonts w:asciiTheme="minorEastAsia" w:hAnsiTheme="minorEastAsia" w:hint="eastAsia"/>
                <w:b/>
                <w:bCs/>
              </w:rPr>
              <w:t>三、生物的演化與分類</w:t>
            </w:r>
          </w:p>
        </w:tc>
      </w:tr>
      <w:tr w:rsidR="003E0216" w:rsidRPr="00802D16" w14:paraId="4EC1BF89" w14:textId="77777777" w:rsidTr="00C740B0">
        <w:trPr>
          <w:trHeight w:val="413"/>
        </w:trPr>
        <w:tc>
          <w:tcPr>
            <w:tcW w:w="4538" w:type="dxa"/>
            <w:shd w:val="solid" w:color="FFFFFF" w:themeColor="background1" w:fill="auto"/>
            <w:tcMar>
              <w:top w:w="63" w:type="dxa"/>
              <w:left w:w="125" w:type="dxa"/>
              <w:bottom w:w="63" w:type="dxa"/>
              <w:right w:w="125" w:type="dxa"/>
            </w:tcMar>
            <w:hideMark/>
          </w:tcPr>
          <w:p w14:paraId="08592E97" w14:textId="77777777" w:rsidR="003E0216" w:rsidRPr="00802D16" w:rsidRDefault="003E0216" w:rsidP="00805914">
            <w:pPr>
              <w:rPr>
                <w:rFonts w:asciiTheme="minorEastAsia" w:hAnsiTheme="minorEastAsia"/>
              </w:rPr>
            </w:pPr>
            <w:r w:rsidRPr="00802D16">
              <w:rPr>
                <w:rFonts w:asciiTheme="minorEastAsia" w:hAnsiTheme="minorEastAsia" w:hint="eastAsia"/>
              </w:rPr>
              <w:t>1-1  細胞的分裂</w:t>
            </w:r>
          </w:p>
        </w:tc>
        <w:tc>
          <w:tcPr>
            <w:tcW w:w="4960" w:type="dxa"/>
            <w:tcBorders>
              <w:bottom w:val="single" w:sz="4" w:space="0" w:color="auto"/>
            </w:tcBorders>
            <w:shd w:val="solid" w:color="FFFFFF" w:themeColor="background1" w:fill="auto"/>
            <w:tcMar>
              <w:top w:w="63" w:type="dxa"/>
              <w:left w:w="125" w:type="dxa"/>
              <w:bottom w:w="63" w:type="dxa"/>
              <w:right w:w="125" w:type="dxa"/>
            </w:tcMar>
            <w:hideMark/>
          </w:tcPr>
          <w:p w14:paraId="605D108C" w14:textId="570E9D6F" w:rsidR="003E0216" w:rsidRPr="00802D16" w:rsidRDefault="003E0216" w:rsidP="00857BA1">
            <w:pPr>
              <w:rPr>
                <w:rFonts w:asciiTheme="minorEastAsia" w:hAnsiTheme="minorEastAsia"/>
              </w:rPr>
            </w:pPr>
            <w:r w:rsidRPr="00802D16">
              <w:rPr>
                <w:rFonts w:asciiTheme="minorEastAsia" w:hAnsiTheme="minorEastAsia" w:hint="eastAsia"/>
              </w:rPr>
              <w:t xml:space="preserve">2-1  </w:t>
            </w:r>
            <w:r w:rsidR="00857BA1">
              <w:rPr>
                <w:rFonts w:asciiTheme="minorEastAsia" w:hAnsiTheme="minorEastAsia" w:hint="eastAsia"/>
              </w:rPr>
              <w:t>解開遺傳的奧秘</w:t>
            </w:r>
          </w:p>
        </w:tc>
        <w:tc>
          <w:tcPr>
            <w:tcW w:w="4536" w:type="dxa"/>
            <w:shd w:val="solid" w:color="FFFFFF" w:themeColor="background1" w:fill="auto"/>
            <w:tcMar>
              <w:top w:w="63" w:type="dxa"/>
              <w:left w:w="125" w:type="dxa"/>
              <w:bottom w:w="63" w:type="dxa"/>
              <w:right w:w="125" w:type="dxa"/>
            </w:tcMar>
            <w:hideMark/>
          </w:tcPr>
          <w:p w14:paraId="6D50C5D0" w14:textId="0E0D76FD" w:rsidR="003E0216" w:rsidRPr="00802D16" w:rsidRDefault="003E0216" w:rsidP="00857BA1">
            <w:pPr>
              <w:rPr>
                <w:rFonts w:asciiTheme="minorEastAsia" w:hAnsiTheme="minorEastAsia"/>
              </w:rPr>
            </w:pPr>
            <w:r w:rsidRPr="00802D16">
              <w:rPr>
                <w:rFonts w:asciiTheme="minorEastAsia" w:hAnsiTheme="minorEastAsia" w:hint="eastAsia"/>
              </w:rPr>
              <w:t xml:space="preserve">3-1  </w:t>
            </w:r>
            <w:r w:rsidR="00857BA1">
              <w:rPr>
                <w:rFonts w:asciiTheme="minorEastAsia" w:hAnsiTheme="minorEastAsia" w:hint="eastAsia"/>
              </w:rPr>
              <w:t>持續改變的生命</w:t>
            </w:r>
          </w:p>
        </w:tc>
      </w:tr>
      <w:tr w:rsidR="00C740B0" w:rsidRPr="00802D16" w14:paraId="2F37271C" w14:textId="77777777" w:rsidTr="00C740B0">
        <w:trPr>
          <w:trHeight w:val="413"/>
        </w:trPr>
        <w:tc>
          <w:tcPr>
            <w:tcW w:w="4538" w:type="dxa"/>
            <w:shd w:val="solid" w:color="FFFFFF" w:themeColor="background1" w:fill="auto"/>
            <w:tcMar>
              <w:top w:w="63" w:type="dxa"/>
              <w:left w:w="125" w:type="dxa"/>
              <w:bottom w:w="63" w:type="dxa"/>
              <w:right w:w="125" w:type="dxa"/>
            </w:tcMar>
            <w:hideMark/>
          </w:tcPr>
          <w:p w14:paraId="79DDD816" w14:textId="77777777" w:rsidR="00C740B0" w:rsidRPr="00802D16" w:rsidRDefault="00C740B0" w:rsidP="00C740B0">
            <w:pPr>
              <w:rPr>
                <w:rFonts w:asciiTheme="minorEastAsia" w:hAnsiTheme="minorEastAsia"/>
              </w:rPr>
            </w:pPr>
            <w:r w:rsidRPr="00802D16">
              <w:rPr>
                <w:rFonts w:asciiTheme="minorEastAsia" w:hAnsiTheme="minorEastAsia" w:hint="eastAsia"/>
              </w:rPr>
              <w:t>1-2  無性生殖</w:t>
            </w:r>
          </w:p>
        </w:tc>
        <w:tc>
          <w:tcPr>
            <w:tcW w:w="4960" w:type="dxa"/>
            <w:shd w:val="solid" w:color="FFFFFF" w:themeColor="background1" w:fill="auto"/>
            <w:tcMar>
              <w:top w:w="63" w:type="dxa"/>
              <w:left w:w="125" w:type="dxa"/>
              <w:bottom w:w="63" w:type="dxa"/>
              <w:right w:w="125" w:type="dxa"/>
            </w:tcMar>
            <w:hideMark/>
          </w:tcPr>
          <w:p w14:paraId="4EB7C4B8" w14:textId="73375402" w:rsidR="00C740B0" w:rsidRPr="00802D16" w:rsidRDefault="00C740B0" w:rsidP="00C740B0">
            <w:pPr>
              <w:rPr>
                <w:rFonts w:asciiTheme="minorEastAsia" w:hAnsiTheme="minorEastAsia"/>
              </w:rPr>
            </w:pPr>
            <w:r w:rsidRPr="00802D16">
              <w:rPr>
                <w:rFonts w:asciiTheme="minorEastAsia" w:hAnsiTheme="minorEastAsia" w:hint="eastAsia"/>
              </w:rPr>
              <w:t>2-2  人類的遺傳</w:t>
            </w:r>
          </w:p>
        </w:tc>
        <w:tc>
          <w:tcPr>
            <w:tcW w:w="4536" w:type="dxa"/>
            <w:shd w:val="solid" w:color="FFFFFF" w:themeColor="background1" w:fill="auto"/>
            <w:tcMar>
              <w:top w:w="63" w:type="dxa"/>
              <w:left w:w="125" w:type="dxa"/>
              <w:bottom w:w="63" w:type="dxa"/>
              <w:right w:w="125" w:type="dxa"/>
            </w:tcMar>
            <w:hideMark/>
          </w:tcPr>
          <w:p w14:paraId="7B02A314" w14:textId="3CF26EEC" w:rsidR="00C740B0" w:rsidRPr="00802D16" w:rsidRDefault="00C740B0" w:rsidP="00C740B0">
            <w:pPr>
              <w:rPr>
                <w:rFonts w:asciiTheme="minorEastAsia" w:hAnsiTheme="minorEastAsia"/>
              </w:rPr>
            </w:pPr>
            <w:r w:rsidRPr="00802D16">
              <w:rPr>
                <w:rFonts w:asciiTheme="minorEastAsia" w:hAnsiTheme="minorEastAsia" w:hint="eastAsia"/>
              </w:rPr>
              <w:t>3-2  生物的</w:t>
            </w:r>
            <w:r>
              <w:rPr>
                <w:rFonts w:asciiTheme="minorEastAsia" w:hAnsiTheme="minorEastAsia" w:hint="eastAsia"/>
              </w:rPr>
              <w:t>命名與</w:t>
            </w:r>
            <w:r w:rsidRPr="00802D16">
              <w:rPr>
                <w:rFonts w:asciiTheme="minorEastAsia" w:hAnsiTheme="minorEastAsia" w:hint="eastAsia"/>
              </w:rPr>
              <w:t>分類</w:t>
            </w:r>
          </w:p>
        </w:tc>
      </w:tr>
      <w:tr w:rsidR="00C740B0" w:rsidRPr="00802D16" w14:paraId="6623F82B" w14:textId="77777777" w:rsidTr="00C740B0">
        <w:trPr>
          <w:trHeight w:val="413"/>
        </w:trPr>
        <w:tc>
          <w:tcPr>
            <w:tcW w:w="4538" w:type="dxa"/>
            <w:shd w:val="solid" w:color="FFFFFF" w:themeColor="background1" w:fill="auto"/>
            <w:tcMar>
              <w:top w:w="63" w:type="dxa"/>
              <w:left w:w="125" w:type="dxa"/>
              <w:bottom w:w="63" w:type="dxa"/>
              <w:right w:w="125" w:type="dxa"/>
            </w:tcMar>
            <w:hideMark/>
          </w:tcPr>
          <w:p w14:paraId="71E425ED" w14:textId="3280C8B0" w:rsidR="00C740B0" w:rsidRPr="00802D16" w:rsidRDefault="00C740B0" w:rsidP="00C740B0">
            <w:pPr>
              <w:rPr>
                <w:rFonts w:asciiTheme="minorEastAsia" w:hAnsiTheme="minorEastAsia"/>
              </w:rPr>
            </w:pPr>
            <w:r w:rsidRPr="00802D16">
              <w:rPr>
                <w:rFonts w:asciiTheme="minorEastAsia" w:hAnsiTheme="minorEastAsia" w:hint="eastAsia"/>
              </w:rPr>
              <w:t>實驗1-</w:t>
            </w:r>
            <w:r>
              <w:rPr>
                <w:rFonts w:asciiTheme="minorEastAsia" w:hAnsiTheme="minorEastAsia" w:hint="eastAsia"/>
              </w:rPr>
              <w:t>2 植物的營養器官繁殖</w:t>
            </w:r>
          </w:p>
        </w:tc>
        <w:tc>
          <w:tcPr>
            <w:tcW w:w="4960" w:type="dxa"/>
            <w:shd w:val="solid" w:color="FFFFFF" w:themeColor="background1" w:fill="auto"/>
            <w:tcMar>
              <w:top w:w="63" w:type="dxa"/>
              <w:left w:w="125" w:type="dxa"/>
              <w:bottom w:w="63" w:type="dxa"/>
              <w:right w:w="125" w:type="dxa"/>
            </w:tcMar>
          </w:tcPr>
          <w:p w14:paraId="588FDD3F" w14:textId="6D33C7D4" w:rsidR="00C740B0" w:rsidRPr="00802D16" w:rsidRDefault="00C740B0" w:rsidP="00C740B0">
            <w:pPr>
              <w:rPr>
                <w:rFonts w:asciiTheme="minorEastAsia" w:hAnsiTheme="minorEastAsia"/>
              </w:rPr>
            </w:pPr>
            <w:r w:rsidRPr="00802D16">
              <w:rPr>
                <w:rFonts w:asciiTheme="minorEastAsia" w:hAnsiTheme="minorEastAsia" w:hint="eastAsia"/>
              </w:rPr>
              <w:t xml:space="preserve">實驗 2-2  </w:t>
            </w:r>
            <w:r>
              <w:rPr>
                <w:rFonts w:asciiTheme="minorEastAsia" w:hAnsiTheme="minorEastAsia" w:hint="eastAsia"/>
              </w:rPr>
              <w:t>A</w:t>
            </w:r>
            <w:r>
              <w:rPr>
                <w:rFonts w:asciiTheme="minorEastAsia" w:hAnsiTheme="minorEastAsia"/>
              </w:rPr>
              <w:t>BO</w:t>
            </w:r>
            <w:r>
              <w:rPr>
                <w:rFonts w:asciiTheme="minorEastAsia" w:hAnsiTheme="minorEastAsia" w:hint="eastAsia"/>
              </w:rPr>
              <w:t>血型的</w:t>
            </w:r>
            <w:r w:rsidRPr="00802D16">
              <w:rPr>
                <w:rFonts w:asciiTheme="minorEastAsia" w:hAnsiTheme="minorEastAsia" w:hint="eastAsia"/>
              </w:rPr>
              <w:t>遺傳</w:t>
            </w:r>
          </w:p>
        </w:tc>
        <w:tc>
          <w:tcPr>
            <w:tcW w:w="4536" w:type="dxa"/>
            <w:shd w:val="solid" w:color="FFFFFF" w:themeColor="background1" w:fill="auto"/>
            <w:tcMar>
              <w:top w:w="63" w:type="dxa"/>
              <w:left w:w="125" w:type="dxa"/>
              <w:bottom w:w="63" w:type="dxa"/>
              <w:right w:w="125" w:type="dxa"/>
            </w:tcMar>
            <w:hideMark/>
          </w:tcPr>
          <w:p w14:paraId="2227A64F" w14:textId="090B9A22" w:rsidR="00C740B0" w:rsidRPr="00802D16" w:rsidRDefault="00C740B0" w:rsidP="00D41507">
            <w:pPr>
              <w:rPr>
                <w:rFonts w:asciiTheme="minorEastAsia" w:hAnsiTheme="minorEastAsia"/>
              </w:rPr>
            </w:pPr>
            <w:r w:rsidRPr="00802D16">
              <w:rPr>
                <w:rFonts w:asciiTheme="minorEastAsia" w:hAnsiTheme="minorEastAsia" w:hint="eastAsia"/>
              </w:rPr>
              <w:t>實驗3-</w:t>
            </w:r>
            <w:r>
              <w:rPr>
                <w:rFonts w:asciiTheme="minorEastAsia" w:hAnsiTheme="minorEastAsia" w:hint="eastAsia"/>
              </w:rPr>
              <w:t>2</w:t>
            </w:r>
            <w:r w:rsidRPr="00802D16">
              <w:rPr>
                <w:rFonts w:asciiTheme="minorEastAsia" w:hAnsiTheme="minorEastAsia" w:hint="eastAsia"/>
              </w:rPr>
              <w:t xml:space="preserve">  </w:t>
            </w:r>
            <w:r w:rsidR="00D41507">
              <w:rPr>
                <w:rFonts w:asciiTheme="minorEastAsia" w:hAnsiTheme="minorEastAsia" w:hint="eastAsia"/>
              </w:rPr>
              <w:t>製作簡易分類檢索表</w:t>
            </w:r>
          </w:p>
        </w:tc>
      </w:tr>
      <w:tr w:rsidR="00004C14" w:rsidRPr="00802D16" w14:paraId="51F920FF" w14:textId="77777777" w:rsidTr="00C740B0">
        <w:trPr>
          <w:trHeight w:val="413"/>
        </w:trPr>
        <w:tc>
          <w:tcPr>
            <w:tcW w:w="4538" w:type="dxa"/>
            <w:shd w:val="solid" w:color="FFFFFF" w:themeColor="background1" w:fill="auto"/>
            <w:tcMar>
              <w:top w:w="63" w:type="dxa"/>
              <w:left w:w="125" w:type="dxa"/>
              <w:bottom w:w="63" w:type="dxa"/>
              <w:right w:w="125" w:type="dxa"/>
            </w:tcMar>
            <w:hideMark/>
          </w:tcPr>
          <w:p w14:paraId="0CF470CD" w14:textId="698DAA02" w:rsidR="00004C14" w:rsidRPr="00802D16" w:rsidRDefault="00004C14" w:rsidP="00004C14">
            <w:pPr>
              <w:rPr>
                <w:rFonts w:asciiTheme="minorEastAsia" w:hAnsiTheme="minorEastAsia"/>
              </w:rPr>
            </w:pPr>
            <w:r w:rsidRPr="00802D16">
              <w:rPr>
                <w:rFonts w:asciiTheme="minorEastAsia" w:hAnsiTheme="minorEastAsia" w:hint="eastAsia"/>
              </w:rPr>
              <w:t xml:space="preserve">1-3  有性生殖 </w:t>
            </w:r>
          </w:p>
        </w:tc>
        <w:tc>
          <w:tcPr>
            <w:tcW w:w="4960" w:type="dxa"/>
            <w:shd w:val="solid" w:color="FFFFFF" w:themeColor="background1" w:fill="auto"/>
            <w:tcMar>
              <w:top w:w="63" w:type="dxa"/>
              <w:left w:w="125" w:type="dxa"/>
              <w:bottom w:w="63" w:type="dxa"/>
              <w:right w:w="125" w:type="dxa"/>
            </w:tcMar>
            <w:hideMark/>
          </w:tcPr>
          <w:p w14:paraId="18982086" w14:textId="17B10C16" w:rsidR="00004C14" w:rsidRPr="00802D16" w:rsidRDefault="00004C14" w:rsidP="00004C14">
            <w:pPr>
              <w:rPr>
                <w:rFonts w:asciiTheme="minorEastAsia" w:hAnsiTheme="minorEastAsia"/>
              </w:rPr>
            </w:pPr>
            <w:r w:rsidRPr="00802D16">
              <w:rPr>
                <w:rFonts w:asciiTheme="minorEastAsia" w:hAnsiTheme="minorEastAsia" w:hint="eastAsia"/>
              </w:rPr>
              <w:t>2-3  突變</w:t>
            </w:r>
          </w:p>
        </w:tc>
        <w:tc>
          <w:tcPr>
            <w:tcW w:w="4536" w:type="dxa"/>
            <w:shd w:val="solid" w:color="FFFFFF" w:themeColor="background1" w:fill="auto"/>
            <w:tcMar>
              <w:top w:w="63" w:type="dxa"/>
              <w:left w:w="125" w:type="dxa"/>
              <w:bottom w:w="63" w:type="dxa"/>
              <w:right w:w="125" w:type="dxa"/>
            </w:tcMar>
            <w:hideMark/>
          </w:tcPr>
          <w:p w14:paraId="1F246310" w14:textId="5A611D60" w:rsidR="00004C14" w:rsidRPr="00802D16" w:rsidRDefault="00004C14" w:rsidP="00004C14">
            <w:pPr>
              <w:rPr>
                <w:rFonts w:asciiTheme="minorEastAsia" w:hAnsiTheme="minorEastAsia"/>
              </w:rPr>
            </w:pPr>
            <w:r w:rsidRPr="00802D16">
              <w:rPr>
                <w:rFonts w:asciiTheme="minorEastAsia" w:hAnsiTheme="minorEastAsia" w:hint="eastAsia"/>
              </w:rPr>
              <w:t>3-3  原核生物</w:t>
            </w:r>
            <w:r>
              <w:rPr>
                <w:rFonts w:asciiTheme="minorEastAsia" w:hAnsiTheme="minorEastAsia" w:hint="eastAsia"/>
              </w:rPr>
              <w:t>與原生生物</w:t>
            </w:r>
          </w:p>
        </w:tc>
      </w:tr>
      <w:tr w:rsidR="00004C14" w:rsidRPr="00802D16" w14:paraId="2693FC66" w14:textId="77777777" w:rsidTr="00004C14">
        <w:trPr>
          <w:trHeight w:val="413"/>
        </w:trPr>
        <w:tc>
          <w:tcPr>
            <w:tcW w:w="4538" w:type="dxa"/>
            <w:shd w:val="solid" w:color="FFFFFF" w:themeColor="background1" w:fill="auto"/>
            <w:tcMar>
              <w:top w:w="63" w:type="dxa"/>
              <w:left w:w="125" w:type="dxa"/>
              <w:bottom w:w="63" w:type="dxa"/>
              <w:right w:w="125" w:type="dxa"/>
            </w:tcMar>
            <w:hideMark/>
          </w:tcPr>
          <w:p w14:paraId="5D73BBB7" w14:textId="1B0DB07E" w:rsidR="00004C14" w:rsidRPr="00802D16" w:rsidRDefault="00004C14" w:rsidP="00004C14">
            <w:pPr>
              <w:rPr>
                <w:rFonts w:asciiTheme="minorEastAsia" w:hAnsiTheme="minorEastAsia"/>
              </w:rPr>
            </w:pPr>
            <w:r w:rsidRPr="00802D16">
              <w:rPr>
                <w:rFonts w:asciiTheme="minorEastAsia" w:hAnsiTheme="minorEastAsia" w:hint="eastAsia"/>
              </w:rPr>
              <w:t>實驗1-</w:t>
            </w:r>
            <w:r>
              <w:rPr>
                <w:rFonts w:asciiTheme="minorEastAsia" w:hAnsiTheme="minorEastAsia" w:hint="eastAsia"/>
              </w:rPr>
              <w:t>3</w:t>
            </w:r>
            <w:r w:rsidRPr="00802D16">
              <w:rPr>
                <w:rFonts w:asciiTheme="minorEastAsia" w:hAnsiTheme="minorEastAsia" w:hint="eastAsia"/>
              </w:rPr>
              <w:t xml:space="preserve">  花的觀察</w:t>
            </w:r>
          </w:p>
        </w:tc>
        <w:tc>
          <w:tcPr>
            <w:tcW w:w="4960" w:type="dxa"/>
            <w:shd w:val="solid" w:color="FFFFFF" w:themeColor="background1" w:fill="auto"/>
            <w:tcMar>
              <w:top w:w="63" w:type="dxa"/>
              <w:left w:w="125" w:type="dxa"/>
              <w:bottom w:w="63" w:type="dxa"/>
              <w:right w:w="125" w:type="dxa"/>
            </w:tcMar>
          </w:tcPr>
          <w:p w14:paraId="3BF53698" w14:textId="7E296714" w:rsidR="00004C14" w:rsidRPr="00802D16" w:rsidRDefault="00004C14" w:rsidP="00004C14">
            <w:pPr>
              <w:rPr>
                <w:rFonts w:asciiTheme="minorEastAsia" w:hAnsiTheme="minorEastAsia"/>
              </w:rPr>
            </w:pPr>
            <w:r w:rsidRPr="00802D16">
              <w:rPr>
                <w:rFonts w:asciiTheme="minorEastAsia" w:hAnsiTheme="minorEastAsia" w:hint="eastAsia"/>
              </w:rPr>
              <w:t>2-4  生物技術</w:t>
            </w:r>
            <w:r>
              <w:rPr>
                <w:rFonts w:asciiTheme="minorEastAsia" w:hAnsiTheme="minorEastAsia" w:hint="eastAsia"/>
              </w:rPr>
              <w:t>的應用</w:t>
            </w:r>
          </w:p>
        </w:tc>
        <w:tc>
          <w:tcPr>
            <w:tcW w:w="4536" w:type="dxa"/>
            <w:shd w:val="solid" w:color="FFFFFF" w:themeColor="background1" w:fill="auto"/>
            <w:tcMar>
              <w:top w:w="63" w:type="dxa"/>
              <w:left w:w="125" w:type="dxa"/>
              <w:bottom w:w="63" w:type="dxa"/>
              <w:right w:w="125" w:type="dxa"/>
            </w:tcMar>
            <w:hideMark/>
          </w:tcPr>
          <w:p w14:paraId="493C3A43" w14:textId="2128CE28" w:rsidR="00004C14" w:rsidRPr="00802D16" w:rsidRDefault="00004C14" w:rsidP="00004C14">
            <w:pPr>
              <w:rPr>
                <w:rFonts w:asciiTheme="minorEastAsia" w:hAnsiTheme="minorEastAsia"/>
              </w:rPr>
            </w:pPr>
            <w:r w:rsidRPr="00802D16">
              <w:rPr>
                <w:rFonts w:asciiTheme="minorEastAsia" w:hAnsiTheme="minorEastAsia" w:hint="eastAsia"/>
              </w:rPr>
              <w:t xml:space="preserve">3-4  </w:t>
            </w:r>
            <w:r>
              <w:rPr>
                <w:rFonts w:asciiTheme="minorEastAsia" w:hAnsiTheme="minorEastAsia" w:hint="eastAsia"/>
              </w:rPr>
              <w:t>真菌界</w:t>
            </w:r>
          </w:p>
        </w:tc>
      </w:tr>
      <w:tr w:rsidR="00004C14" w:rsidRPr="00802D16" w14:paraId="7A129FE0" w14:textId="77777777" w:rsidTr="00004C14">
        <w:trPr>
          <w:trHeight w:val="413"/>
        </w:trPr>
        <w:tc>
          <w:tcPr>
            <w:tcW w:w="4538" w:type="dxa"/>
            <w:tcBorders>
              <w:bottom w:val="single" w:sz="4" w:space="0" w:color="auto"/>
            </w:tcBorders>
            <w:shd w:val="solid" w:color="FFFFFF" w:themeColor="background1" w:fill="auto"/>
            <w:tcMar>
              <w:top w:w="57" w:type="dxa"/>
              <w:left w:w="113" w:type="dxa"/>
              <w:bottom w:w="57" w:type="dxa"/>
              <w:right w:w="113" w:type="dxa"/>
            </w:tcMar>
            <w:hideMark/>
          </w:tcPr>
          <w:p w14:paraId="1646A9A7" w14:textId="77777777" w:rsidR="00004C14" w:rsidRPr="00802D16" w:rsidRDefault="00004C14" w:rsidP="00004C14">
            <w:pPr>
              <w:rPr>
                <w:rFonts w:asciiTheme="minorEastAsia" w:hAnsiTheme="minorEastAsia"/>
              </w:rPr>
            </w:pPr>
          </w:p>
        </w:tc>
        <w:tc>
          <w:tcPr>
            <w:tcW w:w="4960" w:type="dxa"/>
            <w:tcBorders>
              <w:bottom w:val="single" w:sz="4" w:space="0" w:color="auto"/>
            </w:tcBorders>
            <w:shd w:val="solid" w:color="FFFFFF" w:themeColor="background1" w:fill="auto"/>
            <w:tcMar>
              <w:top w:w="57" w:type="dxa"/>
              <w:left w:w="113" w:type="dxa"/>
              <w:bottom w:w="57" w:type="dxa"/>
              <w:right w:w="113" w:type="dxa"/>
            </w:tcMar>
          </w:tcPr>
          <w:p w14:paraId="2FE721EB" w14:textId="40ADC57F" w:rsidR="00004C14" w:rsidRPr="00802D16" w:rsidRDefault="00004C14" w:rsidP="00004C14">
            <w:pPr>
              <w:rPr>
                <w:rFonts w:asciiTheme="minorEastAsia" w:hAnsiTheme="minorEastAsia"/>
              </w:rPr>
            </w:pPr>
          </w:p>
        </w:tc>
        <w:tc>
          <w:tcPr>
            <w:tcW w:w="4536" w:type="dxa"/>
            <w:shd w:val="solid" w:color="FFFFFF" w:themeColor="background1" w:fill="auto"/>
            <w:tcMar>
              <w:top w:w="63" w:type="dxa"/>
              <w:left w:w="125" w:type="dxa"/>
              <w:bottom w:w="63" w:type="dxa"/>
              <w:right w:w="125" w:type="dxa"/>
            </w:tcMar>
            <w:hideMark/>
          </w:tcPr>
          <w:p w14:paraId="510CFB54" w14:textId="00A03B99" w:rsidR="00004C14" w:rsidRPr="00802D16" w:rsidRDefault="00004C14" w:rsidP="00004C14">
            <w:pPr>
              <w:rPr>
                <w:rFonts w:asciiTheme="minorEastAsia" w:hAnsiTheme="minorEastAsia"/>
              </w:rPr>
            </w:pPr>
            <w:r>
              <w:rPr>
                <w:rFonts w:asciiTheme="minorEastAsia" w:hAnsiTheme="minorEastAsia" w:hint="eastAsia"/>
              </w:rPr>
              <w:t>3-5  植物界</w:t>
            </w:r>
          </w:p>
        </w:tc>
      </w:tr>
      <w:tr w:rsidR="00004C14" w:rsidRPr="00802D16" w14:paraId="7EC9DD69" w14:textId="77777777" w:rsidTr="00D41507">
        <w:trPr>
          <w:trHeight w:val="413"/>
        </w:trPr>
        <w:tc>
          <w:tcPr>
            <w:tcW w:w="4538" w:type="dxa"/>
            <w:tcBorders>
              <w:bottom w:val="single" w:sz="4" w:space="0" w:color="auto"/>
            </w:tcBorders>
            <w:shd w:val="clear" w:color="auto" w:fill="8EAADB" w:themeFill="accent5" w:themeFillTint="99"/>
            <w:tcMar>
              <w:top w:w="63" w:type="dxa"/>
              <w:left w:w="125" w:type="dxa"/>
              <w:bottom w:w="63" w:type="dxa"/>
              <w:right w:w="125" w:type="dxa"/>
            </w:tcMar>
          </w:tcPr>
          <w:p w14:paraId="769274DF" w14:textId="784C7D8B" w:rsidR="00004C14" w:rsidRPr="00802D16" w:rsidRDefault="00004C14" w:rsidP="00004C14">
            <w:pPr>
              <w:rPr>
                <w:rFonts w:asciiTheme="minorEastAsia" w:hAnsiTheme="minorEastAsia"/>
                <w:b/>
              </w:rPr>
            </w:pPr>
            <w:r w:rsidRPr="00802D16">
              <w:rPr>
                <w:rFonts w:asciiTheme="minorEastAsia" w:hAnsiTheme="minorEastAsia" w:hint="eastAsia"/>
                <w:b/>
                <w:bCs/>
              </w:rPr>
              <w:t>四、生</w:t>
            </w:r>
            <w:r>
              <w:rPr>
                <w:rFonts w:asciiTheme="minorEastAsia" w:hAnsiTheme="minorEastAsia" w:hint="eastAsia"/>
                <w:b/>
                <w:bCs/>
              </w:rPr>
              <w:t>態系</w:t>
            </w:r>
          </w:p>
        </w:tc>
        <w:tc>
          <w:tcPr>
            <w:tcW w:w="4960" w:type="dxa"/>
            <w:shd w:val="clear" w:color="auto" w:fill="8EAADB" w:themeFill="accent5" w:themeFillTint="99"/>
            <w:tcMar>
              <w:top w:w="63" w:type="dxa"/>
              <w:left w:w="125" w:type="dxa"/>
              <w:bottom w:w="63" w:type="dxa"/>
              <w:right w:w="125" w:type="dxa"/>
            </w:tcMar>
          </w:tcPr>
          <w:p w14:paraId="6B9A8073" w14:textId="7E234E66" w:rsidR="00004C14" w:rsidRPr="00802D16" w:rsidRDefault="00004C14" w:rsidP="00004C14">
            <w:pPr>
              <w:rPr>
                <w:rFonts w:asciiTheme="minorEastAsia" w:hAnsiTheme="minorEastAsia"/>
                <w:b/>
              </w:rPr>
            </w:pPr>
            <w:r w:rsidRPr="00802D16">
              <w:rPr>
                <w:rFonts w:asciiTheme="minorEastAsia" w:hAnsiTheme="minorEastAsia" w:hint="eastAsia"/>
                <w:b/>
                <w:bCs/>
              </w:rPr>
              <w:t>五、</w:t>
            </w:r>
            <w:r>
              <w:rPr>
                <w:rFonts w:asciiTheme="minorEastAsia" w:hAnsiTheme="minorEastAsia" w:hint="eastAsia"/>
                <w:b/>
                <w:bCs/>
              </w:rPr>
              <w:t>人類與環境</w:t>
            </w:r>
          </w:p>
        </w:tc>
        <w:tc>
          <w:tcPr>
            <w:tcW w:w="4536" w:type="dxa"/>
            <w:shd w:val="clear" w:color="auto" w:fill="auto"/>
            <w:tcMar>
              <w:top w:w="63" w:type="dxa"/>
              <w:left w:w="125" w:type="dxa"/>
              <w:bottom w:w="63" w:type="dxa"/>
              <w:right w:w="125" w:type="dxa"/>
            </w:tcMar>
            <w:hideMark/>
          </w:tcPr>
          <w:p w14:paraId="213EBC48" w14:textId="492879BF" w:rsidR="00004C14" w:rsidRPr="00802D16" w:rsidRDefault="00004C14" w:rsidP="00004C14">
            <w:pPr>
              <w:rPr>
                <w:rFonts w:asciiTheme="minorEastAsia" w:hAnsiTheme="minorEastAsia"/>
                <w:b/>
              </w:rPr>
            </w:pPr>
            <w:r w:rsidRPr="00802D16">
              <w:rPr>
                <w:rFonts w:asciiTheme="minorEastAsia" w:hAnsiTheme="minorEastAsia" w:hint="eastAsia"/>
              </w:rPr>
              <w:t>實驗3-</w:t>
            </w:r>
            <w:r>
              <w:rPr>
                <w:rFonts w:asciiTheme="minorEastAsia" w:hAnsiTheme="minorEastAsia" w:hint="eastAsia"/>
              </w:rPr>
              <w:t>5</w:t>
            </w:r>
            <w:r w:rsidRPr="00802D16">
              <w:rPr>
                <w:rFonts w:asciiTheme="minorEastAsia" w:hAnsiTheme="minorEastAsia" w:hint="eastAsia"/>
              </w:rPr>
              <w:t xml:space="preserve">  蕨類植物的觀察</w:t>
            </w:r>
          </w:p>
        </w:tc>
      </w:tr>
      <w:tr w:rsidR="00004C14" w:rsidRPr="00802D16" w14:paraId="3ADD0727" w14:textId="77777777" w:rsidTr="00C740B0">
        <w:trPr>
          <w:trHeight w:val="413"/>
        </w:trPr>
        <w:tc>
          <w:tcPr>
            <w:tcW w:w="4538" w:type="dxa"/>
            <w:shd w:val="solid" w:color="FFFFFF" w:themeColor="background1" w:fill="auto"/>
            <w:tcMar>
              <w:top w:w="63" w:type="dxa"/>
              <w:left w:w="125" w:type="dxa"/>
              <w:bottom w:w="63" w:type="dxa"/>
              <w:right w:w="125" w:type="dxa"/>
            </w:tcMar>
          </w:tcPr>
          <w:p w14:paraId="213FFB62" w14:textId="0EA6F33A" w:rsidR="00004C14" w:rsidRPr="00802D16" w:rsidRDefault="00004C14" w:rsidP="00004C14">
            <w:pPr>
              <w:rPr>
                <w:rFonts w:asciiTheme="minorEastAsia" w:hAnsiTheme="minorEastAsia"/>
              </w:rPr>
            </w:pPr>
            <w:r w:rsidRPr="00802D16">
              <w:rPr>
                <w:rFonts w:asciiTheme="minorEastAsia" w:hAnsiTheme="minorEastAsia" w:hint="eastAsia"/>
              </w:rPr>
              <w:t xml:space="preserve">4-1  </w:t>
            </w:r>
            <w:r>
              <w:rPr>
                <w:rFonts w:asciiTheme="minorEastAsia" w:hAnsiTheme="minorEastAsia" w:hint="eastAsia"/>
              </w:rPr>
              <w:t>生物生存的環境</w:t>
            </w:r>
          </w:p>
        </w:tc>
        <w:tc>
          <w:tcPr>
            <w:tcW w:w="4960" w:type="dxa"/>
            <w:shd w:val="clear" w:color="auto" w:fill="auto"/>
            <w:tcMar>
              <w:top w:w="63" w:type="dxa"/>
              <w:left w:w="125" w:type="dxa"/>
              <w:bottom w:w="63" w:type="dxa"/>
              <w:right w:w="125" w:type="dxa"/>
            </w:tcMar>
          </w:tcPr>
          <w:p w14:paraId="2E9BAA5B" w14:textId="38E1B084" w:rsidR="00004C14" w:rsidRPr="00802D16" w:rsidRDefault="00004C14" w:rsidP="00004C14">
            <w:pPr>
              <w:rPr>
                <w:rFonts w:asciiTheme="minorEastAsia" w:hAnsiTheme="minorEastAsia"/>
              </w:rPr>
            </w:pPr>
            <w:r w:rsidRPr="00802D16">
              <w:rPr>
                <w:rFonts w:asciiTheme="minorEastAsia" w:hAnsiTheme="minorEastAsia" w:hint="eastAsia"/>
              </w:rPr>
              <w:t>5-1  生物多樣性</w:t>
            </w:r>
            <w:r>
              <w:rPr>
                <w:rFonts w:asciiTheme="minorEastAsia" w:hAnsiTheme="minorEastAsia" w:hint="eastAsia"/>
              </w:rPr>
              <w:t>的重要性與危機</w:t>
            </w:r>
          </w:p>
        </w:tc>
        <w:tc>
          <w:tcPr>
            <w:tcW w:w="4536" w:type="dxa"/>
            <w:shd w:val="clear" w:color="auto" w:fill="auto"/>
            <w:tcMar>
              <w:top w:w="63" w:type="dxa"/>
              <w:left w:w="125" w:type="dxa"/>
              <w:bottom w:w="63" w:type="dxa"/>
              <w:right w:w="125" w:type="dxa"/>
            </w:tcMar>
            <w:hideMark/>
          </w:tcPr>
          <w:p w14:paraId="24E3310A" w14:textId="0E5A19CB" w:rsidR="00004C14" w:rsidRPr="00802D16" w:rsidRDefault="00004C14" w:rsidP="00004C14">
            <w:pPr>
              <w:rPr>
                <w:rFonts w:asciiTheme="minorEastAsia" w:hAnsiTheme="minorEastAsia"/>
                <w:b/>
              </w:rPr>
            </w:pPr>
            <w:r w:rsidRPr="00802D16">
              <w:rPr>
                <w:rFonts w:asciiTheme="minorEastAsia" w:hAnsiTheme="minorEastAsia" w:hint="eastAsia"/>
              </w:rPr>
              <w:t>3-</w:t>
            </w:r>
            <w:r>
              <w:rPr>
                <w:rFonts w:asciiTheme="minorEastAsia" w:hAnsiTheme="minorEastAsia" w:hint="eastAsia"/>
              </w:rPr>
              <w:t>6</w:t>
            </w:r>
            <w:r>
              <w:rPr>
                <w:rFonts w:asciiTheme="minorEastAsia" w:hAnsiTheme="minorEastAsia"/>
              </w:rPr>
              <w:t xml:space="preserve"> </w:t>
            </w:r>
            <w:r>
              <w:rPr>
                <w:rFonts w:asciiTheme="minorEastAsia" w:hAnsiTheme="minorEastAsia" w:hint="eastAsia"/>
              </w:rPr>
              <w:t xml:space="preserve"> 動物界</w:t>
            </w:r>
          </w:p>
        </w:tc>
      </w:tr>
      <w:tr w:rsidR="00004C14" w:rsidRPr="00802D16" w14:paraId="3A5BBE3E" w14:textId="77777777" w:rsidTr="00C740B0">
        <w:trPr>
          <w:trHeight w:val="413"/>
        </w:trPr>
        <w:tc>
          <w:tcPr>
            <w:tcW w:w="4538" w:type="dxa"/>
            <w:shd w:val="solid" w:color="FFFFFF" w:themeColor="background1" w:fill="auto"/>
            <w:tcMar>
              <w:top w:w="63" w:type="dxa"/>
              <w:left w:w="125" w:type="dxa"/>
              <w:bottom w:w="63" w:type="dxa"/>
              <w:right w:w="125" w:type="dxa"/>
            </w:tcMar>
          </w:tcPr>
          <w:p w14:paraId="4C6837B0" w14:textId="58B6B1EB" w:rsidR="00004C14" w:rsidRPr="00802D16" w:rsidRDefault="00004C14" w:rsidP="00004C14">
            <w:pPr>
              <w:rPr>
                <w:rFonts w:asciiTheme="minorEastAsia" w:hAnsiTheme="minorEastAsia"/>
              </w:rPr>
            </w:pPr>
            <w:r w:rsidRPr="00802D16">
              <w:rPr>
                <w:rFonts w:asciiTheme="minorEastAsia" w:hAnsiTheme="minorEastAsia" w:hint="eastAsia"/>
              </w:rPr>
              <w:t>實驗 4-1 族群個體數</w:t>
            </w:r>
            <w:r>
              <w:rPr>
                <w:rFonts w:asciiTheme="minorEastAsia" w:hAnsiTheme="minorEastAsia" w:hint="eastAsia"/>
              </w:rPr>
              <w:t>目</w:t>
            </w:r>
            <w:r w:rsidRPr="00802D16">
              <w:rPr>
                <w:rFonts w:asciiTheme="minorEastAsia" w:hAnsiTheme="minorEastAsia" w:hint="eastAsia"/>
              </w:rPr>
              <w:t>的</w:t>
            </w:r>
            <w:r>
              <w:rPr>
                <w:rFonts w:asciiTheme="minorEastAsia" w:hAnsiTheme="minorEastAsia" w:hint="eastAsia"/>
              </w:rPr>
              <w:t>估算</w:t>
            </w:r>
          </w:p>
        </w:tc>
        <w:tc>
          <w:tcPr>
            <w:tcW w:w="4960" w:type="dxa"/>
            <w:shd w:val="clear" w:color="auto" w:fill="auto"/>
            <w:tcMar>
              <w:top w:w="63" w:type="dxa"/>
              <w:left w:w="125" w:type="dxa"/>
              <w:bottom w:w="63" w:type="dxa"/>
              <w:right w:w="125" w:type="dxa"/>
            </w:tcMar>
          </w:tcPr>
          <w:p w14:paraId="552D3094" w14:textId="2DF98DB7" w:rsidR="00004C14" w:rsidRPr="00802D16" w:rsidRDefault="00004C14" w:rsidP="00004C14">
            <w:pPr>
              <w:rPr>
                <w:rFonts w:asciiTheme="minorEastAsia" w:hAnsiTheme="minorEastAsia"/>
              </w:rPr>
            </w:pPr>
            <w:r w:rsidRPr="00802D16">
              <w:rPr>
                <w:rFonts w:asciiTheme="minorEastAsia" w:hAnsiTheme="minorEastAsia" w:hint="eastAsia"/>
              </w:rPr>
              <w:t xml:space="preserve">5-2  </w:t>
            </w:r>
            <w:r>
              <w:rPr>
                <w:rFonts w:asciiTheme="minorEastAsia" w:hAnsiTheme="minorEastAsia" w:hint="eastAsia"/>
              </w:rPr>
              <w:t>維護生物多樣性</w:t>
            </w:r>
          </w:p>
        </w:tc>
        <w:tc>
          <w:tcPr>
            <w:tcW w:w="4536" w:type="dxa"/>
            <w:shd w:val="clear" w:color="auto" w:fill="auto"/>
            <w:tcMar>
              <w:top w:w="63" w:type="dxa"/>
              <w:left w:w="125" w:type="dxa"/>
              <w:bottom w:w="63" w:type="dxa"/>
              <w:right w:w="125" w:type="dxa"/>
            </w:tcMar>
            <w:hideMark/>
          </w:tcPr>
          <w:p w14:paraId="41AD8F35" w14:textId="77777777" w:rsidR="00004C14" w:rsidRPr="00802D16" w:rsidRDefault="00004C14" w:rsidP="00004C14">
            <w:pPr>
              <w:rPr>
                <w:b/>
              </w:rPr>
            </w:pPr>
          </w:p>
        </w:tc>
      </w:tr>
      <w:tr w:rsidR="00004C14" w:rsidRPr="00802D16" w14:paraId="4AFAB6E6" w14:textId="77777777" w:rsidTr="00C740B0">
        <w:trPr>
          <w:trHeight w:val="413"/>
        </w:trPr>
        <w:tc>
          <w:tcPr>
            <w:tcW w:w="4538" w:type="dxa"/>
            <w:shd w:val="solid" w:color="FFFFFF" w:themeColor="background1" w:fill="auto"/>
            <w:tcMar>
              <w:top w:w="63" w:type="dxa"/>
              <w:left w:w="125" w:type="dxa"/>
              <w:bottom w:w="63" w:type="dxa"/>
              <w:right w:w="125" w:type="dxa"/>
            </w:tcMar>
          </w:tcPr>
          <w:p w14:paraId="6C9E3021" w14:textId="259C3A60" w:rsidR="00004C14" w:rsidRPr="00802D16" w:rsidRDefault="00004C14" w:rsidP="00004C14">
            <w:pPr>
              <w:rPr>
                <w:rFonts w:asciiTheme="minorEastAsia" w:hAnsiTheme="minorEastAsia"/>
              </w:rPr>
            </w:pPr>
            <w:r w:rsidRPr="00802D16">
              <w:rPr>
                <w:rFonts w:asciiTheme="minorEastAsia" w:hAnsiTheme="minorEastAsia" w:hint="eastAsia"/>
              </w:rPr>
              <w:t xml:space="preserve">4-2  </w:t>
            </w:r>
            <w:r>
              <w:rPr>
                <w:rFonts w:asciiTheme="minorEastAsia" w:hAnsiTheme="minorEastAsia" w:hint="eastAsia"/>
              </w:rPr>
              <w:t>能量的流動與物質的循環</w:t>
            </w:r>
          </w:p>
        </w:tc>
        <w:tc>
          <w:tcPr>
            <w:tcW w:w="4960" w:type="dxa"/>
            <w:shd w:val="clear" w:color="auto" w:fill="auto"/>
            <w:tcMar>
              <w:top w:w="63" w:type="dxa"/>
              <w:left w:w="125" w:type="dxa"/>
              <w:bottom w:w="63" w:type="dxa"/>
              <w:right w:w="125" w:type="dxa"/>
            </w:tcMar>
          </w:tcPr>
          <w:p w14:paraId="0BA95981" w14:textId="49FA6F34" w:rsidR="00004C14" w:rsidRPr="00802D16" w:rsidRDefault="00004C14" w:rsidP="00004C14">
            <w:pPr>
              <w:rPr>
                <w:rFonts w:asciiTheme="minorEastAsia" w:hAnsiTheme="minorEastAsia"/>
              </w:rPr>
            </w:pPr>
          </w:p>
        </w:tc>
        <w:tc>
          <w:tcPr>
            <w:tcW w:w="4536" w:type="dxa"/>
            <w:shd w:val="clear" w:color="auto" w:fill="auto"/>
            <w:tcMar>
              <w:top w:w="57" w:type="dxa"/>
              <w:left w:w="113" w:type="dxa"/>
              <w:bottom w:w="57" w:type="dxa"/>
              <w:right w:w="113" w:type="dxa"/>
            </w:tcMar>
            <w:hideMark/>
          </w:tcPr>
          <w:p w14:paraId="7ADB528C" w14:textId="77777777" w:rsidR="00004C14" w:rsidRPr="00802D16" w:rsidRDefault="00004C14" w:rsidP="00004C14">
            <w:pPr>
              <w:rPr>
                <w:b/>
              </w:rPr>
            </w:pPr>
          </w:p>
        </w:tc>
      </w:tr>
      <w:tr w:rsidR="00004C14" w:rsidRPr="00802D16" w14:paraId="0832406E" w14:textId="77777777" w:rsidTr="00C740B0">
        <w:trPr>
          <w:trHeight w:val="385"/>
        </w:trPr>
        <w:tc>
          <w:tcPr>
            <w:tcW w:w="4538" w:type="dxa"/>
            <w:shd w:val="solid" w:color="FFFFFF" w:themeColor="background1" w:fill="auto"/>
            <w:tcMar>
              <w:top w:w="57" w:type="dxa"/>
              <w:left w:w="113" w:type="dxa"/>
              <w:bottom w:w="57" w:type="dxa"/>
              <w:right w:w="113" w:type="dxa"/>
            </w:tcMar>
          </w:tcPr>
          <w:p w14:paraId="0F478115" w14:textId="50B6743C" w:rsidR="00004C14" w:rsidRPr="00802D16" w:rsidRDefault="00004C14" w:rsidP="00004C14">
            <w:pPr>
              <w:rPr>
                <w:rFonts w:asciiTheme="minorEastAsia" w:hAnsiTheme="minorEastAsia"/>
              </w:rPr>
            </w:pPr>
            <w:r w:rsidRPr="00802D16">
              <w:rPr>
                <w:rFonts w:asciiTheme="minorEastAsia" w:hAnsiTheme="minorEastAsia" w:hint="eastAsia"/>
              </w:rPr>
              <w:t xml:space="preserve">4-3  </w:t>
            </w:r>
            <w:r>
              <w:rPr>
                <w:rFonts w:asciiTheme="minorEastAsia" w:hAnsiTheme="minorEastAsia" w:hint="eastAsia"/>
              </w:rPr>
              <w:t>生物的交互關係</w:t>
            </w:r>
          </w:p>
        </w:tc>
        <w:tc>
          <w:tcPr>
            <w:tcW w:w="4960" w:type="dxa"/>
            <w:shd w:val="clear" w:color="auto" w:fill="auto"/>
            <w:tcMar>
              <w:top w:w="63" w:type="dxa"/>
              <w:left w:w="125" w:type="dxa"/>
              <w:bottom w:w="63" w:type="dxa"/>
              <w:right w:w="125" w:type="dxa"/>
            </w:tcMar>
          </w:tcPr>
          <w:p w14:paraId="452FA8D8" w14:textId="77777777" w:rsidR="00004C14" w:rsidRPr="00802D16" w:rsidRDefault="00004C14" w:rsidP="00004C14">
            <w:pPr>
              <w:rPr>
                <w:rFonts w:asciiTheme="minorEastAsia" w:hAnsiTheme="minorEastAsia"/>
              </w:rPr>
            </w:pPr>
          </w:p>
        </w:tc>
        <w:tc>
          <w:tcPr>
            <w:tcW w:w="4536" w:type="dxa"/>
            <w:shd w:val="clear" w:color="auto" w:fill="auto"/>
            <w:tcMar>
              <w:top w:w="57" w:type="dxa"/>
              <w:left w:w="113" w:type="dxa"/>
              <w:bottom w:w="57" w:type="dxa"/>
              <w:right w:w="113" w:type="dxa"/>
            </w:tcMar>
            <w:hideMark/>
          </w:tcPr>
          <w:p w14:paraId="506D325F" w14:textId="77777777" w:rsidR="00004C14" w:rsidRPr="00802D16" w:rsidRDefault="00004C14" w:rsidP="00004C14">
            <w:pPr>
              <w:rPr>
                <w:b/>
              </w:rPr>
            </w:pPr>
          </w:p>
        </w:tc>
      </w:tr>
      <w:tr w:rsidR="00004C14" w:rsidRPr="00802D16" w14:paraId="381FE58B" w14:textId="77777777" w:rsidTr="00C740B0">
        <w:trPr>
          <w:trHeight w:val="385"/>
        </w:trPr>
        <w:tc>
          <w:tcPr>
            <w:tcW w:w="4538" w:type="dxa"/>
            <w:shd w:val="solid" w:color="FFFFFF" w:themeColor="background1" w:fill="auto"/>
            <w:tcMar>
              <w:top w:w="57" w:type="dxa"/>
              <w:left w:w="113" w:type="dxa"/>
              <w:bottom w:w="57" w:type="dxa"/>
              <w:right w:w="113" w:type="dxa"/>
            </w:tcMar>
          </w:tcPr>
          <w:p w14:paraId="0ADE6E3E" w14:textId="5D17CB0B" w:rsidR="00004C14" w:rsidRPr="00802D16" w:rsidRDefault="00004C14" w:rsidP="00004C14">
            <w:pPr>
              <w:rPr>
                <w:rFonts w:asciiTheme="minorEastAsia" w:hAnsiTheme="minorEastAsia"/>
              </w:rPr>
            </w:pPr>
            <w:r w:rsidRPr="00802D16">
              <w:rPr>
                <w:rFonts w:asciiTheme="minorEastAsia" w:hAnsiTheme="minorEastAsia" w:hint="eastAsia"/>
              </w:rPr>
              <w:t xml:space="preserve">4-4  </w:t>
            </w:r>
            <w:r>
              <w:rPr>
                <w:rFonts w:asciiTheme="minorEastAsia" w:hAnsiTheme="minorEastAsia" w:hint="eastAsia"/>
              </w:rPr>
              <w:t>多采多姿的</w:t>
            </w:r>
            <w:r w:rsidRPr="00802D16">
              <w:rPr>
                <w:rFonts w:asciiTheme="minorEastAsia" w:hAnsiTheme="minorEastAsia" w:hint="eastAsia"/>
              </w:rPr>
              <w:t>生態系</w:t>
            </w:r>
          </w:p>
        </w:tc>
        <w:tc>
          <w:tcPr>
            <w:tcW w:w="4960" w:type="dxa"/>
            <w:shd w:val="clear" w:color="auto" w:fill="FFC000" w:themeFill="accent4"/>
            <w:tcMar>
              <w:top w:w="63" w:type="dxa"/>
              <w:left w:w="125" w:type="dxa"/>
              <w:bottom w:w="63" w:type="dxa"/>
              <w:right w:w="125" w:type="dxa"/>
            </w:tcMar>
          </w:tcPr>
          <w:p w14:paraId="1237EF6F" w14:textId="175A9815" w:rsidR="00004C14" w:rsidRPr="00C754B9" w:rsidRDefault="00004C14" w:rsidP="00004C14">
            <w:pPr>
              <w:rPr>
                <w:rFonts w:asciiTheme="minorEastAsia" w:hAnsiTheme="minorEastAsia"/>
              </w:rPr>
            </w:pPr>
            <w:r w:rsidRPr="00C754B9">
              <w:rPr>
                <w:rFonts w:asciiTheme="minorEastAsia" w:hAnsiTheme="minorEastAsia" w:hint="eastAsia"/>
                <w:b/>
                <w:bCs/>
              </w:rPr>
              <w:t>跨科主題：</w:t>
            </w:r>
            <w:r>
              <w:rPr>
                <w:rFonts w:asciiTheme="minorEastAsia" w:hAnsiTheme="minorEastAsia" w:hint="eastAsia"/>
                <w:b/>
                <w:bCs/>
              </w:rPr>
              <w:t>人、植物與環境的共存關係</w:t>
            </w:r>
          </w:p>
        </w:tc>
        <w:tc>
          <w:tcPr>
            <w:tcW w:w="4536" w:type="dxa"/>
            <w:shd w:val="clear" w:color="auto" w:fill="auto"/>
            <w:tcMar>
              <w:top w:w="57" w:type="dxa"/>
              <w:left w:w="113" w:type="dxa"/>
              <w:bottom w:w="57" w:type="dxa"/>
              <w:right w:w="113" w:type="dxa"/>
            </w:tcMar>
          </w:tcPr>
          <w:p w14:paraId="06E91D91" w14:textId="77777777" w:rsidR="00004C14" w:rsidRPr="00802D16" w:rsidRDefault="00004C14" w:rsidP="00004C14">
            <w:pPr>
              <w:rPr>
                <w:b/>
              </w:rPr>
            </w:pPr>
          </w:p>
        </w:tc>
      </w:tr>
      <w:tr w:rsidR="00004C14" w:rsidRPr="00802D16" w14:paraId="5527F46A" w14:textId="77777777" w:rsidTr="00C740B0">
        <w:trPr>
          <w:trHeight w:val="385"/>
        </w:trPr>
        <w:tc>
          <w:tcPr>
            <w:tcW w:w="4538" w:type="dxa"/>
            <w:shd w:val="solid" w:color="FFFFFF" w:themeColor="background1" w:fill="auto"/>
            <w:tcMar>
              <w:top w:w="57" w:type="dxa"/>
              <w:left w:w="113" w:type="dxa"/>
              <w:bottom w:w="57" w:type="dxa"/>
              <w:right w:w="113" w:type="dxa"/>
            </w:tcMar>
          </w:tcPr>
          <w:p w14:paraId="1F144A9F" w14:textId="4B4B8AC3" w:rsidR="00004C14" w:rsidRPr="00802D16" w:rsidRDefault="00004C14" w:rsidP="00004C14">
            <w:pPr>
              <w:rPr>
                <w:rFonts w:asciiTheme="minorEastAsia" w:hAnsiTheme="minorEastAsia"/>
              </w:rPr>
            </w:pPr>
            <w:r w:rsidRPr="00802D16">
              <w:rPr>
                <w:rFonts w:asciiTheme="minorEastAsia" w:hAnsiTheme="minorEastAsia" w:hint="eastAsia"/>
              </w:rPr>
              <w:t>實驗 4-</w:t>
            </w:r>
            <w:r>
              <w:rPr>
                <w:rFonts w:asciiTheme="minorEastAsia" w:hAnsiTheme="minorEastAsia" w:hint="eastAsia"/>
              </w:rPr>
              <w:t>4</w:t>
            </w:r>
            <w:r w:rsidRPr="00802D16">
              <w:rPr>
                <w:rFonts w:asciiTheme="minorEastAsia" w:hAnsiTheme="minorEastAsia" w:hint="eastAsia"/>
              </w:rPr>
              <w:t xml:space="preserve"> </w:t>
            </w:r>
            <w:r>
              <w:rPr>
                <w:rFonts w:asciiTheme="minorEastAsia" w:hAnsiTheme="minorEastAsia" w:hint="eastAsia"/>
              </w:rPr>
              <w:t>校園生態的探討</w:t>
            </w:r>
          </w:p>
        </w:tc>
        <w:tc>
          <w:tcPr>
            <w:tcW w:w="4960" w:type="dxa"/>
            <w:shd w:val="clear" w:color="auto" w:fill="FFC000" w:themeFill="accent4"/>
            <w:tcMar>
              <w:top w:w="63" w:type="dxa"/>
              <w:left w:w="125" w:type="dxa"/>
              <w:bottom w:w="63" w:type="dxa"/>
              <w:right w:w="125" w:type="dxa"/>
            </w:tcMar>
          </w:tcPr>
          <w:p w14:paraId="4A07006D" w14:textId="77777777" w:rsidR="00004C14" w:rsidRPr="00885123" w:rsidRDefault="00004C14" w:rsidP="00004C14">
            <w:pPr>
              <w:widowControl w:val="0"/>
              <w:snapToGrid w:val="0"/>
              <w:spacing w:line="240" w:lineRule="exact"/>
              <w:ind w:rightChars="10" w:right="20" w:firstLine="0"/>
              <w:rPr>
                <w:rFonts w:eastAsia="新細明體"/>
                <w:color w:val="auto"/>
                <w:kern w:val="2"/>
              </w:rPr>
            </w:pPr>
            <w:r w:rsidRPr="00885123">
              <w:rPr>
                <w:rFonts w:eastAsia="新細明體"/>
                <w:color w:val="auto"/>
                <w:kern w:val="2"/>
              </w:rPr>
              <w:t>第</w:t>
            </w:r>
            <w:r w:rsidRPr="00885123">
              <w:rPr>
                <w:rFonts w:eastAsia="新細明體"/>
                <w:color w:val="auto"/>
                <w:kern w:val="2"/>
              </w:rPr>
              <w:t>1</w:t>
            </w:r>
            <w:r w:rsidRPr="00885123">
              <w:rPr>
                <w:rFonts w:eastAsia="新細明體"/>
                <w:color w:val="auto"/>
                <w:kern w:val="2"/>
              </w:rPr>
              <w:t>節植物對水土保持的重要性</w:t>
            </w:r>
          </w:p>
          <w:p w14:paraId="687F71B4" w14:textId="77777777" w:rsidR="00004C14" w:rsidRPr="00885123" w:rsidRDefault="00004C14" w:rsidP="00004C14">
            <w:pPr>
              <w:rPr>
                <w:rFonts w:asciiTheme="minorEastAsia" w:hAnsiTheme="minorEastAsia"/>
                <w:b/>
                <w:bCs/>
              </w:rPr>
            </w:pPr>
          </w:p>
        </w:tc>
        <w:tc>
          <w:tcPr>
            <w:tcW w:w="4536" w:type="dxa"/>
            <w:shd w:val="clear" w:color="auto" w:fill="auto"/>
            <w:tcMar>
              <w:top w:w="57" w:type="dxa"/>
              <w:left w:w="113" w:type="dxa"/>
              <w:bottom w:w="57" w:type="dxa"/>
              <w:right w:w="113" w:type="dxa"/>
            </w:tcMar>
          </w:tcPr>
          <w:p w14:paraId="7C39EC37" w14:textId="77777777" w:rsidR="00004C14" w:rsidRPr="00802D16" w:rsidRDefault="00004C14" w:rsidP="00004C14">
            <w:pPr>
              <w:rPr>
                <w:b/>
              </w:rPr>
            </w:pPr>
          </w:p>
        </w:tc>
      </w:tr>
      <w:tr w:rsidR="00004C14" w:rsidRPr="00802D16" w14:paraId="4CAE3359" w14:textId="77777777" w:rsidTr="00C740B0">
        <w:trPr>
          <w:trHeight w:val="385"/>
        </w:trPr>
        <w:tc>
          <w:tcPr>
            <w:tcW w:w="4538" w:type="dxa"/>
            <w:shd w:val="solid" w:color="FFFFFF" w:themeColor="background1" w:fill="auto"/>
            <w:tcMar>
              <w:top w:w="57" w:type="dxa"/>
              <w:left w:w="113" w:type="dxa"/>
              <w:bottom w:w="57" w:type="dxa"/>
              <w:right w:w="113" w:type="dxa"/>
            </w:tcMar>
          </w:tcPr>
          <w:p w14:paraId="06E5AFB1" w14:textId="77777777" w:rsidR="00004C14" w:rsidRPr="00802D16" w:rsidRDefault="00004C14" w:rsidP="00004C14">
            <w:pPr>
              <w:rPr>
                <w:rFonts w:asciiTheme="minorEastAsia" w:hAnsiTheme="minorEastAsia"/>
              </w:rPr>
            </w:pPr>
          </w:p>
        </w:tc>
        <w:tc>
          <w:tcPr>
            <w:tcW w:w="4960" w:type="dxa"/>
            <w:shd w:val="clear" w:color="auto" w:fill="FFC000" w:themeFill="accent4"/>
            <w:tcMar>
              <w:top w:w="63" w:type="dxa"/>
              <w:left w:w="125" w:type="dxa"/>
              <w:bottom w:w="63" w:type="dxa"/>
              <w:right w:w="125" w:type="dxa"/>
            </w:tcMar>
          </w:tcPr>
          <w:p w14:paraId="3491C3B6" w14:textId="24A33E51" w:rsidR="00004C14" w:rsidRPr="00885123" w:rsidRDefault="00004C14" w:rsidP="00004C14">
            <w:pPr>
              <w:rPr>
                <w:rFonts w:asciiTheme="minorEastAsia" w:hAnsiTheme="minorEastAsia"/>
                <w:b/>
                <w:bCs/>
              </w:rPr>
            </w:pPr>
            <w:r w:rsidRPr="00885123">
              <w:t>第</w:t>
            </w:r>
            <w:r w:rsidRPr="00885123">
              <w:t>2</w:t>
            </w:r>
            <w:r w:rsidRPr="00885123">
              <w:t>節植物調節環境的能力</w:t>
            </w:r>
          </w:p>
        </w:tc>
        <w:tc>
          <w:tcPr>
            <w:tcW w:w="4536" w:type="dxa"/>
            <w:shd w:val="clear" w:color="auto" w:fill="auto"/>
            <w:tcMar>
              <w:top w:w="57" w:type="dxa"/>
              <w:left w:w="113" w:type="dxa"/>
              <w:bottom w:w="57" w:type="dxa"/>
              <w:right w:w="113" w:type="dxa"/>
            </w:tcMar>
          </w:tcPr>
          <w:p w14:paraId="570DEF9D" w14:textId="77777777" w:rsidR="00004C14" w:rsidRPr="00802D16" w:rsidRDefault="00004C14" w:rsidP="00004C14">
            <w:pPr>
              <w:rPr>
                <w:b/>
              </w:rPr>
            </w:pPr>
          </w:p>
        </w:tc>
      </w:tr>
    </w:tbl>
    <w:p w14:paraId="67868662" w14:textId="77777777" w:rsidR="00D37619" w:rsidRPr="00E8654C" w:rsidRDefault="00D37619" w:rsidP="00FC1B4B">
      <w:pPr>
        <w:pStyle w:val="aff0"/>
        <w:numPr>
          <w:ilvl w:val="0"/>
          <w:numId w:val="35"/>
        </w:numPr>
        <w:spacing w:line="0" w:lineRule="atLeast"/>
        <w:ind w:leftChars="0"/>
        <w:rPr>
          <w:rFonts w:ascii="標楷體" w:eastAsia="標楷體" w:hAnsi="標楷體" w:cs="標楷體"/>
          <w:b/>
          <w:color w:val="FF0000"/>
          <w:sz w:val="24"/>
          <w:szCs w:val="24"/>
        </w:rPr>
      </w:pPr>
      <w:r w:rsidRPr="00FC1B4B">
        <w:rPr>
          <w:rFonts w:ascii="標楷體" w:eastAsia="標楷體" w:hAnsi="標楷體" w:cs="標楷體"/>
          <w:b/>
          <w:sz w:val="24"/>
          <w:szCs w:val="24"/>
        </w:rPr>
        <w:lastRenderedPageBreak/>
        <w:t>素養導向教學規劃：</w:t>
      </w:r>
    </w:p>
    <w:tbl>
      <w:tblPr>
        <w:tblW w:w="15079" w:type="dxa"/>
        <w:tblBorders>
          <w:top w:val="nil"/>
          <w:left w:val="nil"/>
          <w:bottom w:val="nil"/>
          <w:right w:val="nil"/>
          <w:insideH w:val="nil"/>
          <w:insideV w:val="nil"/>
        </w:tblBorders>
        <w:tblLayout w:type="fixed"/>
        <w:tblLook w:val="0600" w:firstRow="0" w:lastRow="0" w:firstColumn="0" w:lastColumn="0" w:noHBand="1" w:noVBand="1"/>
      </w:tblPr>
      <w:tblGrid>
        <w:gridCol w:w="1550"/>
        <w:gridCol w:w="1559"/>
        <w:gridCol w:w="1540"/>
        <w:gridCol w:w="2854"/>
        <w:gridCol w:w="689"/>
        <w:gridCol w:w="2146"/>
        <w:gridCol w:w="1701"/>
        <w:gridCol w:w="1256"/>
        <w:gridCol w:w="1784"/>
      </w:tblGrid>
      <w:tr w:rsidR="00E8654C" w:rsidRPr="002026C7" w14:paraId="4DD9A130" w14:textId="77777777" w:rsidTr="00F713F9">
        <w:tc>
          <w:tcPr>
            <w:tcW w:w="1550" w:type="dxa"/>
            <w:vMerge w:val="restart"/>
            <w:tcBorders>
              <w:top w:val="single" w:sz="8" w:space="0" w:color="000000"/>
              <w:left w:val="single" w:sz="8" w:space="0" w:color="000000"/>
              <w:right w:val="single" w:sz="8" w:space="0" w:color="000000"/>
            </w:tcBorders>
            <w:vAlign w:val="center"/>
          </w:tcPr>
          <w:p w14:paraId="2EDE5CE8" w14:textId="77777777" w:rsidR="00E8654C" w:rsidRPr="00EA7A47" w:rsidRDefault="00E8654C" w:rsidP="00805914">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b/>
                <w:color w:val="auto"/>
                <w:sz w:val="24"/>
                <w:szCs w:val="24"/>
              </w:rPr>
              <w:t>教學期程</w:t>
            </w:r>
          </w:p>
        </w:tc>
        <w:tc>
          <w:tcPr>
            <w:tcW w:w="3099" w:type="dxa"/>
            <w:gridSpan w:val="2"/>
            <w:tcBorders>
              <w:top w:val="single" w:sz="8" w:space="0" w:color="000000"/>
              <w:left w:val="single" w:sz="8" w:space="0" w:color="000000"/>
              <w:bottom w:val="single" w:sz="8" w:space="0" w:color="000000"/>
              <w:right w:val="single" w:sz="8" w:space="0" w:color="000000"/>
            </w:tcBorders>
          </w:tcPr>
          <w:p w14:paraId="239EFB10" w14:textId="77777777" w:rsidR="00E8654C" w:rsidRPr="00EA7A47" w:rsidRDefault="00E8654C" w:rsidP="00805914">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hint="eastAsia"/>
                <w:b/>
                <w:color w:val="auto"/>
                <w:sz w:val="24"/>
                <w:szCs w:val="24"/>
              </w:rPr>
              <w:t>學習重點</w:t>
            </w:r>
          </w:p>
        </w:tc>
        <w:tc>
          <w:tcPr>
            <w:tcW w:w="2854" w:type="dxa"/>
            <w:vMerge w:val="restart"/>
            <w:tcBorders>
              <w:top w:val="single" w:sz="8" w:space="0" w:color="000000"/>
              <w:right w:val="single" w:sz="8" w:space="0" w:color="000000"/>
            </w:tcBorders>
            <w:tcMar>
              <w:top w:w="100" w:type="dxa"/>
              <w:left w:w="20" w:type="dxa"/>
              <w:bottom w:w="100" w:type="dxa"/>
              <w:right w:w="20" w:type="dxa"/>
            </w:tcMar>
            <w:vAlign w:val="center"/>
          </w:tcPr>
          <w:p w14:paraId="251252EE" w14:textId="77777777" w:rsidR="00E8654C" w:rsidRPr="00EA7A47" w:rsidRDefault="00E8654C" w:rsidP="00805914">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b/>
                <w:color w:val="auto"/>
                <w:sz w:val="24"/>
                <w:szCs w:val="24"/>
              </w:rPr>
              <w:t>單元/主題名稱與活動內容</w:t>
            </w:r>
          </w:p>
        </w:tc>
        <w:tc>
          <w:tcPr>
            <w:tcW w:w="689" w:type="dxa"/>
            <w:vMerge w:val="restart"/>
            <w:tcBorders>
              <w:top w:val="single" w:sz="8" w:space="0" w:color="000000"/>
              <w:right w:val="single" w:sz="8" w:space="0" w:color="000000"/>
            </w:tcBorders>
            <w:tcMar>
              <w:top w:w="100" w:type="dxa"/>
              <w:left w:w="20" w:type="dxa"/>
              <w:bottom w:w="100" w:type="dxa"/>
              <w:right w:w="20" w:type="dxa"/>
            </w:tcMar>
            <w:vAlign w:val="center"/>
          </w:tcPr>
          <w:p w14:paraId="4B043E31" w14:textId="77777777" w:rsidR="00E8654C" w:rsidRPr="00EA7A47" w:rsidRDefault="00E8654C" w:rsidP="00805914">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b/>
                <w:color w:val="auto"/>
                <w:sz w:val="24"/>
                <w:szCs w:val="24"/>
              </w:rPr>
              <w:t>節數</w:t>
            </w:r>
          </w:p>
        </w:tc>
        <w:tc>
          <w:tcPr>
            <w:tcW w:w="2146" w:type="dxa"/>
            <w:vMerge w:val="restart"/>
            <w:tcBorders>
              <w:top w:val="single" w:sz="8" w:space="0" w:color="000000"/>
              <w:right w:val="single" w:sz="8" w:space="0" w:color="000000"/>
            </w:tcBorders>
            <w:tcMar>
              <w:top w:w="100" w:type="dxa"/>
              <w:left w:w="20" w:type="dxa"/>
              <w:bottom w:w="100" w:type="dxa"/>
              <w:right w:w="20" w:type="dxa"/>
            </w:tcMar>
            <w:vAlign w:val="center"/>
          </w:tcPr>
          <w:p w14:paraId="7CD2AD72" w14:textId="77777777" w:rsidR="00E8654C" w:rsidRPr="00EA7A47" w:rsidRDefault="00E8654C" w:rsidP="00805914">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hint="eastAsia"/>
                <w:b/>
                <w:color w:val="auto"/>
                <w:sz w:val="24"/>
                <w:szCs w:val="24"/>
              </w:rPr>
              <w:t>教學資源/學習策略</w:t>
            </w:r>
          </w:p>
        </w:tc>
        <w:tc>
          <w:tcPr>
            <w:tcW w:w="1701" w:type="dxa"/>
            <w:vMerge w:val="restart"/>
            <w:tcBorders>
              <w:top w:val="single" w:sz="8" w:space="0" w:color="000000"/>
              <w:right w:val="single" w:sz="8" w:space="0" w:color="000000"/>
            </w:tcBorders>
            <w:tcMar>
              <w:top w:w="100" w:type="dxa"/>
              <w:left w:w="20" w:type="dxa"/>
              <w:bottom w:w="100" w:type="dxa"/>
              <w:right w:w="20" w:type="dxa"/>
            </w:tcMar>
            <w:vAlign w:val="center"/>
          </w:tcPr>
          <w:p w14:paraId="3954F1D7" w14:textId="77777777" w:rsidR="00E8654C" w:rsidRPr="00EA7A47" w:rsidRDefault="00E8654C" w:rsidP="00805914">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hint="eastAsia"/>
                <w:b/>
                <w:color w:val="auto"/>
                <w:sz w:val="24"/>
                <w:szCs w:val="24"/>
              </w:rPr>
              <w:t>評量方式</w:t>
            </w:r>
          </w:p>
        </w:tc>
        <w:tc>
          <w:tcPr>
            <w:tcW w:w="1256" w:type="dxa"/>
            <w:vMerge w:val="restart"/>
            <w:tcBorders>
              <w:top w:val="single" w:sz="8" w:space="0" w:color="000000"/>
              <w:right w:val="single" w:sz="8" w:space="0" w:color="000000"/>
            </w:tcBorders>
            <w:tcMar>
              <w:top w:w="100" w:type="dxa"/>
              <w:left w:w="20" w:type="dxa"/>
              <w:bottom w:w="100" w:type="dxa"/>
              <w:right w:w="20" w:type="dxa"/>
            </w:tcMar>
            <w:vAlign w:val="center"/>
          </w:tcPr>
          <w:p w14:paraId="0ACE8FAA" w14:textId="77777777" w:rsidR="00E8654C" w:rsidRPr="00EA7A47" w:rsidRDefault="00E8654C" w:rsidP="00805914">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b/>
                <w:color w:val="auto"/>
                <w:sz w:val="24"/>
                <w:szCs w:val="24"/>
              </w:rPr>
              <w:t>融入議題</w:t>
            </w:r>
          </w:p>
        </w:tc>
        <w:tc>
          <w:tcPr>
            <w:tcW w:w="1784" w:type="dxa"/>
            <w:vMerge w:val="restart"/>
            <w:tcBorders>
              <w:top w:val="single" w:sz="8" w:space="0" w:color="000000"/>
              <w:right w:val="single" w:sz="8" w:space="0" w:color="000000"/>
            </w:tcBorders>
            <w:vAlign w:val="center"/>
          </w:tcPr>
          <w:p w14:paraId="316A15F8" w14:textId="77777777" w:rsidR="00E8654C" w:rsidRPr="00EA7A47" w:rsidRDefault="00E8654C" w:rsidP="00805914">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b/>
                <w:color w:val="auto"/>
                <w:sz w:val="24"/>
                <w:szCs w:val="24"/>
              </w:rPr>
              <w:t>備註</w:t>
            </w:r>
          </w:p>
        </w:tc>
      </w:tr>
      <w:tr w:rsidR="00E8654C" w:rsidRPr="002026C7" w14:paraId="015A4B6E" w14:textId="77777777" w:rsidTr="00F713F9">
        <w:tc>
          <w:tcPr>
            <w:tcW w:w="1550" w:type="dxa"/>
            <w:vMerge/>
            <w:tcBorders>
              <w:left w:val="single" w:sz="8" w:space="0" w:color="000000"/>
              <w:bottom w:val="single" w:sz="8" w:space="0" w:color="000000"/>
              <w:right w:val="single" w:sz="8" w:space="0" w:color="000000"/>
            </w:tcBorders>
            <w:vAlign w:val="center"/>
          </w:tcPr>
          <w:p w14:paraId="31097CF7" w14:textId="77777777" w:rsidR="00E8654C" w:rsidRPr="002026C7" w:rsidRDefault="00E8654C" w:rsidP="00805914">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559" w:type="dxa"/>
            <w:tcBorders>
              <w:top w:val="single" w:sz="8" w:space="0" w:color="000000"/>
              <w:left w:val="single" w:sz="8" w:space="0" w:color="000000"/>
              <w:bottom w:val="single" w:sz="8" w:space="0" w:color="000000"/>
              <w:right w:val="single" w:sz="8" w:space="0" w:color="000000"/>
            </w:tcBorders>
            <w:vAlign w:val="center"/>
          </w:tcPr>
          <w:p w14:paraId="540BD0FE" w14:textId="77777777" w:rsidR="00E8654C" w:rsidRPr="00EA7A47" w:rsidRDefault="00E8654C" w:rsidP="00805914">
            <w:pP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b/>
                <w:color w:val="auto"/>
                <w:sz w:val="24"/>
                <w:szCs w:val="24"/>
              </w:rPr>
              <w:t>學習表現</w:t>
            </w: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645D8221" w14:textId="77777777" w:rsidR="00E8654C" w:rsidRPr="00EA7A47" w:rsidRDefault="00E8654C" w:rsidP="00805914">
            <w:pP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b/>
                <w:color w:val="auto"/>
                <w:sz w:val="24"/>
                <w:szCs w:val="24"/>
              </w:rPr>
              <w:t>學習內容</w:t>
            </w:r>
          </w:p>
        </w:tc>
        <w:tc>
          <w:tcPr>
            <w:tcW w:w="2854" w:type="dxa"/>
            <w:vMerge/>
            <w:tcBorders>
              <w:bottom w:val="single" w:sz="8" w:space="0" w:color="000000"/>
              <w:right w:val="single" w:sz="8" w:space="0" w:color="000000"/>
            </w:tcBorders>
            <w:tcMar>
              <w:top w:w="100" w:type="dxa"/>
              <w:left w:w="20" w:type="dxa"/>
              <w:bottom w:w="100" w:type="dxa"/>
              <w:right w:w="20" w:type="dxa"/>
            </w:tcMar>
            <w:vAlign w:val="center"/>
          </w:tcPr>
          <w:p w14:paraId="72560E5E" w14:textId="77777777" w:rsidR="00E8654C" w:rsidRPr="002026C7" w:rsidRDefault="00E8654C" w:rsidP="00805914">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689" w:type="dxa"/>
            <w:vMerge/>
            <w:tcBorders>
              <w:bottom w:val="single" w:sz="8" w:space="0" w:color="000000"/>
              <w:right w:val="single" w:sz="8" w:space="0" w:color="000000"/>
            </w:tcBorders>
            <w:tcMar>
              <w:top w:w="100" w:type="dxa"/>
              <w:left w:w="20" w:type="dxa"/>
              <w:bottom w:w="100" w:type="dxa"/>
              <w:right w:w="20" w:type="dxa"/>
            </w:tcMar>
            <w:vAlign w:val="center"/>
          </w:tcPr>
          <w:p w14:paraId="6A7218F1" w14:textId="77777777" w:rsidR="00E8654C" w:rsidRPr="002026C7" w:rsidRDefault="00E8654C" w:rsidP="00805914">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2146" w:type="dxa"/>
            <w:vMerge/>
            <w:tcBorders>
              <w:bottom w:val="single" w:sz="8" w:space="0" w:color="000000"/>
              <w:right w:val="single" w:sz="8" w:space="0" w:color="000000"/>
            </w:tcBorders>
            <w:tcMar>
              <w:top w:w="100" w:type="dxa"/>
              <w:left w:w="20" w:type="dxa"/>
              <w:bottom w:w="100" w:type="dxa"/>
              <w:right w:w="20" w:type="dxa"/>
            </w:tcMar>
            <w:vAlign w:val="center"/>
          </w:tcPr>
          <w:p w14:paraId="3633CBDD" w14:textId="77777777" w:rsidR="00E8654C" w:rsidRPr="002026C7" w:rsidRDefault="00E8654C" w:rsidP="00805914">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701" w:type="dxa"/>
            <w:vMerge/>
            <w:tcBorders>
              <w:bottom w:val="single" w:sz="8" w:space="0" w:color="000000"/>
              <w:right w:val="single" w:sz="8" w:space="0" w:color="000000"/>
            </w:tcBorders>
            <w:tcMar>
              <w:top w:w="100" w:type="dxa"/>
              <w:left w:w="20" w:type="dxa"/>
              <w:bottom w:w="100" w:type="dxa"/>
              <w:right w:w="20" w:type="dxa"/>
            </w:tcMar>
            <w:vAlign w:val="center"/>
          </w:tcPr>
          <w:p w14:paraId="7C20AFDA" w14:textId="77777777" w:rsidR="00E8654C" w:rsidRPr="002026C7" w:rsidRDefault="00E8654C" w:rsidP="00805914">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256" w:type="dxa"/>
            <w:vMerge/>
            <w:tcBorders>
              <w:bottom w:val="single" w:sz="8" w:space="0" w:color="000000"/>
              <w:right w:val="single" w:sz="8" w:space="0" w:color="000000"/>
            </w:tcBorders>
            <w:tcMar>
              <w:top w:w="100" w:type="dxa"/>
              <w:left w:w="20" w:type="dxa"/>
              <w:bottom w:w="100" w:type="dxa"/>
              <w:right w:w="20" w:type="dxa"/>
            </w:tcMar>
            <w:vAlign w:val="center"/>
          </w:tcPr>
          <w:p w14:paraId="0D0744D8" w14:textId="77777777" w:rsidR="00E8654C" w:rsidRPr="002026C7" w:rsidRDefault="00E8654C" w:rsidP="00805914">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784" w:type="dxa"/>
            <w:vMerge/>
            <w:tcBorders>
              <w:bottom w:val="single" w:sz="8" w:space="0" w:color="000000"/>
              <w:right w:val="single" w:sz="8" w:space="0" w:color="000000"/>
            </w:tcBorders>
            <w:vAlign w:val="center"/>
          </w:tcPr>
          <w:p w14:paraId="6AE8D5AD" w14:textId="77777777" w:rsidR="00E8654C" w:rsidRPr="002026C7" w:rsidRDefault="00E8654C" w:rsidP="00805914">
            <w:pPr>
              <w:pBdr>
                <w:top w:val="nil"/>
                <w:left w:val="nil"/>
                <w:bottom w:val="nil"/>
                <w:right w:val="nil"/>
                <w:between w:val="nil"/>
              </w:pBdr>
              <w:spacing w:line="240" w:lineRule="atLeast"/>
              <w:jc w:val="center"/>
              <w:rPr>
                <w:rFonts w:ascii="標楷體" w:eastAsia="標楷體" w:hAnsi="標楷體" w:cs="標楷體"/>
                <w:color w:val="auto"/>
                <w:sz w:val="24"/>
                <w:szCs w:val="24"/>
              </w:rPr>
            </w:pPr>
          </w:p>
        </w:tc>
      </w:tr>
      <w:tr w:rsidR="00EC694E" w14:paraId="62970935" w14:textId="77777777" w:rsidTr="00F713F9">
        <w:trPr>
          <w:trHeight w:val="332"/>
        </w:trPr>
        <w:tc>
          <w:tcPr>
            <w:tcW w:w="1550" w:type="dxa"/>
            <w:tcBorders>
              <w:top w:val="single" w:sz="8" w:space="0" w:color="000000"/>
              <w:left w:val="single" w:sz="8" w:space="0" w:color="000000"/>
              <w:bottom w:val="single" w:sz="8" w:space="0" w:color="000000"/>
              <w:right w:val="single" w:sz="8" w:space="0" w:color="000000"/>
            </w:tcBorders>
            <w:vAlign w:val="center"/>
          </w:tcPr>
          <w:p w14:paraId="562CFAE9" w14:textId="77777777" w:rsidR="00EC694E" w:rsidRPr="004C7166" w:rsidRDefault="00EC694E" w:rsidP="00EC694E">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第一週</w:t>
            </w:r>
          </w:p>
          <w:p w14:paraId="28197485" w14:textId="16A29B22" w:rsidR="00EC694E" w:rsidRDefault="00EC694E" w:rsidP="00EC694E">
            <w:pPr>
              <w:jc w:val="center"/>
              <w:rPr>
                <w:rFonts w:ascii="標楷體" w:eastAsia="標楷體" w:hAnsi="標楷體" w:cs="標楷體"/>
                <w:color w:val="FF0000"/>
                <w:sz w:val="24"/>
                <w:szCs w:val="24"/>
              </w:rPr>
            </w:pPr>
            <w:r>
              <w:rPr>
                <w:rFonts w:ascii="標楷體" w:eastAsia="標楷體" w:hAnsi="標楷體" w:cs="標楷體"/>
                <w:color w:val="auto"/>
                <w:sz w:val="24"/>
                <w:szCs w:val="24"/>
              </w:rPr>
              <w:t>2/9-2/15</w:t>
            </w:r>
          </w:p>
        </w:tc>
        <w:tc>
          <w:tcPr>
            <w:tcW w:w="1559" w:type="dxa"/>
            <w:tcBorders>
              <w:top w:val="single" w:sz="8" w:space="0" w:color="000000"/>
              <w:left w:val="single" w:sz="8" w:space="0" w:color="000000"/>
              <w:bottom w:val="single" w:sz="8" w:space="0" w:color="000000"/>
              <w:right w:val="single" w:sz="8" w:space="0" w:color="000000"/>
            </w:tcBorders>
          </w:tcPr>
          <w:p w14:paraId="43D81DDA" w14:textId="77777777" w:rsidR="003076DE" w:rsidRPr="003076DE" w:rsidRDefault="003076DE" w:rsidP="003076DE">
            <w:pPr>
              <w:widowControl w:val="0"/>
              <w:spacing w:line="-240" w:lineRule="auto"/>
              <w:ind w:left="528" w:right="57" w:hangingChars="330" w:hanging="528"/>
              <w:jc w:val="left"/>
              <w:rPr>
                <w:rFonts w:eastAsia="新細明體"/>
                <w:color w:val="auto"/>
                <w:kern w:val="2"/>
                <w:sz w:val="16"/>
                <w:szCs w:val="16"/>
              </w:rPr>
            </w:pPr>
            <w:r w:rsidRPr="003076DE">
              <w:rPr>
                <w:rFonts w:eastAsia="新細明體"/>
                <w:color w:val="auto"/>
                <w:kern w:val="2"/>
                <w:sz w:val="16"/>
                <w:szCs w:val="16"/>
              </w:rPr>
              <w:t xml:space="preserve">tr-Ⅳ-1 </w:t>
            </w:r>
            <w:r w:rsidRPr="003076DE">
              <w:rPr>
                <w:rFonts w:eastAsia="新細明體"/>
                <w:color w:val="auto"/>
                <w:kern w:val="2"/>
                <w:sz w:val="16"/>
                <w:szCs w:val="16"/>
              </w:rPr>
              <w:t>能將所習得的知識正確的連結到所觀察到的自然現象及實驗數據，並推論出其中的關聯，進而運用習得的知識來解釋自己論點的正確性。</w:t>
            </w:r>
          </w:p>
          <w:p w14:paraId="3AA0B73A" w14:textId="77777777" w:rsidR="003076DE" w:rsidRDefault="003076DE" w:rsidP="003076DE">
            <w:pPr>
              <w:jc w:val="center"/>
              <w:rPr>
                <w:rFonts w:eastAsia="新細明體"/>
                <w:color w:val="auto"/>
                <w:kern w:val="2"/>
                <w:sz w:val="16"/>
                <w:szCs w:val="16"/>
              </w:rPr>
            </w:pPr>
          </w:p>
          <w:p w14:paraId="46925839" w14:textId="77777777" w:rsidR="003076DE" w:rsidRDefault="003076DE" w:rsidP="003076DE">
            <w:pPr>
              <w:jc w:val="center"/>
              <w:rPr>
                <w:rFonts w:eastAsia="新細明體"/>
                <w:color w:val="auto"/>
                <w:kern w:val="2"/>
                <w:sz w:val="16"/>
                <w:szCs w:val="16"/>
              </w:rPr>
            </w:pPr>
          </w:p>
          <w:p w14:paraId="4107577F" w14:textId="77777777" w:rsidR="003076DE" w:rsidRDefault="003076DE" w:rsidP="003076DE">
            <w:pPr>
              <w:jc w:val="center"/>
              <w:rPr>
                <w:rFonts w:eastAsia="新細明體"/>
                <w:color w:val="auto"/>
                <w:kern w:val="2"/>
                <w:sz w:val="16"/>
                <w:szCs w:val="16"/>
              </w:rPr>
            </w:pPr>
          </w:p>
          <w:p w14:paraId="04503175" w14:textId="77777777" w:rsidR="003076DE" w:rsidRDefault="003076DE" w:rsidP="003076DE">
            <w:pPr>
              <w:jc w:val="center"/>
              <w:rPr>
                <w:rFonts w:eastAsia="新細明體"/>
                <w:color w:val="auto"/>
                <w:kern w:val="2"/>
                <w:sz w:val="16"/>
                <w:szCs w:val="16"/>
              </w:rPr>
            </w:pPr>
          </w:p>
          <w:p w14:paraId="75F457CF" w14:textId="77777777" w:rsidR="003076DE" w:rsidRDefault="003076DE" w:rsidP="003076DE">
            <w:pPr>
              <w:jc w:val="center"/>
              <w:rPr>
                <w:rFonts w:eastAsia="新細明體"/>
                <w:color w:val="auto"/>
                <w:kern w:val="2"/>
                <w:sz w:val="16"/>
                <w:szCs w:val="16"/>
              </w:rPr>
            </w:pPr>
          </w:p>
          <w:p w14:paraId="0D74A36C" w14:textId="77777777" w:rsidR="003076DE" w:rsidRDefault="003076DE" w:rsidP="003076DE">
            <w:pPr>
              <w:jc w:val="center"/>
              <w:rPr>
                <w:rFonts w:eastAsia="新細明體"/>
                <w:color w:val="auto"/>
                <w:kern w:val="2"/>
                <w:sz w:val="16"/>
                <w:szCs w:val="16"/>
              </w:rPr>
            </w:pPr>
          </w:p>
          <w:p w14:paraId="7397CDF5" w14:textId="1FDD723F" w:rsidR="003076DE" w:rsidRDefault="003076DE" w:rsidP="003076DE">
            <w:pPr>
              <w:jc w:val="center"/>
              <w:rPr>
                <w:rFonts w:ascii="標楷體" w:eastAsia="標楷體" w:hAnsi="標楷體" w:cs="標楷體"/>
                <w:color w:val="FF0000"/>
                <w:sz w:val="24"/>
                <w:szCs w:val="24"/>
              </w:rPr>
            </w:pP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87E36B4" w14:textId="77777777" w:rsidR="003076DE" w:rsidRPr="003076DE" w:rsidRDefault="003076DE" w:rsidP="003076DE">
            <w:pPr>
              <w:widowControl w:val="0"/>
              <w:spacing w:line="-240" w:lineRule="auto"/>
              <w:ind w:left="560" w:right="57" w:hangingChars="350" w:hanging="560"/>
              <w:jc w:val="left"/>
              <w:rPr>
                <w:rFonts w:eastAsia="新細明體"/>
                <w:color w:val="auto"/>
                <w:kern w:val="2"/>
                <w:sz w:val="16"/>
              </w:rPr>
            </w:pPr>
            <w:r w:rsidRPr="003076DE">
              <w:rPr>
                <w:rFonts w:eastAsia="新細明體"/>
                <w:color w:val="auto"/>
                <w:kern w:val="2"/>
                <w:sz w:val="16"/>
              </w:rPr>
              <w:t xml:space="preserve">Da-Ⅳ-4 </w:t>
            </w:r>
            <w:r w:rsidRPr="003076DE">
              <w:rPr>
                <w:rFonts w:eastAsia="新細明體"/>
                <w:color w:val="auto"/>
                <w:kern w:val="2"/>
                <w:sz w:val="16"/>
              </w:rPr>
              <w:t>細胞會進行細胞分裂，染色體在分裂過程中會發生變化。</w:t>
            </w:r>
          </w:p>
          <w:p w14:paraId="21C52053" w14:textId="555CD007" w:rsidR="00EC694E" w:rsidRPr="003076DE" w:rsidRDefault="003076DE" w:rsidP="003076DE">
            <w:pPr>
              <w:spacing w:line="-240" w:lineRule="auto"/>
              <w:ind w:left="528" w:hangingChars="330" w:hanging="528"/>
              <w:jc w:val="center"/>
              <w:rPr>
                <w:rFonts w:eastAsia="新細明體"/>
                <w:color w:val="auto"/>
                <w:kern w:val="2"/>
                <w:sz w:val="16"/>
                <w:szCs w:val="16"/>
              </w:rPr>
            </w:pPr>
            <w:r w:rsidRPr="003076DE">
              <w:rPr>
                <w:rFonts w:eastAsia="新細明體"/>
                <w:color w:val="auto"/>
                <w:kern w:val="2"/>
                <w:sz w:val="16"/>
              </w:rPr>
              <w:t xml:space="preserve">Ga-Ⅳ-1 </w:t>
            </w:r>
            <w:r w:rsidRPr="003076DE">
              <w:rPr>
                <w:rFonts w:eastAsia="新細明體"/>
                <w:color w:val="auto"/>
                <w:kern w:val="2"/>
                <w:sz w:val="16"/>
              </w:rPr>
              <w:t>生物的生殖可分為有性生殖與無性生殖，有性生殖產生的子代其性狀和親代差異較大。</w:t>
            </w:r>
          </w:p>
        </w:tc>
        <w:tc>
          <w:tcPr>
            <w:tcW w:w="285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3599512" w14:textId="77777777" w:rsidR="00473D1C" w:rsidRPr="004F6F82" w:rsidRDefault="00473D1C" w:rsidP="00473D1C">
            <w:pPr>
              <w:snapToGrid w:val="0"/>
              <w:spacing w:line="220" w:lineRule="exact"/>
              <w:ind w:leftChars="10" w:left="92" w:rightChars="10" w:right="20" w:hangingChars="36" w:hanging="72"/>
              <w:rPr>
                <w:rFonts w:ascii="標楷體" w:eastAsia="標楷體" w:hAnsi="標楷體"/>
                <w:b/>
                <w:color w:val="FF0000"/>
              </w:rPr>
            </w:pPr>
            <w:r w:rsidRPr="004F6F82">
              <w:rPr>
                <w:rFonts w:ascii="標楷體" w:eastAsia="標楷體" w:hAnsi="標楷體"/>
                <w:b/>
                <w:color w:val="FF0000"/>
              </w:rPr>
              <w:t>1</w:t>
            </w:r>
            <w:r w:rsidRPr="004F6F82">
              <w:rPr>
                <w:rFonts w:ascii="標楷體" w:eastAsia="標楷體" w:hAnsi="標楷體" w:hint="eastAsia"/>
                <w:b/>
                <w:color w:val="FF0000"/>
              </w:rPr>
              <w:t>-</w:t>
            </w:r>
            <w:r w:rsidRPr="004F6F82">
              <w:rPr>
                <w:rFonts w:ascii="標楷體" w:eastAsia="標楷體" w:hAnsi="標楷體"/>
                <w:b/>
                <w:color w:val="FF0000"/>
              </w:rPr>
              <w:t>1</w:t>
            </w:r>
            <w:r w:rsidRPr="004F6F82">
              <w:rPr>
                <w:rFonts w:ascii="標楷體" w:eastAsia="標楷體" w:hAnsi="標楷體" w:hint="eastAsia"/>
                <w:b/>
                <w:color w:val="FF0000"/>
              </w:rPr>
              <w:t>細胞的分裂</w:t>
            </w:r>
          </w:p>
          <w:p w14:paraId="6EB88DD5" w14:textId="74C0EEC1" w:rsidR="00473D1C" w:rsidRDefault="00473D1C" w:rsidP="00473D1C">
            <w:pPr>
              <w:spacing w:line="220" w:lineRule="exact"/>
              <w:ind w:leftChars="10" w:left="50" w:rightChars="10" w:right="20" w:hangingChars="15" w:hanging="30"/>
              <w:rPr>
                <w:rFonts w:ascii="標楷體" w:eastAsia="標楷體" w:hAnsi="標楷體"/>
                <w:color w:val="FF0000"/>
              </w:rPr>
            </w:pPr>
            <w:r w:rsidRPr="004F6F82">
              <w:rPr>
                <w:rFonts w:ascii="標楷體" w:eastAsia="標楷體" w:hAnsi="標楷體"/>
                <w:color w:val="FF0000"/>
              </w:rPr>
              <w:t>1.</w:t>
            </w:r>
            <w:r w:rsidR="00416945">
              <w:rPr>
                <w:rFonts w:ascii="標楷體" w:eastAsia="標楷體" w:hAnsi="標楷體" w:hint="eastAsia"/>
                <w:color w:val="FF0000"/>
              </w:rPr>
              <w:t>說明</w:t>
            </w:r>
            <w:r w:rsidRPr="004F6F82">
              <w:rPr>
                <w:rFonts w:ascii="標楷體" w:eastAsia="標楷體" w:hAnsi="標楷體" w:hint="eastAsia"/>
                <w:color w:val="FF0000"/>
              </w:rPr>
              <w:t>生殖的意義和重要性。</w:t>
            </w:r>
          </w:p>
          <w:p w14:paraId="1D11BA73" w14:textId="7036B9D3" w:rsidR="003D1D88" w:rsidRPr="003D1D88" w:rsidRDefault="003D1D88" w:rsidP="003D1D88">
            <w:pPr>
              <w:autoSpaceDE w:val="0"/>
              <w:autoSpaceDN w:val="0"/>
              <w:adjustRightInd w:val="0"/>
              <w:jc w:val="left"/>
              <w:rPr>
                <w:rFonts w:ascii="標楷體" w:eastAsia="標楷體" w:hAnsi="標楷體"/>
                <w:b/>
                <w:color w:val="385623" w:themeColor="accent6" w:themeShade="80"/>
                <w:kern w:val="2"/>
              </w:rPr>
            </w:pPr>
            <w:r w:rsidRPr="003D1D88">
              <w:rPr>
                <w:rFonts w:ascii="標楷體" w:eastAsia="標楷體" w:hAnsi="標楷體" w:hint="eastAsia"/>
                <w:b/>
                <w:color w:val="385623" w:themeColor="accent6" w:themeShade="80"/>
                <w:kern w:val="2"/>
              </w:rPr>
              <w:t>生命教育</w:t>
            </w:r>
            <w:r w:rsidR="000D7866">
              <w:rPr>
                <w:rFonts w:ascii="標楷體" w:eastAsia="標楷體" w:hAnsi="標楷體" w:hint="eastAsia"/>
                <w:b/>
                <w:color w:val="385623" w:themeColor="accent6" w:themeShade="80"/>
                <w:kern w:val="2"/>
              </w:rPr>
              <w:t>:生殖為生命的開始與種族的延續。</w:t>
            </w:r>
          </w:p>
          <w:p w14:paraId="39260A5B" w14:textId="7C7BE0B4" w:rsidR="00473D1C" w:rsidRPr="004F6F82" w:rsidRDefault="00473D1C" w:rsidP="00473D1C">
            <w:pPr>
              <w:spacing w:line="220" w:lineRule="exact"/>
              <w:ind w:leftChars="10" w:left="20" w:rightChars="10" w:right="20" w:firstLine="0"/>
              <w:rPr>
                <w:rFonts w:ascii="標楷體" w:eastAsia="標楷體" w:hAnsi="標楷體"/>
                <w:color w:val="FF0000"/>
              </w:rPr>
            </w:pPr>
            <w:r w:rsidRPr="004F6F82">
              <w:rPr>
                <w:rFonts w:ascii="標楷體" w:eastAsia="標楷體" w:hAnsi="標楷體"/>
                <w:color w:val="FF0000"/>
              </w:rPr>
              <w:t>2.</w:t>
            </w:r>
            <w:r w:rsidRPr="004F6F82">
              <w:rPr>
                <w:rFonts w:ascii="標楷體" w:eastAsia="標楷體" w:hAnsi="標楷體" w:hint="eastAsia"/>
                <w:color w:val="FF0000"/>
              </w:rPr>
              <w:t>區分生殖的方式分為無性生殖和有性生殖，並了解兩者都和細胞的分裂有關。</w:t>
            </w:r>
          </w:p>
          <w:p w14:paraId="03682725" w14:textId="77777777" w:rsidR="00473D1C" w:rsidRPr="004F6F82" w:rsidRDefault="00473D1C" w:rsidP="00473D1C">
            <w:pPr>
              <w:spacing w:line="220" w:lineRule="exact"/>
              <w:ind w:leftChars="10" w:left="50" w:rightChars="10" w:right="20" w:hangingChars="15" w:hanging="30"/>
              <w:rPr>
                <w:rFonts w:ascii="標楷體" w:eastAsia="標楷體" w:hAnsi="標楷體"/>
                <w:color w:val="FF0000"/>
              </w:rPr>
            </w:pPr>
            <w:r w:rsidRPr="004F6F82">
              <w:rPr>
                <w:rFonts w:ascii="標楷體" w:eastAsia="標楷體" w:hAnsi="標楷體" w:hint="eastAsia"/>
                <w:color w:val="FF0000"/>
              </w:rPr>
              <w:t>3</w:t>
            </w:r>
            <w:r w:rsidRPr="004F6F82">
              <w:rPr>
                <w:rFonts w:ascii="標楷體" w:eastAsia="標楷體" w:hAnsi="標楷體"/>
                <w:color w:val="FF0000"/>
              </w:rPr>
              <w:t>.</w:t>
            </w:r>
            <w:r w:rsidRPr="004F6F82">
              <w:rPr>
                <w:rFonts w:ascii="標楷體" w:eastAsia="標楷體" w:hAnsi="標楷體" w:hint="eastAsia"/>
                <w:color w:val="FF0000"/>
              </w:rPr>
              <w:t>知道同源染色體的定義。</w:t>
            </w:r>
          </w:p>
          <w:p w14:paraId="4DB26100" w14:textId="703C5E6C" w:rsidR="00473D1C" w:rsidRPr="004F6F82" w:rsidRDefault="00473D1C" w:rsidP="00473D1C">
            <w:pPr>
              <w:spacing w:line="220" w:lineRule="exact"/>
              <w:ind w:leftChars="10" w:left="50" w:rightChars="10" w:right="20" w:hangingChars="15" w:hanging="30"/>
              <w:rPr>
                <w:rFonts w:ascii="標楷體" w:eastAsia="標楷體" w:hAnsi="標楷體"/>
                <w:color w:val="FF0000"/>
              </w:rPr>
            </w:pPr>
            <w:r w:rsidRPr="004F6F82">
              <w:rPr>
                <w:rFonts w:ascii="標楷體" w:eastAsia="標楷體" w:hAnsi="標楷體" w:hint="eastAsia"/>
                <w:color w:val="FF0000"/>
              </w:rPr>
              <w:t>4</w:t>
            </w:r>
            <w:r w:rsidRPr="004F6F82">
              <w:rPr>
                <w:rFonts w:ascii="標楷體" w:eastAsia="標楷體" w:hAnsi="標楷體"/>
                <w:color w:val="FF0000"/>
              </w:rPr>
              <w:t>.</w:t>
            </w:r>
            <w:r w:rsidRPr="004F6F82">
              <w:rPr>
                <w:rFonts w:ascii="標楷體" w:eastAsia="標楷體" w:hAnsi="標楷體" w:hint="eastAsia"/>
                <w:color w:val="FF0000"/>
              </w:rPr>
              <w:t>比較</w:t>
            </w:r>
            <w:r w:rsidR="00772EEA" w:rsidRPr="004F6F82">
              <w:rPr>
                <w:rFonts w:ascii="標楷體" w:eastAsia="標楷體" w:hAnsi="標楷體" w:hint="eastAsia"/>
                <w:color w:val="FF0000"/>
              </w:rPr>
              <w:t>細胞中</w:t>
            </w:r>
            <w:r w:rsidRPr="004F6F82">
              <w:rPr>
                <w:rFonts w:ascii="標楷體" w:eastAsia="標楷體" w:hAnsi="標楷體" w:hint="eastAsia"/>
                <w:color w:val="FF0000"/>
              </w:rPr>
              <w:t>單套染色體和雙套染色體的異同。</w:t>
            </w:r>
          </w:p>
          <w:p w14:paraId="4F401D6F" w14:textId="2BE855C1" w:rsidR="00473D1C" w:rsidRPr="004F6F82" w:rsidRDefault="00473D1C" w:rsidP="00473D1C">
            <w:pPr>
              <w:pStyle w:val="931025"/>
              <w:ind w:leftChars="10" w:left="42" w:hangingChars="11" w:hanging="22"/>
              <w:jc w:val="both"/>
              <w:rPr>
                <w:rFonts w:ascii="標楷體" w:eastAsia="標楷體" w:hAnsi="標楷體"/>
                <w:color w:val="FF0000"/>
                <w:sz w:val="20"/>
              </w:rPr>
            </w:pPr>
            <w:r w:rsidRPr="004F6F82">
              <w:rPr>
                <w:rFonts w:ascii="標楷體" w:eastAsia="標楷體" w:hAnsi="標楷體" w:hint="eastAsia"/>
                <w:color w:val="FF0000"/>
                <w:sz w:val="20"/>
              </w:rPr>
              <w:t>5.知道體細胞</w:t>
            </w:r>
            <w:r w:rsidR="00772EEA" w:rsidRPr="004F6F82">
              <w:rPr>
                <w:rFonts w:ascii="標楷體" w:eastAsia="標楷體" w:hAnsi="標楷體" w:hint="eastAsia"/>
                <w:color w:val="FF0000"/>
                <w:sz w:val="20"/>
              </w:rPr>
              <w:t>的染色體為雙套</w:t>
            </w:r>
            <w:r w:rsidRPr="004F6F82">
              <w:rPr>
                <w:rFonts w:ascii="標楷體" w:eastAsia="標楷體" w:hAnsi="標楷體" w:hint="eastAsia"/>
                <w:color w:val="FF0000"/>
                <w:sz w:val="20"/>
              </w:rPr>
              <w:t>和生殖細胞的</w:t>
            </w:r>
            <w:r w:rsidR="00772EEA" w:rsidRPr="004F6F82">
              <w:rPr>
                <w:rFonts w:ascii="標楷體" w:eastAsia="標楷體" w:hAnsi="標楷體" w:hint="eastAsia"/>
                <w:color w:val="FF0000"/>
                <w:sz w:val="20"/>
              </w:rPr>
              <w:t>染色體為單套。</w:t>
            </w:r>
          </w:p>
          <w:p w14:paraId="69B5FC65" w14:textId="77777777" w:rsidR="00473D1C" w:rsidRPr="004F6F82" w:rsidRDefault="00473D1C" w:rsidP="00473D1C">
            <w:pPr>
              <w:spacing w:line="220" w:lineRule="exact"/>
              <w:ind w:leftChars="10" w:left="50" w:rightChars="10" w:right="20" w:hangingChars="15" w:hanging="30"/>
              <w:rPr>
                <w:rFonts w:ascii="標楷體" w:eastAsia="標楷體" w:hAnsi="標楷體"/>
                <w:color w:val="FF0000"/>
              </w:rPr>
            </w:pPr>
            <w:r w:rsidRPr="004F6F82">
              <w:rPr>
                <w:rFonts w:ascii="標楷體" w:eastAsia="標楷體" w:hAnsi="標楷體" w:hint="eastAsia"/>
                <w:color w:val="FF0000"/>
              </w:rPr>
              <w:t>6.了解細胞分裂的過程及意義。</w:t>
            </w:r>
          </w:p>
          <w:p w14:paraId="05A09D11" w14:textId="594402B2" w:rsidR="00473D1C" w:rsidRPr="004F6F82" w:rsidRDefault="00473D1C" w:rsidP="00473D1C">
            <w:pPr>
              <w:spacing w:line="220" w:lineRule="exact"/>
              <w:ind w:leftChars="10" w:left="50" w:rightChars="10" w:right="20" w:hangingChars="15" w:hanging="30"/>
              <w:rPr>
                <w:rFonts w:ascii="標楷體" w:eastAsia="標楷體" w:hAnsi="標楷體"/>
                <w:color w:val="FF0000"/>
              </w:rPr>
            </w:pPr>
            <w:r w:rsidRPr="004F6F82">
              <w:rPr>
                <w:rFonts w:ascii="標楷體" w:eastAsia="標楷體" w:hAnsi="標楷體" w:hint="eastAsia"/>
                <w:color w:val="FF0000"/>
              </w:rPr>
              <w:t>7</w:t>
            </w:r>
            <w:r w:rsidRPr="004F6F82">
              <w:rPr>
                <w:rFonts w:ascii="標楷體" w:eastAsia="標楷體" w:hAnsi="標楷體"/>
                <w:color w:val="FF0000"/>
              </w:rPr>
              <w:t>.</w:t>
            </w:r>
            <w:r w:rsidRPr="004F6F82">
              <w:rPr>
                <w:rFonts w:ascii="標楷體" w:eastAsia="標楷體" w:hAnsi="標楷體" w:hint="eastAsia"/>
                <w:color w:val="FF0000"/>
              </w:rPr>
              <w:t>了解減數分裂的過程及意義。</w:t>
            </w:r>
          </w:p>
          <w:p w14:paraId="7DB637A4" w14:textId="77777777" w:rsidR="00473D1C" w:rsidRPr="004F6F82" w:rsidRDefault="00473D1C" w:rsidP="00473D1C">
            <w:pPr>
              <w:spacing w:line="220" w:lineRule="exact"/>
              <w:ind w:left="2" w:rightChars="10" w:right="20" w:firstLineChars="15" w:firstLine="30"/>
              <w:rPr>
                <w:rFonts w:ascii="標楷體" w:eastAsia="標楷體" w:hAnsi="標楷體"/>
                <w:color w:val="FF0000"/>
              </w:rPr>
            </w:pPr>
            <w:r w:rsidRPr="004F6F82">
              <w:rPr>
                <w:rFonts w:ascii="標楷體" w:eastAsia="標楷體" w:hAnsi="標楷體" w:hint="eastAsia"/>
                <w:color w:val="FF0000"/>
              </w:rPr>
              <w:t>8.能了解減數分裂使細胞內染色體數目減半，而配子的結合則會使細胞內染色體數目恢復</w:t>
            </w:r>
          </w:p>
          <w:p w14:paraId="06540998" w14:textId="52817DB2" w:rsidR="003076DE" w:rsidRPr="004F6F82" w:rsidRDefault="00473D1C" w:rsidP="00473D1C">
            <w:pPr>
              <w:rPr>
                <w:rFonts w:ascii="標楷體" w:eastAsia="標楷體" w:hAnsi="標楷體" w:cs="標楷體"/>
                <w:color w:val="FF0000"/>
                <w:sz w:val="24"/>
                <w:szCs w:val="24"/>
              </w:rPr>
            </w:pPr>
            <w:r w:rsidRPr="004F6F82">
              <w:rPr>
                <w:rFonts w:ascii="標楷體" w:eastAsia="標楷體" w:hAnsi="標楷體" w:hint="eastAsia"/>
                <w:color w:val="FF0000"/>
              </w:rPr>
              <w:t>9.能比較細胞分裂和減數分裂的異同。</w:t>
            </w:r>
          </w:p>
          <w:p w14:paraId="7BCC2631" w14:textId="77777777" w:rsidR="003076DE" w:rsidRPr="004F6F82" w:rsidRDefault="003076DE" w:rsidP="00EC694E">
            <w:pPr>
              <w:rPr>
                <w:rFonts w:ascii="標楷體" w:eastAsia="標楷體" w:hAnsi="標楷體" w:cs="標楷體"/>
                <w:color w:val="FF0000"/>
                <w:sz w:val="24"/>
                <w:szCs w:val="24"/>
              </w:rPr>
            </w:pPr>
          </w:p>
          <w:p w14:paraId="5CF2EA20" w14:textId="77777777" w:rsidR="003076DE" w:rsidRPr="004F6F82" w:rsidRDefault="003076DE" w:rsidP="00EC694E">
            <w:pPr>
              <w:rPr>
                <w:rFonts w:ascii="標楷體" w:eastAsia="標楷體" w:hAnsi="標楷體" w:cs="標楷體"/>
                <w:color w:val="FF0000"/>
                <w:sz w:val="24"/>
                <w:szCs w:val="24"/>
              </w:rPr>
            </w:pPr>
          </w:p>
          <w:p w14:paraId="4AEBCFBD" w14:textId="77777777" w:rsidR="003076DE" w:rsidRDefault="003076DE" w:rsidP="00EC694E">
            <w:pPr>
              <w:rPr>
                <w:rFonts w:ascii="標楷體" w:eastAsia="標楷體" w:hAnsi="標楷體" w:cs="標楷體"/>
                <w:color w:val="FF0000"/>
                <w:sz w:val="24"/>
                <w:szCs w:val="24"/>
              </w:rPr>
            </w:pPr>
          </w:p>
          <w:p w14:paraId="72D1B4F1" w14:textId="77777777" w:rsidR="002E05BE" w:rsidRDefault="002E05BE" w:rsidP="00EC694E">
            <w:pPr>
              <w:rPr>
                <w:rFonts w:ascii="標楷體" w:eastAsia="標楷體" w:hAnsi="標楷體" w:cs="標楷體"/>
                <w:color w:val="FF0000"/>
                <w:sz w:val="24"/>
                <w:szCs w:val="24"/>
              </w:rPr>
            </w:pPr>
          </w:p>
          <w:p w14:paraId="0BD68F7C" w14:textId="77777777" w:rsidR="002E05BE" w:rsidRDefault="002E05BE" w:rsidP="00EC694E">
            <w:pPr>
              <w:rPr>
                <w:rFonts w:ascii="標楷體" w:eastAsia="標楷體" w:hAnsi="標楷體" w:cs="標楷體"/>
                <w:color w:val="FF0000"/>
                <w:sz w:val="24"/>
                <w:szCs w:val="24"/>
              </w:rPr>
            </w:pPr>
          </w:p>
          <w:p w14:paraId="3F8D3F6C" w14:textId="77777777" w:rsidR="002E05BE" w:rsidRDefault="002E05BE" w:rsidP="00EC694E">
            <w:pPr>
              <w:rPr>
                <w:rFonts w:ascii="標楷體" w:eastAsia="標楷體" w:hAnsi="標楷體" w:cs="標楷體"/>
                <w:color w:val="FF0000"/>
                <w:sz w:val="24"/>
                <w:szCs w:val="24"/>
              </w:rPr>
            </w:pPr>
          </w:p>
          <w:p w14:paraId="2275CE6B" w14:textId="3CFC8BD5" w:rsidR="002E05BE" w:rsidRPr="004F6F82" w:rsidRDefault="002E05BE" w:rsidP="00EC694E">
            <w:pPr>
              <w:rPr>
                <w:rFonts w:ascii="標楷體" w:eastAsia="標楷體" w:hAnsi="標楷體" w:cs="標楷體"/>
                <w:color w:val="FF0000"/>
                <w:sz w:val="24"/>
                <w:szCs w:val="24"/>
              </w:rPr>
            </w:pPr>
          </w:p>
        </w:tc>
        <w:tc>
          <w:tcPr>
            <w:tcW w:w="68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C7CB68A" w14:textId="0C7C60BA" w:rsidR="00EC694E" w:rsidRDefault="00B96ABE" w:rsidP="00EC694E">
            <w:pPr>
              <w:ind w:left="317" w:hanging="317"/>
              <w:jc w:val="center"/>
              <w:rPr>
                <w:rFonts w:ascii="標楷體" w:eastAsia="標楷體" w:hAnsi="標楷體" w:cs="標楷體"/>
                <w:color w:val="FF0000"/>
                <w:sz w:val="24"/>
                <w:szCs w:val="24"/>
              </w:rPr>
            </w:pPr>
            <w:r w:rsidRPr="00B96ABE">
              <w:rPr>
                <w:rFonts w:ascii="標楷體" w:eastAsia="標楷體" w:hAnsi="標楷體" w:cs="標楷體" w:hint="eastAsia"/>
                <w:color w:val="auto"/>
                <w:sz w:val="24"/>
                <w:szCs w:val="24"/>
              </w:rPr>
              <w:t>3</w:t>
            </w:r>
          </w:p>
        </w:tc>
        <w:tc>
          <w:tcPr>
            <w:tcW w:w="214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977FBC0" w14:textId="45E20287" w:rsidR="00A21DEF" w:rsidRPr="00416945" w:rsidRDefault="00A21DEF" w:rsidP="00A21DEF">
            <w:pPr>
              <w:ind w:left="57" w:firstLine="40"/>
              <w:jc w:val="left"/>
              <w:rPr>
                <w:rFonts w:ascii="標楷體" w:eastAsia="標楷體" w:hAnsi="標楷體"/>
                <w:color w:val="FF0000"/>
              </w:rPr>
            </w:pPr>
            <w:r w:rsidRPr="00416945">
              <w:rPr>
                <w:rFonts w:ascii="標楷體" w:eastAsia="標楷體" w:hAnsi="標楷體" w:hint="eastAsia"/>
                <w:color w:val="FF0000"/>
              </w:rPr>
              <w:t>康軒版第二冊</w:t>
            </w:r>
          </w:p>
          <w:p w14:paraId="3B01DE66" w14:textId="77777777" w:rsidR="00A21DEF" w:rsidRPr="00416945" w:rsidRDefault="00A21DEF" w:rsidP="00A21DEF">
            <w:pPr>
              <w:ind w:left="57" w:firstLine="40"/>
              <w:jc w:val="left"/>
              <w:rPr>
                <w:rFonts w:ascii="標楷體" w:eastAsia="標楷體" w:hAnsi="標楷體"/>
                <w:color w:val="FF0000"/>
              </w:rPr>
            </w:pPr>
            <w:r w:rsidRPr="00416945">
              <w:rPr>
                <w:rFonts w:ascii="標楷體" w:eastAsia="標楷體" w:hAnsi="標楷體" w:hint="eastAsia"/>
                <w:color w:val="FF0000"/>
              </w:rPr>
              <w:t>1</w:t>
            </w:r>
            <w:r w:rsidRPr="00416945">
              <w:rPr>
                <w:rFonts w:ascii="標楷體" w:eastAsia="標楷體" w:hAnsi="標楷體"/>
                <w:color w:val="FF0000"/>
              </w:rPr>
              <w:t>-1</w:t>
            </w:r>
            <w:r w:rsidRPr="00416945">
              <w:rPr>
                <w:rFonts w:ascii="標楷體" w:eastAsia="標楷體" w:hAnsi="標楷體" w:hint="eastAsia"/>
                <w:color w:val="FF0000"/>
              </w:rPr>
              <w:t>細胞的分裂</w:t>
            </w:r>
          </w:p>
          <w:p w14:paraId="6D069120" w14:textId="77777777" w:rsidR="00A21DEF" w:rsidRPr="00416945" w:rsidRDefault="00A21DEF" w:rsidP="00A21DEF">
            <w:pPr>
              <w:pStyle w:val="931025"/>
              <w:ind w:leftChars="10" w:left="42" w:hangingChars="11" w:hanging="22"/>
              <w:jc w:val="both"/>
              <w:rPr>
                <w:rFonts w:ascii="標楷體" w:eastAsia="標楷體" w:hAnsi="標楷體"/>
                <w:b/>
                <w:bCs/>
                <w:color w:val="FF0000"/>
                <w:sz w:val="20"/>
              </w:rPr>
            </w:pPr>
          </w:p>
          <w:p w14:paraId="51BDCD3D" w14:textId="447C3B95" w:rsidR="00A21DEF" w:rsidRPr="00416945" w:rsidRDefault="00A21DEF" w:rsidP="00A21DEF">
            <w:pPr>
              <w:pStyle w:val="931025"/>
              <w:ind w:leftChars="10" w:left="42" w:hangingChars="11" w:hanging="22"/>
              <w:jc w:val="both"/>
              <w:rPr>
                <w:rFonts w:ascii="標楷體" w:eastAsia="標楷體" w:hAnsi="標楷體"/>
                <w:b/>
                <w:bCs/>
                <w:color w:val="FF0000"/>
                <w:sz w:val="20"/>
              </w:rPr>
            </w:pPr>
            <w:r w:rsidRPr="00416945">
              <w:rPr>
                <w:rFonts w:ascii="標楷體" w:eastAsia="標楷體" w:hAnsi="標楷體" w:hint="eastAsia"/>
                <w:b/>
                <w:bCs/>
                <w:color w:val="FF0000"/>
                <w:sz w:val="20"/>
              </w:rPr>
              <w:t>【學習策略】</w:t>
            </w:r>
          </w:p>
          <w:p w14:paraId="1973092A" w14:textId="77777777" w:rsidR="00EC694E" w:rsidRPr="001C3292" w:rsidRDefault="00A21DEF" w:rsidP="00A21DEF">
            <w:pPr>
              <w:ind w:left="-22" w:hanging="7"/>
              <w:rPr>
                <w:rFonts w:ascii="標楷體" w:eastAsia="標楷體" w:hAnsi="標楷體"/>
                <w:bCs/>
                <w:color w:val="FF0000"/>
              </w:rPr>
            </w:pPr>
            <w:r w:rsidRPr="001C3292">
              <w:rPr>
                <w:rFonts w:ascii="標楷體" w:eastAsia="標楷體" w:hAnsi="標楷體" w:hint="eastAsia"/>
                <w:bCs/>
                <w:color w:val="FF0000"/>
              </w:rPr>
              <w:t>手指染色體和人體染色體：讓學生利用手指和身體演示細胞分裂和減數分裂時染色體移動的過程。</w:t>
            </w:r>
          </w:p>
          <w:p w14:paraId="77739389" w14:textId="56281E4D" w:rsidR="00465B86" w:rsidRPr="00416945" w:rsidRDefault="00465B86" w:rsidP="00EF325C">
            <w:pPr>
              <w:ind w:left="-22" w:hanging="7"/>
              <w:rPr>
                <w:rFonts w:ascii="標楷體" w:eastAsia="標楷體" w:hAnsi="標楷體" w:cs="標楷體"/>
                <w:noProof/>
                <w:color w:val="FF0000"/>
                <w:sz w:val="24"/>
                <w:szCs w:val="24"/>
              </w:rPr>
            </w:pP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6AABA43" w14:textId="77777777" w:rsidR="00694A9B" w:rsidRPr="00A963D3" w:rsidRDefault="00694A9B" w:rsidP="00694A9B">
            <w:pPr>
              <w:spacing w:line="220" w:lineRule="exact"/>
              <w:ind w:left="57" w:right="57" w:hanging="57"/>
              <w:jc w:val="left"/>
              <w:rPr>
                <w:rFonts w:ascii="標楷體" w:eastAsia="標楷體" w:hAnsi="標楷體"/>
                <w:color w:val="FF0000"/>
              </w:rPr>
            </w:pPr>
            <w:r w:rsidRPr="00A963D3">
              <w:rPr>
                <w:rFonts w:ascii="標楷體" w:eastAsia="標楷體" w:hAnsi="標楷體"/>
                <w:color w:val="FF0000"/>
              </w:rPr>
              <w:t>1.</w:t>
            </w:r>
            <w:r w:rsidRPr="00A963D3">
              <w:rPr>
                <w:rFonts w:ascii="標楷體" w:eastAsia="標楷體" w:hAnsi="標楷體" w:hint="eastAsia"/>
                <w:color w:val="FF0000"/>
              </w:rPr>
              <w:t>口頭評量</w:t>
            </w:r>
          </w:p>
          <w:p w14:paraId="6EB888FC" w14:textId="5732DFC3" w:rsidR="00694A9B" w:rsidRPr="00A963D3" w:rsidRDefault="00694A9B" w:rsidP="00694A9B">
            <w:pPr>
              <w:spacing w:line="220" w:lineRule="exact"/>
              <w:ind w:left="57" w:right="57" w:hanging="57"/>
              <w:jc w:val="left"/>
              <w:rPr>
                <w:rFonts w:ascii="標楷體" w:eastAsia="標楷體" w:hAnsi="標楷體"/>
                <w:color w:val="FF0000"/>
              </w:rPr>
            </w:pPr>
            <w:r w:rsidRPr="00A963D3">
              <w:rPr>
                <w:rFonts w:ascii="標楷體" w:eastAsia="標楷體" w:hAnsi="標楷體"/>
                <w:color w:val="FF0000"/>
              </w:rPr>
              <w:t>2.</w:t>
            </w:r>
            <w:r w:rsidRPr="00A963D3">
              <w:rPr>
                <w:rFonts w:ascii="標楷體" w:eastAsia="標楷體" w:hAnsi="標楷體" w:hint="eastAsia"/>
                <w:color w:val="FF0000"/>
              </w:rPr>
              <w:t>紙筆評量</w:t>
            </w:r>
          </w:p>
          <w:p w14:paraId="27EFF2F2" w14:textId="7207BAAF" w:rsidR="00EC694E" w:rsidRPr="00A42EF1" w:rsidRDefault="00694A9B" w:rsidP="00694A9B">
            <w:pPr>
              <w:spacing w:line="220" w:lineRule="exact"/>
              <w:ind w:left="-16" w:right="57" w:firstLine="16"/>
              <w:jc w:val="left"/>
              <w:rPr>
                <w:rFonts w:ascii="標楷體" w:eastAsia="標楷體" w:hAnsi="標楷體" w:cs="標楷體"/>
                <w:color w:val="FF0000"/>
                <w:sz w:val="24"/>
                <w:szCs w:val="24"/>
              </w:rPr>
            </w:pPr>
            <w:r w:rsidRPr="00A963D3">
              <w:rPr>
                <w:rFonts w:ascii="標楷體" w:eastAsia="標楷體" w:hAnsi="標楷體" w:hint="eastAsia"/>
                <w:color w:val="FF0000"/>
              </w:rPr>
              <w:t>3.比手劃腳</w:t>
            </w:r>
            <w:r w:rsidR="00465B86">
              <w:rPr>
                <w:rFonts w:ascii="標楷體" w:eastAsia="標楷體" w:hAnsi="標楷體" w:hint="eastAsia"/>
                <w:color w:val="FF0000"/>
              </w:rPr>
              <w:t>猜步驟</w:t>
            </w:r>
          </w:p>
        </w:tc>
        <w:tc>
          <w:tcPr>
            <w:tcW w:w="125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966CD1A" w14:textId="77777777" w:rsidR="00CA669D" w:rsidRPr="003D1D88" w:rsidRDefault="00CA669D" w:rsidP="00CA669D">
            <w:pPr>
              <w:autoSpaceDE w:val="0"/>
              <w:autoSpaceDN w:val="0"/>
              <w:adjustRightInd w:val="0"/>
              <w:jc w:val="left"/>
              <w:rPr>
                <w:rFonts w:ascii="標楷體" w:eastAsia="標楷體" w:hAnsi="標楷體"/>
                <w:b/>
                <w:color w:val="385623" w:themeColor="accent6" w:themeShade="80"/>
                <w:kern w:val="2"/>
              </w:rPr>
            </w:pPr>
            <w:r w:rsidRPr="003D1D88">
              <w:rPr>
                <w:rFonts w:ascii="標楷體" w:eastAsia="標楷體" w:hAnsi="標楷體" w:hint="eastAsia"/>
                <w:b/>
                <w:color w:val="385623" w:themeColor="accent6" w:themeShade="80"/>
                <w:kern w:val="2"/>
              </w:rPr>
              <w:t>生命教育</w:t>
            </w:r>
          </w:p>
          <w:p w14:paraId="3B47F146" w14:textId="77D75DBF" w:rsidR="00EC694E" w:rsidRPr="00A42EF1" w:rsidRDefault="00CA669D" w:rsidP="00CA669D">
            <w:pPr>
              <w:ind w:left="-22" w:hanging="7"/>
              <w:rPr>
                <w:rFonts w:ascii="標楷體" w:eastAsia="標楷體" w:hAnsi="標楷體" w:cs="標楷體"/>
                <w:color w:val="FF0000"/>
                <w:sz w:val="24"/>
                <w:szCs w:val="24"/>
              </w:rPr>
            </w:pPr>
            <w:r w:rsidRPr="00CA669D">
              <w:rPr>
                <w:rFonts w:ascii="Calibri" w:eastAsia="標楷體" w:hAnsi="Calibri" w:hint="eastAsia"/>
                <w:color w:val="385623" w:themeColor="accent6" w:themeShade="80"/>
                <w:kern w:val="2"/>
              </w:rPr>
              <w:t>生</w:t>
            </w:r>
            <w:r w:rsidRPr="00CA669D">
              <w:rPr>
                <w:rFonts w:ascii="Calibri" w:eastAsia="標楷體" w:hAnsi="Calibri" w:hint="eastAsia"/>
                <w:color w:val="385623" w:themeColor="accent6" w:themeShade="80"/>
                <w:kern w:val="2"/>
              </w:rPr>
              <w:t xml:space="preserve">J2 </w:t>
            </w:r>
            <w:r w:rsidRPr="00CA669D">
              <w:rPr>
                <w:rFonts w:ascii="Calibri" w:eastAsia="標楷體" w:hAnsi="Calibri" w:hint="eastAsia"/>
                <w:color w:val="385623" w:themeColor="accent6" w:themeShade="80"/>
                <w:kern w:val="2"/>
              </w:rPr>
              <w:t>探討完整的人的各個面向，包括身體與心理、理性與感性、自由與命定、境遇與嚮往，理解人的主體能動性，培養適切的自我觀</w:t>
            </w:r>
          </w:p>
        </w:tc>
        <w:tc>
          <w:tcPr>
            <w:tcW w:w="1784" w:type="dxa"/>
            <w:tcBorders>
              <w:top w:val="single" w:sz="8" w:space="0" w:color="000000"/>
              <w:bottom w:val="single" w:sz="8" w:space="0" w:color="000000"/>
              <w:right w:val="single" w:sz="8" w:space="0" w:color="000000"/>
            </w:tcBorders>
            <w:vAlign w:val="center"/>
          </w:tcPr>
          <w:p w14:paraId="51FFEF95" w14:textId="0C27E575" w:rsidR="00EC694E" w:rsidRPr="00500692" w:rsidRDefault="00EC694E" w:rsidP="00EC694E">
            <w:pPr>
              <w:adjustRightInd w:val="0"/>
              <w:snapToGrid w:val="0"/>
              <w:spacing w:line="0" w:lineRule="atLeast"/>
              <w:ind w:hanging="7"/>
              <w:jc w:val="left"/>
              <w:rPr>
                <w:rFonts w:ascii="標楷體" w:eastAsia="標楷體" w:hAnsi="標楷體" w:cs="標楷體"/>
                <w:sz w:val="24"/>
                <w:szCs w:val="24"/>
              </w:rPr>
            </w:pPr>
            <w:r w:rsidRPr="00855A21">
              <w:rPr>
                <w:rFonts w:ascii="標楷體" w:eastAsia="標楷體" w:hAnsi="標楷體" w:hint="eastAsia"/>
              </w:rPr>
              <w:t xml:space="preserve">11開學  </w:t>
            </w:r>
          </w:p>
        </w:tc>
      </w:tr>
      <w:tr w:rsidR="00EC694E" w14:paraId="6C5FF5D4" w14:textId="77777777" w:rsidTr="002E05BE">
        <w:trPr>
          <w:trHeight w:val="332"/>
        </w:trPr>
        <w:tc>
          <w:tcPr>
            <w:tcW w:w="1550" w:type="dxa"/>
            <w:tcBorders>
              <w:top w:val="single" w:sz="8" w:space="0" w:color="000000"/>
              <w:left w:val="single" w:sz="8" w:space="0" w:color="000000"/>
              <w:bottom w:val="single" w:sz="8" w:space="0" w:color="000000"/>
              <w:right w:val="single" w:sz="8" w:space="0" w:color="000000"/>
            </w:tcBorders>
            <w:vAlign w:val="center"/>
          </w:tcPr>
          <w:p w14:paraId="00D0BA85" w14:textId="4E1416AE" w:rsidR="00EC694E" w:rsidRDefault="00EC694E" w:rsidP="00EC694E">
            <w:pPr>
              <w:jc w:val="center"/>
              <w:rPr>
                <w:rFonts w:ascii="標楷體" w:eastAsia="標楷體" w:hAnsi="標楷體" w:cs="標楷體"/>
                <w:color w:val="FF0000"/>
                <w:sz w:val="24"/>
                <w:szCs w:val="24"/>
              </w:rPr>
            </w:pPr>
            <w:r w:rsidRPr="004C7166">
              <w:rPr>
                <w:rFonts w:ascii="標楷體" w:eastAsia="標楷體" w:hAnsi="標楷體" w:cs="標楷體" w:hint="eastAsia"/>
                <w:color w:val="auto"/>
                <w:sz w:val="24"/>
                <w:szCs w:val="24"/>
              </w:rPr>
              <w:lastRenderedPageBreak/>
              <w:t xml:space="preserve">第二週   </w:t>
            </w:r>
            <w:r>
              <w:rPr>
                <w:rFonts w:ascii="標楷體" w:eastAsia="標楷體" w:hAnsi="標楷體" w:cs="標楷體"/>
                <w:color w:val="auto"/>
                <w:sz w:val="24"/>
                <w:szCs w:val="24"/>
              </w:rPr>
              <w:t>2/16-2/22</w:t>
            </w:r>
          </w:p>
        </w:tc>
        <w:tc>
          <w:tcPr>
            <w:tcW w:w="1559" w:type="dxa"/>
            <w:tcBorders>
              <w:top w:val="single" w:sz="8" w:space="0" w:color="000000"/>
              <w:left w:val="single" w:sz="8" w:space="0" w:color="000000"/>
              <w:bottom w:val="single" w:sz="8" w:space="0" w:color="000000"/>
              <w:right w:val="single" w:sz="8" w:space="0" w:color="000000"/>
            </w:tcBorders>
          </w:tcPr>
          <w:p w14:paraId="133F509E" w14:textId="1C270E78" w:rsidR="002E05BE" w:rsidRPr="00491760" w:rsidRDefault="002E05BE" w:rsidP="00491760">
            <w:pPr>
              <w:widowControl w:val="0"/>
              <w:tabs>
                <w:tab w:val="left" w:pos="2240"/>
              </w:tabs>
              <w:ind w:left="528" w:right="57" w:hanging="528"/>
              <w:rPr>
                <w:rFonts w:ascii="新細明體" w:eastAsia="新細明體" w:hAnsi="新細明體" w:cs="新細明體"/>
                <w:sz w:val="16"/>
                <w:szCs w:val="16"/>
              </w:rPr>
            </w:pPr>
            <w:r w:rsidRPr="00491760">
              <w:rPr>
                <w:rFonts w:ascii="新細明體" w:eastAsia="新細明體" w:hAnsi="新細明體" w:cs="新細明體" w:hint="eastAsia"/>
                <w:sz w:val="16"/>
                <w:szCs w:val="16"/>
              </w:rPr>
              <w:t xml:space="preserve">tr-Ⅳ-1 能將所習得的知識正確的連結到所觀察到的自然現象及實驗數據，並推論出其中的關聯，進而運用習得的知識來解釋自己論點的正確  </w:t>
            </w:r>
          </w:p>
          <w:p w14:paraId="6C90B39F" w14:textId="77777777" w:rsidR="00491760" w:rsidRPr="00491760" w:rsidRDefault="00491760" w:rsidP="00491760">
            <w:pPr>
              <w:widowControl w:val="0"/>
              <w:pBdr>
                <w:top w:val="nil"/>
                <w:left w:val="nil"/>
                <w:bottom w:val="nil"/>
                <w:right w:val="nil"/>
                <w:between w:val="nil"/>
              </w:pBdr>
              <w:tabs>
                <w:tab w:val="left" w:pos="2240"/>
              </w:tabs>
              <w:ind w:left="528" w:right="57" w:hanging="528"/>
              <w:rPr>
                <w:rFonts w:ascii="新細明體" w:eastAsia="新細明體" w:hAnsi="新細明體" w:cs="新細明體"/>
                <w:sz w:val="16"/>
                <w:szCs w:val="16"/>
              </w:rPr>
            </w:pPr>
            <w:r w:rsidRPr="00491760">
              <w:rPr>
                <w:rFonts w:ascii="新細明體" w:eastAsia="新細明體" w:hAnsi="新細明體" w:cs="新細明體"/>
                <w:sz w:val="16"/>
                <w:szCs w:val="16"/>
              </w:rPr>
              <w:t xml:space="preserve">pe-IV-2 </w:t>
            </w:r>
            <w:r>
              <w:rPr>
                <w:rFonts w:ascii="新細明體" w:eastAsia="新細明體" w:hAnsi="新細明體" w:cs="新細明體" w:hint="eastAsia"/>
                <w:sz w:val="16"/>
                <w:szCs w:val="16"/>
              </w:rPr>
              <w:t>能正確安全操作適合學習階段的物品、器材儀器、科技設備及資源。能進行客觀的質性觀察或數值量測並詳實記錄。</w:t>
            </w:r>
          </w:p>
          <w:p w14:paraId="2162E225" w14:textId="77777777" w:rsidR="00491760" w:rsidRPr="00491760" w:rsidRDefault="00491760" w:rsidP="00491760">
            <w:pPr>
              <w:widowControl w:val="0"/>
              <w:tabs>
                <w:tab w:val="left" w:pos="2240"/>
              </w:tabs>
              <w:ind w:left="528" w:right="57" w:hanging="528"/>
              <w:rPr>
                <w:rFonts w:ascii="新細明體" w:eastAsia="新細明體" w:hAnsi="新細明體" w:cs="新細明體"/>
                <w:sz w:val="16"/>
                <w:szCs w:val="16"/>
              </w:rPr>
            </w:pPr>
          </w:p>
          <w:p w14:paraId="62903716" w14:textId="34626E22" w:rsidR="00491760" w:rsidRPr="00491760" w:rsidRDefault="00491760" w:rsidP="00386833">
            <w:pPr>
              <w:widowControl w:val="0"/>
              <w:tabs>
                <w:tab w:val="left" w:pos="2240"/>
              </w:tabs>
              <w:ind w:left="528" w:right="57" w:hanging="528"/>
              <w:rPr>
                <w:rFonts w:ascii="新細明體" w:eastAsia="新細明體" w:hAnsi="新細明體" w:cs="新細明體"/>
                <w:sz w:val="16"/>
                <w:szCs w:val="16"/>
              </w:rPr>
            </w:pPr>
            <w:r w:rsidRPr="00491760">
              <w:rPr>
                <w:rFonts w:ascii="新細明體" w:eastAsia="新細明體" w:hAnsi="新細明體" w:cs="新細明體"/>
                <w:sz w:val="16"/>
                <w:szCs w:val="16"/>
              </w:rPr>
              <w:t xml:space="preserve">pa-IV-1 </w:t>
            </w:r>
            <w:r>
              <w:rPr>
                <w:rFonts w:ascii="新細明體" w:eastAsia="新細明體" w:hAnsi="新細明體" w:cs="新細明體" w:hint="eastAsia"/>
                <w:sz w:val="16"/>
                <w:szCs w:val="16"/>
              </w:rPr>
              <w:t>能分析歸納、製作圖表、使用資訊及數學等方法，整理資訊或數據</w:t>
            </w:r>
            <w:r w:rsidR="00386833">
              <w:rPr>
                <w:rFonts w:ascii="新細明體" w:eastAsia="新細明體" w:hAnsi="新細明體" w:cs="新細明體" w:hint="eastAsia"/>
                <w:sz w:val="16"/>
                <w:szCs w:val="16"/>
              </w:rPr>
              <w:t>。</w:t>
            </w: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CC5DD8C" w14:textId="77777777" w:rsidR="00F416F7" w:rsidRPr="003076DE" w:rsidRDefault="00F416F7" w:rsidP="00F416F7">
            <w:pPr>
              <w:widowControl w:val="0"/>
              <w:spacing w:line="-240" w:lineRule="auto"/>
              <w:ind w:left="560" w:right="57" w:hangingChars="350" w:hanging="560"/>
              <w:jc w:val="left"/>
              <w:rPr>
                <w:rFonts w:eastAsia="新細明體"/>
                <w:color w:val="auto"/>
                <w:kern w:val="2"/>
                <w:sz w:val="16"/>
              </w:rPr>
            </w:pPr>
            <w:r w:rsidRPr="003076DE">
              <w:rPr>
                <w:rFonts w:eastAsia="新細明體"/>
                <w:color w:val="auto"/>
                <w:kern w:val="2"/>
                <w:sz w:val="16"/>
              </w:rPr>
              <w:t>Da-</w:t>
            </w:r>
            <w:r w:rsidRPr="00F416F7">
              <w:rPr>
                <w:rFonts w:eastAsia="新細明體" w:hint="eastAsia"/>
                <w:color w:val="auto"/>
                <w:kern w:val="2"/>
                <w:sz w:val="16"/>
              </w:rPr>
              <w:t>Ⅳ</w:t>
            </w:r>
            <w:r w:rsidRPr="003076DE">
              <w:rPr>
                <w:rFonts w:eastAsia="新細明體"/>
                <w:color w:val="auto"/>
                <w:kern w:val="2"/>
                <w:sz w:val="16"/>
              </w:rPr>
              <w:t xml:space="preserve">-4 </w:t>
            </w:r>
            <w:r w:rsidRPr="003076DE">
              <w:rPr>
                <w:rFonts w:eastAsia="新細明體"/>
                <w:color w:val="auto"/>
                <w:kern w:val="2"/>
                <w:sz w:val="16"/>
              </w:rPr>
              <w:t>細胞會進行細胞分裂，染色體在分裂過程中會發生變化。</w:t>
            </w:r>
          </w:p>
          <w:p w14:paraId="519E3EBA" w14:textId="3B0E4335" w:rsidR="00EC694E" w:rsidRDefault="00F416F7" w:rsidP="00F416F7">
            <w:pPr>
              <w:widowControl w:val="0"/>
              <w:spacing w:line="-240" w:lineRule="auto"/>
              <w:ind w:left="560" w:right="57" w:hangingChars="350" w:hanging="560"/>
              <w:jc w:val="left"/>
              <w:rPr>
                <w:rFonts w:ascii="標楷體" w:eastAsia="標楷體" w:hAnsi="標楷體" w:cs="標楷體"/>
                <w:color w:val="FF0000"/>
                <w:sz w:val="24"/>
                <w:szCs w:val="24"/>
              </w:rPr>
            </w:pPr>
            <w:r w:rsidRPr="00F416F7">
              <w:rPr>
                <w:rFonts w:eastAsia="新細明體"/>
                <w:color w:val="auto"/>
                <w:kern w:val="2"/>
                <w:sz w:val="16"/>
              </w:rPr>
              <w:t>Ga-</w:t>
            </w:r>
            <w:r w:rsidRPr="00F416F7">
              <w:rPr>
                <w:rFonts w:eastAsia="新細明體" w:hint="eastAsia"/>
                <w:color w:val="auto"/>
                <w:kern w:val="2"/>
                <w:sz w:val="16"/>
              </w:rPr>
              <w:t>Ⅳ</w:t>
            </w:r>
            <w:r w:rsidRPr="00F416F7">
              <w:rPr>
                <w:rFonts w:eastAsia="新細明體"/>
                <w:color w:val="auto"/>
                <w:kern w:val="2"/>
                <w:sz w:val="16"/>
              </w:rPr>
              <w:t xml:space="preserve">-1 </w:t>
            </w:r>
            <w:r w:rsidRPr="00F416F7">
              <w:rPr>
                <w:rFonts w:eastAsia="新細明體" w:hint="eastAsia"/>
                <w:color w:val="auto"/>
                <w:kern w:val="2"/>
                <w:sz w:val="16"/>
              </w:rPr>
              <w:t>生物的生殖可分為有性生殖與無性生殖，有性生殖產生的子代其性狀和親代差異較大。</w:t>
            </w:r>
          </w:p>
        </w:tc>
        <w:tc>
          <w:tcPr>
            <w:tcW w:w="285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65E923E" w14:textId="77777777" w:rsidR="00473D1C" w:rsidRPr="004F6F82" w:rsidRDefault="00473D1C" w:rsidP="00473D1C">
            <w:pPr>
              <w:snapToGrid w:val="0"/>
              <w:spacing w:line="220" w:lineRule="exact"/>
              <w:ind w:leftChars="10" w:left="20" w:rightChars="10" w:right="20" w:firstLine="0"/>
              <w:rPr>
                <w:rFonts w:ascii="標楷體" w:eastAsia="標楷體" w:hAnsi="標楷體"/>
                <w:b/>
                <w:color w:val="FF0000"/>
              </w:rPr>
            </w:pPr>
            <w:r w:rsidRPr="004F6F82">
              <w:rPr>
                <w:rFonts w:ascii="標楷體" w:eastAsia="標楷體" w:hAnsi="標楷體"/>
                <w:b/>
                <w:color w:val="FF0000"/>
              </w:rPr>
              <w:t>1</w:t>
            </w:r>
            <w:r w:rsidRPr="004F6F82">
              <w:rPr>
                <w:rFonts w:ascii="標楷體" w:eastAsia="標楷體" w:hAnsi="標楷體" w:hint="eastAsia"/>
                <w:b/>
                <w:color w:val="FF0000"/>
              </w:rPr>
              <w:t>-</w:t>
            </w:r>
            <w:r w:rsidRPr="004F6F82">
              <w:rPr>
                <w:rFonts w:ascii="標楷體" w:eastAsia="標楷體" w:hAnsi="標楷體"/>
                <w:b/>
                <w:color w:val="FF0000"/>
              </w:rPr>
              <w:t>2</w:t>
            </w:r>
            <w:r w:rsidRPr="004F6F82">
              <w:rPr>
                <w:rFonts w:ascii="標楷體" w:eastAsia="標楷體" w:hAnsi="標楷體" w:hint="eastAsia"/>
                <w:b/>
                <w:color w:val="FF0000"/>
              </w:rPr>
              <w:t>無性生殖</w:t>
            </w:r>
          </w:p>
          <w:p w14:paraId="551D31E2" w14:textId="290A9BF2" w:rsidR="00473D1C" w:rsidRPr="004F6F82" w:rsidRDefault="00473D1C" w:rsidP="00473D1C">
            <w:pPr>
              <w:spacing w:line="220" w:lineRule="exact"/>
              <w:ind w:left="30" w:rightChars="10" w:right="20" w:hangingChars="15" w:hanging="30"/>
              <w:rPr>
                <w:rFonts w:ascii="標楷體" w:eastAsia="標楷體" w:hAnsi="標楷體"/>
                <w:color w:val="FF0000"/>
              </w:rPr>
            </w:pPr>
            <w:r w:rsidRPr="004F6F82">
              <w:rPr>
                <w:rFonts w:ascii="標楷體" w:eastAsia="標楷體" w:hAnsi="標楷體" w:hint="eastAsia"/>
                <w:color w:val="FF0000"/>
              </w:rPr>
              <w:t>1</w:t>
            </w:r>
            <w:r w:rsidRPr="004F6F82">
              <w:rPr>
                <w:rFonts w:ascii="標楷體" w:eastAsia="標楷體" w:hAnsi="標楷體"/>
                <w:color w:val="FF0000"/>
              </w:rPr>
              <w:t>.</w:t>
            </w:r>
            <w:r w:rsidRPr="004F6F82">
              <w:rPr>
                <w:rFonts w:ascii="標楷體" w:eastAsia="標楷體" w:hAnsi="標楷體" w:hint="eastAsia"/>
                <w:color w:val="FF0000"/>
              </w:rPr>
              <w:t>了解</w:t>
            </w:r>
            <w:r w:rsidR="00772EEA" w:rsidRPr="004F6F82">
              <w:rPr>
                <w:rFonts w:ascii="標楷體" w:eastAsia="標楷體" w:hAnsi="標楷體" w:hint="eastAsia"/>
                <w:color w:val="FF0000"/>
              </w:rPr>
              <w:t>何為</w:t>
            </w:r>
            <w:r w:rsidRPr="004F6F82">
              <w:rPr>
                <w:rFonts w:ascii="標楷體" w:eastAsia="標楷體" w:hAnsi="標楷體" w:hint="eastAsia"/>
                <w:color w:val="FF0000"/>
              </w:rPr>
              <w:t>無性生殖。</w:t>
            </w:r>
          </w:p>
          <w:p w14:paraId="72547D34" w14:textId="728B2309" w:rsidR="00772EEA" w:rsidRPr="004F6F82" w:rsidRDefault="00772EEA" w:rsidP="00772EEA">
            <w:pPr>
              <w:spacing w:line="220" w:lineRule="exact"/>
              <w:ind w:left="2" w:rightChars="10" w:right="20" w:hangingChars="1" w:hanging="2"/>
              <w:rPr>
                <w:rFonts w:ascii="標楷體" w:eastAsia="標楷體" w:hAnsi="標楷體"/>
                <w:color w:val="FF0000"/>
              </w:rPr>
            </w:pPr>
            <w:r w:rsidRPr="004F6F82">
              <w:rPr>
                <w:rFonts w:ascii="標楷體" w:eastAsia="標楷體" w:hAnsi="標楷體" w:hint="eastAsia"/>
                <w:color w:val="FF0000"/>
              </w:rPr>
              <w:t>2</w:t>
            </w:r>
            <w:r w:rsidRPr="004F6F82">
              <w:rPr>
                <w:rFonts w:ascii="標楷體" w:eastAsia="標楷體" w:hAnsi="標楷體"/>
                <w:color w:val="FF0000"/>
              </w:rPr>
              <w:t>.</w:t>
            </w:r>
            <w:r w:rsidRPr="004F6F82">
              <w:rPr>
                <w:rFonts w:ascii="標楷體" w:eastAsia="標楷體" w:hAnsi="標楷體" w:hint="eastAsia"/>
                <w:color w:val="FF0000"/>
              </w:rPr>
              <w:t>了解無性生殖的過程只有細胞分裂沒有減數分裂，也不需樣產生配子。</w:t>
            </w:r>
          </w:p>
          <w:p w14:paraId="00F5B872" w14:textId="69588996" w:rsidR="00772EEA" w:rsidRPr="004F6F82" w:rsidRDefault="00772EEA" w:rsidP="00772EEA">
            <w:pPr>
              <w:spacing w:line="220" w:lineRule="exact"/>
              <w:ind w:left="2" w:rightChars="10" w:right="20" w:hangingChars="1" w:hanging="2"/>
              <w:rPr>
                <w:rFonts w:ascii="標楷體" w:eastAsia="標楷體" w:hAnsi="標楷體"/>
                <w:color w:val="FF0000"/>
              </w:rPr>
            </w:pPr>
            <w:r w:rsidRPr="004F6F82">
              <w:rPr>
                <w:rFonts w:ascii="標楷體" w:eastAsia="標楷體" w:hAnsi="標楷體"/>
                <w:color w:val="FF0000"/>
              </w:rPr>
              <w:t>3.</w:t>
            </w:r>
            <w:r w:rsidR="00473D1C" w:rsidRPr="004F6F82">
              <w:rPr>
                <w:rFonts w:ascii="標楷體" w:eastAsia="標楷體" w:hAnsi="標楷體"/>
                <w:color w:val="FF0000"/>
              </w:rPr>
              <w:t>.</w:t>
            </w:r>
            <w:r w:rsidR="00473D1C" w:rsidRPr="004F6F82">
              <w:rPr>
                <w:rFonts w:ascii="標楷體" w:eastAsia="標楷體" w:hAnsi="標楷體" w:hint="eastAsia"/>
                <w:color w:val="FF0000"/>
              </w:rPr>
              <w:t>比較</w:t>
            </w:r>
            <w:r w:rsidRPr="004F6F82">
              <w:rPr>
                <w:rFonts w:ascii="標楷體" w:eastAsia="標楷體" w:hAnsi="標楷體" w:hint="eastAsia"/>
                <w:color w:val="FF0000"/>
              </w:rPr>
              <w:t>各種</w:t>
            </w:r>
            <w:r w:rsidR="00473D1C" w:rsidRPr="004F6F82">
              <w:rPr>
                <w:rFonts w:ascii="標楷體" w:eastAsia="標楷體" w:hAnsi="標楷體" w:hint="eastAsia"/>
                <w:color w:val="FF0000"/>
              </w:rPr>
              <w:t>無性生殖的方式，例如分裂生殖、出芽生殖、斷裂生殖、孢子繁殖和營養器官繁殖</w:t>
            </w:r>
            <w:r w:rsidRPr="004F6F82">
              <w:rPr>
                <w:rFonts w:ascii="標楷體" w:eastAsia="標楷體" w:hAnsi="標楷體" w:hint="eastAsia"/>
                <w:color w:val="FF0000"/>
              </w:rPr>
              <w:t>、組織培養</w:t>
            </w:r>
            <w:r w:rsidR="00473D1C" w:rsidRPr="004F6F82">
              <w:rPr>
                <w:rFonts w:ascii="標楷體" w:eastAsia="標楷體" w:hAnsi="標楷體" w:hint="eastAsia"/>
                <w:color w:val="FF0000"/>
              </w:rPr>
              <w:t>等。</w:t>
            </w:r>
          </w:p>
          <w:p w14:paraId="549B23CD" w14:textId="16B96F6D" w:rsidR="00772EEA" w:rsidRPr="004F6F82" w:rsidRDefault="00772EEA" w:rsidP="00772EEA">
            <w:pPr>
              <w:spacing w:line="220" w:lineRule="exact"/>
              <w:ind w:left="2" w:rightChars="10" w:right="20" w:hangingChars="1" w:hanging="2"/>
              <w:rPr>
                <w:rFonts w:ascii="標楷體" w:eastAsia="標楷體" w:hAnsi="標楷體"/>
                <w:color w:val="FF0000"/>
              </w:rPr>
            </w:pPr>
            <w:r w:rsidRPr="004F6F82">
              <w:rPr>
                <w:rFonts w:ascii="標楷體" w:eastAsia="標楷體" w:hAnsi="標楷體" w:hint="eastAsia"/>
                <w:color w:val="FF0000"/>
              </w:rPr>
              <w:t>4</w:t>
            </w:r>
            <w:r w:rsidRPr="004F6F82">
              <w:rPr>
                <w:rFonts w:ascii="標楷體" w:eastAsia="標楷體" w:hAnsi="標楷體"/>
                <w:color w:val="FF0000"/>
              </w:rPr>
              <w:t>.</w:t>
            </w:r>
            <w:r w:rsidRPr="004F6F82">
              <w:rPr>
                <w:rFonts w:ascii="標楷體" w:eastAsia="標楷體" w:hAnsi="標楷體" w:hint="eastAsia"/>
                <w:color w:val="FF0000"/>
              </w:rPr>
              <w:t>知道無性生殖時親代與子代遺傳特徵並不會有太大的差異</w:t>
            </w:r>
          </w:p>
          <w:p w14:paraId="3FF1BFFB" w14:textId="29FF4A4C" w:rsidR="00EC694E" w:rsidRDefault="00772EEA" w:rsidP="00D74F2B">
            <w:pPr>
              <w:spacing w:line="220" w:lineRule="exact"/>
              <w:ind w:left="2" w:rightChars="10" w:right="20" w:hangingChars="1" w:hanging="2"/>
              <w:rPr>
                <w:rFonts w:ascii="標楷體" w:eastAsia="標楷體" w:hAnsi="標楷體" w:cs="標楷體"/>
                <w:color w:val="FF0000"/>
                <w:sz w:val="24"/>
                <w:szCs w:val="24"/>
              </w:rPr>
            </w:pPr>
            <w:r w:rsidRPr="004F6F82">
              <w:rPr>
                <w:rFonts w:ascii="標楷體" w:eastAsia="標楷體" w:hAnsi="標楷體" w:hint="eastAsia"/>
                <w:color w:val="FF0000"/>
              </w:rPr>
              <w:t>5</w:t>
            </w:r>
            <w:r w:rsidRPr="004F6F82">
              <w:rPr>
                <w:rFonts w:ascii="標楷體" w:eastAsia="標楷體" w:hAnsi="標楷體"/>
                <w:color w:val="FF0000"/>
              </w:rPr>
              <w:t>.</w:t>
            </w:r>
            <w:r w:rsidR="00EE0115" w:rsidRPr="004F6F82">
              <w:rPr>
                <w:rFonts w:ascii="標楷體" w:eastAsia="標楷體" w:hAnsi="標楷體" w:hint="eastAsia"/>
                <w:b/>
                <w:bCs/>
                <w:color w:val="FF0000"/>
              </w:rPr>
              <w:t>實驗1-2 植物的營養器官繁殖</w:t>
            </w:r>
          </w:p>
          <w:p w14:paraId="26E24C41" w14:textId="77777777" w:rsidR="002E05BE" w:rsidRDefault="002E05BE" w:rsidP="00EC694E">
            <w:pPr>
              <w:rPr>
                <w:rFonts w:ascii="標楷體" w:eastAsia="標楷體" w:hAnsi="標楷體" w:cs="標楷體"/>
                <w:color w:val="FF0000"/>
                <w:sz w:val="24"/>
                <w:szCs w:val="24"/>
              </w:rPr>
            </w:pPr>
          </w:p>
          <w:p w14:paraId="1802D7C9" w14:textId="77777777" w:rsidR="002E05BE" w:rsidRDefault="002E05BE" w:rsidP="00EC694E">
            <w:pPr>
              <w:rPr>
                <w:rFonts w:ascii="標楷體" w:eastAsia="標楷體" w:hAnsi="標楷體" w:cs="標楷體"/>
                <w:color w:val="FF0000"/>
                <w:sz w:val="24"/>
                <w:szCs w:val="24"/>
              </w:rPr>
            </w:pPr>
          </w:p>
          <w:p w14:paraId="311AAF73" w14:textId="77777777" w:rsidR="002E05BE" w:rsidRPr="007B7CA9" w:rsidRDefault="002E05BE" w:rsidP="00EC694E">
            <w:pPr>
              <w:rPr>
                <w:rFonts w:ascii="標楷體" w:eastAsia="標楷體" w:hAnsi="標楷體" w:cs="標楷體"/>
                <w:color w:val="FF0000"/>
                <w:sz w:val="24"/>
                <w:szCs w:val="24"/>
              </w:rPr>
            </w:pPr>
          </w:p>
          <w:p w14:paraId="39B63C5A" w14:textId="77777777" w:rsidR="002E05BE" w:rsidRDefault="002E05BE" w:rsidP="00EC694E">
            <w:pPr>
              <w:rPr>
                <w:rFonts w:ascii="標楷體" w:eastAsia="標楷體" w:hAnsi="標楷體" w:cs="標楷體"/>
                <w:color w:val="FF0000"/>
                <w:sz w:val="24"/>
                <w:szCs w:val="24"/>
              </w:rPr>
            </w:pPr>
          </w:p>
          <w:p w14:paraId="7C41E325" w14:textId="77777777" w:rsidR="002E05BE" w:rsidRDefault="002E05BE" w:rsidP="00EC694E">
            <w:pPr>
              <w:rPr>
                <w:rFonts w:ascii="標楷體" w:eastAsia="標楷體" w:hAnsi="標楷體" w:cs="標楷體"/>
                <w:color w:val="FF0000"/>
                <w:sz w:val="24"/>
                <w:szCs w:val="24"/>
              </w:rPr>
            </w:pPr>
          </w:p>
          <w:p w14:paraId="3FB169E6" w14:textId="77777777" w:rsidR="002E05BE" w:rsidRDefault="002E05BE" w:rsidP="00EC694E">
            <w:pPr>
              <w:rPr>
                <w:rFonts w:ascii="標楷體" w:eastAsia="標楷體" w:hAnsi="標楷體" w:cs="標楷體"/>
                <w:color w:val="FF0000"/>
                <w:sz w:val="24"/>
                <w:szCs w:val="24"/>
              </w:rPr>
            </w:pPr>
          </w:p>
          <w:p w14:paraId="568FE1F0" w14:textId="77777777" w:rsidR="002E05BE" w:rsidRDefault="002E05BE" w:rsidP="00EC694E">
            <w:pPr>
              <w:rPr>
                <w:rFonts w:ascii="標楷體" w:eastAsia="標楷體" w:hAnsi="標楷體" w:cs="標楷體"/>
                <w:color w:val="FF0000"/>
                <w:sz w:val="24"/>
                <w:szCs w:val="24"/>
              </w:rPr>
            </w:pPr>
          </w:p>
          <w:p w14:paraId="4BE13D53" w14:textId="77777777" w:rsidR="002E05BE" w:rsidRDefault="002E05BE" w:rsidP="00EC694E">
            <w:pPr>
              <w:rPr>
                <w:rFonts w:ascii="標楷體" w:eastAsia="標楷體" w:hAnsi="標楷體" w:cs="標楷體"/>
                <w:color w:val="FF0000"/>
                <w:sz w:val="24"/>
                <w:szCs w:val="24"/>
              </w:rPr>
            </w:pPr>
          </w:p>
          <w:p w14:paraId="14F4EDA1" w14:textId="77777777" w:rsidR="002E05BE" w:rsidRDefault="002E05BE" w:rsidP="00EC694E">
            <w:pPr>
              <w:rPr>
                <w:rFonts w:ascii="標楷體" w:eastAsia="標楷體" w:hAnsi="標楷體" w:cs="標楷體"/>
                <w:color w:val="FF0000"/>
                <w:sz w:val="24"/>
                <w:szCs w:val="24"/>
              </w:rPr>
            </w:pPr>
          </w:p>
          <w:p w14:paraId="0B61D7EE" w14:textId="77777777" w:rsidR="002E05BE" w:rsidRDefault="002E05BE" w:rsidP="00EC694E">
            <w:pPr>
              <w:rPr>
                <w:rFonts w:ascii="標楷體" w:eastAsia="標楷體" w:hAnsi="標楷體" w:cs="標楷體"/>
                <w:color w:val="FF0000"/>
                <w:sz w:val="24"/>
                <w:szCs w:val="24"/>
              </w:rPr>
            </w:pPr>
          </w:p>
          <w:p w14:paraId="3D1D8C5F" w14:textId="77777777" w:rsidR="002E05BE" w:rsidRDefault="002E05BE" w:rsidP="00EC694E">
            <w:pPr>
              <w:rPr>
                <w:rFonts w:ascii="標楷體" w:eastAsia="標楷體" w:hAnsi="標楷體" w:cs="標楷體"/>
                <w:color w:val="FF0000"/>
                <w:sz w:val="24"/>
                <w:szCs w:val="24"/>
              </w:rPr>
            </w:pPr>
          </w:p>
          <w:p w14:paraId="372C363E" w14:textId="77777777" w:rsidR="002E05BE" w:rsidRDefault="002E05BE" w:rsidP="00EC694E">
            <w:pPr>
              <w:rPr>
                <w:rFonts w:ascii="標楷體" w:eastAsia="標楷體" w:hAnsi="標楷體" w:cs="標楷體"/>
                <w:color w:val="FF0000"/>
                <w:sz w:val="24"/>
                <w:szCs w:val="24"/>
              </w:rPr>
            </w:pPr>
          </w:p>
          <w:p w14:paraId="6FDF68E0" w14:textId="77777777" w:rsidR="002E05BE" w:rsidRDefault="002E05BE" w:rsidP="00EC694E">
            <w:pPr>
              <w:rPr>
                <w:rFonts w:ascii="標楷體" w:eastAsia="標楷體" w:hAnsi="標楷體" w:cs="標楷體"/>
                <w:color w:val="FF0000"/>
                <w:sz w:val="24"/>
                <w:szCs w:val="24"/>
              </w:rPr>
            </w:pPr>
          </w:p>
          <w:p w14:paraId="73348D79" w14:textId="43E95A7B" w:rsidR="00D74F2B" w:rsidRDefault="00D74F2B" w:rsidP="00EC694E">
            <w:pPr>
              <w:rPr>
                <w:rFonts w:ascii="標楷體" w:eastAsia="標楷體" w:hAnsi="標楷體" w:cs="標楷體"/>
                <w:color w:val="FF0000"/>
                <w:sz w:val="24"/>
                <w:szCs w:val="24"/>
              </w:rPr>
            </w:pPr>
          </w:p>
          <w:p w14:paraId="6A40F9EC" w14:textId="77777777" w:rsidR="006157B8" w:rsidRDefault="006157B8" w:rsidP="00EC694E">
            <w:pPr>
              <w:rPr>
                <w:rFonts w:ascii="標楷體" w:eastAsia="標楷體" w:hAnsi="標楷體" w:cs="標楷體"/>
                <w:color w:val="FF0000"/>
                <w:sz w:val="24"/>
                <w:szCs w:val="24"/>
              </w:rPr>
            </w:pPr>
          </w:p>
          <w:p w14:paraId="3ED954EA" w14:textId="522146F9" w:rsidR="00D74F2B" w:rsidRPr="004F6F82" w:rsidRDefault="00D74F2B" w:rsidP="00EC694E">
            <w:pPr>
              <w:rPr>
                <w:rFonts w:ascii="標楷體" w:eastAsia="標楷體" w:hAnsi="標楷體" w:cs="標楷體"/>
                <w:color w:val="FF0000"/>
                <w:sz w:val="24"/>
                <w:szCs w:val="24"/>
              </w:rPr>
            </w:pPr>
          </w:p>
        </w:tc>
        <w:tc>
          <w:tcPr>
            <w:tcW w:w="68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29B6BB3" w14:textId="49F569B9" w:rsidR="00EC694E" w:rsidRPr="00B96ABE" w:rsidRDefault="00B96ABE" w:rsidP="00EC694E">
            <w:pPr>
              <w:ind w:left="317" w:hanging="317"/>
              <w:jc w:val="center"/>
              <w:rPr>
                <w:rFonts w:ascii="標楷體" w:eastAsia="標楷體" w:hAnsi="標楷體" w:cs="標楷體"/>
                <w:color w:val="auto"/>
                <w:sz w:val="24"/>
                <w:szCs w:val="24"/>
              </w:rPr>
            </w:pPr>
            <w:r w:rsidRPr="00B96ABE">
              <w:rPr>
                <w:rFonts w:ascii="標楷體" w:eastAsia="標楷體" w:hAnsi="標楷體" w:cs="標楷體" w:hint="eastAsia"/>
                <w:color w:val="auto"/>
                <w:sz w:val="24"/>
                <w:szCs w:val="24"/>
              </w:rPr>
              <w:t>3</w:t>
            </w:r>
          </w:p>
        </w:tc>
        <w:tc>
          <w:tcPr>
            <w:tcW w:w="214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93E8C69" w14:textId="78F6BB10" w:rsidR="00A21DEF" w:rsidRPr="00416945" w:rsidRDefault="00A21DEF" w:rsidP="00A21DEF">
            <w:pPr>
              <w:ind w:left="57" w:firstLine="40"/>
              <w:jc w:val="left"/>
              <w:rPr>
                <w:rFonts w:ascii="標楷體" w:eastAsia="標楷體" w:hAnsi="標楷體"/>
                <w:color w:val="FF0000"/>
              </w:rPr>
            </w:pPr>
            <w:r w:rsidRPr="00416945">
              <w:rPr>
                <w:rFonts w:ascii="標楷體" w:eastAsia="標楷體" w:hAnsi="標楷體" w:hint="eastAsia"/>
                <w:color w:val="FF0000"/>
              </w:rPr>
              <w:t>康軒版第二冊</w:t>
            </w:r>
            <w:r w:rsidRPr="00416945">
              <w:rPr>
                <w:rFonts w:ascii="標楷體" w:eastAsia="標楷體" w:hAnsi="標楷體"/>
                <w:color w:val="FF0000"/>
              </w:rPr>
              <w:br/>
            </w:r>
            <w:r w:rsidRPr="00416945">
              <w:rPr>
                <w:rFonts w:ascii="標楷體" w:eastAsia="標楷體" w:hAnsi="標楷體" w:hint="eastAsia"/>
                <w:color w:val="FF0000"/>
              </w:rPr>
              <w:t xml:space="preserve"> 1</w:t>
            </w:r>
            <w:r w:rsidRPr="00416945">
              <w:rPr>
                <w:rFonts w:ascii="標楷體" w:eastAsia="標楷體" w:hAnsi="標楷體"/>
                <w:color w:val="FF0000"/>
              </w:rPr>
              <w:t xml:space="preserve">-2 </w:t>
            </w:r>
            <w:r w:rsidRPr="00416945">
              <w:rPr>
                <w:rFonts w:ascii="標楷體" w:eastAsia="標楷體" w:hAnsi="標楷體" w:hint="eastAsia"/>
                <w:color w:val="FF0000"/>
              </w:rPr>
              <w:t>無性生殖</w:t>
            </w:r>
          </w:p>
          <w:p w14:paraId="66B9600A" w14:textId="77777777" w:rsidR="002F3DA1" w:rsidRDefault="002F3DA1" w:rsidP="006E4385">
            <w:pPr>
              <w:pStyle w:val="931025"/>
              <w:ind w:leftChars="10" w:left="42" w:hangingChars="11" w:hanging="22"/>
              <w:jc w:val="both"/>
              <w:rPr>
                <w:rFonts w:ascii="標楷體" w:eastAsia="標楷體" w:hAnsi="標楷體"/>
                <w:b/>
                <w:bCs/>
                <w:color w:val="FF0000"/>
                <w:sz w:val="20"/>
              </w:rPr>
            </w:pPr>
          </w:p>
          <w:p w14:paraId="3F64DBBF" w14:textId="21637C34" w:rsidR="006E4385" w:rsidRDefault="006E4385" w:rsidP="006E4385">
            <w:pPr>
              <w:pStyle w:val="931025"/>
              <w:ind w:leftChars="10" w:left="42" w:hangingChars="11" w:hanging="22"/>
              <w:jc w:val="both"/>
              <w:rPr>
                <w:rFonts w:ascii="標楷體" w:eastAsia="標楷體" w:hAnsi="標楷體"/>
                <w:b/>
                <w:bCs/>
                <w:color w:val="FF0000"/>
                <w:sz w:val="20"/>
              </w:rPr>
            </w:pPr>
            <w:r w:rsidRPr="00416945">
              <w:rPr>
                <w:rFonts w:ascii="標楷體" w:eastAsia="標楷體" w:hAnsi="標楷體" w:hint="eastAsia"/>
                <w:b/>
                <w:bCs/>
                <w:color w:val="FF0000"/>
                <w:sz w:val="20"/>
              </w:rPr>
              <w:t>【</w:t>
            </w:r>
            <w:r w:rsidR="00D52F65">
              <w:rPr>
                <w:rFonts w:ascii="標楷體" w:eastAsia="標楷體" w:hAnsi="標楷體" w:hint="eastAsia"/>
                <w:b/>
                <w:bCs/>
                <w:color w:val="FF0000"/>
                <w:sz w:val="20"/>
              </w:rPr>
              <w:t>教學資源</w:t>
            </w:r>
            <w:r w:rsidRPr="00416945">
              <w:rPr>
                <w:rFonts w:ascii="標楷體" w:eastAsia="標楷體" w:hAnsi="標楷體" w:hint="eastAsia"/>
                <w:b/>
                <w:bCs/>
                <w:color w:val="FF0000"/>
                <w:sz w:val="20"/>
              </w:rPr>
              <w:t>】</w:t>
            </w:r>
          </w:p>
          <w:p w14:paraId="02BA1E23" w14:textId="423C22D9" w:rsidR="00EC694E" w:rsidRDefault="006E4385" w:rsidP="006E4385">
            <w:pPr>
              <w:pStyle w:val="931025"/>
              <w:ind w:leftChars="10" w:left="42" w:hangingChars="11" w:hanging="22"/>
              <w:jc w:val="both"/>
              <w:rPr>
                <w:rFonts w:ascii="標楷體" w:eastAsia="標楷體" w:hAnsi="標楷體"/>
                <w:bCs/>
                <w:color w:val="FF0000"/>
                <w:sz w:val="20"/>
              </w:rPr>
            </w:pPr>
            <w:r w:rsidRPr="000D2844">
              <w:rPr>
                <w:rFonts w:ascii="標楷體" w:eastAsia="標楷體" w:hAnsi="標楷體"/>
                <w:bCs/>
                <w:color w:val="FF0000"/>
                <w:sz w:val="20"/>
              </w:rPr>
              <w:t>利用渦蟲超能力</w:t>
            </w:r>
            <w:r w:rsidR="002F3DA1">
              <w:rPr>
                <w:rFonts w:ascii="標楷體" w:eastAsia="標楷體" w:hAnsi="標楷體" w:hint="eastAsia"/>
                <w:bCs/>
                <w:color w:val="FF0000"/>
                <w:sz w:val="20"/>
              </w:rPr>
              <w:t>影片及</w:t>
            </w:r>
            <w:r w:rsidRPr="000D2844">
              <w:rPr>
                <w:rFonts w:ascii="標楷體" w:eastAsia="標楷體" w:hAnsi="標楷體"/>
                <w:bCs/>
                <w:color w:val="FF0000"/>
                <w:sz w:val="20"/>
              </w:rPr>
              <w:t>學習單</w:t>
            </w:r>
            <w:r w:rsidRPr="000D2844">
              <w:rPr>
                <w:rFonts w:ascii="標楷體" w:eastAsia="標楷體" w:hAnsi="標楷體" w:hint="eastAsia"/>
                <w:bCs/>
                <w:color w:val="FF0000"/>
                <w:sz w:val="20"/>
              </w:rPr>
              <w:t>了解無性生殖的過程</w:t>
            </w:r>
          </w:p>
          <w:p w14:paraId="0EA7DAAF" w14:textId="4DD074AA" w:rsidR="006E4385" w:rsidRDefault="00765E72" w:rsidP="002F3DA1">
            <w:pPr>
              <w:ind w:left="-22" w:hanging="7"/>
              <w:rPr>
                <w:rFonts w:ascii="標楷體" w:eastAsia="標楷體" w:hAnsi="標楷體"/>
                <w:color w:val="auto"/>
              </w:rPr>
            </w:pPr>
            <w:r>
              <w:rPr>
                <w:rFonts w:ascii="標楷體" w:eastAsia="標楷體" w:hAnsi="標楷體" w:hint="eastAsia"/>
                <w:bCs/>
                <w:color w:val="FF0000"/>
                <w:kern w:val="2"/>
              </w:rPr>
              <w:t>(1)</w:t>
            </w:r>
            <w:hyperlink r:id="rId8" w:history="1">
              <w:r w:rsidR="002F3DA1" w:rsidRPr="002F3DA1">
                <w:rPr>
                  <w:rStyle w:val="affb"/>
                  <w:rFonts w:ascii="標楷體" w:eastAsia="標楷體" w:hAnsi="標楷體"/>
                  <w:bCs/>
                  <w:kern w:val="2"/>
                </w:rPr>
                <w:t>渦蟲的超能力影片欣賞</w:t>
              </w:r>
            </w:hyperlink>
            <w:r w:rsidR="002F3DA1" w:rsidRPr="002F3DA1">
              <w:rPr>
                <w:rFonts w:ascii="標楷體" w:eastAsia="標楷體" w:hAnsi="標楷體"/>
                <w:bCs/>
                <w:color w:val="FF0000"/>
                <w:kern w:val="2"/>
              </w:rPr>
              <w:br/>
            </w:r>
            <w:r w:rsidRPr="00765E72">
              <w:rPr>
                <w:rFonts w:ascii="標楷體" w:eastAsia="標楷體" w:hAnsi="標楷體" w:hint="eastAsia"/>
                <w:color w:val="auto"/>
              </w:rPr>
              <w:t>(</w:t>
            </w:r>
            <w:r w:rsidRPr="00765E72">
              <w:rPr>
                <w:rFonts w:ascii="標楷體" w:eastAsia="標楷體" w:hAnsi="標楷體"/>
                <w:color w:val="auto"/>
              </w:rPr>
              <w:t>2)</w:t>
            </w:r>
            <w:r w:rsidRPr="00765E72">
              <w:rPr>
                <w:rFonts w:ascii="標楷體" w:eastAsia="標楷體" w:hAnsi="標楷體" w:hint="eastAsia"/>
                <w:color w:val="auto"/>
              </w:rPr>
              <w:t>渦蟲超能力</w:t>
            </w:r>
            <w:r w:rsidR="002F3DA1" w:rsidRPr="00765E72">
              <w:rPr>
                <w:rFonts w:ascii="標楷體" w:eastAsia="標楷體" w:hAnsi="標楷體" w:hint="eastAsia"/>
                <w:color w:val="auto"/>
              </w:rPr>
              <w:t>學習單</w:t>
            </w:r>
          </w:p>
          <w:p w14:paraId="0F7F91F0" w14:textId="504ADED5" w:rsidR="002F3DA1" w:rsidRPr="00416945" w:rsidRDefault="002F3DA1" w:rsidP="002F3DA1">
            <w:pPr>
              <w:ind w:left="-22" w:hanging="7"/>
              <w:rPr>
                <w:rFonts w:ascii="標楷體" w:eastAsia="標楷體" w:hAnsi="標楷體" w:cs="標楷體"/>
                <w:noProof/>
                <w:color w:val="FF0000"/>
                <w:sz w:val="24"/>
                <w:szCs w:val="24"/>
              </w:rPr>
            </w:pPr>
            <w:r>
              <w:rPr>
                <w:rFonts w:ascii="標楷體" w:eastAsia="標楷體" w:hAnsi="標楷體" w:cs="標楷體" w:hint="eastAsia"/>
                <w:noProof/>
                <w:color w:val="FF0000"/>
                <w:sz w:val="24"/>
                <w:szCs w:val="24"/>
              </w:rPr>
              <w:drawing>
                <wp:inline distT="0" distB="0" distL="0" distR="0" wp14:anchorId="63537FE5" wp14:editId="332848C7">
                  <wp:extent cx="1337310" cy="1607820"/>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G_20230218_151418.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37310" cy="1607820"/>
                          </a:xfrm>
                          <a:prstGeom prst="rect">
                            <a:avLst/>
                          </a:prstGeom>
                        </pic:spPr>
                      </pic:pic>
                    </a:graphicData>
                  </a:graphic>
                </wp:inline>
              </w:drawing>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981CC08" w14:textId="77777777" w:rsidR="00A963D3" w:rsidRPr="00A963D3" w:rsidRDefault="00A963D3" w:rsidP="00A963D3">
            <w:pPr>
              <w:spacing w:line="220" w:lineRule="exact"/>
              <w:ind w:left="57" w:right="57"/>
              <w:jc w:val="left"/>
              <w:rPr>
                <w:rFonts w:ascii="標楷體" w:eastAsia="標楷體" w:hAnsi="標楷體"/>
                <w:color w:val="FF0000"/>
              </w:rPr>
            </w:pPr>
            <w:r w:rsidRPr="00A963D3">
              <w:rPr>
                <w:rFonts w:ascii="標楷體" w:eastAsia="標楷體" w:hAnsi="標楷體"/>
                <w:color w:val="FF0000"/>
              </w:rPr>
              <w:t>1.</w:t>
            </w:r>
            <w:r w:rsidRPr="00A963D3">
              <w:rPr>
                <w:rFonts w:ascii="標楷體" w:eastAsia="標楷體" w:hAnsi="標楷體" w:hint="eastAsia"/>
                <w:color w:val="FF0000"/>
              </w:rPr>
              <w:t>口頭評量</w:t>
            </w:r>
          </w:p>
          <w:p w14:paraId="137D3423" w14:textId="166D24DC" w:rsidR="00A963D3" w:rsidRDefault="00A963D3" w:rsidP="00A963D3">
            <w:pPr>
              <w:spacing w:line="220" w:lineRule="exact"/>
              <w:ind w:left="57" w:right="57"/>
              <w:jc w:val="left"/>
              <w:rPr>
                <w:rFonts w:ascii="標楷體" w:eastAsia="標楷體" w:hAnsi="標楷體"/>
                <w:color w:val="FF0000"/>
              </w:rPr>
            </w:pPr>
            <w:r w:rsidRPr="00A963D3">
              <w:rPr>
                <w:rFonts w:ascii="標楷體" w:eastAsia="標楷體" w:hAnsi="標楷體"/>
                <w:color w:val="FF0000"/>
              </w:rPr>
              <w:t>2.</w:t>
            </w:r>
            <w:r w:rsidRPr="00A963D3">
              <w:rPr>
                <w:rFonts w:ascii="標楷體" w:eastAsia="標楷體" w:hAnsi="標楷體" w:hint="eastAsia"/>
                <w:color w:val="FF0000"/>
              </w:rPr>
              <w:t>紙筆評量</w:t>
            </w:r>
          </w:p>
          <w:p w14:paraId="742BB68E" w14:textId="2323E967" w:rsidR="00A04018" w:rsidRPr="00A963D3" w:rsidRDefault="00A04018" w:rsidP="00A963D3">
            <w:pPr>
              <w:spacing w:line="220" w:lineRule="exact"/>
              <w:ind w:left="57" w:right="57"/>
              <w:jc w:val="left"/>
              <w:rPr>
                <w:rFonts w:ascii="標楷體" w:eastAsia="標楷體" w:hAnsi="標楷體"/>
                <w:color w:val="FF0000"/>
              </w:rPr>
            </w:pPr>
            <w:r>
              <w:rPr>
                <w:rFonts w:ascii="標楷體" w:eastAsia="標楷體" w:hAnsi="標楷體" w:hint="eastAsia"/>
                <w:color w:val="FF0000"/>
              </w:rPr>
              <w:t>3.學習單</w:t>
            </w:r>
          </w:p>
          <w:p w14:paraId="2C0E6AD9" w14:textId="1773197F" w:rsidR="00EC694E" w:rsidRPr="00A42EF1" w:rsidRDefault="00A963D3" w:rsidP="00A04018">
            <w:pPr>
              <w:ind w:left="-22"/>
              <w:rPr>
                <w:rFonts w:ascii="標楷體" w:eastAsia="標楷體" w:hAnsi="標楷體" w:cs="標楷體"/>
                <w:color w:val="FF0000"/>
                <w:sz w:val="24"/>
                <w:szCs w:val="24"/>
              </w:rPr>
            </w:pPr>
            <w:r w:rsidRPr="00A963D3">
              <w:rPr>
                <w:rFonts w:ascii="標楷體" w:eastAsia="標楷體" w:hAnsi="標楷體" w:hint="eastAsia"/>
                <w:color w:val="FF0000"/>
              </w:rPr>
              <w:t xml:space="preserve"> </w:t>
            </w:r>
            <w:r w:rsidR="00A04018">
              <w:rPr>
                <w:rFonts w:ascii="標楷體" w:eastAsia="標楷體" w:hAnsi="標楷體"/>
                <w:color w:val="FF0000"/>
              </w:rPr>
              <w:t>4</w:t>
            </w:r>
            <w:r w:rsidRPr="00A963D3">
              <w:rPr>
                <w:rFonts w:ascii="標楷體" w:eastAsia="標楷體" w:hAnsi="標楷體" w:hint="eastAsia"/>
                <w:color w:val="FF0000"/>
              </w:rPr>
              <w:t>.活動紀錄本</w:t>
            </w:r>
          </w:p>
        </w:tc>
        <w:tc>
          <w:tcPr>
            <w:tcW w:w="125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025C553" w14:textId="77777777" w:rsidR="00EC694E" w:rsidRPr="00A42EF1" w:rsidRDefault="00EC694E" w:rsidP="00EC694E">
            <w:pPr>
              <w:ind w:left="-22" w:hanging="7"/>
              <w:rPr>
                <w:rFonts w:ascii="標楷體" w:eastAsia="標楷體" w:hAnsi="標楷體" w:cs="標楷體"/>
                <w:color w:val="FF0000"/>
                <w:sz w:val="24"/>
                <w:szCs w:val="24"/>
              </w:rPr>
            </w:pPr>
          </w:p>
        </w:tc>
        <w:tc>
          <w:tcPr>
            <w:tcW w:w="1784" w:type="dxa"/>
            <w:tcBorders>
              <w:top w:val="single" w:sz="8" w:space="0" w:color="000000"/>
              <w:bottom w:val="single" w:sz="8" w:space="0" w:color="000000"/>
              <w:right w:val="single" w:sz="8" w:space="0" w:color="000000"/>
            </w:tcBorders>
            <w:vAlign w:val="center"/>
          </w:tcPr>
          <w:p w14:paraId="040FC75D" w14:textId="4CBD13E0" w:rsidR="00EC694E" w:rsidRPr="00500692" w:rsidRDefault="00EC694E" w:rsidP="00EC694E">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hint="eastAsia"/>
              </w:rPr>
              <w:t xml:space="preserve">20寒假作業抽查  </w:t>
            </w:r>
            <w:r>
              <w:rPr>
                <w:rFonts w:ascii="標楷體" w:eastAsia="標楷體" w:hAnsi="標楷體" w:hint="eastAsia"/>
              </w:rPr>
              <w:br/>
              <w:t>19-20九年級第3次複習考(南一B1-B5)</w:t>
            </w:r>
          </w:p>
        </w:tc>
      </w:tr>
      <w:tr w:rsidR="00EC694E" w14:paraId="63D2E862" w14:textId="77777777" w:rsidTr="002E05BE">
        <w:trPr>
          <w:trHeight w:val="332"/>
        </w:trPr>
        <w:tc>
          <w:tcPr>
            <w:tcW w:w="1550" w:type="dxa"/>
            <w:tcBorders>
              <w:top w:val="single" w:sz="8" w:space="0" w:color="000000"/>
              <w:left w:val="single" w:sz="8" w:space="0" w:color="000000"/>
              <w:bottom w:val="single" w:sz="8" w:space="0" w:color="000000"/>
              <w:right w:val="single" w:sz="8" w:space="0" w:color="000000"/>
            </w:tcBorders>
            <w:vAlign w:val="center"/>
          </w:tcPr>
          <w:p w14:paraId="7FE7358E" w14:textId="63E452ED" w:rsidR="00EC694E" w:rsidRDefault="00EC694E" w:rsidP="00EC694E">
            <w:pPr>
              <w:jc w:val="center"/>
              <w:rPr>
                <w:rFonts w:ascii="標楷體" w:eastAsia="標楷體" w:hAnsi="標楷體" w:cs="標楷體"/>
                <w:color w:val="FF0000"/>
                <w:sz w:val="24"/>
                <w:szCs w:val="24"/>
              </w:rPr>
            </w:pPr>
            <w:r w:rsidRPr="004C7166">
              <w:rPr>
                <w:rFonts w:ascii="標楷體" w:eastAsia="標楷體" w:hAnsi="標楷體" w:cs="標楷體" w:hint="eastAsia"/>
                <w:color w:val="auto"/>
                <w:sz w:val="24"/>
                <w:szCs w:val="24"/>
              </w:rPr>
              <w:lastRenderedPageBreak/>
              <w:t>第三週</w:t>
            </w:r>
            <w:r>
              <w:rPr>
                <w:rFonts w:ascii="標楷體" w:eastAsia="標楷體" w:hAnsi="標楷體" w:cs="標楷體" w:hint="eastAsia"/>
                <w:color w:val="auto"/>
                <w:sz w:val="24"/>
                <w:szCs w:val="24"/>
              </w:rPr>
              <w:t xml:space="preserve">   </w:t>
            </w:r>
            <w:r>
              <w:rPr>
                <w:rFonts w:ascii="標楷體" w:eastAsia="標楷體" w:hAnsi="標楷體" w:cs="標楷體"/>
                <w:color w:val="auto"/>
                <w:sz w:val="24"/>
                <w:szCs w:val="24"/>
              </w:rPr>
              <w:t>2/23-3/1</w:t>
            </w:r>
          </w:p>
        </w:tc>
        <w:tc>
          <w:tcPr>
            <w:tcW w:w="1559" w:type="dxa"/>
            <w:tcBorders>
              <w:top w:val="single" w:sz="8" w:space="0" w:color="000000"/>
              <w:left w:val="single" w:sz="8" w:space="0" w:color="000000"/>
              <w:bottom w:val="single" w:sz="8" w:space="0" w:color="000000"/>
              <w:right w:val="single" w:sz="8" w:space="0" w:color="000000"/>
            </w:tcBorders>
          </w:tcPr>
          <w:p w14:paraId="48CCE570" w14:textId="77777777" w:rsidR="002E05BE" w:rsidRPr="002E05BE" w:rsidRDefault="002E05BE" w:rsidP="002E05BE">
            <w:pPr>
              <w:widowControl w:val="0"/>
              <w:spacing w:line="-240" w:lineRule="auto"/>
              <w:ind w:left="528" w:right="57" w:hangingChars="330" w:hanging="528"/>
              <w:jc w:val="left"/>
              <w:rPr>
                <w:rFonts w:eastAsia="新細明體"/>
                <w:color w:val="auto"/>
                <w:kern w:val="2"/>
                <w:sz w:val="16"/>
                <w:szCs w:val="16"/>
              </w:rPr>
            </w:pPr>
            <w:r w:rsidRPr="002E05BE">
              <w:rPr>
                <w:rFonts w:eastAsia="新細明體" w:hint="eastAsia"/>
                <w:color w:val="auto"/>
                <w:kern w:val="2"/>
                <w:sz w:val="16"/>
                <w:szCs w:val="16"/>
              </w:rPr>
              <w:t>tr-</w:t>
            </w:r>
            <w:r w:rsidRPr="002E05BE">
              <w:rPr>
                <w:rFonts w:eastAsia="新細明體" w:hint="eastAsia"/>
                <w:color w:val="auto"/>
                <w:kern w:val="2"/>
                <w:sz w:val="16"/>
                <w:szCs w:val="16"/>
              </w:rPr>
              <w:t>Ⅳ</w:t>
            </w:r>
            <w:r w:rsidRPr="002E05BE">
              <w:rPr>
                <w:rFonts w:eastAsia="新細明體" w:hint="eastAsia"/>
                <w:color w:val="auto"/>
                <w:kern w:val="2"/>
                <w:sz w:val="16"/>
                <w:szCs w:val="16"/>
              </w:rPr>
              <w:t xml:space="preserve">-1 </w:t>
            </w:r>
            <w:r w:rsidRPr="002E05BE">
              <w:rPr>
                <w:rFonts w:eastAsia="新細明體" w:hint="eastAsia"/>
                <w:color w:val="auto"/>
                <w:kern w:val="2"/>
                <w:sz w:val="16"/>
                <w:szCs w:val="16"/>
              </w:rPr>
              <w:t>能將所習得的知識正確的連結到所觀察到的自然現象及實驗數據，並推論出其中的關聯，進而運用習得的知識來解釋自己論點的正確性。</w:t>
            </w:r>
          </w:p>
          <w:p w14:paraId="33DB7BCB" w14:textId="77777777" w:rsidR="00491760" w:rsidRPr="00491760" w:rsidRDefault="00491760" w:rsidP="00491760">
            <w:pPr>
              <w:widowControl w:val="0"/>
              <w:pBdr>
                <w:top w:val="nil"/>
                <w:left w:val="nil"/>
                <w:bottom w:val="nil"/>
                <w:right w:val="nil"/>
                <w:between w:val="nil"/>
              </w:pBdr>
              <w:tabs>
                <w:tab w:val="left" w:pos="2240"/>
              </w:tabs>
              <w:ind w:left="528" w:right="57" w:hanging="528"/>
              <w:rPr>
                <w:rFonts w:ascii="新細明體" w:eastAsia="新細明體" w:hAnsi="新細明體" w:cs="新細明體"/>
                <w:sz w:val="16"/>
                <w:szCs w:val="16"/>
              </w:rPr>
            </w:pPr>
            <w:r w:rsidRPr="00491760">
              <w:rPr>
                <w:rFonts w:ascii="新細明體" w:eastAsia="新細明體" w:hAnsi="新細明體" w:cs="新細明體"/>
                <w:sz w:val="16"/>
                <w:szCs w:val="16"/>
              </w:rPr>
              <w:t xml:space="preserve">pe-IV-2 </w:t>
            </w:r>
            <w:r>
              <w:rPr>
                <w:rFonts w:ascii="新細明體" w:eastAsia="新細明體" w:hAnsi="新細明體" w:cs="新細明體" w:hint="eastAsia"/>
                <w:sz w:val="16"/>
                <w:szCs w:val="16"/>
              </w:rPr>
              <w:t>能正確安全操作適合學習階段的物品、器材儀器、科技設備及資源。能進行客觀的質性觀察或數值量測並詳實記錄。</w:t>
            </w:r>
          </w:p>
          <w:p w14:paraId="6BA47D21" w14:textId="13EA3968" w:rsidR="002E05BE" w:rsidRDefault="002E05BE" w:rsidP="002E05BE">
            <w:pPr>
              <w:widowControl w:val="0"/>
              <w:spacing w:line="-240" w:lineRule="auto"/>
              <w:ind w:left="528" w:right="57" w:hangingChars="330" w:hanging="528"/>
              <w:jc w:val="center"/>
              <w:rPr>
                <w:rFonts w:eastAsia="新細明體"/>
                <w:color w:val="auto"/>
                <w:kern w:val="2"/>
                <w:sz w:val="16"/>
                <w:szCs w:val="16"/>
              </w:rPr>
            </w:pPr>
          </w:p>
          <w:p w14:paraId="1BA9035B" w14:textId="3DF272DB" w:rsidR="00B944EA" w:rsidRDefault="00B944EA" w:rsidP="002E05BE">
            <w:pPr>
              <w:widowControl w:val="0"/>
              <w:spacing w:line="-240" w:lineRule="auto"/>
              <w:ind w:left="528" w:right="57" w:hangingChars="330" w:hanging="528"/>
              <w:jc w:val="center"/>
              <w:rPr>
                <w:rFonts w:eastAsia="新細明體"/>
                <w:color w:val="auto"/>
                <w:kern w:val="2"/>
                <w:sz w:val="16"/>
                <w:szCs w:val="16"/>
              </w:rPr>
            </w:pPr>
          </w:p>
          <w:p w14:paraId="192D0943" w14:textId="6FC910AD" w:rsidR="00B944EA" w:rsidRDefault="00B944EA" w:rsidP="002E05BE">
            <w:pPr>
              <w:widowControl w:val="0"/>
              <w:spacing w:line="-240" w:lineRule="auto"/>
              <w:ind w:left="528" w:right="57" w:hangingChars="330" w:hanging="528"/>
              <w:jc w:val="center"/>
              <w:rPr>
                <w:rFonts w:eastAsia="新細明體"/>
                <w:color w:val="auto"/>
                <w:kern w:val="2"/>
                <w:sz w:val="16"/>
                <w:szCs w:val="16"/>
              </w:rPr>
            </w:pPr>
          </w:p>
          <w:p w14:paraId="0F91A5AD" w14:textId="618D95D1" w:rsidR="00B944EA" w:rsidRDefault="00B944EA" w:rsidP="002E05BE">
            <w:pPr>
              <w:widowControl w:val="0"/>
              <w:spacing w:line="-240" w:lineRule="auto"/>
              <w:ind w:left="528" w:right="57" w:hangingChars="330" w:hanging="528"/>
              <w:jc w:val="center"/>
              <w:rPr>
                <w:rFonts w:eastAsia="新細明體"/>
                <w:color w:val="auto"/>
                <w:kern w:val="2"/>
                <w:sz w:val="16"/>
                <w:szCs w:val="16"/>
              </w:rPr>
            </w:pPr>
          </w:p>
          <w:p w14:paraId="0FB96711" w14:textId="77777777" w:rsidR="00B944EA" w:rsidRDefault="00B944EA" w:rsidP="002E05BE">
            <w:pPr>
              <w:widowControl w:val="0"/>
              <w:spacing w:line="-240" w:lineRule="auto"/>
              <w:ind w:left="528" w:right="57" w:hangingChars="330" w:hanging="528"/>
              <w:jc w:val="center"/>
              <w:rPr>
                <w:rFonts w:eastAsia="新細明體"/>
                <w:color w:val="auto"/>
                <w:kern w:val="2"/>
                <w:sz w:val="16"/>
                <w:szCs w:val="16"/>
              </w:rPr>
            </w:pPr>
          </w:p>
          <w:p w14:paraId="63FE88C9" w14:textId="3E8E1410" w:rsidR="002E05BE" w:rsidRPr="002E05BE" w:rsidRDefault="002E05BE" w:rsidP="002E05BE">
            <w:pPr>
              <w:widowControl w:val="0"/>
              <w:spacing w:line="-240" w:lineRule="auto"/>
              <w:ind w:left="528" w:right="57" w:hangingChars="330" w:hanging="528"/>
              <w:jc w:val="center"/>
              <w:rPr>
                <w:rFonts w:eastAsia="新細明體"/>
                <w:color w:val="auto"/>
                <w:kern w:val="2"/>
                <w:sz w:val="16"/>
                <w:szCs w:val="16"/>
              </w:rPr>
            </w:pP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110C4F9" w14:textId="77777777" w:rsidR="00F416F7" w:rsidRPr="003076DE" w:rsidRDefault="00F416F7" w:rsidP="00F416F7">
            <w:pPr>
              <w:widowControl w:val="0"/>
              <w:spacing w:line="-240" w:lineRule="auto"/>
              <w:ind w:left="560" w:right="57" w:hangingChars="350" w:hanging="560"/>
              <w:jc w:val="left"/>
              <w:rPr>
                <w:rFonts w:eastAsia="新細明體"/>
                <w:color w:val="auto"/>
                <w:kern w:val="2"/>
                <w:sz w:val="16"/>
              </w:rPr>
            </w:pPr>
            <w:r w:rsidRPr="003076DE">
              <w:rPr>
                <w:rFonts w:eastAsia="新細明體"/>
                <w:color w:val="auto"/>
                <w:kern w:val="2"/>
                <w:sz w:val="16"/>
              </w:rPr>
              <w:t>Da-</w:t>
            </w:r>
            <w:r w:rsidRPr="003076DE">
              <w:rPr>
                <w:rFonts w:ascii="新細明體" w:eastAsia="新細明體" w:hAnsi="新細明體" w:cs="新細明體" w:hint="eastAsia"/>
                <w:color w:val="auto"/>
                <w:kern w:val="2"/>
                <w:sz w:val="16"/>
              </w:rPr>
              <w:t>Ⅳ</w:t>
            </w:r>
            <w:r w:rsidRPr="003076DE">
              <w:rPr>
                <w:rFonts w:eastAsia="新細明體"/>
                <w:color w:val="auto"/>
                <w:kern w:val="2"/>
                <w:sz w:val="16"/>
              </w:rPr>
              <w:t xml:space="preserve">-4 </w:t>
            </w:r>
            <w:r w:rsidRPr="003076DE">
              <w:rPr>
                <w:rFonts w:eastAsia="新細明體"/>
                <w:color w:val="auto"/>
                <w:kern w:val="2"/>
                <w:sz w:val="16"/>
              </w:rPr>
              <w:t>細胞會進行細胞分裂，染色體在分裂過程中會發生變化。</w:t>
            </w:r>
          </w:p>
          <w:p w14:paraId="5280BD13" w14:textId="3B615036" w:rsidR="00F416F7" w:rsidRDefault="00F416F7" w:rsidP="00F416F7">
            <w:pPr>
              <w:widowControl w:val="0"/>
              <w:spacing w:line="-240" w:lineRule="auto"/>
              <w:ind w:left="560" w:right="57" w:hangingChars="350" w:hanging="560"/>
              <w:jc w:val="left"/>
              <w:rPr>
                <w:rFonts w:eastAsia="新細明體"/>
                <w:color w:val="auto"/>
                <w:kern w:val="2"/>
                <w:sz w:val="16"/>
              </w:rPr>
            </w:pPr>
            <w:r>
              <w:rPr>
                <w:rFonts w:eastAsia="Times New Roman"/>
                <w:sz w:val="16"/>
                <w:szCs w:val="16"/>
              </w:rPr>
              <w:t>Ga-</w:t>
            </w:r>
            <w:r>
              <w:rPr>
                <w:rFonts w:ascii="新細明體" w:eastAsia="新細明體" w:hAnsi="新細明體" w:cs="新細明體" w:hint="eastAsia"/>
                <w:sz w:val="16"/>
                <w:szCs w:val="16"/>
              </w:rPr>
              <w:t>Ⅳ</w:t>
            </w:r>
            <w:r>
              <w:rPr>
                <w:rFonts w:eastAsia="Times New Roman"/>
                <w:sz w:val="16"/>
                <w:szCs w:val="16"/>
              </w:rPr>
              <w:t xml:space="preserve">-1 </w:t>
            </w:r>
            <w:r>
              <w:rPr>
                <w:rFonts w:ascii="新細明體" w:eastAsia="新細明體" w:hAnsi="新細明體" w:cs="新細明體" w:hint="eastAsia"/>
                <w:sz w:val="16"/>
                <w:szCs w:val="16"/>
              </w:rPr>
              <w:t>生物的生殖可分為有性生殖與無性生殖，有性生殖產生的子代其性狀和親代差異較大。</w:t>
            </w:r>
          </w:p>
          <w:p w14:paraId="37FEE5F0" w14:textId="48CF446C" w:rsidR="00F416F7" w:rsidRPr="003076DE" w:rsidRDefault="00F416F7" w:rsidP="00F416F7">
            <w:pPr>
              <w:widowControl w:val="0"/>
              <w:spacing w:line="-240" w:lineRule="auto"/>
              <w:ind w:left="560" w:right="57" w:hangingChars="350" w:hanging="560"/>
              <w:jc w:val="left"/>
              <w:rPr>
                <w:rFonts w:eastAsia="新細明體"/>
                <w:color w:val="auto"/>
                <w:kern w:val="2"/>
                <w:sz w:val="16"/>
              </w:rPr>
            </w:pPr>
            <w:r w:rsidRPr="003076DE">
              <w:rPr>
                <w:rFonts w:eastAsia="新細明體"/>
                <w:color w:val="auto"/>
                <w:kern w:val="2"/>
                <w:sz w:val="16"/>
              </w:rPr>
              <w:t>Db-</w:t>
            </w:r>
            <w:r w:rsidRPr="003076DE">
              <w:rPr>
                <w:rFonts w:ascii="新細明體" w:eastAsia="新細明體" w:hAnsi="新細明體" w:cs="新細明體" w:hint="eastAsia"/>
                <w:color w:val="auto"/>
                <w:kern w:val="2"/>
                <w:sz w:val="16"/>
              </w:rPr>
              <w:t>Ⅳ</w:t>
            </w:r>
            <w:r w:rsidRPr="003076DE">
              <w:rPr>
                <w:rFonts w:eastAsia="新細明體"/>
                <w:color w:val="auto"/>
                <w:kern w:val="2"/>
                <w:sz w:val="16"/>
              </w:rPr>
              <w:t xml:space="preserve">-7 </w:t>
            </w:r>
            <w:r w:rsidRPr="003076DE">
              <w:rPr>
                <w:rFonts w:eastAsia="新細明體"/>
                <w:color w:val="auto"/>
                <w:kern w:val="2"/>
                <w:sz w:val="16"/>
              </w:rPr>
              <w:t>花的構造中，雄蕊的花藥可產生花粉粒，花粉粒內有精細胞；雌蕊的子房內有胚珠，胚珠內有卵細胞。</w:t>
            </w:r>
          </w:p>
          <w:p w14:paraId="36D27F21" w14:textId="77777777" w:rsidR="00EC694E" w:rsidRPr="00F416F7" w:rsidRDefault="00EC694E" w:rsidP="00EC694E">
            <w:pPr>
              <w:jc w:val="center"/>
              <w:rPr>
                <w:rFonts w:ascii="標楷體" w:eastAsia="標楷體" w:hAnsi="標楷體" w:cs="標楷體"/>
                <w:color w:val="FF0000"/>
                <w:sz w:val="24"/>
                <w:szCs w:val="24"/>
              </w:rPr>
            </w:pPr>
          </w:p>
        </w:tc>
        <w:tc>
          <w:tcPr>
            <w:tcW w:w="285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A9433CC" w14:textId="77777777" w:rsidR="00772EEA" w:rsidRPr="004F6F82" w:rsidRDefault="00772EEA" w:rsidP="00772EEA">
            <w:pPr>
              <w:spacing w:line="220" w:lineRule="exact"/>
              <w:ind w:leftChars="10" w:left="92" w:rightChars="10" w:right="20" w:hangingChars="36" w:hanging="72"/>
              <w:rPr>
                <w:rFonts w:ascii="標楷體" w:eastAsia="標楷體" w:hAnsi="標楷體"/>
                <w:b/>
                <w:color w:val="FF0000"/>
              </w:rPr>
            </w:pPr>
            <w:r w:rsidRPr="004F6F82">
              <w:rPr>
                <w:rFonts w:ascii="標楷體" w:eastAsia="標楷體" w:hAnsi="標楷體"/>
                <w:b/>
                <w:color w:val="FF0000"/>
              </w:rPr>
              <w:t>1</w:t>
            </w:r>
            <w:r w:rsidRPr="004F6F82">
              <w:rPr>
                <w:rFonts w:ascii="標楷體" w:eastAsia="標楷體" w:hAnsi="標楷體" w:hint="eastAsia"/>
                <w:b/>
                <w:color w:val="FF0000"/>
              </w:rPr>
              <w:t>-</w:t>
            </w:r>
            <w:r w:rsidRPr="004F6F82">
              <w:rPr>
                <w:rFonts w:ascii="標楷體" w:eastAsia="標楷體" w:hAnsi="標楷體"/>
                <w:b/>
                <w:color w:val="FF0000"/>
              </w:rPr>
              <w:t>3</w:t>
            </w:r>
            <w:r w:rsidRPr="004F6F82">
              <w:rPr>
                <w:rFonts w:ascii="標楷體" w:eastAsia="標楷體" w:hAnsi="標楷體" w:hint="eastAsia"/>
                <w:b/>
                <w:color w:val="FF0000"/>
              </w:rPr>
              <w:t>有性生殖</w:t>
            </w:r>
          </w:p>
          <w:p w14:paraId="3E4EEB83" w14:textId="7185B078" w:rsidR="000D7866" w:rsidRPr="003D1D88" w:rsidRDefault="00772EEA" w:rsidP="000D7866">
            <w:pPr>
              <w:autoSpaceDE w:val="0"/>
              <w:autoSpaceDN w:val="0"/>
              <w:adjustRightInd w:val="0"/>
              <w:jc w:val="left"/>
              <w:rPr>
                <w:rFonts w:ascii="標楷體" w:eastAsia="標楷體" w:hAnsi="標楷體"/>
                <w:b/>
                <w:color w:val="385623" w:themeColor="accent6" w:themeShade="80"/>
                <w:kern w:val="2"/>
              </w:rPr>
            </w:pPr>
            <w:r w:rsidRPr="004F6F82">
              <w:rPr>
                <w:rFonts w:ascii="標楷體" w:eastAsia="標楷體" w:hAnsi="標楷體" w:hint="eastAsia"/>
                <w:color w:val="FF0000"/>
              </w:rPr>
              <w:t>1</w:t>
            </w:r>
            <w:r w:rsidRPr="004F6F82">
              <w:rPr>
                <w:rFonts w:ascii="標楷體" w:eastAsia="標楷體" w:hAnsi="標楷體"/>
                <w:color w:val="FF0000"/>
              </w:rPr>
              <w:t>.</w:t>
            </w:r>
            <w:r w:rsidRPr="004F6F82">
              <w:rPr>
                <w:rFonts w:ascii="標楷體" w:eastAsia="標楷體" w:hAnsi="標楷體" w:hint="eastAsia"/>
                <w:color w:val="FF0000"/>
              </w:rPr>
              <w:t>了解有性生殖</w:t>
            </w:r>
            <w:r w:rsidR="000E0031" w:rsidRPr="004F6F82">
              <w:rPr>
                <w:rFonts w:ascii="標楷體" w:eastAsia="標楷體" w:hAnsi="標楷體" w:hint="eastAsia"/>
                <w:color w:val="FF0000"/>
              </w:rPr>
              <w:t>時會進行減數分裂並產生配子</w:t>
            </w:r>
            <w:r w:rsidRPr="004F6F82">
              <w:rPr>
                <w:rFonts w:ascii="標楷體" w:eastAsia="標楷體" w:hAnsi="標楷體" w:hint="eastAsia"/>
                <w:color w:val="FF0000"/>
              </w:rPr>
              <w:t>。</w:t>
            </w:r>
            <w:r w:rsidR="000D7866">
              <w:rPr>
                <w:rFonts w:ascii="標楷體" w:eastAsia="標楷體" w:hAnsi="標楷體"/>
                <w:color w:val="FF0000"/>
              </w:rPr>
              <w:br/>
            </w:r>
            <w:r w:rsidR="000D7866" w:rsidRPr="003D1D88">
              <w:rPr>
                <w:rFonts w:ascii="標楷體" w:eastAsia="標楷體" w:hAnsi="標楷體" w:hint="eastAsia"/>
                <w:b/>
                <w:color w:val="385623" w:themeColor="accent6" w:themeShade="80"/>
                <w:kern w:val="2"/>
              </w:rPr>
              <w:t>生命教育</w:t>
            </w:r>
            <w:r w:rsidR="006657AB">
              <w:rPr>
                <w:rFonts w:ascii="標楷體" w:eastAsia="標楷體" w:hAnsi="標楷體" w:hint="eastAsia"/>
                <w:b/>
                <w:color w:val="385623" w:themeColor="accent6" w:themeShade="80"/>
                <w:kern w:val="2"/>
              </w:rPr>
              <w:t>:有性生殖時，親代的染色體會透過配子重新組合，因此子代間會有比較大的個體差異。</w:t>
            </w:r>
          </w:p>
          <w:p w14:paraId="2C139D0B" w14:textId="5AB6CA1C" w:rsidR="00772EEA" w:rsidRPr="004F6F82" w:rsidRDefault="00772EEA" w:rsidP="00772EEA">
            <w:pPr>
              <w:spacing w:line="220" w:lineRule="exact"/>
              <w:ind w:rightChars="10" w:right="20"/>
              <w:rPr>
                <w:rFonts w:ascii="標楷體" w:eastAsia="標楷體" w:hAnsi="標楷體"/>
                <w:color w:val="FF0000"/>
              </w:rPr>
            </w:pPr>
            <w:r w:rsidRPr="004F6F82">
              <w:rPr>
                <w:rFonts w:ascii="標楷體" w:eastAsia="標楷體" w:hAnsi="標楷體" w:hint="eastAsia"/>
                <w:color w:val="FF0000"/>
              </w:rPr>
              <w:t>2</w:t>
            </w:r>
            <w:r w:rsidRPr="004F6F82">
              <w:rPr>
                <w:rFonts w:ascii="標楷體" w:eastAsia="標楷體" w:hAnsi="標楷體"/>
                <w:color w:val="FF0000"/>
              </w:rPr>
              <w:t>.</w:t>
            </w:r>
            <w:r w:rsidRPr="004F6F82">
              <w:rPr>
                <w:rFonts w:ascii="標楷體" w:eastAsia="標楷體" w:hAnsi="標楷體" w:hint="eastAsia"/>
                <w:color w:val="FF0000"/>
              </w:rPr>
              <w:t>知道動物行有性生殖時</w:t>
            </w:r>
            <w:r w:rsidR="000E0031" w:rsidRPr="004F6F82">
              <w:rPr>
                <w:rFonts w:ascii="標楷體" w:eastAsia="標楷體" w:hAnsi="標楷體" w:hint="eastAsia"/>
                <w:color w:val="FF0000"/>
              </w:rPr>
              <w:t>須進行</w:t>
            </w:r>
            <w:r w:rsidRPr="004F6F82">
              <w:rPr>
                <w:rFonts w:ascii="標楷體" w:eastAsia="標楷體" w:hAnsi="標楷體" w:hint="eastAsia"/>
                <w:color w:val="FF0000"/>
              </w:rPr>
              <w:t>受精</w:t>
            </w:r>
            <w:r w:rsidR="000E0031" w:rsidRPr="004F6F82">
              <w:rPr>
                <w:rFonts w:ascii="標楷體" w:eastAsia="標楷體" w:hAnsi="標楷體" w:hint="eastAsia"/>
                <w:color w:val="FF0000"/>
              </w:rPr>
              <w:t>，</w:t>
            </w:r>
            <w:r w:rsidR="00F61511" w:rsidRPr="004F6F82">
              <w:rPr>
                <w:rFonts w:ascii="標楷體" w:eastAsia="標楷體" w:hAnsi="標楷體" w:hint="eastAsia"/>
                <w:color w:val="FF0000"/>
              </w:rPr>
              <w:t>受精的方式</w:t>
            </w:r>
            <w:r w:rsidRPr="004F6F82">
              <w:rPr>
                <w:rFonts w:ascii="標楷體" w:eastAsia="標楷體" w:hAnsi="標楷體" w:hint="eastAsia"/>
                <w:color w:val="FF0000"/>
              </w:rPr>
              <w:t>分為體外受精和體內受精，並</w:t>
            </w:r>
            <w:r w:rsidR="00F61511" w:rsidRPr="004F6F82">
              <w:rPr>
                <w:rFonts w:ascii="標楷體" w:eastAsia="標楷體" w:hAnsi="標楷體" w:hint="eastAsia"/>
                <w:color w:val="FF0000"/>
              </w:rPr>
              <w:t>可</w:t>
            </w:r>
            <w:r w:rsidRPr="004F6F82">
              <w:rPr>
                <w:rFonts w:ascii="標楷體" w:eastAsia="標楷體" w:hAnsi="標楷體" w:hint="eastAsia"/>
                <w:color w:val="FF0000"/>
              </w:rPr>
              <w:t>區分兩者的異同。</w:t>
            </w:r>
          </w:p>
          <w:p w14:paraId="077C7F40" w14:textId="289FC991" w:rsidR="00772EEA" w:rsidRPr="004F6F82" w:rsidRDefault="00772EEA" w:rsidP="00772EEA">
            <w:pPr>
              <w:pStyle w:val="931025"/>
              <w:ind w:left="0"/>
              <w:rPr>
                <w:rFonts w:ascii="標楷體" w:eastAsia="標楷體" w:hAnsi="標楷體"/>
                <w:color w:val="FF0000"/>
                <w:sz w:val="20"/>
              </w:rPr>
            </w:pPr>
            <w:r w:rsidRPr="004F6F82">
              <w:rPr>
                <w:rFonts w:ascii="標楷體" w:eastAsia="標楷體" w:hAnsi="標楷體" w:hint="eastAsia"/>
                <w:color w:val="FF0000"/>
                <w:sz w:val="20"/>
              </w:rPr>
              <w:t>3</w:t>
            </w:r>
            <w:r w:rsidRPr="004F6F82">
              <w:rPr>
                <w:rFonts w:ascii="標楷體" w:eastAsia="標楷體" w:hAnsi="標楷體"/>
                <w:color w:val="FF0000"/>
                <w:sz w:val="20"/>
              </w:rPr>
              <w:t>.</w:t>
            </w:r>
            <w:r w:rsidRPr="004F6F82">
              <w:rPr>
                <w:rFonts w:ascii="標楷體" w:eastAsia="標楷體" w:hAnsi="標楷體" w:hint="eastAsia"/>
                <w:color w:val="FF0000"/>
                <w:sz w:val="20"/>
              </w:rPr>
              <w:t>知道</w:t>
            </w:r>
            <w:r w:rsidR="00F61511" w:rsidRPr="004F6F82">
              <w:rPr>
                <w:rFonts w:ascii="標楷體" w:eastAsia="標楷體" w:hAnsi="標楷體" w:hint="eastAsia"/>
                <w:color w:val="FF0000"/>
                <w:sz w:val="20"/>
              </w:rPr>
              <w:t>動物</w:t>
            </w:r>
            <w:r w:rsidRPr="004F6F82">
              <w:rPr>
                <w:rFonts w:ascii="標楷體" w:eastAsia="標楷體" w:hAnsi="標楷體" w:hint="eastAsia"/>
                <w:color w:val="FF0000"/>
                <w:sz w:val="20"/>
              </w:rPr>
              <w:t>胚胎發育的方式有卵生</w:t>
            </w:r>
            <w:r w:rsidR="000E0031" w:rsidRPr="004F6F82">
              <w:rPr>
                <w:rFonts w:ascii="標楷體" w:eastAsia="標楷體" w:hAnsi="標楷體" w:hint="eastAsia"/>
                <w:color w:val="FF0000"/>
                <w:sz w:val="20"/>
              </w:rPr>
              <w:t>與</w:t>
            </w:r>
            <w:r w:rsidRPr="004F6F82">
              <w:rPr>
                <w:rFonts w:ascii="標楷體" w:eastAsia="標楷體" w:hAnsi="標楷體" w:hint="eastAsia"/>
                <w:color w:val="FF0000"/>
                <w:sz w:val="20"/>
              </w:rPr>
              <w:t>胎生，並區分兩者的異同。</w:t>
            </w:r>
          </w:p>
          <w:p w14:paraId="15047BEC" w14:textId="028ABC26" w:rsidR="00F61511" w:rsidRPr="004F6F82" w:rsidRDefault="00F61511" w:rsidP="00772EEA">
            <w:pPr>
              <w:pStyle w:val="931025"/>
              <w:ind w:left="0"/>
              <w:rPr>
                <w:rFonts w:ascii="標楷體" w:eastAsia="標楷體" w:hAnsi="標楷體"/>
                <w:color w:val="FF0000"/>
                <w:sz w:val="20"/>
              </w:rPr>
            </w:pPr>
            <w:r w:rsidRPr="004F6F82">
              <w:rPr>
                <w:rFonts w:ascii="標楷體" w:eastAsia="標楷體" w:hAnsi="標楷體" w:hint="eastAsia"/>
                <w:color w:val="FF0000"/>
                <w:sz w:val="20"/>
              </w:rPr>
              <w:t>4</w:t>
            </w:r>
            <w:r w:rsidRPr="004F6F82">
              <w:rPr>
                <w:rFonts w:ascii="標楷體" w:eastAsia="標楷體" w:hAnsi="標楷體"/>
                <w:color w:val="FF0000"/>
                <w:sz w:val="20"/>
              </w:rPr>
              <w:t>.</w:t>
            </w:r>
            <w:r w:rsidRPr="004F6F82">
              <w:rPr>
                <w:rFonts w:ascii="標楷體" w:eastAsia="標楷體" w:hAnsi="標楷體" w:hint="eastAsia"/>
                <w:color w:val="FF0000"/>
                <w:sz w:val="20"/>
              </w:rPr>
              <w:t>了解動物為達到有性生殖的目的所表現出的各種求偶行為，並可說明其意義</w:t>
            </w:r>
          </w:p>
          <w:p w14:paraId="4E2A5BF8" w14:textId="34206D8C" w:rsidR="00772EEA" w:rsidRPr="004F6F82" w:rsidRDefault="00F61511" w:rsidP="00772EEA">
            <w:pPr>
              <w:jc w:val="left"/>
              <w:rPr>
                <w:rFonts w:ascii="標楷體" w:eastAsia="標楷體" w:hAnsi="標楷體" w:cs="標楷體"/>
                <w:color w:val="FF0000"/>
              </w:rPr>
            </w:pPr>
            <w:r w:rsidRPr="004F6F82">
              <w:rPr>
                <w:rFonts w:ascii="標楷體" w:eastAsia="標楷體" w:hAnsi="標楷體" w:cs="標楷體"/>
                <w:color w:val="FF0000"/>
              </w:rPr>
              <w:t>5</w:t>
            </w:r>
            <w:r w:rsidR="00772EEA" w:rsidRPr="004F6F82">
              <w:rPr>
                <w:rFonts w:ascii="標楷體" w:eastAsia="標楷體" w:hAnsi="標楷體" w:cs="標楷體"/>
                <w:color w:val="FF0000"/>
              </w:rPr>
              <w:t>.</w:t>
            </w:r>
            <w:r w:rsidR="00772EEA" w:rsidRPr="004F6F82">
              <w:rPr>
                <w:rFonts w:ascii="標楷體" w:eastAsia="標楷體" w:hAnsi="標楷體" w:cs="標楷體" w:hint="eastAsia"/>
                <w:color w:val="FF0000"/>
              </w:rPr>
              <w:t>了解人類有性生殖的構造與過程。</w:t>
            </w:r>
          </w:p>
          <w:p w14:paraId="70BCFDD3" w14:textId="75E1EE9B" w:rsidR="00772EEA" w:rsidRPr="004F6F82" w:rsidRDefault="00772EEA" w:rsidP="00772EEA">
            <w:pPr>
              <w:jc w:val="left"/>
              <w:rPr>
                <w:rFonts w:ascii="標楷體" w:eastAsia="標楷體" w:hAnsi="標楷體" w:cs="標楷體"/>
                <w:color w:val="FF0000"/>
              </w:rPr>
            </w:pPr>
            <w:r w:rsidRPr="004F6F82">
              <w:rPr>
                <w:rFonts w:ascii="標楷體" w:eastAsia="標楷體" w:hAnsi="標楷體" w:cs="標楷體"/>
                <w:color w:val="FF0000"/>
              </w:rPr>
              <w:t>6.</w:t>
            </w:r>
            <w:r w:rsidRPr="004F6F82">
              <w:rPr>
                <w:rFonts w:ascii="標楷體" w:eastAsia="標楷體" w:hAnsi="標楷體" w:cs="標楷體" w:hint="eastAsia"/>
                <w:color w:val="FF0000"/>
              </w:rPr>
              <w:t>了解</w:t>
            </w:r>
            <w:r w:rsidR="000E0031" w:rsidRPr="004F6F82">
              <w:rPr>
                <w:rFonts w:ascii="標楷體" w:eastAsia="標楷體" w:hAnsi="標楷體" w:cs="標楷體" w:hint="eastAsia"/>
                <w:color w:val="FF0000"/>
              </w:rPr>
              <w:t>開花</w:t>
            </w:r>
            <w:r w:rsidRPr="004F6F82">
              <w:rPr>
                <w:rFonts w:ascii="標楷體" w:eastAsia="標楷體" w:hAnsi="標楷體" w:cs="標楷體" w:hint="eastAsia"/>
                <w:color w:val="FF0000"/>
              </w:rPr>
              <w:t>植物有性生殖</w:t>
            </w:r>
            <w:r w:rsidR="000E0031" w:rsidRPr="004F6F82">
              <w:rPr>
                <w:rFonts w:ascii="標楷體" w:eastAsia="標楷體" w:hAnsi="標楷體" w:cs="標楷體" w:hint="eastAsia"/>
                <w:color w:val="FF0000"/>
              </w:rPr>
              <w:t>的過程</w:t>
            </w:r>
          </w:p>
          <w:p w14:paraId="1D62702E" w14:textId="77777777" w:rsidR="00772EEA" w:rsidRPr="004F6F82" w:rsidRDefault="00772EEA" w:rsidP="00772EEA">
            <w:pPr>
              <w:spacing w:line="220" w:lineRule="exact"/>
              <w:ind w:leftChars="10" w:left="92" w:rightChars="10" w:right="20" w:hangingChars="36" w:hanging="72"/>
              <w:rPr>
                <w:rFonts w:ascii="標楷體" w:eastAsia="標楷體" w:hAnsi="標楷體"/>
                <w:b/>
                <w:color w:val="FF0000"/>
              </w:rPr>
            </w:pPr>
          </w:p>
          <w:p w14:paraId="4463F559" w14:textId="367A6122" w:rsidR="00EC694E" w:rsidRPr="004F6F82" w:rsidRDefault="00F61511" w:rsidP="00F61511">
            <w:pPr>
              <w:spacing w:line="220" w:lineRule="exact"/>
              <w:ind w:leftChars="10" w:left="92" w:rightChars="10" w:right="20" w:hangingChars="36" w:hanging="72"/>
              <w:rPr>
                <w:rFonts w:ascii="標楷體" w:eastAsia="標楷體" w:hAnsi="標楷體" w:cs="標楷體"/>
                <w:color w:val="FF0000"/>
                <w:sz w:val="24"/>
                <w:szCs w:val="24"/>
              </w:rPr>
            </w:pPr>
            <w:r w:rsidRPr="004F6F82">
              <w:rPr>
                <w:rFonts w:ascii="標楷體" w:eastAsia="標楷體" w:hAnsi="標楷體"/>
                <w:b/>
                <w:color w:val="FF0000"/>
              </w:rPr>
              <w:t>7.</w:t>
            </w:r>
            <w:r w:rsidRPr="004F6F82">
              <w:rPr>
                <w:rFonts w:ascii="標楷體" w:eastAsia="標楷體" w:hAnsi="標楷體" w:hint="eastAsia"/>
                <w:b/>
                <w:color w:val="FF0000"/>
              </w:rPr>
              <w:t>實驗</w:t>
            </w:r>
            <w:r w:rsidR="00772EEA" w:rsidRPr="004F6F82">
              <w:rPr>
                <w:rFonts w:ascii="標楷體" w:eastAsia="標楷體" w:hAnsi="標楷體"/>
                <w:b/>
                <w:color w:val="FF0000"/>
              </w:rPr>
              <w:t>1</w:t>
            </w:r>
            <w:r w:rsidR="00772EEA" w:rsidRPr="004F6F82">
              <w:rPr>
                <w:rFonts w:ascii="標楷體" w:eastAsia="標楷體" w:hAnsi="標楷體" w:hint="eastAsia"/>
                <w:b/>
                <w:color w:val="FF0000"/>
              </w:rPr>
              <w:t>-</w:t>
            </w:r>
            <w:r w:rsidR="00772EEA" w:rsidRPr="004F6F82">
              <w:rPr>
                <w:rFonts w:ascii="標楷體" w:eastAsia="標楷體" w:hAnsi="標楷體"/>
                <w:b/>
                <w:color w:val="FF0000"/>
              </w:rPr>
              <w:t>3</w:t>
            </w:r>
            <w:r w:rsidR="00772EEA" w:rsidRPr="004F6F82">
              <w:rPr>
                <w:rFonts w:ascii="標楷體" w:eastAsia="標楷體" w:hAnsi="標楷體" w:hint="eastAsia"/>
                <w:b/>
                <w:bCs/>
                <w:color w:val="FF0000"/>
              </w:rPr>
              <w:t>花的觀察</w:t>
            </w:r>
          </w:p>
        </w:tc>
        <w:tc>
          <w:tcPr>
            <w:tcW w:w="68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9C82170" w14:textId="66E5AF47" w:rsidR="00EC694E" w:rsidRDefault="00B96ABE" w:rsidP="00EC694E">
            <w:pPr>
              <w:ind w:left="317" w:hanging="317"/>
              <w:jc w:val="center"/>
              <w:rPr>
                <w:rFonts w:ascii="標楷體" w:eastAsia="標楷體" w:hAnsi="標楷體" w:cs="標楷體"/>
                <w:color w:val="FF0000"/>
                <w:sz w:val="24"/>
                <w:szCs w:val="24"/>
              </w:rPr>
            </w:pPr>
            <w:r w:rsidRPr="00B96ABE">
              <w:rPr>
                <w:rFonts w:ascii="標楷體" w:eastAsia="標楷體" w:hAnsi="標楷體" w:cs="標楷體" w:hint="eastAsia"/>
                <w:color w:val="auto"/>
                <w:sz w:val="24"/>
                <w:szCs w:val="24"/>
              </w:rPr>
              <w:t>3</w:t>
            </w:r>
          </w:p>
        </w:tc>
        <w:tc>
          <w:tcPr>
            <w:tcW w:w="214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5F05FC1" w14:textId="22DB639D" w:rsidR="00A21DEF" w:rsidRPr="00416945" w:rsidRDefault="00A21DEF" w:rsidP="00A21DEF">
            <w:pPr>
              <w:pStyle w:val="931025"/>
              <w:ind w:leftChars="1" w:left="24" w:hangingChars="11" w:hanging="22"/>
              <w:jc w:val="both"/>
              <w:rPr>
                <w:rFonts w:ascii="標楷體" w:eastAsia="標楷體" w:hAnsi="標楷體"/>
                <w:color w:val="FF0000"/>
                <w:sz w:val="20"/>
              </w:rPr>
            </w:pPr>
            <w:r w:rsidRPr="00416945">
              <w:rPr>
                <w:rFonts w:ascii="標楷體" w:eastAsia="標楷體" w:hAnsi="標楷體" w:hint="eastAsia"/>
                <w:color w:val="FF0000"/>
                <w:sz w:val="20"/>
              </w:rPr>
              <w:t>康軒版第二冊</w:t>
            </w:r>
          </w:p>
          <w:p w14:paraId="519650D2" w14:textId="77777777" w:rsidR="00A21DEF" w:rsidRPr="00416945" w:rsidRDefault="00A21DEF" w:rsidP="00A21DEF">
            <w:pPr>
              <w:pStyle w:val="931025"/>
              <w:ind w:leftChars="1" w:left="24" w:hangingChars="11" w:hanging="22"/>
              <w:jc w:val="both"/>
              <w:rPr>
                <w:rFonts w:ascii="標楷體" w:eastAsia="標楷體" w:hAnsi="標楷體"/>
                <w:color w:val="FF0000"/>
                <w:sz w:val="20"/>
              </w:rPr>
            </w:pPr>
            <w:r w:rsidRPr="00416945">
              <w:rPr>
                <w:rFonts w:ascii="標楷體" w:eastAsia="標楷體" w:hAnsi="標楷體" w:hint="eastAsia"/>
                <w:color w:val="FF0000"/>
                <w:sz w:val="20"/>
              </w:rPr>
              <w:t>1</w:t>
            </w:r>
            <w:r w:rsidRPr="00416945">
              <w:rPr>
                <w:rFonts w:ascii="標楷體" w:eastAsia="標楷體" w:hAnsi="標楷體"/>
                <w:color w:val="FF0000"/>
                <w:sz w:val="20"/>
              </w:rPr>
              <w:t>-3有性</w:t>
            </w:r>
            <w:r w:rsidRPr="00416945">
              <w:rPr>
                <w:rFonts w:ascii="標楷體" w:eastAsia="標楷體" w:hAnsi="標楷體" w:hint="eastAsia"/>
                <w:color w:val="FF0000"/>
                <w:sz w:val="20"/>
              </w:rPr>
              <w:t>生殖</w:t>
            </w:r>
          </w:p>
          <w:p w14:paraId="0EA75CBD" w14:textId="77777777" w:rsidR="00A21DEF" w:rsidRPr="00416945" w:rsidRDefault="00A21DEF" w:rsidP="00A21DEF">
            <w:pPr>
              <w:pStyle w:val="931025"/>
              <w:ind w:leftChars="1" w:left="24" w:hangingChars="11" w:hanging="22"/>
              <w:jc w:val="both"/>
              <w:rPr>
                <w:rFonts w:ascii="標楷體" w:eastAsia="標楷體" w:hAnsi="標楷體"/>
                <w:color w:val="FF0000"/>
                <w:sz w:val="20"/>
              </w:rPr>
            </w:pPr>
          </w:p>
          <w:p w14:paraId="459D66F9" w14:textId="77777777" w:rsidR="00A21DEF" w:rsidRPr="00416945" w:rsidRDefault="00A21DEF" w:rsidP="00A21DEF">
            <w:pPr>
              <w:pStyle w:val="931025"/>
              <w:ind w:leftChars="1" w:left="24" w:hangingChars="11" w:hanging="22"/>
              <w:jc w:val="both"/>
              <w:rPr>
                <w:rFonts w:ascii="標楷體" w:eastAsia="標楷體" w:hAnsi="標楷體"/>
                <w:b/>
                <w:bCs/>
                <w:color w:val="FF0000"/>
                <w:sz w:val="20"/>
              </w:rPr>
            </w:pPr>
            <w:r w:rsidRPr="00416945">
              <w:rPr>
                <w:rFonts w:ascii="標楷體" w:eastAsia="標楷體" w:hAnsi="標楷體" w:hint="eastAsia"/>
                <w:b/>
                <w:bCs/>
                <w:color w:val="FF0000"/>
                <w:sz w:val="20"/>
              </w:rPr>
              <w:t>【學習策略】</w:t>
            </w:r>
          </w:p>
          <w:p w14:paraId="1DB791D1" w14:textId="5CB53549" w:rsidR="00EC694E" w:rsidRPr="001C3292" w:rsidRDefault="00A21DEF" w:rsidP="00A21DEF">
            <w:pPr>
              <w:ind w:left="-22" w:hanging="7"/>
              <w:rPr>
                <w:rFonts w:ascii="標楷體" w:eastAsia="標楷體" w:hAnsi="標楷體" w:cs="標楷體"/>
                <w:noProof/>
                <w:color w:val="FF0000"/>
                <w:sz w:val="24"/>
                <w:szCs w:val="24"/>
              </w:rPr>
            </w:pPr>
            <w:r w:rsidRPr="001C3292">
              <w:rPr>
                <w:rFonts w:ascii="標楷體" w:eastAsia="標楷體" w:hAnsi="標楷體" w:hint="eastAsia"/>
                <w:bCs/>
                <w:color w:val="FF0000"/>
              </w:rPr>
              <w:t>複製人</w:t>
            </w:r>
            <w:r w:rsidR="00261A8D" w:rsidRPr="001C3292">
              <w:rPr>
                <w:rFonts w:ascii="標楷體" w:eastAsia="標楷體" w:hAnsi="標楷體" w:hint="eastAsia"/>
                <w:bCs/>
                <w:color w:val="FF0000"/>
              </w:rPr>
              <w:t>（無性生殖）</w:t>
            </w:r>
            <w:r w:rsidRPr="001C3292">
              <w:rPr>
                <w:rFonts w:ascii="標楷體" w:eastAsia="標楷體" w:hAnsi="標楷體" w:hint="eastAsia"/>
                <w:bCs/>
                <w:color w:val="FF0000"/>
              </w:rPr>
              <w:t>和試管嬰兒</w:t>
            </w:r>
            <w:r w:rsidR="00261A8D" w:rsidRPr="001C3292">
              <w:rPr>
                <w:rFonts w:ascii="標楷體" w:eastAsia="標楷體" w:hAnsi="標楷體" w:hint="eastAsia"/>
                <w:bCs/>
                <w:color w:val="FF0000"/>
              </w:rPr>
              <w:t>（有性生殖）</w:t>
            </w:r>
            <w:r w:rsidRPr="001C3292">
              <w:rPr>
                <w:rFonts w:ascii="標楷體" w:eastAsia="標楷體" w:hAnsi="標楷體" w:hint="eastAsia"/>
                <w:bCs/>
                <w:color w:val="FF0000"/>
              </w:rPr>
              <w:t>比一比：讓學生瞭解無性生殖和有性生殖的不同。</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3E7A8CA" w14:textId="77777777" w:rsidR="00A963D3" w:rsidRPr="00A963D3" w:rsidRDefault="00A963D3" w:rsidP="00A963D3">
            <w:pPr>
              <w:spacing w:line="220" w:lineRule="exact"/>
              <w:ind w:left="57" w:right="57"/>
              <w:jc w:val="left"/>
              <w:rPr>
                <w:rFonts w:ascii="標楷體" w:eastAsia="標楷體" w:hAnsi="標楷體"/>
                <w:color w:val="FF0000"/>
              </w:rPr>
            </w:pPr>
            <w:r w:rsidRPr="00A963D3">
              <w:rPr>
                <w:rFonts w:ascii="標楷體" w:eastAsia="標楷體" w:hAnsi="標楷體"/>
                <w:color w:val="FF0000"/>
              </w:rPr>
              <w:t>1.</w:t>
            </w:r>
            <w:r w:rsidRPr="00A963D3">
              <w:rPr>
                <w:rFonts w:ascii="標楷體" w:eastAsia="標楷體" w:hAnsi="標楷體" w:hint="eastAsia"/>
                <w:color w:val="FF0000"/>
              </w:rPr>
              <w:t>口頭評量</w:t>
            </w:r>
          </w:p>
          <w:p w14:paraId="69430F9E" w14:textId="77777777" w:rsidR="00A963D3" w:rsidRPr="00A963D3" w:rsidRDefault="00A963D3" w:rsidP="00A963D3">
            <w:pPr>
              <w:spacing w:line="220" w:lineRule="exact"/>
              <w:ind w:left="57" w:right="57"/>
              <w:jc w:val="left"/>
              <w:rPr>
                <w:rFonts w:ascii="標楷體" w:eastAsia="標楷體" w:hAnsi="標楷體"/>
                <w:color w:val="FF0000"/>
              </w:rPr>
            </w:pPr>
            <w:r w:rsidRPr="00A963D3">
              <w:rPr>
                <w:rFonts w:ascii="標楷體" w:eastAsia="標楷體" w:hAnsi="標楷體"/>
                <w:color w:val="FF0000"/>
              </w:rPr>
              <w:t>2.</w:t>
            </w:r>
            <w:r w:rsidRPr="00A963D3">
              <w:rPr>
                <w:rFonts w:ascii="標楷體" w:eastAsia="標楷體" w:hAnsi="標楷體" w:hint="eastAsia"/>
                <w:color w:val="FF0000"/>
              </w:rPr>
              <w:t>紙筆評量</w:t>
            </w:r>
          </w:p>
          <w:p w14:paraId="2661C762" w14:textId="77777777" w:rsidR="00EC694E" w:rsidRPr="00A42EF1" w:rsidRDefault="00EC694E" w:rsidP="00EC694E">
            <w:pPr>
              <w:ind w:left="-22" w:hanging="7"/>
              <w:rPr>
                <w:rFonts w:ascii="標楷體" w:eastAsia="標楷體" w:hAnsi="標楷體" w:cs="標楷體"/>
                <w:color w:val="FF0000"/>
                <w:sz w:val="24"/>
                <w:szCs w:val="24"/>
              </w:rPr>
            </w:pPr>
          </w:p>
        </w:tc>
        <w:tc>
          <w:tcPr>
            <w:tcW w:w="125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ED04D01" w14:textId="77777777" w:rsidR="003D1D88" w:rsidRPr="003D1D88" w:rsidRDefault="003D1D88" w:rsidP="003D1D88">
            <w:pPr>
              <w:autoSpaceDE w:val="0"/>
              <w:autoSpaceDN w:val="0"/>
              <w:adjustRightInd w:val="0"/>
              <w:jc w:val="left"/>
              <w:rPr>
                <w:rFonts w:ascii="標楷體" w:eastAsia="標楷體" w:hAnsi="標楷體"/>
                <w:b/>
                <w:color w:val="385623" w:themeColor="accent6" w:themeShade="80"/>
                <w:kern w:val="2"/>
              </w:rPr>
            </w:pPr>
            <w:r w:rsidRPr="003D1D88">
              <w:rPr>
                <w:rFonts w:ascii="標楷體" w:eastAsia="標楷體" w:hAnsi="標楷體" w:hint="eastAsia"/>
                <w:b/>
                <w:color w:val="385623" w:themeColor="accent6" w:themeShade="80"/>
                <w:kern w:val="2"/>
              </w:rPr>
              <w:t>生命教育</w:t>
            </w:r>
          </w:p>
          <w:p w14:paraId="102AC6E2" w14:textId="28271022" w:rsidR="00EC694E" w:rsidRPr="00A42EF1" w:rsidRDefault="003D1D88" w:rsidP="003D1D88">
            <w:pPr>
              <w:ind w:left="-22" w:hanging="7"/>
              <w:rPr>
                <w:rFonts w:ascii="標楷體" w:eastAsia="標楷體" w:hAnsi="標楷體" w:cs="標楷體"/>
                <w:color w:val="FF0000"/>
                <w:sz w:val="24"/>
                <w:szCs w:val="24"/>
              </w:rPr>
            </w:pPr>
            <w:r w:rsidRPr="00CA669D">
              <w:rPr>
                <w:rFonts w:ascii="Calibri" w:eastAsia="標楷體" w:hAnsi="Calibri" w:hint="eastAsia"/>
                <w:color w:val="385623" w:themeColor="accent6" w:themeShade="80"/>
                <w:kern w:val="2"/>
              </w:rPr>
              <w:t>生</w:t>
            </w:r>
            <w:r w:rsidRPr="00CA669D">
              <w:rPr>
                <w:rFonts w:ascii="Calibri" w:eastAsia="標楷體" w:hAnsi="Calibri" w:hint="eastAsia"/>
                <w:color w:val="385623" w:themeColor="accent6" w:themeShade="80"/>
                <w:kern w:val="2"/>
              </w:rPr>
              <w:t xml:space="preserve">J2 </w:t>
            </w:r>
            <w:r w:rsidRPr="00CA669D">
              <w:rPr>
                <w:rFonts w:ascii="Calibri" w:eastAsia="標楷體" w:hAnsi="Calibri" w:hint="eastAsia"/>
                <w:color w:val="385623" w:themeColor="accent6" w:themeShade="80"/>
                <w:kern w:val="2"/>
              </w:rPr>
              <w:t>探討完整的人的各個面向，包括身體與心理、理性與感性、自由與命定、境遇與嚮往，理解人的主體能動性，培養適切的自我觀</w:t>
            </w:r>
          </w:p>
        </w:tc>
        <w:tc>
          <w:tcPr>
            <w:tcW w:w="1784" w:type="dxa"/>
            <w:tcBorders>
              <w:top w:val="single" w:sz="8" w:space="0" w:color="000000"/>
              <w:bottom w:val="single" w:sz="8" w:space="0" w:color="000000"/>
              <w:right w:val="single" w:sz="8" w:space="0" w:color="000000"/>
            </w:tcBorders>
            <w:vAlign w:val="center"/>
          </w:tcPr>
          <w:p w14:paraId="58AF1938" w14:textId="77777777" w:rsidR="00EC694E" w:rsidRDefault="00EC694E" w:rsidP="00EC694E">
            <w:pPr>
              <w:jc w:val="left"/>
              <w:rPr>
                <w:rFonts w:ascii="標楷體" w:eastAsia="標楷體" w:hAnsi="標楷體"/>
              </w:rPr>
            </w:pPr>
            <w:r>
              <w:rPr>
                <w:rFonts w:ascii="標楷體" w:eastAsia="標楷體" w:hAnsi="標楷體" w:hint="eastAsia"/>
              </w:rPr>
              <w:t xml:space="preserve">25-27國英數學期成績補考  </w:t>
            </w:r>
            <w:r>
              <w:rPr>
                <w:rFonts w:ascii="標楷體" w:eastAsia="標楷體" w:hAnsi="標楷體" w:hint="eastAsia"/>
              </w:rPr>
              <w:br/>
              <w:t xml:space="preserve">27寒假作業補抽查  </w:t>
            </w:r>
          </w:p>
          <w:p w14:paraId="541C7C21" w14:textId="50674DCA" w:rsidR="00EC694E" w:rsidRPr="00500692" w:rsidRDefault="00EC694E" w:rsidP="00EC694E">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hint="eastAsia"/>
              </w:rPr>
              <w:t>28和平紀念日放假</w:t>
            </w:r>
          </w:p>
        </w:tc>
      </w:tr>
      <w:tr w:rsidR="00EC694E" w14:paraId="48AC8F02" w14:textId="77777777" w:rsidTr="007B7CA9">
        <w:trPr>
          <w:trHeight w:val="332"/>
        </w:trPr>
        <w:tc>
          <w:tcPr>
            <w:tcW w:w="1550" w:type="dxa"/>
            <w:tcBorders>
              <w:top w:val="single" w:sz="8" w:space="0" w:color="000000"/>
              <w:left w:val="single" w:sz="8" w:space="0" w:color="000000"/>
              <w:bottom w:val="single" w:sz="8" w:space="0" w:color="000000"/>
              <w:right w:val="single" w:sz="8" w:space="0" w:color="000000"/>
            </w:tcBorders>
            <w:vAlign w:val="center"/>
          </w:tcPr>
          <w:p w14:paraId="36A1C7A6" w14:textId="77777777" w:rsidR="00EC694E" w:rsidRPr="004C7166" w:rsidRDefault="00EC694E" w:rsidP="00EC694E">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第四週</w:t>
            </w:r>
          </w:p>
          <w:p w14:paraId="55C0CE28" w14:textId="777504EA" w:rsidR="00EC694E" w:rsidRDefault="00EC694E" w:rsidP="00EC694E">
            <w:pPr>
              <w:jc w:val="center"/>
              <w:rPr>
                <w:rFonts w:ascii="標楷體" w:eastAsia="標楷體" w:hAnsi="標楷體" w:cs="標楷體"/>
                <w:color w:val="FF0000"/>
                <w:sz w:val="24"/>
                <w:szCs w:val="24"/>
              </w:rPr>
            </w:pPr>
            <w:r>
              <w:rPr>
                <w:rFonts w:ascii="標楷體" w:eastAsia="標楷體" w:hAnsi="標楷體" w:cs="標楷體"/>
                <w:color w:val="auto"/>
                <w:sz w:val="24"/>
                <w:szCs w:val="24"/>
              </w:rPr>
              <w:t>3/2-3/8</w:t>
            </w:r>
          </w:p>
        </w:tc>
        <w:tc>
          <w:tcPr>
            <w:tcW w:w="1559" w:type="dxa"/>
            <w:tcBorders>
              <w:top w:val="single" w:sz="8" w:space="0" w:color="000000"/>
              <w:left w:val="single" w:sz="8" w:space="0" w:color="000000"/>
              <w:bottom w:val="single" w:sz="8" w:space="0" w:color="000000"/>
              <w:right w:val="single" w:sz="8" w:space="0" w:color="000000"/>
            </w:tcBorders>
          </w:tcPr>
          <w:p w14:paraId="2EF6E418" w14:textId="77777777" w:rsidR="002E05BE" w:rsidRPr="002E05BE" w:rsidRDefault="002E05BE" w:rsidP="002E05BE">
            <w:pPr>
              <w:widowControl w:val="0"/>
              <w:spacing w:line="-240" w:lineRule="auto"/>
              <w:ind w:left="528" w:right="57" w:hangingChars="330" w:hanging="528"/>
              <w:jc w:val="left"/>
              <w:rPr>
                <w:rFonts w:eastAsia="新細明體"/>
                <w:color w:val="auto"/>
                <w:kern w:val="2"/>
                <w:sz w:val="16"/>
                <w:szCs w:val="16"/>
              </w:rPr>
            </w:pPr>
            <w:r w:rsidRPr="002E05BE">
              <w:rPr>
                <w:rFonts w:eastAsia="新細明體" w:hint="eastAsia"/>
                <w:color w:val="auto"/>
                <w:kern w:val="2"/>
                <w:sz w:val="16"/>
                <w:szCs w:val="16"/>
              </w:rPr>
              <w:t>an-</w:t>
            </w:r>
            <w:r w:rsidRPr="002E05BE">
              <w:rPr>
                <w:rFonts w:eastAsia="新細明體" w:hint="eastAsia"/>
                <w:color w:val="auto"/>
                <w:kern w:val="2"/>
                <w:sz w:val="16"/>
                <w:szCs w:val="16"/>
              </w:rPr>
              <w:t>Ⅳ</w:t>
            </w:r>
            <w:r w:rsidRPr="002E05BE">
              <w:rPr>
                <w:rFonts w:eastAsia="新細明體" w:hint="eastAsia"/>
                <w:color w:val="auto"/>
                <w:kern w:val="2"/>
                <w:sz w:val="16"/>
                <w:szCs w:val="16"/>
              </w:rPr>
              <w:t xml:space="preserve">-2 </w:t>
            </w:r>
            <w:r w:rsidRPr="002E05BE">
              <w:rPr>
                <w:rFonts w:eastAsia="新細明體" w:hint="eastAsia"/>
                <w:color w:val="auto"/>
                <w:kern w:val="2"/>
                <w:sz w:val="16"/>
                <w:szCs w:val="16"/>
              </w:rPr>
              <w:t>分辨科學知識的確定性和持久性，會因科學研究的時空背景不同而有所變化。</w:t>
            </w:r>
          </w:p>
          <w:p w14:paraId="72C650B1" w14:textId="77777777" w:rsidR="00EC694E" w:rsidRDefault="002E05BE" w:rsidP="002E05BE">
            <w:pPr>
              <w:widowControl w:val="0"/>
              <w:spacing w:line="-240" w:lineRule="auto"/>
              <w:ind w:left="528" w:right="57" w:hangingChars="330" w:hanging="528"/>
              <w:jc w:val="center"/>
              <w:rPr>
                <w:rFonts w:eastAsia="新細明體"/>
                <w:color w:val="auto"/>
                <w:kern w:val="2"/>
                <w:sz w:val="16"/>
                <w:szCs w:val="16"/>
              </w:rPr>
            </w:pPr>
            <w:r w:rsidRPr="002E05BE">
              <w:rPr>
                <w:rFonts w:eastAsia="新細明體" w:hint="eastAsia"/>
                <w:color w:val="auto"/>
                <w:kern w:val="2"/>
                <w:sz w:val="16"/>
                <w:szCs w:val="16"/>
              </w:rPr>
              <w:t>ai-</w:t>
            </w:r>
            <w:r w:rsidRPr="002E05BE">
              <w:rPr>
                <w:rFonts w:eastAsia="新細明體" w:hint="eastAsia"/>
                <w:color w:val="auto"/>
                <w:kern w:val="2"/>
                <w:sz w:val="16"/>
                <w:szCs w:val="16"/>
              </w:rPr>
              <w:t>Ⅳ</w:t>
            </w:r>
            <w:r w:rsidRPr="002E05BE">
              <w:rPr>
                <w:rFonts w:eastAsia="新細明體" w:hint="eastAsia"/>
                <w:color w:val="auto"/>
                <w:kern w:val="2"/>
                <w:sz w:val="16"/>
                <w:szCs w:val="16"/>
              </w:rPr>
              <w:t xml:space="preserve">-3 </w:t>
            </w:r>
            <w:r w:rsidRPr="002E05BE">
              <w:rPr>
                <w:rFonts w:eastAsia="新細明體" w:hint="eastAsia"/>
                <w:color w:val="auto"/>
                <w:kern w:val="2"/>
                <w:sz w:val="16"/>
                <w:szCs w:val="16"/>
              </w:rPr>
              <w:t>透過所學到的科學知識和科學探索的各種方法，解釋自然現象發生的原因，建立科學學習的自信心</w:t>
            </w:r>
          </w:p>
          <w:p w14:paraId="08C676FF" w14:textId="77777777" w:rsidR="007B7CA9" w:rsidRDefault="007B7CA9" w:rsidP="002E05BE">
            <w:pPr>
              <w:widowControl w:val="0"/>
              <w:spacing w:line="-240" w:lineRule="auto"/>
              <w:ind w:left="528" w:right="57" w:hangingChars="330" w:hanging="528"/>
              <w:jc w:val="center"/>
              <w:rPr>
                <w:rFonts w:eastAsia="新細明體"/>
                <w:color w:val="auto"/>
                <w:kern w:val="2"/>
                <w:sz w:val="16"/>
                <w:szCs w:val="16"/>
              </w:rPr>
            </w:pPr>
          </w:p>
          <w:p w14:paraId="7F08E905" w14:textId="77777777" w:rsidR="007B7CA9" w:rsidRDefault="007B7CA9" w:rsidP="002E05BE">
            <w:pPr>
              <w:widowControl w:val="0"/>
              <w:spacing w:line="-240" w:lineRule="auto"/>
              <w:ind w:left="528" w:right="57" w:hangingChars="330" w:hanging="528"/>
              <w:jc w:val="center"/>
              <w:rPr>
                <w:rFonts w:eastAsia="新細明體"/>
                <w:color w:val="auto"/>
                <w:kern w:val="2"/>
                <w:sz w:val="16"/>
                <w:szCs w:val="16"/>
              </w:rPr>
            </w:pPr>
          </w:p>
          <w:p w14:paraId="24A40A91" w14:textId="77777777" w:rsidR="007B7CA9" w:rsidRDefault="007B7CA9" w:rsidP="002E05BE">
            <w:pPr>
              <w:widowControl w:val="0"/>
              <w:spacing w:line="-240" w:lineRule="auto"/>
              <w:ind w:left="528" w:right="57" w:hangingChars="330" w:hanging="528"/>
              <w:jc w:val="center"/>
              <w:rPr>
                <w:rFonts w:eastAsia="新細明體"/>
                <w:color w:val="auto"/>
                <w:kern w:val="2"/>
                <w:sz w:val="16"/>
                <w:szCs w:val="16"/>
              </w:rPr>
            </w:pPr>
          </w:p>
          <w:p w14:paraId="69C01235" w14:textId="77777777" w:rsidR="007B7CA9" w:rsidRDefault="007B7CA9" w:rsidP="002E05BE">
            <w:pPr>
              <w:widowControl w:val="0"/>
              <w:spacing w:line="-240" w:lineRule="auto"/>
              <w:ind w:left="528" w:right="57" w:hangingChars="330" w:hanging="528"/>
              <w:jc w:val="center"/>
              <w:rPr>
                <w:rFonts w:eastAsia="新細明體"/>
                <w:color w:val="auto"/>
                <w:kern w:val="2"/>
                <w:sz w:val="16"/>
                <w:szCs w:val="16"/>
              </w:rPr>
            </w:pPr>
          </w:p>
          <w:p w14:paraId="4E958053" w14:textId="77777777" w:rsidR="007B7CA9" w:rsidRDefault="007B7CA9" w:rsidP="002E05BE">
            <w:pPr>
              <w:widowControl w:val="0"/>
              <w:spacing w:line="-240" w:lineRule="auto"/>
              <w:ind w:left="528" w:right="57" w:hangingChars="330" w:hanging="528"/>
              <w:jc w:val="center"/>
              <w:rPr>
                <w:rFonts w:eastAsia="新細明體"/>
                <w:color w:val="auto"/>
                <w:kern w:val="2"/>
                <w:sz w:val="16"/>
                <w:szCs w:val="16"/>
              </w:rPr>
            </w:pPr>
          </w:p>
          <w:p w14:paraId="4858F897" w14:textId="77777777" w:rsidR="007B7CA9" w:rsidRDefault="007B7CA9" w:rsidP="002E05BE">
            <w:pPr>
              <w:widowControl w:val="0"/>
              <w:spacing w:line="-240" w:lineRule="auto"/>
              <w:ind w:left="528" w:right="57" w:hangingChars="330" w:hanging="528"/>
              <w:jc w:val="center"/>
              <w:rPr>
                <w:rFonts w:eastAsia="新細明體"/>
                <w:color w:val="auto"/>
                <w:kern w:val="2"/>
                <w:sz w:val="16"/>
                <w:szCs w:val="16"/>
              </w:rPr>
            </w:pPr>
          </w:p>
          <w:p w14:paraId="40786412" w14:textId="77777777" w:rsidR="007B7CA9" w:rsidRDefault="007B7CA9" w:rsidP="002E05BE">
            <w:pPr>
              <w:widowControl w:val="0"/>
              <w:spacing w:line="-240" w:lineRule="auto"/>
              <w:ind w:left="528" w:right="57" w:hangingChars="330" w:hanging="528"/>
              <w:jc w:val="center"/>
              <w:rPr>
                <w:rFonts w:eastAsia="新細明體"/>
                <w:color w:val="auto"/>
                <w:kern w:val="2"/>
                <w:sz w:val="16"/>
                <w:szCs w:val="16"/>
              </w:rPr>
            </w:pPr>
          </w:p>
          <w:p w14:paraId="57B07FC4" w14:textId="77777777" w:rsidR="007B7CA9" w:rsidRDefault="007B7CA9" w:rsidP="002E05BE">
            <w:pPr>
              <w:widowControl w:val="0"/>
              <w:spacing w:line="-240" w:lineRule="auto"/>
              <w:ind w:left="528" w:right="57" w:hangingChars="330" w:hanging="528"/>
              <w:jc w:val="center"/>
              <w:rPr>
                <w:rFonts w:eastAsia="新細明體"/>
                <w:color w:val="auto"/>
                <w:kern w:val="2"/>
                <w:sz w:val="16"/>
                <w:szCs w:val="16"/>
              </w:rPr>
            </w:pPr>
          </w:p>
          <w:p w14:paraId="29AA1BB5" w14:textId="77777777" w:rsidR="007B7CA9" w:rsidRDefault="007B7CA9" w:rsidP="002E05BE">
            <w:pPr>
              <w:widowControl w:val="0"/>
              <w:spacing w:line="-240" w:lineRule="auto"/>
              <w:ind w:left="528" w:right="57" w:hangingChars="330" w:hanging="528"/>
              <w:jc w:val="center"/>
              <w:rPr>
                <w:rFonts w:eastAsia="新細明體"/>
                <w:color w:val="auto"/>
                <w:kern w:val="2"/>
                <w:sz w:val="16"/>
                <w:szCs w:val="16"/>
              </w:rPr>
            </w:pPr>
          </w:p>
          <w:p w14:paraId="57EF6E78" w14:textId="77777777" w:rsidR="007B7CA9" w:rsidRDefault="007B7CA9" w:rsidP="002E05BE">
            <w:pPr>
              <w:widowControl w:val="0"/>
              <w:spacing w:line="-240" w:lineRule="auto"/>
              <w:ind w:left="528" w:right="57" w:hangingChars="330" w:hanging="528"/>
              <w:jc w:val="center"/>
              <w:rPr>
                <w:rFonts w:eastAsia="新細明體"/>
                <w:color w:val="auto"/>
                <w:kern w:val="2"/>
                <w:sz w:val="16"/>
                <w:szCs w:val="16"/>
              </w:rPr>
            </w:pPr>
          </w:p>
          <w:p w14:paraId="6BAEE126" w14:textId="77777777" w:rsidR="007B7CA9" w:rsidRDefault="007B7CA9" w:rsidP="002E05BE">
            <w:pPr>
              <w:widowControl w:val="0"/>
              <w:spacing w:line="-240" w:lineRule="auto"/>
              <w:ind w:left="528" w:right="57" w:hangingChars="330" w:hanging="528"/>
              <w:jc w:val="center"/>
              <w:rPr>
                <w:rFonts w:eastAsia="新細明體"/>
                <w:color w:val="auto"/>
                <w:kern w:val="2"/>
                <w:sz w:val="16"/>
                <w:szCs w:val="16"/>
              </w:rPr>
            </w:pPr>
          </w:p>
          <w:p w14:paraId="39E128D3" w14:textId="77777777" w:rsidR="007B7CA9" w:rsidRDefault="007B7CA9" w:rsidP="002E05BE">
            <w:pPr>
              <w:widowControl w:val="0"/>
              <w:spacing w:line="-240" w:lineRule="auto"/>
              <w:ind w:left="528" w:right="57" w:hangingChars="330" w:hanging="528"/>
              <w:jc w:val="center"/>
              <w:rPr>
                <w:rFonts w:eastAsia="新細明體"/>
                <w:color w:val="auto"/>
                <w:kern w:val="2"/>
                <w:sz w:val="16"/>
                <w:szCs w:val="16"/>
              </w:rPr>
            </w:pPr>
          </w:p>
          <w:p w14:paraId="193F49C0" w14:textId="77777777" w:rsidR="007B7CA9" w:rsidRDefault="007B7CA9" w:rsidP="002E05BE">
            <w:pPr>
              <w:widowControl w:val="0"/>
              <w:spacing w:line="-240" w:lineRule="auto"/>
              <w:ind w:left="528" w:right="57" w:hangingChars="330" w:hanging="528"/>
              <w:jc w:val="center"/>
              <w:rPr>
                <w:rFonts w:eastAsia="新細明體"/>
                <w:color w:val="auto"/>
                <w:kern w:val="2"/>
                <w:sz w:val="16"/>
                <w:szCs w:val="16"/>
              </w:rPr>
            </w:pPr>
          </w:p>
          <w:p w14:paraId="234D2D45" w14:textId="77777777" w:rsidR="007B7CA9" w:rsidRDefault="007B7CA9" w:rsidP="002E05BE">
            <w:pPr>
              <w:widowControl w:val="0"/>
              <w:spacing w:line="-240" w:lineRule="auto"/>
              <w:ind w:left="528" w:right="57" w:hangingChars="330" w:hanging="528"/>
              <w:jc w:val="center"/>
              <w:rPr>
                <w:rFonts w:eastAsia="新細明體"/>
                <w:color w:val="auto"/>
                <w:kern w:val="2"/>
                <w:sz w:val="16"/>
                <w:szCs w:val="16"/>
              </w:rPr>
            </w:pPr>
          </w:p>
          <w:p w14:paraId="60B1C8BE" w14:textId="2BFCFB9B" w:rsidR="007B7CA9" w:rsidRPr="002E05BE" w:rsidRDefault="007B7CA9" w:rsidP="002E05BE">
            <w:pPr>
              <w:widowControl w:val="0"/>
              <w:spacing w:line="-240" w:lineRule="auto"/>
              <w:ind w:left="528" w:right="57" w:hangingChars="330" w:hanging="528"/>
              <w:jc w:val="center"/>
              <w:rPr>
                <w:rFonts w:eastAsia="新細明體"/>
                <w:color w:val="auto"/>
                <w:kern w:val="2"/>
                <w:sz w:val="16"/>
                <w:szCs w:val="16"/>
              </w:rPr>
            </w:pP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4634A2C" w14:textId="77777777" w:rsidR="007B7CA9" w:rsidRPr="007B7CA9" w:rsidRDefault="007B7CA9" w:rsidP="007B7CA9">
            <w:pPr>
              <w:widowControl w:val="0"/>
              <w:spacing w:line="-240" w:lineRule="auto"/>
              <w:ind w:left="528" w:right="57" w:hangingChars="330" w:hanging="528"/>
              <w:jc w:val="left"/>
              <w:rPr>
                <w:rFonts w:eastAsia="新細明體"/>
                <w:color w:val="auto"/>
                <w:kern w:val="2"/>
                <w:sz w:val="16"/>
                <w:szCs w:val="16"/>
              </w:rPr>
            </w:pPr>
            <w:r w:rsidRPr="007B7CA9">
              <w:rPr>
                <w:rFonts w:eastAsia="新細明體" w:hint="eastAsia"/>
                <w:color w:val="auto"/>
                <w:kern w:val="2"/>
                <w:sz w:val="16"/>
                <w:szCs w:val="16"/>
              </w:rPr>
              <w:t>Ga-</w:t>
            </w:r>
            <w:r w:rsidRPr="007B7CA9">
              <w:rPr>
                <w:rFonts w:eastAsia="新細明體" w:hint="eastAsia"/>
                <w:color w:val="auto"/>
                <w:kern w:val="2"/>
                <w:sz w:val="16"/>
                <w:szCs w:val="16"/>
              </w:rPr>
              <w:t>Ⅳ</w:t>
            </w:r>
            <w:r w:rsidRPr="007B7CA9">
              <w:rPr>
                <w:rFonts w:eastAsia="新細明體" w:hint="eastAsia"/>
                <w:color w:val="auto"/>
                <w:kern w:val="2"/>
                <w:sz w:val="16"/>
                <w:szCs w:val="16"/>
              </w:rPr>
              <w:t xml:space="preserve">-6 </w:t>
            </w:r>
            <w:r w:rsidRPr="007B7CA9">
              <w:rPr>
                <w:rFonts w:eastAsia="新細明體" w:hint="eastAsia"/>
                <w:color w:val="auto"/>
                <w:kern w:val="2"/>
                <w:sz w:val="16"/>
                <w:szCs w:val="16"/>
              </w:rPr>
              <w:t>孟德爾遺傳研究的科學史。</w:t>
            </w:r>
          </w:p>
          <w:p w14:paraId="20216AFA" w14:textId="77777777" w:rsidR="007B7CA9" w:rsidRPr="007B7CA9" w:rsidRDefault="007B7CA9" w:rsidP="007B7CA9">
            <w:pPr>
              <w:widowControl w:val="0"/>
              <w:spacing w:line="-240" w:lineRule="auto"/>
              <w:ind w:left="528" w:right="57" w:hangingChars="330" w:hanging="528"/>
              <w:jc w:val="left"/>
              <w:rPr>
                <w:rFonts w:eastAsia="新細明體"/>
                <w:color w:val="auto"/>
                <w:kern w:val="2"/>
                <w:sz w:val="16"/>
                <w:szCs w:val="16"/>
              </w:rPr>
            </w:pPr>
          </w:p>
          <w:p w14:paraId="1F6F16AA" w14:textId="77777777" w:rsidR="00EC694E" w:rsidRPr="007B7CA9" w:rsidRDefault="00EC694E" w:rsidP="00EC694E">
            <w:pPr>
              <w:jc w:val="center"/>
              <w:rPr>
                <w:rFonts w:ascii="標楷體" w:eastAsia="標楷體" w:hAnsi="標楷體" w:cs="標楷體"/>
                <w:color w:val="FF0000"/>
                <w:sz w:val="24"/>
                <w:szCs w:val="24"/>
              </w:rPr>
            </w:pPr>
          </w:p>
        </w:tc>
        <w:tc>
          <w:tcPr>
            <w:tcW w:w="285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42DBE3C" w14:textId="608D0DAE" w:rsidR="00F61511" w:rsidRPr="004F6F82" w:rsidRDefault="00F61511" w:rsidP="00F61511">
            <w:pPr>
              <w:spacing w:line="220" w:lineRule="exact"/>
              <w:ind w:leftChars="10" w:left="92" w:rightChars="10" w:right="20" w:hangingChars="36" w:hanging="72"/>
              <w:rPr>
                <w:rFonts w:ascii="標楷體" w:eastAsia="標楷體" w:hAnsi="標楷體"/>
                <w:b/>
                <w:color w:val="FF0000"/>
              </w:rPr>
            </w:pPr>
            <w:r w:rsidRPr="004F6F82">
              <w:rPr>
                <w:rFonts w:ascii="標楷體" w:eastAsia="標楷體" w:hAnsi="標楷體" w:hint="eastAsia"/>
                <w:b/>
                <w:color w:val="FF0000"/>
              </w:rPr>
              <w:t>2</w:t>
            </w:r>
            <w:r w:rsidRPr="004F6F82">
              <w:rPr>
                <w:rFonts w:ascii="標楷體" w:eastAsia="標楷體" w:hAnsi="標楷體"/>
                <w:b/>
                <w:color w:val="FF0000"/>
              </w:rPr>
              <w:t>-1</w:t>
            </w:r>
            <w:r w:rsidRPr="004F6F82">
              <w:rPr>
                <w:rFonts w:ascii="標楷體" w:eastAsia="標楷體" w:hAnsi="標楷體" w:hint="eastAsia"/>
                <w:b/>
                <w:color w:val="FF0000"/>
              </w:rPr>
              <w:t>解開遺傳的奧秘</w:t>
            </w:r>
            <w:r w:rsidR="00F713F9" w:rsidRPr="004F6F82">
              <w:rPr>
                <w:rFonts w:ascii="標楷體" w:eastAsia="標楷體" w:hAnsi="標楷體" w:hint="eastAsia"/>
                <w:b/>
                <w:color w:val="FF0000"/>
              </w:rPr>
              <w:t>(一)</w:t>
            </w:r>
          </w:p>
          <w:p w14:paraId="09E7B87A" w14:textId="15DE16E8" w:rsidR="00F61511" w:rsidRPr="004F6F82" w:rsidRDefault="00F61511" w:rsidP="00F61511">
            <w:pPr>
              <w:spacing w:line="220" w:lineRule="exact"/>
              <w:ind w:leftChars="10" w:left="92" w:rightChars="10" w:right="20" w:hangingChars="36" w:hanging="72"/>
              <w:rPr>
                <w:rFonts w:ascii="標楷體" w:eastAsia="標楷體" w:hAnsi="標楷體"/>
                <w:bCs/>
                <w:color w:val="FF0000"/>
              </w:rPr>
            </w:pPr>
            <w:r w:rsidRPr="004F6F82">
              <w:rPr>
                <w:rFonts w:ascii="標楷體" w:eastAsia="標楷體" w:hAnsi="標楷體" w:hint="eastAsia"/>
                <w:bCs/>
                <w:color w:val="FF0000"/>
              </w:rPr>
              <w:t>1</w:t>
            </w:r>
            <w:r w:rsidRPr="004F6F82">
              <w:rPr>
                <w:rFonts w:ascii="標楷體" w:eastAsia="標楷體" w:hAnsi="標楷體"/>
                <w:bCs/>
                <w:color w:val="FF0000"/>
              </w:rPr>
              <w:t>.</w:t>
            </w:r>
            <w:r w:rsidRPr="004F6F82">
              <w:rPr>
                <w:rFonts w:ascii="標楷體" w:eastAsia="標楷體" w:hAnsi="標楷體" w:hint="eastAsia"/>
                <w:bCs/>
                <w:color w:val="FF0000"/>
              </w:rPr>
              <w:t>了解性狀</w:t>
            </w:r>
            <w:r w:rsidR="00810B4B" w:rsidRPr="004F6F82">
              <w:rPr>
                <w:rFonts w:ascii="標楷體" w:eastAsia="標楷體" w:hAnsi="標楷體" w:hint="eastAsia"/>
                <w:bCs/>
                <w:color w:val="FF0000"/>
              </w:rPr>
              <w:t>是可以</w:t>
            </w:r>
            <w:r w:rsidRPr="004F6F82">
              <w:rPr>
                <w:rFonts w:ascii="標楷體" w:eastAsia="標楷體" w:hAnsi="標楷體" w:hint="eastAsia"/>
                <w:bCs/>
                <w:color w:val="FF0000"/>
              </w:rPr>
              <w:t>遺傳的。</w:t>
            </w:r>
          </w:p>
          <w:p w14:paraId="46861C6B" w14:textId="77777777" w:rsidR="006657AB" w:rsidRPr="003D1D88" w:rsidRDefault="00F61511" w:rsidP="006657AB">
            <w:pPr>
              <w:autoSpaceDE w:val="0"/>
              <w:autoSpaceDN w:val="0"/>
              <w:adjustRightInd w:val="0"/>
              <w:jc w:val="left"/>
              <w:rPr>
                <w:rFonts w:ascii="標楷體" w:eastAsia="標楷體" w:hAnsi="標楷體" w:cs="DFKaiShu-SB-Estd-BF"/>
                <w:b/>
                <w:bCs/>
                <w:color w:val="385623" w:themeColor="accent6" w:themeShade="80"/>
              </w:rPr>
            </w:pPr>
            <w:r w:rsidRPr="004F6F82">
              <w:rPr>
                <w:rFonts w:ascii="標楷體" w:eastAsia="標楷體" w:hAnsi="標楷體" w:hint="eastAsia"/>
                <w:bCs/>
                <w:color w:val="FF0000"/>
              </w:rPr>
              <w:t>2</w:t>
            </w:r>
            <w:r w:rsidRPr="004F6F82">
              <w:rPr>
                <w:rFonts w:ascii="標楷體" w:eastAsia="標楷體" w:hAnsi="標楷體"/>
                <w:bCs/>
                <w:color w:val="FF0000"/>
              </w:rPr>
              <w:t>.</w:t>
            </w:r>
            <w:r w:rsidRPr="004F6F82">
              <w:rPr>
                <w:rFonts w:ascii="標楷體" w:eastAsia="標楷體" w:hAnsi="標楷體" w:hint="eastAsia"/>
                <w:bCs/>
                <w:color w:val="FF0000"/>
              </w:rPr>
              <w:t>了解孟德爾進行豌豆試驗的實驗設計和結果。</w:t>
            </w:r>
            <w:r w:rsidR="006657AB">
              <w:rPr>
                <w:rFonts w:ascii="標楷體" w:eastAsia="標楷體" w:hAnsi="標楷體"/>
                <w:bCs/>
                <w:color w:val="FF0000"/>
              </w:rPr>
              <w:br/>
            </w:r>
            <w:r w:rsidR="006657AB" w:rsidRPr="003D1D88">
              <w:rPr>
                <w:rFonts w:ascii="標楷體" w:eastAsia="標楷體" w:hAnsi="標楷體" w:cs="DFKaiShu-SB-Estd-BF"/>
                <w:b/>
                <w:bCs/>
                <w:color w:val="385623" w:themeColor="accent6" w:themeShade="80"/>
              </w:rPr>
              <w:t>生涯規劃教育</w:t>
            </w:r>
          </w:p>
          <w:p w14:paraId="199CC809" w14:textId="6AD382CF" w:rsidR="00F61511" w:rsidRPr="006657AB" w:rsidRDefault="006657AB" w:rsidP="006657AB">
            <w:pPr>
              <w:spacing w:line="220" w:lineRule="exact"/>
              <w:ind w:leftChars="10" w:left="92" w:rightChars="10" w:right="20" w:hangingChars="36" w:hanging="72"/>
              <w:jc w:val="left"/>
              <w:rPr>
                <w:rFonts w:ascii="標楷體" w:eastAsia="標楷體" w:hAnsi="標楷體"/>
                <w:bCs/>
                <w:color w:val="385623" w:themeColor="accent6" w:themeShade="80"/>
              </w:rPr>
            </w:pPr>
            <w:r w:rsidRPr="006657AB">
              <w:rPr>
                <w:rFonts w:ascii="標楷體" w:eastAsia="標楷體" w:hAnsi="標楷體" w:hint="eastAsia"/>
                <w:bCs/>
                <w:color w:val="385623" w:themeColor="accent6" w:themeShade="80"/>
              </w:rPr>
              <w:t>孟德爾是</w:t>
            </w:r>
            <w:r w:rsidR="007B2611">
              <w:rPr>
                <w:rFonts w:ascii="標楷體" w:eastAsia="標楷體" w:hAnsi="標楷體" w:hint="eastAsia"/>
                <w:bCs/>
                <w:color w:val="385623" w:themeColor="accent6" w:themeShade="80"/>
              </w:rPr>
              <w:t>天主教的神職人員</w:t>
            </w:r>
            <w:r w:rsidRPr="006657AB">
              <w:rPr>
                <w:rFonts w:ascii="標楷體" w:eastAsia="標楷體" w:hAnsi="標楷體" w:hint="eastAsia"/>
                <w:bCs/>
                <w:color w:val="385623" w:themeColor="accent6" w:themeShade="80"/>
              </w:rPr>
              <w:t>，但仍憑藉著自己的興趣與毅力完成了碗豆的雜交實驗，並發現了遺傳法則</w:t>
            </w:r>
            <w:r>
              <w:rPr>
                <w:rFonts w:ascii="標楷體" w:eastAsia="標楷體" w:hAnsi="標楷體" w:hint="eastAsia"/>
                <w:bCs/>
                <w:color w:val="385623" w:themeColor="accent6" w:themeShade="80"/>
              </w:rPr>
              <w:t>。</w:t>
            </w:r>
          </w:p>
          <w:p w14:paraId="2EB2BF16" w14:textId="1F3B696E" w:rsidR="00F61511" w:rsidRPr="004F6F82" w:rsidRDefault="00F61511" w:rsidP="00F61511">
            <w:pPr>
              <w:spacing w:line="220" w:lineRule="exact"/>
              <w:ind w:leftChars="10" w:left="92" w:rightChars="10" w:right="20" w:hangingChars="36" w:hanging="72"/>
              <w:rPr>
                <w:rFonts w:ascii="標楷體" w:eastAsia="標楷體" w:hAnsi="標楷體"/>
                <w:bCs/>
                <w:color w:val="FF0000"/>
              </w:rPr>
            </w:pPr>
            <w:r w:rsidRPr="004F6F82">
              <w:rPr>
                <w:rFonts w:ascii="標楷體" w:eastAsia="標楷體" w:hAnsi="標楷體" w:hint="eastAsia"/>
                <w:bCs/>
                <w:color w:val="FF0000"/>
              </w:rPr>
              <w:t>3</w:t>
            </w:r>
            <w:r w:rsidRPr="004F6F82">
              <w:rPr>
                <w:rFonts w:ascii="標楷體" w:eastAsia="標楷體" w:hAnsi="標楷體"/>
                <w:bCs/>
                <w:color w:val="FF0000"/>
              </w:rPr>
              <w:t>.</w:t>
            </w:r>
            <w:r w:rsidRPr="004F6F82">
              <w:rPr>
                <w:rFonts w:ascii="標楷體" w:eastAsia="標楷體" w:hAnsi="標楷體" w:hint="eastAsia"/>
                <w:bCs/>
                <w:color w:val="FF0000"/>
              </w:rPr>
              <w:t>了解</w:t>
            </w:r>
            <w:r w:rsidR="00720E5B" w:rsidRPr="004F6F82">
              <w:rPr>
                <w:rFonts w:ascii="標楷體" w:eastAsia="標楷體" w:hAnsi="標楷體" w:hint="eastAsia"/>
                <w:bCs/>
                <w:color w:val="FF0000"/>
              </w:rPr>
              <w:t>遺傳因子與</w:t>
            </w:r>
            <w:r w:rsidRPr="004F6F82">
              <w:rPr>
                <w:rFonts w:ascii="標楷體" w:eastAsia="標楷體" w:hAnsi="標楷體" w:hint="eastAsia"/>
                <w:bCs/>
                <w:color w:val="FF0000"/>
              </w:rPr>
              <w:t>性狀的</w:t>
            </w:r>
            <w:r w:rsidR="00720E5B" w:rsidRPr="004F6F82">
              <w:rPr>
                <w:rFonts w:ascii="標楷體" w:eastAsia="標楷體" w:hAnsi="標楷體" w:hint="eastAsia"/>
                <w:bCs/>
                <w:color w:val="FF0000"/>
              </w:rPr>
              <w:t>關係，並明瞭</w:t>
            </w:r>
            <w:r w:rsidR="00627914" w:rsidRPr="004F6F82">
              <w:rPr>
                <w:rFonts w:ascii="標楷體" w:eastAsia="標楷體" w:hAnsi="標楷體" w:hint="eastAsia"/>
                <w:bCs/>
                <w:color w:val="FF0000"/>
              </w:rPr>
              <w:t>遺傳因子</w:t>
            </w:r>
            <w:r w:rsidRPr="004F6F82">
              <w:rPr>
                <w:rFonts w:ascii="標楷體" w:eastAsia="標楷體" w:hAnsi="標楷體" w:hint="eastAsia"/>
                <w:bCs/>
                <w:color w:val="FF0000"/>
              </w:rPr>
              <w:t>有顯性和隱性的區別。</w:t>
            </w:r>
          </w:p>
          <w:p w14:paraId="1A598337" w14:textId="12986630" w:rsidR="00F61511" w:rsidRPr="004F6F82" w:rsidRDefault="00F61511" w:rsidP="00F61511">
            <w:pPr>
              <w:spacing w:line="220" w:lineRule="exact"/>
              <w:ind w:leftChars="10" w:left="92" w:rightChars="10" w:right="20" w:hangingChars="36" w:hanging="72"/>
              <w:rPr>
                <w:rFonts w:ascii="標楷體" w:eastAsia="標楷體" w:hAnsi="標楷體"/>
                <w:bCs/>
                <w:color w:val="FF0000"/>
              </w:rPr>
            </w:pPr>
            <w:r w:rsidRPr="004F6F82">
              <w:rPr>
                <w:rFonts w:ascii="標楷體" w:eastAsia="標楷體" w:hAnsi="標楷體" w:hint="eastAsia"/>
                <w:bCs/>
                <w:color w:val="FF0000"/>
              </w:rPr>
              <w:t>4</w:t>
            </w:r>
            <w:r w:rsidRPr="004F6F82">
              <w:rPr>
                <w:rFonts w:ascii="標楷體" w:eastAsia="標楷體" w:hAnsi="標楷體"/>
                <w:bCs/>
                <w:color w:val="FF0000"/>
              </w:rPr>
              <w:t>.</w:t>
            </w:r>
            <w:r w:rsidR="00720E5B" w:rsidRPr="004F6F82">
              <w:rPr>
                <w:rFonts w:ascii="標楷體" w:eastAsia="標楷體" w:hAnsi="標楷體" w:hint="eastAsia"/>
                <w:bCs/>
                <w:color w:val="FF0000"/>
              </w:rPr>
              <w:t>了解控制各種性狀的</w:t>
            </w:r>
            <w:r w:rsidRPr="004F6F82">
              <w:rPr>
                <w:rFonts w:ascii="標楷體" w:eastAsia="標楷體" w:hAnsi="標楷體" w:hint="eastAsia"/>
                <w:bCs/>
                <w:color w:val="FF0000"/>
              </w:rPr>
              <w:t>遺傳因子</w:t>
            </w:r>
            <w:r w:rsidR="00720E5B" w:rsidRPr="004F6F82">
              <w:rPr>
                <w:rFonts w:ascii="標楷體" w:eastAsia="標楷體" w:hAnsi="標楷體" w:hint="eastAsia"/>
                <w:bCs/>
                <w:color w:val="FF0000"/>
              </w:rPr>
              <w:t>會成對出現，並決定性狀的表現</w:t>
            </w:r>
            <w:r w:rsidRPr="004F6F82">
              <w:rPr>
                <w:rFonts w:ascii="標楷體" w:eastAsia="標楷體" w:hAnsi="標楷體" w:hint="eastAsia"/>
                <w:bCs/>
                <w:color w:val="FF0000"/>
              </w:rPr>
              <w:t>。</w:t>
            </w:r>
          </w:p>
          <w:p w14:paraId="03AB8EEC" w14:textId="4C78369F" w:rsidR="00627914" w:rsidRPr="004F6F82" w:rsidRDefault="00627914" w:rsidP="00F61511">
            <w:pPr>
              <w:spacing w:line="220" w:lineRule="exact"/>
              <w:ind w:leftChars="10" w:left="92" w:rightChars="10" w:right="20" w:hangingChars="36" w:hanging="72"/>
              <w:rPr>
                <w:rFonts w:ascii="標楷體" w:eastAsia="標楷體" w:hAnsi="標楷體"/>
                <w:bCs/>
                <w:color w:val="FF0000"/>
              </w:rPr>
            </w:pPr>
            <w:r w:rsidRPr="004F6F82">
              <w:rPr>
                <w:rFonts w:ascii="標楷體" w:eastAsia="標楷體" w:hAnsi="標楷體" w:hint="eastAsia"/>
                <w:bCs/>
                <w:color w:val="FF0000"/>
              </w:rPr>
              <w:t>5</w:t>
            </w:r>
            <w:r w:rsidRPr="004F6F82">
              <w:rPr>
                <w:rFonts w:ascii="標楷體" w:eastAsia="標楷體" w:hAnsi="標楷體"/>
                <w:bCs/>
                <w:color w:val="FF0000"/>
              </w:rPr>
              <w:t>.</w:t>
            </w:r>
            <w:r w:rsidRPr="004F6F82">
              <w:rPr>
                <w:rFonts w:ascii="標楷體" w:eastAsia="標楷體" w:hAnsi="標楷體" w:hint="eastAsia"/>
                <w:bCs/>
                <w:color w:val="FF0000"/>
              </w:rPr>
              <w:t>了解有性生殖時，成對的遺傳因子會分離到不同的配子中，並在受精時重新組合</w:t>
            </w:r>
            <w:r w:rsidR="00810B4B" w:rsidRPr="004F6F82">
              <w:rPr>
                <w:rFonts w:ascii="標楷體" w:eastAsia="標楷體" w:hAnsi="標楷體" w:hint="eastAsia"/>
                <w:bCs/>
                <w:color w:val="FF0000"/>
              </w:rPr>
              <w:t>成對</w:t>
            </w:r>
            <w:r w:rsidRPr="004F6F82">
              <w:rPr>
                <w:rFonts w:ascii="標楷體" w:eastAsia="標楷體" w:hAnsi="標楷體" w:hint="eastAsia"/>
                <w:bCs/>
                <w:color w:val="FF0000"/>
              </w:rPr>
              <w:t xml:space="preserve"> 。</w:t>
            </w:r>
          </w:p>
          <w:p w14:paraId="770B8EBF" w14:textId="6DFC550C" w:rsidR="00F61511" w:rsidRPr="004F6F82" w:rsidRDefault="00F61511" w:rsidP="00F61511">
            <w:pPr>
              <w:spacing w:line="220" w:lineRule="exact"/>
              <w:ind w:leftChars="10" w:left="92" w:rightChars="10" w:right="20" w:hangingChars="36" w:hanging="72"/>
              <w:rPr>
                <w:rFonts w:ascii="標楷體" w:eastAsia="標楷體" w:hAnsi="標楷體"/>
                <w:bCs/>
                <w:color w:val="FF0000"/>
              </w:rPr>
            </w:pPr>
            <w:r w:rsidRPr="004F6F82">
              <w:rPr>
                <w:rFonts w:ascii="標楷體" w:eastAsia="標楷體" w:hAnsi="標楷體" w:hint="eastAsia"/>
                <w:bCs/>
                <w:color w:val="FF0000"/>
              </w:rPr>
              <w:t>5.了解並能夠應用棋盤方格法</w:t>
            </w:r>
            <w:r w:rsidR="00627914" w:rsidRPr="004F6F82">
              <w:rPr>
                <w:rFonts w:ascii="標楷體" w:eastAsia="標楷體" w:hAnsi="標楷體" w:hint="eastAsia"/>
                <w:bCs/>
                <w:color w:val="FF0000"/>
              </w:rPr>
              <w:t>計算</w:t>
            </w:r>
            <w:r w:rsidR="00810B4B" w:rsidRPr="004F6F82">
              <w:rPr>
                <w:rFonts w:ascii="標楷體" w:eastAsia="標楷體" w:hAnsi="標楷體" w:hint="eastAsia"/>
                <w:bCs/>
                <w:color w:val="FF0000"/>
              </w:rPr>
              <w:t>遺傳時</w:t>
            </w:r>
            <w:r w:rsidR="00627914" w:rsidRPr="004F6F82">
              <w:rPr>
                <w:rFonts w:ascii="標楷體" w:eastAsia="標楷體" w:hAnsi="標楷體" w:hint="eastAsia"/>
                <w:bCs/>
                <w:color w:val="FF0000"/>
              </w:rPr>
              <w:t>各種遺傳因子組合的可能性</w:t>
            </w:r>
            <w:r w:rsidRPr="004F6F82">
              <w:rPr>
                <w:rFonts w:ascii="標楷體" w:eastAsia="標楷體" w:hAnsi="標楷體" w:hint="eastAsia"/>
                <w:bCs/>
                <w:color w:val="FF0000"/>
              </w:rPr>
              <w:t>。</w:t>
            </w:r>
          </w:p>
          <w:p w14:paraId="03C531FB" w14:textId="23657B13" w:rsidR="00EC694E" w:rsidRPr="004F6F82" w:rsidRDefault="00F61511" w:rsidP="00F713F9">
            <w:pPr>
              <w:spacing w:line="220" w:lineRule="exact"/>
              <w:ind w:leftChars="10" w:left="92" w:rightChars="10" w:right="20" w:hangingChars="36" w:hanging="72"/>
              <w:rPr>
                <w:rFonts w:ascii="標楷體" w:eastAsia="標楷體" w:hAnsi="標楷體" w:cs="標楷體"/>
                <w:color w:val="FF0000"/>
                <w:sz w:val="24"/>
                <w:szCs w:val="24"/>
              </w:rPr>
            </w:pPr>
            <w:r w:rsidRPr="004F6F82">
              <w:rPr>
                <w:rFonts w:ascii="標楷體" w:eastAsia="標楷體" w:hAnsi="標楷體" w:hint="eastAsia"/>
                <w:bCs/>
                <w:color w:val="FF0000"/>
              </w:rPr>
              <w:t>6.運用孟德爾的遺傳法則</w:t>
            </w:r>
            <w:r w:rsidR="00720E5B" w:rsidRPr="004F6F82">
              <w:rPr>
                <w:rFonts w:ascii="標楷體" w:eastAsia="標楷體" w:hAnsi="標楷體" w:hint="eastAsia"/>
                <w:bCs/>
                <w:color w:val="FF0000"/>
              </w:rPr>
              <w:t>解釋相關的遺傳現象，並說明並非所有的遺傳均符合孟德爾的遺傳法則</w:t>
            </w:r>
            <w:r w:rsidRPr="004F6F82">
              <w:rPr>
                <w:rFonts w:ascii="標楷體" w:eastAsia="標楷體" w:hAnsi="標楷體" w:hint="eastAsia"/>
                <w:bCs/>
                <w:color w:val="FF0000"/>
              </w:rPr>
              <w:t>。</w:t>
            </w:r>
          </w:p>
        </w:tc>
        <w:tc>
          <w:tcPr>
            <w:tcW w:w="68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F1B22D4" w14:textId="1482252A" w:rsidR="00EC694E" w:rsidRDefault="00B96ABE" w:rsidP="00EC694E">
            <w:pPr>
              <w:ind w:left="317" w:hanging="317"/>
              <w:jc w:val="center"/>
              <w:rPr>
                <w:rFonts w:ascii="標楷體" w:eastAsia="標楷體" w:hAnsi="標楷體" w:cs="標楷體"/>
                <w:color w:val="FF0000"/>
                <w:sz w:val="24"/>
                <w:szCs w:val="24"/>
              </w:rPr>
            </w:pPr>
            <w:r w:rsidRPr="00B96ABE">
              <w:rPr>
                <w:rFonts w:ascii="標楷體" w:eastAsia="標楷體" w:hAnsi="標楷體" w:cs="標楷體" w:hint="eastAsia"/>
                <w:color w:val="auto"/>
                <w:sz w:val="24"/>
                <w:szCs w:val="24"/>
              </w:rPr>
              <w:t>3</w:t>
            </w:r>
          </w:p>
        </w:tc>
        <w:tc>
          <w:tcPr>
            <w:tcW w:w="214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3167D80" w14:textId="366F5EC6" w:rsidR="00A21DEF" w:rsidRPr="00416945" w:rsidRDefault="00A21DEF" w:rsidP="00A21DEF">
            <w:pPr>
              <w:ind w:left="57" w:firstLine="40"/>
              <w:jc w:val="left"/>
              <w:rPr>
                <w:rFonts w:ascii="標楷體" w:eastAsia="標楷體" w:hAnsi="標楷體"/>
                <w:color w:val="FF0000"/>
              </w:rPr>
            </w:pPr>
            <w:r w:rsidRPr="00416945">
              <w:rPr>
                <w:rFonts w:ascii="標楷體" w:eastAsia="標楷體" w:hAnsi="標楷體" w:hint="eastAsia"/>
                <w:color w:val="FF0000"/>
              </w:rPr>
              <w:t>康軒版第二冊</w:t>
            </w:r>
          </w:p>
          <w:p w14:paraId="5D19E6B1" w14:textId="77777777" w:rsidR="00EC694E" w:rsidRDefault="00A21DEF" w:rsidP="00A21DEF">
            <w:pPr>
              <w:ind w:left="-22" w:hanging="7"/>
              <w:rPr>
                <w:rFonts w:ascii="標楷體" w:eastAsia="標楷體" w:hAnsi="標楷體"/>
                <w:bCs/>
                <w:color w:val="FF0000"/>
              </w:rPr>
            </w:pPr>
            <w:r w:rsidRPr="00416945">
              <w:rPr>
                <w:rFonts w:ascii="標楷體" w:eastAsia="標楷體" w:hAnsi="標楷體" w:hint="eastAsia"/>
                <w:bCs/>
                <w:color w:val="FF0000"/>
              </w:rPr>
              <w:t>2-1解開遺傳的奧秘</w:t>
            </w:r>
          </w:p>
          <w:p w14:paraId="61F04F11" w14:textId="71A37C33" w:rsidR="00261A8D" w:rsidRPr="00416945" w:rsidRDefault="00261A8D" w:rsidP="00261A8D">
            <w:pPr>
              <w:pStyle w:val="931025"/>
              <w:ind w:leftChars="1" w:left="24" w:hangingChars="11" w:hanging="22"/>
              <w:jc w:val="both"/>
              <w:rPr>
                <w:rFonts w:ascii="標楷體" w:eastAsia="標楷體" w:hAnsi="標楷體"/>
                <w:b/>
                <w:bCs/>
                <w:color w:val="FF0000"/>
                <w:sz w:val="20"/>
              </w:rPr>
            </w:pPr>
            <w:r w:rsidRPr="00416945">
              <w:rPr>
                <w:rFonts w:ascii="標楷體" w:eastAsia="標楷體" w:hAnsi="標楷體" w:hint="eastAsia"/>
                <w:b/>
                <w:bCs/>
                <w:color w:val="FF0000"/>
                <w:sz w:val="20"/>
              </w:rPr>
              <w:t>【</w:t>
            </w:r>
            <w:r w:rsidR="00D52F65">
              <w:rPr>
                <w:rFonts w:ascii="標楷體" w:eastAsia="標楷體" w:hAnsi="標楷體" w:hint="eastAsia"/>
                <w:b/>
                <w:bCs/>
                <w:color w:val="FF0000"/>
                <w:sz w:val="20"/>
              </w:rPr>
              <w:t>教學資源</w:t>
            </w:r>
            <w:r w:rsidRPr="00416945">
              <w:rPr>
                <w:rFonts w:ascii="標楷體" w:eastAsia="標楷體" w:hAnsi="標楷體" w:hint="eastAsia"/>
                <w:b/>
                <w:bCs/>
                <w:color w:val="FF0000"/>
                <w:sz w:val="20"/>
              </w:rPr>
              <w:t>】</w:t>
            </w:r>
          </w:p>
          <w:p w14:paraId="7F1FAA7F" w14:textId="331D3867" w:rsidR="00261A8D" w:rsidRDefault="00261A8D" w:rsidP="00A21DEF">
            <w:pPr>
              <w:ind w:left="-22" w:hanging="7"/>
              <w:rPr>
                <w:rFonts w:ascii="標楷體" w:eastAsia="標楷體" w:hAnsi="標楷體" w:cs="Helvetica"/>
                <w:color w:val="FF0000"/>
                <w:shd w:val="clear" w:color="auto" w:fill="FFFFFF"/>
              </w:rPr>
            </w:pPr>
            <w:r>
              <w:rPr>
                <w:rFonts w:ascii="標楷體" w:eastAsia="標楷體" w:hAnsi="標楷體" w:cs="Helvetica" w:hint="eastAsia"/>
                <w:color w:val="FF0000"/>
                <w:shd w:val="clear" w:color="auto" w:fill="FFFFFF"/>
              </w:rPr>
              <w:t>利用</w:t>
            </w:r>
            <w:r w:rsidR="000D2844">
              <w:rPr>
                <w:rFonts w:ascii="標楷體" w:eastAsia="標楷體" w:hAnsi="標楷體" w:cs="Helvetica" w:hint="eastAsia"/>
                <w:color w:val="FF0000"/>
                <w:shd w:val="clear" w:color="auto" w:fill="FFFFFF"/>
              </w:rPr>
              <w:t>遺傳法則</w:t>
            </w:r>
            <w:r>
              <w:rPr>
                <w:rFonts w:ascii="標楷體" w:eastAsia="標楷體" w:hAnsi="標楷體" w:cs="Helvetica" w:hint="eastAsia"/>
                <w:color w:val="FF0000"/>
                <w:shd w:val="clear" w:color="auto" w:fill="FFFFFF"/>
              </w:rPr>
              <w:t>學習單了解孟德爾遺傳法則及其應用</w:t>
            </w:r>
            <w:r w:rsidR="000D2844">
              <w:rPr>
                <w:rFonts w:ascii="標楷體" w:eastAsia="標楷體" w:hAnsi="標楷體" w:cs="Helvetica" w:hint="eastAsia"/>
                <w:color w:val="FF0000"/>
                <w:shd w:val="clear" w:color="auto" w:fill="FFFFFF"/>
              </w:rPr>
              <w:t>。</w:t>
            </w:r>
          </w:p>
          <w:p w14:paraId="40CE206E" w14:textId="7F1F5F16" w:rsidR="00261A8D" w:rsidRDefault="00765E72" w:rsidP="00A21DEF">
            <w:pPr>
              <w:ind w:left="-22" w:hanging="7"/>
              <w:rPr>
                <w:rFonts w:ascii="標楷體" w:eastAsia="標楷體" w:hAnsi="標楷體" w:cs="Helvetica"/>
                <w:color w:val="FF0000"/>
                <w:shd w:val="clear" w:color="auto" w:fill="FFFFFF"/>
              </w:rPr>
            </w:pPr>
            <w:r>
              <w:rPr>
                <w:rFonts w:ascii="標楷體" w:eastAsia="標楷體" w:hAnsi="標楷體" w:cs="Helvetica" w:hint="eastAsia"/>
                <w:color w:val="FF0000"/>
                <w:shd w:val="clear" w:color="auto" w:fill="FFFFFF"/>
              </w:rPr>
              <w:t>(</w:t>
            </w:r>
            <w:r>
              <w:rPr>
                <w:rFonts w:ascii="標楷體" w:eastAsia="標楷體" w:hAnsi="標楷體" w:cs="Helvetica"/>
                <w:color w:val="FF0000"/>
                <w:shd w:val="clear" w:color="auto" w:fill="FFFFFF"/>
              </w:rPr>
              <w:t>1)</w:t>
            </w:r>
            <w:r w:rsidR="006E4385">
              <w:rPr>
                <w:rFonts w:ascii="標楷體" w:eastAsia="標楷體" w:hAnsi="標楷體" w:cs="Helvetica" w:hint="eastAsia"/>
                <w:color w:val="FF0000"/>
                <w:shd w:val="clear" w:color="auto" w:fill="FFFFFF"/>
              </w:rPr>
              <w:t>遺</w:t>
            </w:r>
            <w:r w:rsidR="00261A8D" w:rsidRPr="00261A8D">
              <w:rPr>
                <w:rFonts w:ascii="標楷體" w:eastAsia="標楷體" w:hAnsi="標楷體" w:cs="Helvetica"/>
                <w:color w:val="FF0000"/>
                <w:shd w:val="clear" w:color="auto" w:fill="FFFFFF"/>
              </w:rPr>
              <w:t>傳法則應用學習單</w:t>
            </w:r>
          </w:p>
          <w:p w14:paraId="0F140525" w14:textId="71E638E8" w:rsidR="00261A8D" w:rsidRPr="00261A8D" w:rsidRDefault="00A04018" w:rsidP="00A04018">
            <w:pPr>
              <w:ind w:left="-22" w:hanging="7"/>
              <w:rPr>
                <w:rFonts w:ascii="標楷體" w:eastAsia="標楷體" w:hAnsi="標楷體" w:cs="標楷體"/>
                <w:noProof/>
                <w:color w:val="FF0000"/>
                <w:sz w:val="24"/>
                <w:szCs w:val="24"/>
              </w:rPr>
            </w:pPr>
            <w:r>
              <w:rPr>
                <w:rFonts w:ascii="標楷體" w:eastAsia="標楷體" w:hAnsi="標楷體" w:cs="標楷體" w:hint="eastAsia"/>
                <w:noProof/>
                <w:color w:val="FF0000"/>
                <w:sz w:val="24"/>
                <w:szCs w:val="24"/>
              </w:rPr>
              <w:drawing>
                <wp:inline distT="0" distB="0" distL="0" distR="0" wp14:anchorId="282222DB" wp14:editId="13DC1651">
                  <wp:extent cx="1337310" cy="1891030"/>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孟德爾遺傳法則的應用.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37310" cy="1891030"/>
                          </a:xfrm>
                          <a:prstGeom prst="rect">
                            <a:avLst/>
                          </a:prstGeom>
                        </pic:spPr>
                      </pic:pic>
                    </a:graphicData>
                  </a:graphic>
                </wp:inline>
              </w:drawing>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D54BC28" w14:textId="1C525FB7" w:rsidR="00A963D3" w:rsidRPr="00A963D3" w:rsidRDefault="00A963D3" w:rsidP="00A963D3">
            <w:pPr>
              <w:spacing w:line="220" w:lineRule="exact"/>
              <w:ind w:left="57" w:right="57"/>
              <w:jc w:val="left"/>
              <w:rPr>
                <w:rFonts w:ascii="標楷體" w:eastAsia="標楷體" w:hAnsi="標楷體"/>
                <w:color w:val="FF0000"/>
              </w:rPr>
            </w:pPr>
            <w:r w:rsidRPr="00A963D3">
              <w:rPr>
                <w:rFonts w:ascii="標楷體" w:eastAsia="標楷體" w:hAnsi="標楷體"/>
                <w:color w:val="FF0000"/>
              </w:rPr>
              <w:t>1.</w:t>
            </w:r>
            <w:r w:rsidR="00261A8D">
              <w:rPr>
                <w:rFonts w:ascii="標楷體" w:eastAsia="標楷體" w:hAnsi="標楷體" w:hint="eastAsia"/>
                <w:color w:val="FF0000"/>
              </w:rPr>
              <w:t>學習單</w:t>
            </w:r>
          </w:p>
          <w:p w14:paraId="16C3354F" w14:textId="77777777" w:rsidR="00A963D3" w:rsidRPr="00A963D3" w:rsidRDefault="00A963D3" w:rsidP="00A963D3">
            <w:pPr>
              <w:spacing w:line="220" w:lineRule="exact"/>
              <w:ind w:left="57" w:right="57"/>
              <w:jc w:val="left"/>
              <w:rPr>
                <w:rFonts w:ascii="標楷體" w:eastAsia="標楷體" w:hAnsi="標楷體"/>
                <w:color w:val="FF0000"/>
              </w:rPr>
            </w:pPr>
            <w:r w:rsidRPr="00A963D3">
              <w:rPr>
                <w:rFonts w:ascii="標楷體" w:eastAsia="標楷體" w:hAnsi="標楷體"/>
                <w:color w:val="FF0000"/>
              </w:rPr>
              <w:t>2.</w:t>
            </w:r>
            <w:r w:rsidRPr="00A963D3">
              <w:rPr>
                <w:rFonts w:ascii="標楷體" w:eastAsia="標楷體" w:hAnsi="標楷體" w:hint="eastAsia"/>
                <w:color w:val="FF0000"/>
              </w:rPr>
              <w:t>紙筆評量</w:t>
            </w:r>
          </w:p>
          <w:p w14:paraId="59E0C4F4" w14:textId="77777777" w:rsidR="00A963D3" w:rsidRPr="00A963D3" w:rsidRDefault="00A963D3" w:rsidP="00A963D3">
            <w:pPr>
              <w:spacing w:line="220" w:lineRule="exact"/>
              <w:ind w:left="57" w:right="57"/>
              <w:jc w:val="left"/>
              <w:rPr>
                <w:rFonts w:ascii="標楷體" w:eastAsia="標楷體" w:hAnsi="標楷體"/>
                <w:color w:val="FF0000"/>
              </w:rPr>
            </w:pPr>
            <w:r w:rsidRPr="00A963D3">
              <w:rPr>
                <w:rFonts w:ascii="標楷體" w:eastAsia="標楷體" w:hAnsi="標楷體" w:hint="eastAsia"/>
                <w:color w:val="FF0000"/>
              </w:rPr>
              <w:t>3.活動紀錄本</w:t>
            </w:r>
          </w:p>
          <w:p w14:paraId="0E162606" w14:textId="77777777" w:rsidR="00EC694E" w:rsidRPr="00A963D3" w:rsidRDefault="00EC694E" w:rsidP="00EC694E">
            <w:pPr>
              <w:ind w:left="-22" w:hanging="7"/>
              <w:rPr>
                <w:rFonts w:ascii="標楷體" w:eastAsia="標楷體" w:hAnsi="標楷體" w:cs="標楷體"/>
                <w:color w:val="FF0000"/>
                <w:sz w:val="24"/>
                <w:szCs w:val="24"/>
              </w:rPr>
            </w:pPr>
          </w:p>
        </w:tc>
        <w:tc>
          <w:tcPr>
            <w:tcW w:w="125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FE62A3E" w14:textId="77777777" w:rsidR="003D1D88" w:rsidRPr="003D1D88" w:rsidRDefault="003D1D88" w:rsidP="003D1D88">
            <w:pPr>
              <w:autoSpaceDE w:val="0"/>
              <w:autoSpaceDN w:val="0"/>
              <w:adjustRightInd w:val="0"/>
              <w:jc w:val="left"/>
              <w:rPr>
                <w:rFonts w:ascii="標楷體" w:eastAsia="標楷體" w:hAnsi="標楷體" w:cs="DFKaiShu-SB-Estd-BF"/>
                <w:b/>
                <w:bCs/>
                <w:color w:val="385623" w:themeColor="accent6" w:themeShade="80"/>
              </w:rPr>
            </w:pPr>
            <w:r w:rsidRPr="003D1D88">
              <w:rPr>
                <w:rFonts w:ascii="標楷體" w:eastAsia="標楷體" w:hAnsi="標楷體" w:cs="DFKaiShu-SB-Estd-BF"/>
                <w:b/>
                <w:bCs/>
                <w:color w:val="385623" w:themeColor="accent6" w:themeShade="80"/>
              </w:rPr>
              <w:t>生涯規劃教育</w:t>
            </w:r>
          </w:p>
          <w:p w14:paraId="0BEF40C1" w14:textId="77777777" w:rsidR="003D1D88" w:rsidRPr="003D1D88" w:rsidRDefault="003D1D88" w:rsidP="003D1D88">
            <w:pPr>
              <w:rPr>
                <w:rFonts w:ascii="標楷體" w:eastAsia="標楷體" w:hAnsi="標楷體" w:cs="DFKaiShu-SB-Estd-BF"/>
                <w:color w:val="385623" w:themeColor="accent6" w:themeShade="80"/>
              </w:rPr>
            </w:pPr>
            <w:r w:rsidRPr="003D1D88">
              <w:rPr>
                <w:rFonts w:ascii="標楷體" w:eastAsia="標楷體" w:hAnsi="標楷體" w:cs="DFKaiShu-SB-Estd-BF"/>
                <w:bCs/>
                <w:color w:val="385623" w:themeColor="accent6" w:themeShade="80"/>
              </w:rPr>
              <w:t>涯J3</w:t>
            </w:r>
            <w:r w:rsidRPr="003D1D88">
              <w:rPr>
                <w:rFonts w:ascii="標楷體" w:eastAsia="標楷體" w:hAnsi="標楷體" w:cs="DFKaiShu-SB-Estd-BF" w:hint="eastAsia"/>
                <w:bCs/>
                <w:color w:val="385623" w:themeColor="accent6" w:themeShade="80"/>
              </w:rPr>
              <w:t xml:space="preserve"> </w:t>
            </w:r>
            <w:r w:rsidRPr="003D1D88">
              <w:rPr>
                <w:rFonts w:ascii="標楷體" w:eastAsia="標楷體" w:hAnsi="標楷體" w:cs="DFKaiShu-SB-Estd-BF"/>
                <w:color w:val="385623" w:themeColor="accent6" w:themeShade="80"/>
              </w:rPr>
              <w:t>覺察自己的能力與興趣。</w:t>
            </w:r>
          </w:p>
          <w:p w14:paraId="46644A03" w14:textId="77777777" w:rsidR="00EC694E" w:rsidRPr="003D1D88" w:rsidRDefault="003D1D88" w:rsidP="003D1D88">
            <w:pPr>
              <w:ind w:left="-22" w:hanging="7"/>
              <w:rPr>
                <w:rFonts w:ascii="標楷體" w:eastAsia="標楷體" w:hAnsi="標楷體" w:cs="DFKaiShu-SB-Estd-BF"/>
                <w:b/>
                <w:bCs/>
                <w:color w:val="385623" w:themeColor="accent6" w:themeShade="80"/>
              </w:rPr>
            </w:pPr>
            <w:r w:rsidRPr="003D1D88">
              <w:rPr>
                <w:rFonts w:ascii="標楷體" w:eastAsia="標楷體" w:hAnsi="標楷體" w:cs="DFKaiShu-SB-Estd-BF" w:hint="eastAsia"/>
                <w:color w:val="385623" w:themeColor="accent6" w:themeShade="80"/>
              </w:rPr>
              <w:t>涯J4 了解自己的人格特質與價值觀</w:t>
            </w:r>
            <w:r w:rsidRPr="003D1D88">
              <w:rPr>
                <w:rFonts w:ascii="標楷體" w:eastAsia="標楷體" w:hAnsi="標楷體" w:cs="DFKaiShu-SB-Estd-BF" w:hint="eastAsia"/>
                <w:b/>
                <w:bCs/>
                <w:color w:val="385623" w:themeColor="accent6" w:themeShade="80"/>
              </w:rPr>
              <w:t>。</w:t>
            </w:r>
          </w:p>
          <w:p w14:paraId="3233D0D5" w14:textId="77777777" w:rsidR="003D1D88" w:rsidRPr="003D1D88" w:rsidRDefault="003D1D88" w:rsidP="003D1D88">
            <w:pPr>
              <w:widowControl w:val="0"/>
              <w:spacing w:line="220" w:lineRule="exact"/>
              <w:ind w:left="57" w:right="57" w:firstLine="0"/>
              <w:jc w:val="left"/>
              <w:rPr>
                <w:rFonts w:ascii="標楷體" w:eastAsia="標楷體" w:hAnsi="標楷體"/>
                <w:color w:val="385623" w:themeColor="accent6" w:themeShade="80"/>
                <w:kern w:val="2"/>
              </w:rPr>
            </w:pPr>
          </w:p>
          <w:p w14:paraId="02BD75E5" w14:textId="3855D8FB" w:rsidR="003D1D88" w:rsidRPr="00A42EF1" w:rsidRDefault="003D1D88" w:rsidP="003D1D88">
            <w:pPr>
              <w:ind w:left="-22" w:hanging="7"/>
              <w:rPr>
                <w:rFonts w:ascii="標楷體" w:eastAsia="標楷體" w:hAnsi="標楷體" w:cs="標楷體"/>
                <w:color w:val="FF0000"/>
                <w:sz w:val="24"/>
                <w:szCs w:val="24"/>
              </w:rPr>
            </w:pPr>
          </w:p>
        </w:tc>
        <w:tc>
          <w:tcPr>
            <w:tcW w:w="1784" w:type="dxa"/>
            <w:tcBorders>
              <w:top w:val="single" w:sz="8" w:space="0" w:color="000000"/>
              <w:bottom w:val="single" w:sz="8" w:space="0" w:color="000000"/>
              <w:right w:val="single" w:sz="8" w:space="0" w:color="000000"/>
            </w:tcBorders>
            <w:vAlign w:val="center"/>
          </w:tcPr>
          <w:p w14:paraId="39609122" w14:textId="4A49AA54" w:rsidR="00EC694E" w:rsidRPr="00500692" w:rsidRDefault="00EC694E" w:rsidP="00EC694E">
            <w:pPr>
              <w:adjustRightInd w:val="0"/>
              <w:snapToGrid w:val="0"/>
              <w:spacing w:line="0" w:lineRule="atLeast"/>
              <w:ind w:hanging="7"/>
              <w:jc w:val="left"/>
              <w:rPr>
                <w:rFonts w:ascii="標楷體" w:eastAsia="標楷體" w:hAnsi="標楷體" w:cs="標楷體"/>
                <w:sz w:val="24"/>
                <w:szCs w:val="24"/>
              </w:rPr>
            </w:pPr>
            <w:r w:rsidRPr="00855A21">
              <w:rPr>
                <w:rFonts w:ascii="標楷體" w:eastAsia="標楷體" w:hAnsi="標楷體" w:hint="eastAsia"/>
              </w:rPr>
              <w:t>4-5社自學期成績補考</w:t>
            </w:r>
            <w:r w:rsidRPr="00855A21">
              <w:rPr>
                <w:rFonts w:ascii="標楷體" w:eastAsia="標楷體" w:hAnsi="標楷體" w:hint="eastAsia"/>
              </w:rPr>
              <w:br/>
              <w:t>3課輔及學扶開始</w:t>
            </w:r>
          </w:p>
        </w:tc>
      </w:tr>
      <w:tr w:rsidR="00A963D3" w14:paraId="2087C189" w14:textId="77777777" w:rsidTr="007B7CA9">
        <w:trPr>
          <w:trHeight w:val="332"/>
        </w:trPr>
        <w:tc>
          <w:tcPr>
            <w:tcW w:w="1550" w:type="dxa"/>
            <w:tcBorders>
              <w:top w:val="single" w:sz="8" w:space="0" w:color="000000"/>
              <w:left w:val="single" w:sz="8" w:space="0" w:color="000000"/>
              <w:bottom w:val="single" w:sz="8" w:space="0" w:color="000000"/>
              <w:right w:val="single" w:sz="8" w:space="0" w:color="000000"/>
            </w:tcBorders>
            <w:vAlign w:val="center"/>
          </w:tcPr>
          <w:p w14:paraId="457348B0" w14:textId="77777777" w:rsidR="00A963D3" w:rsidRDefault="00A963D3" w:rsidP="00A963D3">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第五週</w:t>
            </w:r>
            <w:r>
              <w:rPr>
                <w:rFonts w:ascii="標楷體" w:eastAsia="標楷體" w:hAnsi="標楷體" w:cs="標楷體" w:hint="eastAsia"/>
                <w:color w:val="auto"/>
                <w:sz w:val="24"/>
                <w:szCs w:val="24"/>
              </w:rPr>
              <w:t xml:space="preserve">    </w:t>
            </w:r>
          </w:p>
          <w:p w14:paraId="5F9ED03E" w14:textId="72B86BBD" w:rsidR="00A963D3" w:rsidRDefault="00A963D3" w:rsidP="00A963D3">
            <w:pPr>
              <w:jc w:val="center"/>
              <w:rPr>
                <w:rFonts w:ascii="標楷體" w:eastAsia="標楷體" w:hAnsi="標楷體" w:cs="標楷體"/>
                <w:color w:val="FF0000"/>
                <w:sz w:val="24"/>
                <w:szCs w:val="24"/>
              </w:rPr>
            </w:pPr>
            <w:r>
              <w:rPr>
                <w:rFonts w:ascii="標楷體" w:eastAsia="標楷體" w:hAnsi="標楷體" w:cs="標楷體" w:hint="eastAsia"/>
                <w:color w:val="auto"/>
                <w:sz w:val="24"/>
                <w:szCs w:val="24"/>
              </w:rPr>
              <w:t>3</w:t>
            </w:r>
            <w:r>
              <w:rPr>
                <w:rFonts w:ascii="標楷體" w:eastAsia="標楷體" w:hAnsi="標楷體" w:cs="標楷體"/>
                <w:color w:val="auto"/>
                <w:sz w:val="24"/>
                <w:szCs w:val="24"/>
              </w:rPr>
              <w:t>/9-3/15</w:t>
            </w:r>
          </w:p>
        </w:tc>
        <w:tc>
          <w:tcPr>
            <w:tcW w:w="1559" w:type="dxa"/>
            <w:tcBorders>
              <w:top w:val="single" w:sz="8" w:space="0" w:color="000000"/>
              <w:left w:val="single" w:sz="8" w:space="0" w:color="000000"/>
              <w:bottom w:val="single" w:sz="8" w:space="0" w:color="000000"/>
              <w:right w:val="single" w:sz="8" w:space="0" w:color="000000"/>
            </w:tcBorders>
          </w:tcPr>
          <w:p w14:paraId="04FED8E1" w14:textId="62D8FDD5" w:rsidR="00A963D3" w:rsidRDefault="00A963D3" w:rsidP="00A963D3">
            <w:pPr>
              <w:widowControl w:val="0"/>
              <w:spacing w:line="-240" w:lineRule="auto"/>
              <w:ind w:left="528" w:right="57" w:hangingChars="330" w:hanging="528"/>
              <w:jc w:val="left"/>
              <w:rPr>
                <w:rFonts w:eastAsia="新細明體"/>
                <w:color w:val="auto"/>
                <w:kern w:val="2"/>
                <w:sz w:val="16"/>
                <w:szCs w:val="16"/>
              </w:rPr>
            </w:pPr>
            <w:r w:rsidRPr="007B7CA9">
              <w:rPr>
                <w:rFonts w:eastAsia="新細明體" w:hint="eastAsia"/>
                <w:color w:val="auto"/>
                <w:kern w:val="2"/>
                <w:sz w:val="16"/>
                <w:szCs w:val="16"/>
              </w:rPr>
              <w:t>ti-</w:t>
            </w:r>
            <w:r w:rsidRPr="007B7CA9">
              <w:rPr>
                <w:rFonts w:eastAsia="新細明體" w:hint="eastAsia"/>
                <w:color w:val="auto"/>
                <w:kern w:val="2"/>
                <w:sz w:val="16"/>
                <w:szCs w:val="16"/>
              </w:rPr>
              <w:t>Ⅳ</w:t>
            </w:r>
            <w:r w:rsidRPr="007B7CA9">
              <w:rPr>
                <w:rFonts w:eastAsia="新細明體" w:hint="eastAsia"/>
                <w:color w:val="auto"/>
                <w:kern w:val="2"/>
                <w:sz w:val="16"/>
                <w:szCs w:val="16"/>
              </w:rPr>
              <w:t xml:space="preserve">-1 </w:t>
            </w:r>
            <w:r w:rsidRPr="007B7CA9">
              <w:rPr>
                <w:rFonts w:eastAsia="新細明體" w:hint="eastAsia"/>
                <w:color w:val="auto"/>
                <w:kern w:val="2"/>
                <w:sz w:val="16"/>
                <w:szCs w:val="16"/>
              </w:rPr>
              <w:t>能依據已知的自然科學知識概念，經由自我或團體探索與討論的過程，想像當使用的觀察方法或實驗方法改變時，其結果可能產生的差異；並能嘗試在指導下以創新思考和方法得到新的模型、成品或結果。</w:t>
            </w:r>
          </w:p>
          <w:p w14:paraId="398EAE5E" w14:textId="31C42BC2" w:rsidR="00A963D3" w:rsidRDefault="00A963D3" w:rsidP="00A963D3">
            <w:pPr>
              <w:widowControl w:val="0"/>
              <w:spacing w:line="-240" w:lineRule="auto"/>
              <w:ind w:left="528" w:right="57" w:hangingChars="330" w:hanging="528"/>
              <w:jc w:val="left"/>
              <w:rPr>
                <w:rFonts w:eastAsia="新細明體"/>
                <w:color w:val="auto"/>
                <w:kern w:val="2"/>
                <w:sz w:val="16"/>
                <w:szCs w:val="16"/>
              </w:rPr>
            </w:pPr>
          </w:p>
          <w:p w14:paraId="4DCF82A0" w14:textId="2CD3031A" w:rsidR="00A963D3" w:rsidRDefault="00A963D3" w:rsidP="00A963D3">
            <w:pPr>
              <w:widowControl w:val="0"/>
              <w:spacing w:line="-240" w:lineRule="auto"/>
              <w:ind w:left="528" w:right="57" w:hangingChars="330" w:hanging="528"/>
              <w:jc w:val="left"/>
              <w:rPr>
                <w:rFonts w:eastAsia="新細明體"/>
                <w:color w:val="auto"/>
                <w:kern w:val="2"/>
                <w:sz w:val="16"/>
                <w:szCs w:val="16"/>
              </w:rPr>
            </w:pPr>
          </w:p>
          <w:p w14:paraId="362AC128" w14:textId="2140E4AA" w:rsidR="00A963D3" w:rsidRDefault="00A963D3" w:rsidP="00A963D3">
            <w:pPr>
              <w:widowControl w:val="0"/>
              <w:spacing w:line="-240" w:lineRule="auto"/>
              <w:ind w:left="528" w:right="57" w:hangingChars="330" w:hanging="528"/>
              <w:jc w:val="left"/>
              <w:rPr>
                <w:rFonts w:eastAsia="新細明體"/>
                <w:color w:val="auto"/>
                <w:kern w:val="2"/>
                <w:sz w:val="16"/>
                <w:szCs w:val="16"/>
              </w:rPr>
            </w:pPr>
          </w:p>
          <w:p w14:paraId="51910C06" w14:textId="448719D9" w:rsidR="00A963D3" w:rsidRDefault="00A963D3" w:rsidP="00A963D3">
            <w:pPr>
              <w:widowControl w:val="0"/>
              <w:spacing w:line="-240" w:lineRule="auto"/>
              <w:ind w:left="528" w:right="57" w:hangingChars="330" w:hanging="528"/>
              <w:jc w:val="left"/>
              <w:rPr>
                <w:rFonts w:eastAsia="新細明體"/>
                <w:color w:val="auto"/>
                <w:kern w:val="2"/>
                <w:sz w:val="16"/>
                <w:szCs w:val="16"/>
              </w:rPr>
            </w:pPr>
          </w:p>
          <w:p w14:paraId="0DF7613E" w14:textId="665A3EF8" w:rsidR="00A963D3" w:rsidRDefault="00A963D3" w:rsidP="00A963D3">
            <w:pPr>
              <w:widowControl w:val="0"/>
              <w:spacing w:line="-240" w:lineRule="auto"/>
              <w:ind w:left="528" w:right="57" w:hangingChars="330" w:hanging="528"/>
              <w:jc w:val="left"/>
              <w:rPr>
                <w:rFonts w:eastAsia="新細明體"/>
                <w:color w:val="auto"/>
                <w:kern w:val="2"/>
                <w:sz w:val="16"/>
                <w:szCs w:val="16"/>
              </w:rPr>
            </w:pPr>
          </w:p>
          <w:p w14:paraId="2F2E99D2" w14:textId="29CFCC15" w:rsidR="00A963D3" w:rsidRDefault="00A963D3" w:rsidP="00A963D3">
            <w:pPr>
              <w:widowControl w:val="0"/>
              <w:spacing w:line="-240" w:lineRule="auto"/>
              <w:ind w:left="528" w:right="57" w:hangingChars="330" w:hanging="528"/>
              <w:jc w:val="left"/>
              <w:rPr>
                <w:rFonts w:eastAsia="新細明體"/>
                <w:color w:val="auto"/>
                <w:kern w:val="2"/>
                <w:sz w:val="16"/>
                <w:szCs w:val="16"/>
              </w:rPr>
            </w:pPr>
          </w:p>
          <w:p w14:paraId="23D4FD59" w14:textId="3D081041" w:rsidR="00A963D3" w:rsidRDefault="00A963D3" w:rsidP="00A963D3">
            <w:pPr>
              <w:widowControl w:val="0"/>
              <w:spacing w:line="-240" w:lineRule="auto"/>
              <w:ind w:left="528" w:right="57" w:hangingChars="330" w:hanging="528"/>
              <w:jc w:val="left"/>
              <w:rPr>
                <w:rFonts w:eastAsia="新細明體"/>
                <w:color w:val="auto"/>
                <w:kern w:val="2"/>
                <w:sz w:val="16"/>
                <w:szCs w:val="16"/>
              </w:rPr>
            </w:pPr>
          </w:p>
          <w:p w14:paraId="79646E0B" w14:textId="1CDE936F" w:rsidR="00A963D3" w:rsidRDefault="00A963D3" w:rsidP="00A963D3">
            <w:pPr>
              <w:widowControl w:val="0"/>
              <w:spacing w:line="-240" w:lineRule="auto"/>
              <w:ind w:left="528" w:right="57" w:hangingChars="330" w:hanging="528"/>
              <w:jc w:val="left"/>
              <w:rPr>
                <w:rFonts w:eastAsia="新細明體"/>
                <w:color w:val="auto"/>
                <w:kern w:val="2"/>
                <w:sz w:val="16"/>
                <w:szCs w:val="16"/>
              </w:rPr>
            </w:pPr>
          </w:p>
          <w:p w14:paraId="21CAD17B" w14:textId="77777777" w:rsidR="00A963D3" w:rsidRPr="007B7CA9" w:rsidRDefault="00A963D3" w:rsidP="00A963D3">
            <w:pPr>
              <w:widowControl w:val="0"/>
              <w:spacing w:line="-240" w:lineRule="auto"/>
              <w:ind w:left="528" w:right="57" w:hangingChars="330" w:hanging="528"/>
              <w:jc w:val="left"/>
              <w:rPr>
                <w:rFonts w:eastAsia="新細明體"/>
                <w:color w:val="auto"/>
                <w:kern w:val="2"/>
                <w:sz w:val="16"/>
                <w:szCs w:val="16"/>
              </w:rPr>
            </w:pPr>
          </w:p>
          <w:p w14:paraId="6AA7C179" w14:textId="77777777" w:rsidR="00A963D3" w:rsidRPr="007B7CA9" w:rsidRDefault="00A963D3" w:rsidP="00A963D3">
            <w:pPr>
              <w:jc w:val="center"/>
              <w:rPr>
                <w:rFonts w:ascii="標楷體" w:eastAsia="標楷體" w:hAnsi="標楷體" w:cs="標楷體"/>
                <w:color w:val="FF0000"/>
                <w:sz w:val="24"/>
                <w:szCs w:val="24"/>
              </w:rPr>
            </w:pP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FFE8595" w14:textId="77777777" w:rsidR="00A963D3" w:rsidRPr="007B7CA9" w:rsidRDefault="00A963D3" w:rsidP="00A963D3">
            <w:pPr>
              <w:widowControl w:val="0"/>
              <w:spacing w:line="-240" w:lineRule="auto"/>
              <w:ind w:left="528" w:right="57" w:hangingChars="330" w:hanging="528"/>
              <w:jc w:val="left"/>
              <w:rPr>
                <w:rFonts w:eastAsia="新細明體"/>
                <w:color w:val="auto"/>
                <w:kern w:val="2"/>
                <w:sz w:val="16"/>
                <w:szCs w:val="16"/>
              </w:rPr>
            </w:pPr>
            <w:r w:rsidRPr="007B7CA9">
              <w:rPr>
                <w:rFonts w:eastAsia="新細明體" w:hint="eastAsia"/>
                <w:color w:val="auto"/>
                <w:kern w:val="2"/>
                <w:sz w:val="16"/>
                <w:szCs w:val="16"/>
              </w:rPr>
              <w:t>Ga-</w:t>
            </w:r>
            <w:r w:rsidRPr="007B7CA9">
              <w:rPr>
                <w:rFonts w:eastAsia="新細明體" w:hint="eastAsia"/>
                <w:color w:val="auto"/>
                <w:kern w:val="2"/>
                <w:sz w:val="16"/>
                <w:szCs w:val="16"/>
              </w:rPr>
              <w:t>Ⅳ</w:t>
            </w:r>
            <w:r w:rsidRPr="007B7CA9">
              <w:rPr>
                <w:rFonts w:eastAsia="新細明體" w:hint="eastAsia"/>
                <w:color w:val="auto"/>
                <w:kern w:val="2"/>
                <w:sz w:val="16"/>
                <w:szCs w:val="16"/>
              </w:rPr>
              <w:t xml:space="preserve">-6 </w:t>
            </w:r>
            <w:r w:rsidRPr="007B7CA9">
              <w:rPr>
                <w:rFonts w:eastAsia="新細明體" w:hint="eastAsia"/>
                <w:color w:val="auto"/>
                <w:kern w:val="2"/>
                <w:sz w:val="16"/>
                <w:szCs w:val="16"/>
              </w:rPr>
              <w:t>孟德爾遺傳研究的科學史。</w:t>
            </w:r>
          </w:p>
          <w:p w14:paraId="40B62ED3" w14:textId="025775FB" w:rsidR="00A963D3" w:rsidRDefault="00A963D3" w:rsidP="00A963D3">
            <w:pPr>
              <w:widowControl w:val="0"/>
              <w:spacing w:line="-240" w:lineRule="auto"/>
              <w:ind w:left="528" w:right="57" w:hangingChars="330" w:hanging="528"/>
              <w:jc w:val="left"/>
              <w:rPr>
                <w:rFonts w:ascii="標楷體" w:eastAsia="標楷體" w:hAnsi="標楷體" w:cs="標楷體"/>
                <w:color w:val="FF0000"/>
                <w:sz w:val="24"/>
                <w:szCs w:val="24"/>
              </w:rPr>
            </w:pPr>
            <w:r w:rsidRPr="007B7CA9">
              <w:rPr>
                <w:rFonts w:eastAsia="新細明體" w:hint="eastAsia"/>
                <w:color w:val="auto"/>
                <w:kern w:val="2"/>
                <w:sz w:val="16"/>
                <w:szCs w:val="16"/>
              </w:rPr>
              <w:t>Ga-</w:t>
            </w:r>
            <w:r w:rsidRPr="007B7CA9">
              <w:rPr>
                <w:rFonts w:eastAsia="新細明體" w:hint="eastAsia"/>
                <w:color w:val="auto"/>
                <w:kern w:val="2"/>
                <w:sz w:val="16"/>
                <w:szCs w:val="16"/>
              </w:rPr>
              <w:t>Ⅳ</w:t>
            </w:r>
            <w:r w:rsidRPr="007B7CA9">
              <w:rPr>
                <w:rFonts w:eastAsia="新細明體" w:hint="eastAsia"/>
                <w:color w:val="auto"/>
                <w:kern w:val="2"/>
                <w:sz w:val="16"/>
                <w:szCs w:val="16"/>
              </w:rPr>
              <w:t xml:space="preserve">-1 </w:t>
            </w:r>
            <w:r w:rsidRPr="007B7CA9">
              <w:rPr>
                <w:rFonts w:eastAsia="新細明體" w:hint="eastAsia"/>
                <w:color w:val="auto"/>
                <w:kern w:val="2"/>
                <w:sz w:val="16"/>
                <w:szCs w:val="16"/>
              </w:rPr>
              <w:t>生物的生殖可分為有性生殖與無性生殖，有性生殖產生的子代其性狀和親代差異較大。</w:t>
            </w:r>
          </w:p>
        </w:tc>
        <w:tc>
          <w:tcPr>
            <w:tcW w:w="285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D8141DE" w14:textId="3B19845C" w:rsidR="00A963D3" w:rsidRPr="004F6F82" w:rsidRDefault="00A963D3" w:rsidP="00A963D3">
            <w:pPr>
              <w:spacing w:line="220" w:lineRule="exact"/>
              <w:ind w:leftChars="10" w:left="92" w:rightChars="10" w:right="20" w:hangingChars="36" w:hanging="72"/>
              <w:rPr>
                <w:rFonts w:ascii="標楷體" w:eastAsia="標楷體" w:hAnsi="標楷體"/>
                <w:b/>
                <w:color w:val="FF0000"/>
              </w:rPr>
            </w:pPr>
            <w:r w:rsidRPr="004F6F82">
              <w:rPr>
                <w:rFonts w:ascii="標楷體" w:eastAsia="標楷體" w:hAnsi="標楷體" w:hint="eastAsia"/>
                <w:b/>
                <w:color w:val="FF0000"/>
              </w:rPr>
              <w:t>2</w:t>
            </w:r>
            <w:r w:rsidRPr="004F6F82">
              <w:rPr>
                <w:rFonts w:ascii="標楷體" w:eastAsia="標楷體" w:hAnsi="標楷體"/>
                <w:b/>
                <w:color w:val="FF0000"/>
              </w:rPr>
              <w:t>-1</w:t>
            </w:r>
            <w:r w:rsidRPr="004F6F82">
              <w:rPr>
                <w:rFonts w:ascii="標楷體" w:eastAsia="標楷體" w:hAnsi="標楷體" w:hint="eastAsia"/>
                <w:b/>
                <w:color w:val="FF0000"/>
              </w:rPr>
              <w:t>解開遺傳的奧秘(二</w:t>
            </w:r>
            <w:r w:rsidRPr="004F6F82">
              <w:rPr>
                <w:rFonts w:ascii="標楷體" w:eastAsia="標楷體" w:hAnsi="標楷體"/>
                <w:b/>
                <w:color w:val="FF0000"/>
              </w:rPr>
              <w:t>)</w:t>
            </w:r>
          </w:p>
          <w:p w14:paraId="01C949AC" w14:textId="4FA199DA" w:rsidR="00A963D3" w:rsidRPr="004F6F82" w:rsidRDefault="00A963D3" w:rsidP="00A963D3">
            <w:pPr>
              <w:spacing w:line="220" w:lineRule="exact"/>
              <w:ind w:leftChars="10" w:left="92" w:rightChars="10" w:right="20" w:hangingChars="36" w:hanging="72"/>
              <w:rPr>
                <w:rFonts w:ascii="標楷體" w:eastAsia="標楷體" w:hAnsi="標楷體"/>
                <w:bCs/>
                <w:color w:val="FF0000"/>
              </w:rPr>
            </w:pPr>
            <w:r w:rsidRPr="004F6F82">
              <w:rPr>
                <w:rFonts w:ascii="標楷體" w:eastAsia="標楷體" w:hAnsi="標楷體" w:hint="eastAsia"/>
                <w:bCs/>
                <w:color w:val="FF0000"/>
              </w:rPr>
              <w:t>1.知道基因是控制遺傳性狀的基本單位。</w:t>
            </w:r>
          </w:p>
          <w:p w14:paraId="282208C2" w14:textId="4F0530D2" w:rsidR="00A963D3" w:rsidRPr="004F6F82" w:rsidRDefault="00A963D3" w:rsidP="00A963D3">
            <w:pPr>
              <w:spacing w:line="220" w:lineRule="exact"/>
              <w:ind w:leftChars="10" w:left="92" w:rightChars="10" w:right="20" w:hangingChars="36" w:hanging="72"/>
              <w:rPr>
                <w:rFonts w:ascii="標楷體" w:eastAsia="標楷體" w:hAnsi="標楷體"/>
                <w:bCs/>
                <w:color w:val="FF0000"/>
              </w:rPr>
            </w:pPr>
            <w:r w:rsidRPr="004F6F82">
              <w:rPr>
                <w:rFonts w:ascii="標楷體" w:eastAsia="標楷體" w:hAnsi="標楷體" w:hint="eastAsia"/>
                <w:bCs/>
                <w:color w:val="FF0000"/>
              </w:rPr>
              <w:t>2</w:t>
            </w:r>
            <w:r w:rsidRPr="004F6F82">
              <w:rPr>
                <w:rFonts w:ascii="標楷體" w:eastAsia="標楷體" w:hAnsi="標楷體"/>
                <w:bCs/>
                <w:color w:val="FF0000"/>
              </w:rPr>
              <w:t>.</w:t>
            </w:r>
            <w:r w:rsidRPr="004F6F82">
              <w:rPr>
                <w:rFonts w:ascii="標楷體" w:eastAsia="標楷體" w:hAnsi="標楷體" w:hint="eastAsia"/>
                <w:bCs/>
                <w:color w:val="FF0000"/>
              </w:rPr>
              <w:t>知道基因位於染色體上並可經由配子遺傳給後代。</w:t>
            </w:r>
          </w:p>
          <w:p w14:paraId="0A9AE99D" w14:textId="152EC760" w:rsidR="00A963D3" w:rsidRPr="004F6F82" w:rsidRDefault="00A963D3" w:rsidP="00A963D3">
            <w:pPr>
              <w:spacing w:line="220" w:lineRule="exact"/>
              <w:ind w:leftChars="10" w:left="92" w:rightChars="10" w:right="20" w:hangingChars="36" w:hanging="72"/>
              <w:rPr>
                <w:rFonts w:ascii="標楷體" w:eastAsia="標楷體" w:hAnsi="標楷體"/>
                <w:bCs/>
                <w:color w:val="FF0000"/>
              </w:rPr>
            </w:pPr>
            <w:r w:rsidRPr="004F6F82">
              <w:rPr>
                <w:rFonts w:ascii="標楷體" w:eastAsia="標楷體" w:hAnsi="標楷體" w:hint="eastAsia"/>
                <w:bCs/>
                <w:color w:val="FF0000"/>
              </w:rPr>
              <w:t>3.了解基因和等位基因的差異，當細胞中的染色體為雙套時，每一基因通常包含兩個等位基因。</w:t>
            </w:r>
          </w:p>
          <w:p w14:paraId="3CB6BCA4" w14:textId="3EA3749C" w:rsidR="00A963D3" w:rsidRPr="004F6F82" w:rsidRDefault="00A963D3" w:rsidP="00A963D3">
            <w:pPr>
              <w:spacing w:line="220" w:lineRule="exact"/>
              <w:ind w:leftChars="10" w:left="92" w:rightChars="10" w:right="20" w:hangingChars="36" w:hanging="72"/>
              <w:rPr>
                <w:rFonts w:ascii="標楷體" w:eastAsia="標楷體" w:hAnsi="標楷體"/>
                <w:bCs/>
                <w:color w:val="FF0000"/>
              </w:rPr>
            </w:pPr>
            <w:r w:rsidRPr="004F6F82">
              <w:rPr>
                <w:rFonts w:ascii="標楷體" w:eastAsia="標楷體" w:hAnsi="標楷體"/>
                <w:bCs/>
                <w:color w:val="FF0000"/>
              </w:rPr>
              <w:t>4.</w:t>
            </w:r>
            <w:r w:rsidRPr="004F6F82">
              <w:rPr>
                <w:rFonts w:ascii="標楷體" w:eastAsia="標楷體" w:hAnsi="標楷體" w:hint="eastAsia"/>
                <w:bCs/>
                <w:color w:val="FF0000"/>
              </w:rPr>
              <w:t>了解孟德爾發現的遺傳因子和等位基因的關係，並知道等位基因會位於同源染色體的相對位置。</w:t>
            </w:r>
          </w:p>
          <w:p w14:paraId="496FA1F7" w14:textId="1FBD4A22" w:rsidR="00A963D3" w:rsidRPr="004F6F82" w:rsidRDefault="00A963D3" w:rsidP="00A963D3">
            <w:pPr>
              <w:spacing w:line="220" w:lineRule="exact"/>
              <w:ind w:leftChars="10" w:left="92" w:rightChars="10" w:right="20" w:hangingChars="36" w:hanging="72"/>
              <w:rPr>
                <w:rFonts w:ascii="標楷體" w:eastAsia="標楷體" w:hAnsi="標楷體"/>
                <w:bCs/>
                <w:color w:val="FF0000"/>
              </w:rPr>
            </w:pPr>
            <w:r w:rsidRPr="004F6F82">
              <w:rPr>
                <w:rFonts w:ascii="標楷體" w:eastAsia="標楷體" w:hAnsi="標楷體"/>
                <w:bCs/>
                <w:color w:val="FF0000"/>
              </w:rPr>
              <w:t>5</w:t>
            </w:r>
            <w:r w:rsidRPr="004F6F82">
              <w:rPr>
                <w:rFonts w:ascii="標楷體" w:eastAsia="標楷體" w:hAnsi="標楷體" w:hint="eastAsia"/>
                <w:bCs/>
                <w:color w:val="FF0000"/>
              </w:rPr>
              <w:t>.知道基因型和表現型的定義及其相互的關係。</w:t>
            </w:r>
          </w:p>
          <w:p w14:paraId="282F35C3" w14:textId="62D95B7E" w:rsidR="00A963D3" w:rsidRPr="004F6F82" w:rsidRDefault="00A963D3" w:rsidP="00A963D3">
            <w:pPr>
              <w:spacing w:line="220" w:lineRule="exact"/>
              <w:ind w:leftChars="10" w:left="106" w:rightChars="10" w:right="20" w:hangingChars="36" w:hanging="86"/>
              <w:rPr>
                <w:rFonts w:ascii="標楷體" w:eastAsia="標楷體" w:hAnsi="標楷體" w:cs="標楷體"/>
                <w:color w:val="FF0000"/>
                <w:sz w:val="24"/>
                <w:szCs w:val="24"/>
              </w:rPr>
            </w:pPr>
          </w:p>
        </w:tc>
        <w:tc>
          <w:tcPr>
            <w:tcW w:w="68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62E3CE7" w14:textId="5FD88516" w:rsidR="00A963D3" w:rsidRDefault="00A963D3" w:rsidP="00A963D3">
            <w:pPr>
              <w:ind w:left="317" w:hanging="317"/>
              <w:jc w:val="center"/>
              <w:rPr>
                <w:rFonts w:ascii="標楷體" w:eastAsia="標楷體" w:hAnsi="標楷體" w:cs="標楷體"/>
                <w:color w:val="FF0000"/>
                <w:sz w:val="24"/>
                <w:szCs w:val="24"/>
              </w:rPr>
            </w:pPr>
            <w:r w:rsidRPr="00B96ABE">
              <w:rPr>
                <w:rFonts w:ascii="標楷體" w:eastAsia="標楷體" w:hAnsi="標楷體" w:cs="標楷體" w:hint="eastAsia"/>
                <w:color w:val="auto"/>
                <w:sz w:val="24"/>
                <w:szCs w:val="24"/>
              </w:rPr>
              <w:t>3</w:t>
            </w:r>
          </w:p>
        </w:tc>
        <w:tc>
          <w:tcPr>
            <w:tcW w:w="214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B375301" w14:textId="77777777" w:rsidR="00A963D3" w:rsidRPr="00416945" w:rsidRDefault="00A963D3" w:rsidP="00A963D3">
            <w:pPr>
              <w:ind w:left="57" w:firstLine="40"/>
              <w:jc w:val="left"/>
              <w:rPr>
                <w:rFonts w:ascii="標楷體" w:eastAsia="標楷體" w:hAnsi="標楷體"/>
                <w:color w:val="FF0000"/>
              </w:rPr>
            </w:pPr>
            <w:r w:rsidRPr="00416945">
              <w:rPr>
                <w:rFonts w:ascii="標楷體" w:eastAsia="標楷體" w:hAnsi="標楷體" w:hint="eastAsia"/>
                <w:color w:val="FF0000"/>
              </w:rPr>
              <w:t>康軒版第二冊</w:t>
            </w:r>
          </w:p>
          <w:p w14:paraId="6FEF5A41" w14:textId="728E4992" w:rsidR="00A963D3" w:rsidRDefault="00A963D3" w:rsidP="00A963D3">
            <w:pPr>
              <w:ind w:left="-22" w:hanging="7"/>
              <w:rPr>
                <w:rFonts w:ascii="標楷體" w:eastAsia="標楷體" w:hAnsi="標楷體"/>
                <w:bCs/>
                <w:color w:val="FF0000"/>
              </w:rPr>
            </w:pPr>
            <w:r w:rsidRPr="00416945">
              <w:rPr>
                <w:rFonts w:ascii="標楷體" w:eastAsia="標楷體" w:hAnsi="標楷體" w:hint="eastAsia"/>
                <w:bCs/>
                <w:color w:val="FF0000"/>
              </w:rPr>
              <w:t>2-1解開遺傳的奧秘</w:t>
            </w:r>
          </w:p>
          <w:p w14:paraId="4458D11B" w14:textId="77777777" w:rsidR="00765E72" w:rsidRDefault="00765E72" w:rsidP="00261A8D">
            <w:pPr>
              <w:pStyle w:val="931025"/>
              <w:ind w:leftChars="1" w:left="24" w:hangingChars="11" w:hanging="22"/>
              <w:jc w:val="both"/>
              <w:rPr>
                <w:rFonts w:ascii="標楷體" w:eastAsia="標楷體" w:hAnsi="標楷體"/>
                <w:b/>
                <w:bCs/>
                <w:color w:val="FF0000"/>
                <w:sz w:val="20"/>
              </w:rPr>
            </w:pPr>
          </w:p>
          <w:p w14:paraId="421B856A" w14:textId="2B5DB0EA" w:rsidR="00261A8D" w:rsidRDefault="00261A8D" w:rsidP="00261A8D">
            <w:pPr>
              <w:pStyle w:val="931025"/>
              <w:ind w:leftChars="1" w:left="24" w:hangingChars="11" w:hanging="22"/>
              <w:jc w:val="both"/>
              <w:rPr>
                <w:rFonts w:ascii="標楷體" w:eastAsia="標楷體" w:hAnsi="標楷體"/>
                <w:b/>
                <w:bCs/>
                <w:color w:val="FF0000"/>
                <w:sz w:val="20"/>
              </w:rPr>
            </w:pPr>
            <w:r w:rsidRPr="00416945">
              <w:rPr>
                <w:rFonts w:ascii="標楷體" w:eastAsia="標楷體" w:hAnsi="標楷體" w:hint="eastAsia"/>
                <w:b/>
                <w:bCs/>
                <w:color w:val="FF0000"/>
                <w:sz w:val="20"/>
              </w:rPr>
              <w:t>【學習策略】</w:t>
            </w:r>
          </w:p>
          <w:p w14:paraId="0AA41FBA" w14:textId="33D03C10" w:rsidR="00261A8D" w:rsidRPr="000D2844" w:rsidRDefault="00261A8D" w:rsidP="00261A8D">
            <w:pPr>
              <w:pStyle w:val="931025"/>
              <w:ind w:leftChars="1" w:left="24" w:hangingChars="11" w:hanging="22"/>
              <w:jc w:val="both"/>
              <w:rPr>
                <w:rFonts w:ascii="標楷體" w:eastAsia="標楷體" w:hAnsi="標楷體"/>
                <w:bCs/>
                <w:color w:val="FF0000"/>
                <w:sz w:val="20"/>
              </w:rPr>
            </w:pPr>
            <w:r w:rsidRPr="000D2844">
              <w:rPr>
                <w:rFonts w:ascii="標楷體" w:eastAsia="標楷體" w:hAnsi="標楷體" w:hint="eastAsia"/>
                <w:bCs/>
                <w:color w:val="FF0000"/>
                <w:sz w:val="20"/>
              </w:rPr>
              <w:t>比較基因和等位基因</w:t>
            </w:r>
          </w:p>
          <w:p w14:paraId="569CF7F2" w14:textId="0BC05382" w:rsidR="00261A8D" w:rsidRPr="000D2844" w:rsidRDefault="000D2844" w:rsidP="00261A8D">
            <w:pPr>
              <w:pStyle w:val="931025"/>
              <w:ind w:leftChars="1" w:left="24" w:hangingChars="11" w:hanging="22"/>
              <w:jc w:val="both"/>
              <w:rPr>
                <w:rFonts w:ascii="標楷體" w:eastAsia="標楷體" w:hAnsi="標楷體"/>
                <w:bCs/>
                <w:color w:val="FF0000"/>
                <w:sz w:val="20"/>
              </w:rPr>
            </w:pPr>
            <w:r w:rsidRPr="000D2844">
              <w:rPr>
                <w:rFonts w:ascii="標楷體" w:eastAsia="標楷體" w:hAnsi="標楷體" w:hint="eastAsia"/>
                <w:bCs/>
                <w:color w:val="FF0000"/>
                <w:sz w:val="20"/>
              </w:rPr>
              <w:t>顏色</w:t>
            </w:r>
            <w:r w:rsidR="001C3292">
              <w:rPr>
                <w:rFonts w:ascii="標楷體" w:eastAsia="標楷體" w:hAnsi="標楷體" w:hint="eastAsia"/>
                <w:bCs/>
                <w:color w:val="FF0000"/>
                <w:sz w:val="20"/>
              </w:rPr>
              <w:t>可</w:t>
            </w:r>
            <w:r w:rsidRPr="000D2844">
              <w:rPr>
                <w:rFonts w:ascii="標楷體" w:eastAsia="標楷體" w:hAnsi="標楷體" w:hint="eastAsia"/>
                <w:bCs/>
                <w:color w:val="FF0000"/>
                <w:sz w:val="20"/>
              </w:rPr>
              <w:t>代表基因</w:t>
            </w:r>
          </w:p>
          <w:p w14:paraId="47CC2262" w14:textId="4D9E93E7" w:rsidR="000D2844" w:rsidRPr="000D2844" w:rsidRDefault="000D2844" w:rsidP="00261A8D">
            <w:pPr>
              <w:pStyle w:val="931025"/>
              <w:ind w:leftChars="1" w:left="24" w:hangingChars="11" w:hanging="22"/>
              <w:jc w:val="both"/>
              <w:rPr>
                <w:rFonts w:ascii="標楷體" w:eastAsia="標楷體" w:hAnsi="標楷體"/>
                <w:bCs/>
                <w:color w:val="FF0000"/>
                <w:sz w:val="20"/>
              </w:rPr>
            </w:pPr>
            <w:r w:rsidRPr="000D2844">
              <w:rPr>
                <w:rFonts w:ascii="標楷體" w:eastAsia="標楷體" w:hAnsi="標楷體" w:hint="eastAsia"/>
                <w:bCs/>
                <w:color w:val="FF0000"/>
                <w:sz w:val="20"/>
              </w:rPr>
              <w:t>卡片代表等位基因</w:t>
            </w:r>
          </w:p>
          <w:p w14:paraId="26E33333" w14:textId="09C7DA0C" w:rsidR="00261A8D" w:rsidRPr="00416945" w:rsidRDefault="00261A8D" w:rsidP="00A963D3">
            <w:pPr>
              <w:ind w:left="-22" w:hanging="7"/>
              <w:rPr>
                <w:rFonts w:ascii="標楷體" w:eastAsia="標楷體" w:hAnsi="標楷體" w:cs="標楷體"/>
                <w:noProof/>
                <w:color w:val="FF0000"/>
                <w:sz w:val="24"/>
                <w:szCs w:val="24"/>
              </w:rPr>
            </w:pPr>
            <w:r>
              <w:rPr>
                <w:rFonts w:ascii="標楷體" w:eastAsia="標楷體" w:hAnsi="標楷體" w:cs="標楷體"/>
                <w:noProof/>
                <w:color w:val="FF0000"/>
                <w:sz w:val="24"/>
                <w:szCs w:val="24"/>
              </w:rPr>
              <w:drawing>
                <wp:inline distT="0" distB="0" distL="0" distR="0" wp14:anchorId="5304BA14" wp14:editId="2A94838A">
                  <wp:extent cx="1337310" cy="752475"/>
                  <wp:effectExtent l="0" t="0" r="0" b="9525"/>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基因與等位基因.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37310" cy="752475"/>
                          </a:xfrm>
                          <a:prstGeom prst="rect">
                            <a:avLst/>
                          </a:prstGeom>
                        </pic:spPr>
                      </pic:pic>
                    </a:graphicData>
                  </a:graphic>
                </wp:inline>
              </w:drawing>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9221EC6" w14:textId="77777777" w:rsidR="00A963D3" w:rsidRPr="00A963D3" w:rsidRDefault="00A963D3" w:rsidP="00A963D3">
            <w:pPr>
              <w:spacing w:line="220" w:lineRule="exact"/>
              <w:ind w:left="57" w:right="57"/>
              <w:jc w:val="left"/>
              <w:rPr>
                <w:rFonts w:ascii="標楷體" w:eastAsia="標楷體" w:hAnsi="標楷體"/>
                <w:color w:val="FF0000"/>
              </w:rPr>
            </w:pPr>
            <w:r w:rsidRPr="00A963D3">
              <w:rPr>
                <w:rFonts w:ascii="標楷體" w:eastAsia="標楷體" w:hAnsi="標楷體"/>
                <w:color w:val="FF0000"/>
              </w:rPr>
              <w:t>1.</w:t>
            </w:r>
            <w:r w:rsidRPr="00A963D3">
              <w:rPr>
                <w:rFonts w:ascii="標楷體" w:eastAsia="標楷體" w:hAnsi="標楷體" w:hint="eastAsia"/>
                <w:color w:val="FF0000"/>
              </w:rPr>
              <w:t>口頭評量</w:t>
            </w:r>
          </w:p>
          <w:p w14:paraId="752FF7BA" w14:textId="40A870EE" w:rsidR="00A963D3" w:rsidRPr="00A42EF1" w:rsidRDefault="00A963D3" w:rsidP="00A963D3">
            <w:pPr>
              <w:spacing w:line="220" w:lineRule="exact"/>
              <w:ind w:left="57" w:right="57"/>
              <w:jc w:val="left"/>
              <w:rPr>
                <w:rFonts w:ascii="標楷體" w:eastAsia="標楷體" w:hAnsi="標楷體" w:cs="標楷體"/>
                <w:color w:val="FF0000"/>
                <w:sz w:val="24"/>
                <w:szCs w:val="24"/>
              </w:rPr>
            </w:pPr>
            <w:r>
              <w:rPr>
                <w:rFonts w:ascii="標楷體" w:eastAsia="標楷體" w:hAnsi="標楷體" w:hint="eastAsia"/>
                <w:color w:val="FF0000"/>
              </w:rPr>
              <w:t>2</w:t>
            </w:r>
            <w:r w:rsidRPr="00A963D3">
              <w:rPr>
                <w:rFonts w:ascii="標楷體" w:eastAsia="標楷體" w:hAnsi="標楷體"/>
                <w:color w:val="FF0000"/>
              </w:rPr>
              <w:t>.</w:t>
            </w:r>
            <w:r w:rsidRPr="00A963D3">
              <w:rPr>
                <w:rFonts w:ascii="標楷體" w:eastAsia="標楷體" w:hAnsi="標楷體" w:hint="eastAsia"/>
                <w:color w:val="FF0000"/>
              </w:rPr>
              <w:t>紙筆評量</w:t>
            </w:r>
            <w:r w:rsidRPr="00A42EF1">
              <w:rPr>
                <w:rFonts w:ascii="標楷體" w:eastAsia="標楷體" w:hAnsi="標楷體" w:cs="標楷體"/>
                <w:color w:val="FF0000"/>
                <w:sz w:val="24"/>
                <w:szCs w:val="24"/>
              </w:rPr>
              <w:t xml:space="preserve"> </w:t>
            </w:r>
          </w:p>
        </w:tc>
        <w:tc>
          <w:tcPr>
            <w:tcW w:w="125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C3F905B" w14:textId="77777777" w:rsidR="00A963D3" w:rsidRPr="00A42EF1" w:rsidRDefault="00A963D3" w:rsidP="00A963D3">
            <w:pPr>
              <w:ind w:left="-22" w:hanging="7"/>
              <w:rPr>
                <w:rFonts w:ascii="標楷體" w:eastAsia="標楷體" w:hAnsi="標楷體" w:cs="標楷體"/>
                <w:color w:val="FF0000"/>
                <w:sz w:val="24"/>
                <w:szCs w:val="24"/>
              </w:rPr>
            </w:pPr>
          </w:p>
        </w:tc>
        <w:tc>
          <w:tcPr>
            <w:tcW w:w="1784" w:type="dxa"/>
            <w:tcBorders>
              <w:top w:val="single" w:sz="8" w:space="0" w:color="000000"/>
              <w:bottom w:val="single" w:sz="8" w:space="0" w:color="000000"/>
              <w:right w:val="single" w:sz="8" w:space="0" w:color="000000"/>
            </w:tcBorders>
            <w:vAlign w:val="center"/>
          </w:tcPr>
          <w:p w14:paraId="3D91E194" w14:textId="29D740A8" w:rsidR="00A963D3" w:rsidRPr="00500692" w:rsidRDefault="00A963D3" w:rsidP="00A963D3">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hint="eastAsia"/>
              </w:rPr>
              <w:t xml:space="preserve">10-14校內語文競賽   </w:t>
            </w:r>
          </w:p>
        </w:tc>
      </w:tr>
      <w:tr w:rsidR="00A963D3" w14:paraId="6BF8486D" w14:textId="77777777" w:rsidTr="007B7CA9">
        <w:trPr>
          <w:trHeight w:val="332"/>
        </w:trPr>
        <w:tc>
          <w:tcPr>
            <w:tcW w:w="1550" w:type="dxa"/>
            <w:tcBorders>
              <w:top w:val="single" w:sz="8" w:space="0" w:color="000000"/>
              <w:left w:val="single" w:sz="8" w:space="0" w:color="000000"/>
              <w:bottom w:val="single" w:sz="8" w:space="0" w:color="000000"/>
              <w:right w:val="single" w:sz="8" w:space="0" w:color="000000"/>
            </w:tcBorders>
            <w:vAlign w:val="center"/>
          </w:tcPr>
          <w:p w14:paraId="1C698122" w14:textId="77777777" w:rsidR="00A963D3" w:rsidRPr="004C7166" w:rsidRDefault="00A963D3" w:rsidP="00A963D3">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第六週</w:t>
            </w:r>
          </w:p>
          <w:p w14:paraId="3E9CCE5F" w14:textId="168BB0FF" w:rsidR="00A963D3" w:rsidRDefault="00A963D3" w:rsidP="00A963D3">
            <w:pPr>
              <w:jc w:val="center"/>
              <w:rPr>
                <w:rFonts w:ascii="標楷體" w:eastAsia="標楷體" w:hAnsi="標楷體" w:cs="標楷體"/>
                <w:color w:val="FF0000"/>
                <w:sz w:val="24"/>
                <w:szCs w:val="24"/>
              </w:rPr>
            </w:pPr>
            <w:r>
              <w:rPr>
                <w:rFonts w:ascii="標楷體" w:eastAsia="標楷體" w:hAnsi="標楷體" w:cs="標楷體"/>
                <w:color w:val="auto"/>
                <w:sz w:val="24"/>
                <w:szCs w:val="24"/>
              </w:rPr>
              <w:t>3/16-3/22</w:t>
            </w:r>
          </w:p>
        </w:tc>
        <w:tc>
          <w:tcPr>
            <w:tcW w:w="1559" w:type="dxa"/>
            <w:tcBorders>
              <w:top w:val="single" w:sz="8" w:space="0" w:color="000000"/>
              <w:left w:val="single" w:sz="8" w:space="0" w:color="000000"/>
              <w:bottom w:val="single" w:sz="8" w:space="0" w:color="000000"/>
              <w:right w:val="single" w:sz="8" w:space="0" w:color="000000"/>
            </w:tcBorders>
          </w:tcPr>
          <w:p w14:paraId="6DC61557" w14:textId="77777777" w:rsidR="00A963D3" w:rsidRPr="007B7CA9" w:rsidRDefault="00A963D3" w:rsidP="00A963D3">
            <w:pPr>
              <w:widowControl w:val="0"/>
              <w:spacing w:line="-240" w:lineRule="auto"/>
              <w:ind w:left="528" w:right="57" w:hangingChars="330" w:hanging="528"/>
              <w:jc w:val="left"/>
              <w:rPr>
                <w:rFonts w:eastAsia="新細明體"/>
                <w:color w:val="auto"/>
                <w:kern w:val="2"/>
                <w:sz w:val="16"/>
                <w:szCs w:val="16"/>
              </w:rPr>
            </w:pPr>
            <w:r w:rsidRPr="007B7CA9">
              <w:rPr>
                <w:rFonts w:eastAsia="新細明體" w:hint="eastAsia"/>
                <w:color w:val="auto"/>
                <w:kern w:val="2"/>
                <w:sz w:val="16"/>
                <w:szCs w:val="16"/>
              </w:rPr>
              <w:t>ti-</w:t>
            </w:r>
            <w:r w:rsidRPr="007B7CA9">
              <w:rPr>
                <w:rFonts w:eastAsia="新細明體" w:hint="eastAsia"/>
                <w:color w:val="auto"/>
                <w:kern w:val="2"/>
                <w:sz w:val="16"/>
                <w:szCs w:val="16"/>
              </w:rPr>
              <w:t>Ⅳ</w:t>
            </w:r>
            <w:r w:rsidRPr="007B7CA9">
              <w:rPr>
                <w:rFonts w:eastAsia="新細明體" w:hint="eastAsia"/>
                <w:color w:val="auto"/>
                <w:kern w:val="2"/>
                <w:sz w:val="16"/>
                <w:szCs w:val="16"/>
              </w:rPr>
              <w:t xml:space="preserve">-1 </w:t>
            </w:r>
            <w:r w:rsidRPr="007B7CA9">
              <w:rPr>
                <w:rFonts w:eastAsia="新細明體" w:hint="eastAsia"/>
                <w:color w:val="auto"/>
                <w:kern w:val="2"/>
                <w:sz w:val="16"/>
                <w:szCs w:val="16"/>
              </w:rPr>
              <w:t>能依據已知的自然科學知識概念，經由自我或團體探索與討論的過程，想像當使用的觀察方法或實驗方法改變時，其結果可能產生的差異；並能嘗試在指導下以創新思考和方法得到新的模型、成品或結果。</w:t>
            </w:r>
          </w:p>
          <w:p w14:paraId="632DA82F" w14:textId="77777777" w:rsidR="00A963D3" w:rsidRPr="007B7CA9" w:rsidRDefault="00A963D3" w:rsidP="00A963D3">
            <w:pPr>
              <w:widowControl w:val="0"/>
              <w:spacing w:line="-240" w:lineRule="auto"/>
              <w:ind w:left="528" w:right="57" w:hangingChars="330" w:hanging="528"/>
              <w:jc w:val="left"/>
              <w:rPr>
                <w:rFonts w:eastAsia="新細明體"/>
                <w:color w:val="auto"/>
                <w:kern w:val="2"/>
                <w:sz w:val="16"/>
                <w:szCs w:val="16"/>
              </w:rPr>
            </w:pPr>
          </w:p>
          <w:p w14:paraId="5EB2E1EE" w14:textId="77777777" w:rsidR="00A963D3" w:rsidRDefault="00A963D3" w:rsidP="00A963D3">
            <w:pPr>
              <w:widowControl w:val="0"/>
              <w:spacing w:line="-240" w:lineRule="auto"/>
              <w:ind w:left="528" w:right="57" w:hangingChars="330" w:hanging="528"/>
              <w:jc w:val="center"/>
              <w:rPr>
                <w:rFonts w:eastAsia="新細明體"/>
                <w:color w:val="auto"/>
                <w:kern w:val="2"/>
                <w:sz w:val="16"/>
                <w:szCs w:val="16"/>
              </w:rPr>
            </w:pPr>
          </w:p>
          <w:p w14:paraId="7980F166" w14:textId="77777777" w:rsidR="00A963D3" w:rsidRDefault="00A963D3" w:rsidP="00A963D3">
            <w:pPr>
              <w:widowControl w:val="0"/>
              <w:spacing w:line="-240" w:lineRule="auto"/>
              <w:ind w:left="528" w:right="57" w:hangingChars="330" w:hanging="528"/>
              <w:jc w:val="center"/>
              <w:rPr>
                <w:rFonts w:eastAsia="新細明體"/>
                <w:color w:val="auto"/>
                <w:kern w:val="2"/>
                <w:sz w:val="16"/>
                <w:szCs w:val="16"/>
              </w:rPr>
            </w:pPr>
          </w:p>
          <w:p w14:paraId="0E35358A" w14:textId="77777777" w:rsidR="00A963D3" w:rsidRDefault="00A963D3" w:rsidP="00A963D3">
            <w:pPr>
              <w:widowControl w:val="0"/>
              <w:spacing w:line="-240" w:lineRule="auto"/>
              <w:ind w:left="528" w:right="57" w:hangingChars="330" w:hanging="528"/>
              <w:jc w:val="center"/>
              <w:rPr>
                <w:rFonts w:eastAsia="新細明體"/>
                <w:color w:val="auto"/>
                <w:kern w:val="2"/>
                <w:sz w:val="16"/>
                <w:szCs w:val="16"/>
              </w:rPr>
            </w:pPr>
          </w:p>
          <w:p w14:paraId="63B201F0" w14:textId="77777777" w:rsidR="00A963D3" w:rsidRDefault="00A963D3" w:rsidP="00A963D3">
            <w:pPr>
              <w:widowControl w:val="0"/>
              <w:spacing w:line="-240" w:lineRule="auto"/>
              <w:ind w:left="528" w:right="57" w:hangingChars="330" w:hanging="528"/>
              <w:jc w:val="center"/>
              <w:rPr>
                <w:rFonts w:eastAsia="新細明體"/>
                <w:color w:val="auto"/>
                <w:kern w:val="2"/>
                <w:sz w:val="16"/>
                <w:szCs w:val="16"/>
              </w:rPr>
            </w:pPr>
          </w:p>
          <w:p w14:paraId="30A4F6C9" w14:textId="77777777" w:rsidR="00A963D3" w:rsidRDefault="00A963D3" w:rsidP="00A963D3">
            <w:pPr>
              <w:widowControl w:val="0"/>
              <w:spacing w:line="-240" w:lineRule="auto"/>
              <w:ind w:left="528" w:right="57" w:hangingChars="330" w:hanging="528"/>
              <w:jc w:val="center"/>
              <w:rPr>
                <w:rFonts w:eastAsia="新細明體"/>
                <w:color w:val="auto"/>
                <w:kern w:val="2"/>
                <w:sz w:val="16"/>
                <w:szCs w:val="16"/>
              </w:rPr>
            </w:pPr>
          </w:p>
          <w:p w14:paraId="5F866A0D" w14:textId="77777777" w:rsidR="00A963D3" w:rsidRDefault="00A963D3" w:rsidP="00A963D3">
            <w:pPr>
              <w:widowControl w:val="0"/>
              <w:spacing w:line="-240" w:lineRule="auto"/>
              <w:ind w:left="528" w:right="57" w:hangingChars="330" w:hanging="528"/>
              <w:jc w:val="center"/>
              <w:rPr>
                <w:rFonts w:eastAsia="新細明體"/>
                <w:color w:val="auto"/>
                <w:kern w:val="2"/>
                <w:sz w:val="16"/>
                <w:szCs w:val="16"/>
              </w:rPr>
            </w:pPr>
          </w:p>
          <w:p w14:paraId="74C0DA0B" w14:textId="77777777" w:rsidR="00A963D3" w:rsidRDefault="00A963D3" w:rsidP="00A963D3">
            <w:pPr>
              <w:widowControl w:val="0"/>
              <w:spacing w:line="-240" w:lineRule="auto"/>
              <w:ind w:left="528" w:right="57" w:hangingChars="330" w:hanging="528"/>
              <w:jc w:val="center"/>
              <w:rPr>
                <w:rFonts w:eastAsia="新細明體"/>
                <w:color w:val="auto"/>
                <w:kern w:val="2"/>
                <w:sz w:val="16"/>
                <w:szCs w:val="16"/>
              </w:rPr>
            </w:pPr>
          </w:p>
          <w:p w14:paraId="4AD2F774" w14:textId="77777777" w:rsidR="00A963D3" w:rsidRDefault="00A963D3" w:rsidP="00A963D3">
            <w:pPr>
              <w:widowControl w:val="0"/>
              <w:spacing w:line="-240" w:lineRule="auto"/>
              <w:ind w:left="528" w:right="57" w:hangingChars="330" w:hanging="528"/>
              <w:jc w:val="center"/>
              <w:rPr>
                <w:rFonts w:eastAsia="新細明體"/>
                <w:color w:val="auto"/>
                <w:kern w:val="2"/>
                <w:sz w:val="16"/>
                <w:szCs w:val="16"/>
              </w:rPr>
            </w:pPr>
          </w:p>
          <w:p w14:paraId="3C675BEA" w14:textId="77777777" w:rsidR="00A963D3" w:rsidRDefault="00A963D3" w:rsidP="00A963D3">
            <w:pPr>
              <w:widowControl w:val="0"/>
              <w:spacing w:line="-240" w:lineRule="auto"/>
              <w:ind w:left="528" w:right="57" w:hangingChars="330" w:hanging="528"/>
              <w:jc w:val="center"/>
              <w:rPr>
                <w:rFonts w:eastAsia="新細明體"/>
                <w:color w:val="auto"/>
                <w:kern w:val="2"/>
                <w:sz w:val="16"/>
                <w:szCs w:val="16"/>
              </w:rPr>
            </w:pPr>
          </w:p>
          <w:p w14:paraId="20A5DE7E" w14:textId="1A6C00CC" w:rsidR="00A963D3" w:rsidRPr="007B7CA9" w:rsidRDefault="00A963D3" w:rsidP="00A963D3">
            <w:pPr>
              <w:widowControl w:val="0"/>
              <w:spacing w:line="-240" w:lineRule="auto"/>
              <w:ind w:left="528" w:right="57" w:hangingChars="330" w:hanging="528"/>
              <w:jc w:val="center"/>
              <w:rPr>
                <w:rFonts w:eastAsia="新細明體"/>
                <w:color w:val="auto"/>
                <w:kern w:val="2"/>
                <w:sz w:val="16"/>
                <w:szCs w:val="16"/>
              </w:rPr>
            </w:pP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659FEC7" w14:textId="77777777" w:rsidR="00A963D3" w:rsidRPr="007B7CA9" w:rsidRDefault="00A963D3" w:rsidP="00A963D3">
            <w:pPr>
              <w:widowControl w:val="0"/>
              <w:autoSpaceDE w:val="0"/>
              <w:autoSpaceDN w:val="0"/>
              <w:adjustRightInd w:val="0"/>
              <w:spacing w:line="-240" w:lineRule="auto"/>
              <w:ind w:left="528" w:right="57" w:hangingChars="330" w:hanging="528"/>
              <w:rPr>
                <w:rFonts w:eastAsia="新細明體"/>
                <w:color w:val="auto"/>
                <w:kern w:val="2"/>
                <w:sz w:val="16"/>
                <w:szCs w:val="16"/>
              </w:rPr>
            </w:pPr>
            <w:r w:rsidRPr="007B7CA9">
              <w:rPr>
                <w:rFonts w:eastAsia="新細明體" w:hint="eastAsia"/>
                <w:color w:val="auto"/>
                <w:kern w:val="2"/>
                <w:sz w:val="16"/>
                <w:szCs w:val="16"/>
              </w:rPr>
              <w:t>Ga-</w:t>
            </w:r>
            <w:r w:rsidRPr="007B7CA9">
              <w:rPr>
                <w:rFonts w:eastAsia="新細明體" w:hint="eastAsia"/>
                <w:color w:val="auto"/>
                <w:kern w:val="2"/>
                <w:sz w:val="16"/>
                <w:szCs w:val="16"/>
              </w:rPr>
              <w:t>Ⅳ</w:t>
            </w:r>
            <w:r w:rsidRPr="007B7CA9">
              <w:rPr>
                <w:rFonts w:eastAsia="新細明體" w:hint="eastAsia"/>
                <w:color w:val="auto"/>
                <w:kern w:val="2"/>
                <w:sz w:val="16"/>
                <w:szCs w:val="16"/>
              </w:rPr>
              <w:t xml:space="preserve">-3 </w:t>
            </w:r>
            <w:r w:rsidRPr="007B7CA9">
              <w:rPr>
                <w:rFonts w:eastAsia="新細明體" w:hint="eastAsia"/>
                <w:color w:val="auto"/>
                <w:kern w:val="2"/>
                <w:sz w:val="16"/>
                <w:szCs w:val="16"/>
              </w:rPr>
              <w:t>人類的</w:t>
            </w:r>
            <w:r w:rsidRPr="007B7CA9">
              <w:rPr>
                <w:rFonts w:eastAsia="新細明體" w:hint="eastAsia"/>
                <w:color w:val="auto"/>
                <w:kern w:val="2"/>
                <w:sz w:val="16"/>
                <w:szCs w:val="16"/>
              </w:rPr>
              <w:t>ABO</w:t>
            </w:r>
            <w:r w:rsidRPr="007B7CA9">
              <w:rPr>
                <w:rFonts w:eastAsia="新細明體" w:hint="eastAsia"/>
                <w:color w:val="auto"/>
                <w:kern w:val="2"/>
                <w:sz w:val="16"/>
                <w:szCs w:val="16"/>
              </w:rPr>
              <w:t>血型是可遺傳的性狀。</w:t>
            </w:r>
          </w:p>
          <w:p w14:paraId="658FD6DB" w14:textId="77777777" w:rsidR="00A963D3" w:rsidRPr="007B7CA9" w:rsidRDefault="00A963D3" w:rsidP="00A963D3">
            <w:pPr>
              <w:widowControl w:val="0"/>
              <w:autoSpaceDE w:val="0"/>
              <w:autoSpaceDN w:val="0"/>
              <w:adjustRightInd w:val="0"/>
              <w:spacing w:line="-240" w:lineRule="auto"/>
              <w:ind w:left="528" w:right="57" w:hangingChars="330" w:hanging="528"/>
              <w:rPr>
                <w:rFonts w:eastAsia="新細明體"/>
                <w:color w:val="auto"/>
                <w:kern w:val="2"/>
                <w:sz w:val="16"/>
                <w:szCs w:val="16"/>
              </w:rPr>
            </w:pPr>
            <w:r w:rsidRPr="007B7CA9">
              <w:rPr>
                <w:rFonts w:eastAsia="新細明體" w:hint="eastAsia"/>
                <w:color w:val="auto"/>
                <w:kern w:val="2"/>
                <w:sz w:val="16"/>
                <w:szCs w:val="16"/>
              </w:rPr>
              <w:t>Ga-</w:t>
            </w:r>
            <w:r w:rsidRPr="007B7CA9">
              <w:rPr>
                <w:rFonts w:eastAsia="新細明體" w:hint="eastAsia"/>
                <w:color w:val="auto"/>
                <w:kern w:val="2"/>
                <w:sz w:val="16"/>
                <w:szCs w:val="16"/>
              </w:rPr>
              <w:t>Ⅳ</w:t>
            </w:r>
            <w:r w:rsidRPr="007B7CA9">
              <w:rPr>
                <w:rFonts w:eastAsia="新細明體" w:hint="eastAsia"/>
                <w:color w:val="auto"/>
                <w:kern w:val="2"/>
                <w:sz w:val="16"/>
                <w:szCs w:val="16"/>
              </w:rPr>
              <w:t xml:space="preserve">-2 </w:t>
            </w:r>
            <w:r w:rsidRPr="007B7CA9">
              <w:rPr>
                <w:rFonts w:eastAsia="新細明體" w:hint="eastAsia"/>
                <w:color w:val="auto"/>
                <w:kern w:val="2"/>
                <w:sz w:val="16"/>
                <w:szCs w:val="16"/>
              </w:rPr>
              <w:t>人類的性別主要由性染色體決定。</w:t>
            </w:r>
          </w:p>
          <w:p w14:paraId="5A328319" w14:textId="77777777" w:rsidR="00A963D3" w:rsidRPr="007B7CA9" w:rsidRDefault="00A963D3" w:rsidP="00A963D3">
            <w:pPr>
              <w:pStyle w:val="Default"/>
              <w:widowControl w:val="0"/>
              <w:spacing w:line="-240" w:lineRule="auto"/>
              <w:ind w:left="528" w:right="57" w:hangingChars="330" w:hanging="528"/>
              <w:jc w:val="left"/>
              <w:rPr>
                <w:rFonts w:ascii="Times New Roman" w:eastAsia="新細明體" w:hAnsi="Times New Roman" w:cs="Times New Roman"/>
                <w:color w:val="auto"/>
                <w:kern w:val="2"/>
                <w:sz w:val="16"/>
                <w:szCs w:val="16"/>
              </w:rPr>
            </w:pPr>
          </w:p>
          <w:p w14:paraId="1655424C" w14:textId="77777777" w:rsidR="00A963D3" w:rsidRPr="007B7CA9" w:rsidRDefault="00A963D3" w:rsidP="00A963D3">
            <w:pPr>
              <w:widowControl w:val="0"/>
              <w:spacing w:line="-240" w:lineRule="auto"/>
              <w:ind w:left="528" w:right="57" w:hangingChars="330" w:hanging="528"/>
              <w:jc w:val="center"/>
              <w:rPr>
                <w:rFonts w:eastAsia="新細明體"/>
                <w:color w:val="auto"/>
                <w:kern w:val="2"/>
                <w:sz w:val="16"/>
                <w:szCs w:val="16"/>
              </w:rPr>
            </w:pPr>
          </w:p>
        </w:tc>
        <w:tc>
          <w:tcPr>
            <w:tcW w:w="285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79523C0" w14:textId="77777777" w:rsidR="00A963D3" w:rsidRPr="004F6F82" w:rsidRDefault="00A963D3" w:rsidP="00A963D3">
            <w:pPr>
              <w:spacing w:line="220" w:lineRule="exact"/>
              <w:ind w:leftChars="10" w:left="92" w:hangingChars="36" w:hanging="72"/>
              <w:rPr>
                <w:rFonts w:ascii="標楷體" w:eastAsia="標楷體" w:hAnsi="標楷體"/>
                <w:b/>
                <w:color w:val="FF0000"/>
              </w:rPr>
            </w:pPr>
            <w:r w:rsidRPr="004F6F82">
              <w:rPr>
                <w:rFonts w:ascii="標楷體" w:eastAsia="標楷體" w:hAnsi="標楷體"/>
                <w:b/>
                <w:color w:val="FF0000"/>
              </w:rPr>
              <w:t>2</w:t>
            </w:r>
            <w:r w:rsidRPr="004F6F82">
              <w:rPr>
                <w:rFonts w:ascii="標楷體" w:eastAsia="標楷體" w:hAnsi="標楷體" w:hint="eastAsia"/>
                <w:b/>
                <w:color w:val="FF0000"/>
              </w:rPr>
              <w:t>-</w:t>
            </w:r>
            <w:r w:rsidRPr="004F6F82">
              <w:rPr>
                <w:rFonts w:ascii="標楷體" w:eastAsia="標楷體" w:hAnsi="標楷體"/>
                <w:b/>
                <w:color w:val="FF0000"/>
              </w:rPr>
              <w:t>2</w:t>
            </w:r>
            <w:r w:rsidRPr="004F6F82">
              <w:rPr>
                <w:rFonts w:ascii="標楷體" w:eastAsia="標楷體" w:hAnsi="標楷體" w:hint="eastAsia"/>
                <w:b/>
                <w:color w:val="FF0000"/>
              </w:rPr>
              <w:t>人類的遺傳</w:t>
            </w:r>
          </w:p>
          <w:p w14:paraId="6F894700" w14:textId="2B3FBAFE" w:rsidR="00A963D3" w:rsidRPr="004F6F82" w:rsidRDefault="00A963D3" w:rsidP="00A963D3">
            <w:pPr>
              <w:spacing w:line="220" w:lineRule="exact"/>
              <w:ind w:leftChars="10" w:left="92" w:hangingChars="36" w:hanging="72"/>
              <w:rPr>
                <w:rFonts w:ascii="標楷體" w:eastAsia="標楷體" w:hAnsi="標楷體"/>
                <w:bCs/>
                <w:color w:val="FF0000"/>
              </w:rPr>
            </w:pPr>
            <w:r w:rsidRPr="004F6F82">
              <w:rPr>
                <w:rFonts w:ascii="標楷體" w:eastAsia="標楷體" w:hAnsi="標楷體" w:hint="eastAsia"/>
                <w:bCs/>
                <w:color w:val="FF0000"/>
              </w:rPr>
              <w:t>1</w:t>
            </w:r>
            <w:r w:rsidRPr="004F6F82">
              <w:rPr>
                <w:rFonts w:ascii="標楷體" w:eastAsia="標楷體" w:hAnsi="標楷體"/>
                <w:bCs/>
                <w:color w:val="FF0000"/>
              </w:rPr>
              <w:t>.</w:t>
            </w:r>
            <w:r w:rsidRPr="004F6F82">
              <w:rPr>
                <w:rFonts w:ascii="標楷體" w:eastAsia="標楷體" w:hAnsi="標楷體" w:hint="eastAsia"/>
                <w:bCs/>
                <w:color w:val="FF0000"/>
              </w:rPr>
              <w:t>了解人類許多性狀的遺傳可用孟德爾遺傳法則解釋</w:t>
            </w:r>
          </w:p>
          <w:p w14:paraId="0075CB6E" w14:textId="1FF54753" w:rsidR="00A963D3" w:rsidRPr="004F6F82" w:rsidRDefault="00A963D3" w:rsidP="00A963D3">
            <w:pPr>
              <w:spacing w:line="220" w:lineRule="exact"/>
              <w:ind w:leftChars="10" w:left="92" w:hangingChars="36" w:hanging="72"/>
              <w:rPr>
                <w:rFonts w:ascii="標楷體" w:eastAsia="標楷體" w:hAnsi="標楷體"/>
                <w:bCs/>
                <w:color w:val="FF0000"/>
              </w:rPr>
            </w:pPr>
            <w:r w:rsidRPr="004F6F82">
              <w:rPr>
                <w:rFonts w:ascii="標楷體" w:eastAsia="標楷體" w:hAnsi="標楷體" w:hint="eastAsia"/>
                <w:bCs/>
                <w:color w:val="FF0000"/>
              </w:rPr>
              <w:t>2</w:t>
            </w:r>
            <w:r w:rsidRPr="004F6F82">
              <w:rPr>
                <w:rFonts w:ascii="標楷體" w:eastAsia="標楷體" w:hAnsi="標楷體"/>
                <w:bCs/>
                <w:color w:val="FF0000"/>
              </w:rPr>
              <w:t>.</w:t>
            </w:r>
            <w:r w:rsidRPr="004F6F82">
              <w:rPr>
                <w:rFonts w:ascii="標楷體" w:eastAsia="標楷體" w:hAnsi="標楷體" w:hint="eastAsia"/>
                <w:bCs/>
                <w:color w:val="FF0000"/>
              </w:rPr>
              <w:t>了解人類</w:t>
            </w:r>
            <w:r w:rsidRPr="004F6F82">
              <w:rPr>
                <w:rFonts w:ascii="標楷體" w:eastAsia="標楷體" w:hAnsi="標楷體"/>
                <w:bCs/>
                <w:color w:val="FF0000"/>
              </w:rPr>
              <w:t>ABO</w:t>
            </w:r>
            <w:r w:rsidRPr="004F6F82">
              <w:rPr>
                <w:rFonts w:ascii="標楷體" w:eastAsia="標楷體" w:hAnsi="標楷體" w:hint="eastAsia"/>
                <w:bCs/>
                <w:color w:val="FF0000"/>
              </w:rPr>
              <w:t>血型的遺傳方式亦符合孟德爾的遺傳法則，但A</w:t>
            </w:r>
            <w:r w:rsidRPr="004F6F82">
              <w:rPr>
                <w:rFonts w:ascii="標楷體" w:eastAsia="標楷體" w:hAnsi="標楷體"/>
                <w:bCs/>
                <w:color w:val="FF0000"/>
              </w:rPr>
              <w:t>BO</w:t>
            </w:r>
            <w:r w:rsidRPr="004F6F82">
              <w:rPr>
                <w:rFonts w:ascii="標楷體" w:eastAsia="標楷體" w:hAnsi="標楷體" w:hint="eastAsia"/>
                <w:bCs/>
                <w:color w:val="FF0000"/>
              </w:rPr>
              <w:t>血型的等位基因有三種型式。</w:t>
            </w:r>
          </w:p>
          <w:p w14:paraId="4209FB53" w14:textId="77777777" w:rsidR="00A963D3" w:rsidRPr="004F6F82" w:rsidRDefault="00A963D3" w:rsidP="00A963D3">
            <w:pPr>
              <w:spacing w:line="220" w:lineRule="exact"/>
              <w:ind w:leftChars="10" w:left="92" w:hangingChars="36" w:hanging="72"/>
              <w:rPr>
                <w:rFonts w:ascii="標楷體" w:eastAsia="標楷體" w:hAnsi="標楷體"/>
                <w:bCs/>
                <w:color w:val="FF0000"/>
              </w:rPr>
            </w:pPr>
            <w:r w:rsidRPr="004F6F82">
              <w:rPr>
                <w:rFonts w:ascii="標楷體" w:eastAsia="標楷體" w:hAnsi="標楷體"/>
                <w:bCs/>
                <w:color w:val="FF0000"/>
              </w:rPr>
              <w:t>3.</w:t>
            </w:r>
            <w:r w:rsidRPr="004F6F82">
              <w:rPr>
                <w:rFonts w:ascii="標楷體" w:eastAsia="標楷體" w:hAnsi="標楷體" w:hint="eastAsia"/>
                <w:bCs/>
                <w:color w:val="FF0000"/>
              </w:rPr>
              <w:t>應用棋盤方格法推算子代血型的種類與發生的機率。</w:t>
            </w:r>
          </w:p>
          <w:p w14:paraId="13FB7A1F" w14:textId="77777777" w:rsidR="00A963D3" w:rsidRPr="004F6F82" w:rsidRDefault="00A963D3" w:rsidP="00A963D3">
            <w:pPr>
              <w:spacing w:line="220" w:lineRule="exact"/>
              <w:ind w:leftChars="10" w:left="92" w:hangingChars="36" w:hanging="72"/>
              <w:rPr>
                <w:rFonts w:ascii="標楷體" w:eastAsia="標楷體" w:hAnsi="標楷體"/>
                <w:bCs/>
                <w:color w:val="FF0000"/>
              </w:rPr>
            </w:pPr>
            <w:r w:rsidRPr="004F6F82">
              <w:rPr>
                <w:rFonts w:ascii="標楷體" w:eastAsia="標楷體" w:hAnsi="標楷體"/>
                <w:bCs/>
                <w:color w:val="FF0000"/>
              </w:rPr>
              <w:t>4.</w:t>
            </w:r>
            <w:r w:rsidRPr="004F6F82">
              <w:rPr>
                <w:rFonts w:ascii="標楷體" w:eastAsia="標楷體" w:hAnsi="標楷體" w:hint="eastAsia"/>
                <w:bCs/>
                <w:color w:val="FF0000"/>
              </w:rPr>
              <w:t>區別性染色體和體染色體的不同。</w:t>
            </w:r>
          </w:p>
          <w:p w14:paraId="5CC94795" w14:textId="60E38F86" w:rsidR="006657AB" w:rsidRPr="001A3D1A" w:rsidRDefault="00A963D3" w:rsidP="006657AB">
            <w:pPr>
              <w:widowControl w:val="0"/>
              <w:spacing w:line="220" w:lineRule="exact"/>
              <w:ind w:left="57" w:right="57" w:firstLine="0"/>
              <w:jc w:val="left"/>
              <w:rPr>
                <w:rFonts w:ascii="標楷體" w:eastAsia="標楷體" w:hAnsi="標楷體"/>
                <w:color w:val="auto"/>
                <w:kern w:val="2"/>
              </w:rPr>
            </w:pPr>
            <w:r w:rsidRPr="004F6F82">
              <w:rPr>
                <w:rFonts w:ascii="標楷體" w:eastAsia="標楷體" w:hAnsi="標楷體"/>
                <w:bCs/>
                <w:color w:val="FF0000"/>
              </w:rPr>
              <w:t>5.</w:t>
            </w:r>
            <w:r w:rsidRPr="004F6F82">
              <w:rPr>
                <w:rFonts w:ascii="標楷體" w:eastAsia="標楷體" w:hAnsi="標楷體" w:hint="eastAsia"/>
                <w:bCs/>
                <w:color w:val="FF0000"/>
              </w:rPr>
              <w:t>了解人類性別的遺傳由性染色體決定。</w:t>
            </w:r>
            <w:r w:rsidR="006657AB">
              <w:rPr>
                <w:rFonts w:ascii="標楷體" w:eastAsia="標楷體" w:hAnsi="標楷體"/>
                <w:bCs/>
                <w:color w:val="FF0000"/>
              </w:rPr>
              <w:br/>
            </w:r>
            <w:r w:rsidR="006657AB" w:rsidRPr="0024506B">
              <w:rPr>
                <w:rFonts w:ascii="標楷體" w:eastAsia="標楷體" w:hAnsi="標楷體" w:hint="eastAsia"/>
                <w:b/>
                <w:color w:val="385623" w:themeColor="accent6" w:themeShade="80"/>
                <w:kern w:val="2"/>
              </w:rPr>
              <w:t>性別平等教育</w:t>
            </w:r>
            <w:r w:rsidR="006657AB" w:rsidRPr="00D74F2B">
              <w:rPr>
                <w:rFonts w:ascii="標楷體" w:eastAsia="標楷體" w:hAnsi="標楷體" w:hint="eastAsia"/>
                <w:color w:val="385623" w:themeColor="accent6" w:themeShade="80"/>
                <w:kern w:val="2"/>
              </w:rPr>
              <w:t>:</w:t>
            </w:r>
            <w:r w:rsidR="00D74F2B" w:rsidRPr="00D74F2B">
              <w:rPr>
                <w:rFonts w:ascii="標楷體" w:eastAsia="標楷體" w:hAnsi="標楷體" w:hint="eastAsia"/>
                <w:color w:val="385623" w:themeColor="accent6" w:themeShade="80"/>
                <w:kern w:val="2"/>
              </w:rPr>
              <w:t>男生可產生X精子與 Y精子，女生只能產生具X的卵子，因此生男生女無法由母親選擇。</w:t>
            </w:r>
          </w:p>
          <w:p w14:paraId="3188A378" w14:textId="32D58F9F" w:rsidR="00A963D3" w:rsidRPr="004F6F82" w:rsidRDefault="00D74F2B" w:rsidP="006657AB">
            <w:pPr>
              <w:spacing w:line="220" w:lineRule="exact"/>
              <w:ind w:leftChars="10" w:left="92" w:hangingChars="36" w:hanging="72"/>
              <w:jc w:val="left"/>
              <w:rPr>
                <w:rFonts w:ascii="標楷體" w:eastAsia="標楷體" w:hAnsi="標楷體"/>
                <w:bCs/>
                <w:color w:val="FF0000"/>
              </w:rPr>
            </w:pPr>
            <w:r w:rsidRPr="0024506B">
              <w:rPr>
                <w:rFonts w:ascii="標楷體" w:eastAsia="標楷體" w:hAnsi="標楷體" w:hint="eastAsia"/>
                <w:b/>
                <w:color w:val="385623" w:themeColor="accent6" w:themeShade="80"/>
                <w:kern w:val="2"/>
              </w:rPr>
              <w:t>性別平等教育</w:t>
            </w:r>
            <w:r>
              <w:rPr>
                <w:rFonts w:ascii="標楷體" w:eastAsia="標楷體" w:hAnsi="標楷體" w:hint="eastAsia"/>
                <w:color w:val="385623" w:themeColor="accent6" w:themeShade="80"/>
                <w:kern w:val="2"/>
              </w:rPr>
              <w:t>:男生與女生除了性染色體的差異，卻有著相同的體染色體，因此男生女生固然有性別的差異，但也會有更多的共同點。</w:t>
            </w:r>
          </w:p>
          <w:p w14:paraId="61F412E0" w14:textId="77777777" w:rsidR="00A963D3" w:rsidRPr="004F6F82" w:rsidRDefault="00A963D3" w:rsidP="00A963D3">
            <w:pPr>
              <w:spacing w:line="220" w:lineRule="exact"/>
              <w:ind w:leftChars="10" w:left="92" w:hangingChars="36" w:hanging="72"/>
              <w:rPr>
                <w:rFonts w:ascii="標楷體" w:eastAsia="標楷體" w:hAnsi="標楷體"/>
                <w:bCs/>
                <w:color w:val="FF0000"/>
              </w:rPr>
            </w:pPr>
            <w:r w:rsidRPr="004F6F82">
              <w:rPr>
                <w:rFonts w:ascii="標楷體" w:eastAsia="標楷體" w:hAnsi="標楷體"/>
                <w:bCs/>
                <w:color w:val="FF0000"/>
              </w:rPr>
              <w:t>6.</w:t>
            </w:r>
            <w:r w:rsidRPr="004F6F82">
              <w:rPr>
                <w:rFonts w:ascii="標楷體" w:eastAsia="標楷體" w:hAnsi="標楷體" w:hint="eastAsia"/>
                <w:bCs/>
                <w:color w:val="FF0000"/>
              </w:rPr>
              <w:t>應用棋盤方格法來推算子代性別發生的機率。</w:t>
            </w:r>
          </w:p>
          <w:p w14:paraId="6B8504DF" w14:textId="65F894E3" w:rsidR="00A963D3" w:rsidRPr="004F6F82" w:rsidRDefault="00A963D3" w:rsidP="00A963D3">
            <w:pPr>
              <w:spacing w:line="220" w:lineRule="exact"/>
              <w:ind w:leftChars="10" w:left="92" w:hangingChars="36" w:hanging="72"/>
              <w:rPr>
                <w:rFonts w:ascii="標楷體" w:eastAsia="標楷體" w:hAnsi="標楷體"/>
                <w:bCs/>
                <w:color w:val="FF0000"/>
              </w:rPr>
            </w:pPr>
            <w:r w:rsidRPr="004F6F82">
              <w:rPr>
                <w:rFonts w:ascii="標楷體" w:eastAsia="標楷體" w:hAnsi="標楷體" w:hint="eastAsia"/>
                <w:bCs/>
                <w:color w:val="FF0000"/>
              </w:rPr>
              <w:t>7.辨認人體外形的多種性狀，並區分各種性狀的表現何者為顯性，何者為隱性。</w:t>
            </w:r>
          </w:p>
          <w:p w14:paraId="6918D59F" w14:textId="77777777" w:rsidR="00A963D3" w:rsidRPr="004F6F82" w:rsidRDefault="00A963D3" w:rsidP="00A963D3">
            <w:pPr>
              <w:spacing w:line="220" w:lineRule="exact"/>
              <w:ind w:leftChars="10" w:left="92" w:hangingChars="36" w:hanging="72"/>
              <w:rPr>
                <w:rFonts w:ascii="標楷體" w:eastAsia="標楷體" w:hAnsi="標楷體" w:cs="標楷體"/>
                <w:color w:val="FF0000"/>
                <w:sz w:val="24"/>
                <w:szCs w:val="24"/>
              </w:rPr>
            </w:pPr>
            <w:r w:rsidRPr="004F6F82">
              <w:rPr>
                <w:rFonts w:ascii="標楷體" w:eastAsia="標楷體" w:hAnsi="標楷體" w:hint="eastAsia"/>
                <w:bCs/>
                <w:color w:val="FF0000"/>
              </w:rPr>
              <w:t>8.了解個體間遺傳性狀的差異。</w:t>
            </w:r>
          </w:p>
          <w:p w14:paraId="5FDD0BC3" w14:textId="788B299C" w:rsidR="00A963D3" w:rsidRPr="004F6F82" w:rsidRDefault="00A963D3" w:rsidP="00A963D3">
            <w:pPr>
              <w:rPr>
                <w:rFonts w:ascii="標楷體" w:eastAsia="標楷體" w:hAnsi="標楷體" w:cs="標楷體"/>
                <w:color w:val="FF0000"/>
                <w:sz w:val="24"/>
                <w:szCs w:val="24"/>
              </w:rPr>
            </w:pPr>
          </w:p>
        </w:tc>
        <w:tc>
          <w:tcPr>
            <w:tcW w:w="68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E1933D9" w14:textId="10768C1D" w:rsidR="00A963D3" w:rsidRDefault="00A963D3" w:rsidP="00A963D3">
            <w:pPr>
              <w:ind w:left="317" w:hanging="317"/>
              <w:jc w:val="center"/>
              <w:rPr>
                <w:rFonts w:ascii="標楷體" w:eastAsia="標楷體" w:hAnsi="標楷體" w:cs="標楷體"/>
                <w:color w:val="FF0000"/>
                <w:sz w:val="24"/>
                <w:szCs w:val="24"/>
              </w:rPr>
            </w:pPr>
            <w:r w:rsidRPr="00B96ABE">
              <w:rPr>
                <w:rFonts w:ascii="標楷體" w:eastAsia="標楷體" w:hAnsi="標楷體" w:cs="標楷體" w:hint="eastAsia"/>
                <w:color w:val="auto"/>
                <w:sz w:val="24"/>
                <w:szCs w:val="24"/>
              </w:rPr>
              <w:t>3</w:t>
            </w:r>
          </w:p>
        </w:tc>
        <w:tc>
          <w:tcPr>
            <w:tcW w:w="214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F9A3501" w14:textId="770FCCC7" w:rsidR="00A963D3" w:rsidRPr="00416945" w:rsidRDefault="00A963D3" w:rsidP="00A963D3">
            <w:pPr>
              <w:ind w:left="57" w:firstLine="40"/>
              <w:jc w:val="left"/>
              <w:rPr>
                <w:rFonts w:ascii="標楷體" w:eastAsia="標楷體" w:hAnsi="標楷體"/>
                <w:color w:val="FF0000"/>
              </w:rPr>
            </w:pPr>
            <w:r w:rsidRPr="00416945">
              <w:rPr>
                <w:rFonts w:ascii="標楷體" w:eastAsia="標楷體" w:hAnsi="標楷體" w:hint="eastAsia"/>
                <w:color w:val="FF0000"/>
              </w:rPr>
              <w:t>康軒版第二冊</w:t>
            </w:r>
          </w:p>
          <w:p w14:paraId="09F05849" w14:textId="77777777" w:rsidR="00A963D3" w:rsidRPr="00416945" w:rsidRDefault="00A963D3" w:rsidP="00A963D3">
            <w:pPr>
              <w:spacing w:line="220" w:lineRule="exact"/>
              <w:ind w:leftChars="10" w:left="92" w:hangingChars="36" w:hanging="72"/>
              <w:rPr>
                <w:rFonts w:ascii="標楷體" w:eastAsia="標楷體" w:hAnsi="標楷體"/>
                <w:bCs/>
                <w:color w:val="FF0000"/>
              </w:rPr>
            </w:pPr>
            <w:r w:rsidRPr="00416945">
              <w:rPr>
                <w:rFonts w:ascii="標楷體" w:eastAsia="標楷體" w:hAnsi="標楷體"/>
                <w:bCs/>
                <w:color w:val="FF0000"/>
              </w:rPr>
              <w:t>2</w:t>
            </w:r>
            <w:r w:rsidRPr="00416945">
              <w:rPr>
                <w:rFonts w:ascii="標楷體" w:eastAsia="標楷體" w:hAnsi="標楷體" w:hint="eastAsia"/>
                <w:bCs/>
                <w:color w:val="FF0000"/>
              </w:rPr>
              <w:t>-</w:t>
            </w:r>
            <w:r w:rsidRPr="00416945">
              <w:rPr>
                <w:rFonts w:ascii="標楷體" w:eastAsia="標楷體" w:hAnsi="標楷體"/>
                <w:bCs/>
                <w:color w:val="FF0000"/>
              </w:rPr>
              <w:t>2</w:t>
            </w:r>
            <w:r w:rsidRPr="00416945">
              <w:rPr>
                <w:rFonts w:ascii="標楷體" w:eastAsia="標楷體" w:hAnsi="標楷體" w:hint="eastAsia"/>
                <w:bCs/>
                <w:color w:val="FF0000"/>
              </w:rPr>
              <w:t>人類的遺傳</w:t>
            </w:r>
          </w:p>
          <w:p w14:paraId="67E6D6E8" w14:textId="77777777" w:rsidR="00A963D3" w:rsidRPr="00416945" w:rsidRDefault="00A963D3" w:rsidP="00A963D3">
            <w:pPr>
              <w:ind w:left="-22" w:hanging="7"/>
              <w:rPr>
                <w:rFonts w:ascii="標楷體" w:eastAsia="標楷體" w:hAnsi="標楷體" w:cs="標楷體"/>
                <w:noProof/>
                <w:color w:val="FF0000"/>
                <w:sz w:val="24"/>
                <w:szCs w:val="24"/>
              </w:rPr>
            </w:pP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0EF2C4A" w14:textId="77777777" w:rsidR="00A963D3" w:rsidRPr="00A963D3" w:rsidRDefault="00A963D3" w:rsidP="00A963D3">
            <w:pPr>
              <w:spacing w:line="220" w:lineRule="exact"/>
              <w:ind w:left="57" w:right="57"/>
              <w:jc w:val="left"/>
              <w:rPr>
                <w:rFonts w:ascii="標楷體" w:eastAsia="標楷體" w:hAnsi="標楷體"/>
                <w:color w:val="FF0000"/>
              </w:rPr>
            </w:pPr>
            <w:r w:rsidRPr="00A963D3">
              <w:rPr>
                <w:rFonts w:ascii="標楷體" w:eastAsia="標楷體" w:hAnsi="標楷體"/>
                <w:color w:val="FF0000"/>
              </w:rPr>
              <w:t>1.</w:t>
            </w:r>
            <w:r w:rsidRPr="00A963D3">
              <w:rPr>
                <w:rFonts w:ascii="標楷體" w:eastAsia="標楷體" w:hAnsi="標楷體" w:hint="eastAsia"/>
                <w:color w:val="FF0000"/>
              </w:rPr>
              <w:t>口頭評量</w:t>
            </w:r>
          </w:p>
          <w:p w14:paraId="7282C60E" w14:textId="77777777" w:rsidR="00A963D3" w:rsidRPr="00A963D3" w:rsidRDefault="00A963D3" w:rsidP="00A963D3">
            <w:pPr>
              <w:spacing w:line="220" w:lineRule="exact"/>
              <w:ind w:left="57" w:right="57"/>
              <w:jc w:val="left"/>
              <w:rPr>
                <w:rFonts w:ascii="標楷體" w:eastAsia="標楷體" w:hAnsi="標楷體"/>
                <w:color w:val="FF0000"/>
              </w:rPr>
            </w:pPr>
            <w:r>
              <w:rPr>
                <w:rFonts w:ascii="標楷體" w:eastAsia="標楷體" w:hAnsi="標楷體" w:hint="eastAsia"/>
                <w:color w:val="FF0000"/>
              </w:rPr>
              <w:t>2</w:t>
            </w:r>
            <w:r w:rsidRPr="00A963D3">
              <w:rPr>
                <w:rFonts w:ascii="標楷體" w:eastAsia="標楷體" w:hAnsi="標楷體"/>
                <w:color w:val="FF0000"/>
              </w:rPr>
              <w:t>.</w:t>
            </w:r>
            <w:r w:rsidRPr="00A963D3">
              <w:rPr>
                <w:rFonts w:ascii="標楷體" w:eastAsia="標楷體" w:hAnsi="標楷體" w:hint="eastAsia"/>
                <w:color w:val="FF0000"/>
              </w:rPr>
              <w:t>實作評量</w:t>
            </w:r>
          </w:p>
          <w:p w14:paraId="599AB7DB" w14:textId="5D245AA2" w:rsidR="00A963D3" w:rsidRDefault="00A963D3" w:rsidP="00A963D3">
            <w:pPr>
              <w:ind w:left="-22" w:hanging="7"/>
              <w:rPr>
                <w:rFonts w:ascii="標楷體" w:eastAsia="標楷體" w:hAnsi="標楷體"/>
                <w:color w:val="FF0000"/>
              </w:rPr>
            </w:pPr>
            <w:r w:rsidRPr="00A963D3">
              <w:rPr>
                <w:rFonts w:ascii="標楷體" w:eastAsia="標楷體" w:hAnsi="標楷體" w:hint="eastAsia"/>
                <w:color w:val="FF0000"/>
              </w:rPr>
              <w:t xml:space="preserve"> </w:t>
            </w:r>
            <w:r w:rsidRPr="00A963D3">
              <w:rPr>
                <w:rFonts w:ascii="標楷體" w:eastAsia="標楷體" w:hAnsi="標楷體"/>
                <w:color w:val="FF0000"/>
              </w:rPr>
              <w:t>3.</w:t>
            </w:r>
            <w:r w:rsidRPr="00A963D3">
              <w:rPr>
                <w:rFonts w:ascii="標楷體" w:eastAsia="標楷體" w:hAnsi="標楷體" w:hint="eastAsia"/>
                <w:color w:val="FF0000"/>
              </w:rPr>
              <w:t>紙筆評量</w:t>
            </w:r>
            <w:r>
              <w:rPr>
                <w:rFonts w:ascii="標楷體" w:eastAsia="標楷體" w:hAnsi="標楷體" w:hint="eastAsia"/>
                <w:color w:val="FF0000"/>
              </w:rPr>
              <w:t xml:space="preserve"> </w:t>
            </w:r>
          </w:p>
          <w:p w14:paraId="1DCF82A3" w14:textId="3F7D83EF" w:rsidR="00A963D3" w:rsidRPr="00A963D3" w:rsidRDefault="00A963D3" w:rsidP="00A963D3">
            <w:pPr>
              <w:spacing w:line="220" w:lineRule="exact"/>
              <w:ind w:left="57" w:right="57"/>
              <w:jc w:val="left"/>
              <w:rPr>
                <w:rFonts w:ascii="標楷體" w:eastAsia="標楷體" w:hAnsi="標楷體" w:cs="標楷體"/>
                <w:color w:val="FF0000"/>
                <w:sz w:val="24"/>
                <w:szCs w:val="24"/>
              </w:rPr>
            </w:pPr>
          </w:p>
        </w:tc>
        <w:tc>
          <w:tcPr>
            <w:tcW w:w="125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DBB3325" w14:textId="77777777" w:rsidR="003D1D88" w:rsidRPr="0024506B" w:rsidRDefault="003D1D88" w:rsidP="003D1D88">
            <w:pPr>
              <w:widowControl w:val="0"/>
              <w:spacing w:line="220" w:lineRule="exact"/>
              <w:ind w:left="57" w:right="57" w:firstLine="0"/>
              <w:jc w:val="left"/>
              <w:rPr>
                <w:rFonts w:ascii="標楷體" w:eastAsia="標楷體" w:hAnsi="標楷體"/>
                <w:b/>
                <w:color w:val="385623" w:themeColor="accent6" w:themeShade="80"/>
                <w:kern w:val="2"/>
              </w:rPr>
            </w:pPr>
            <w:r w:rsidRPr="0024506B">
              <w:rPr>
                <w:rFonts w:ascii="標楷體" w:eastAsia="標楷體" w:hAnsi="標楷體" w:hint="eastAsia"/>
                <w:b/>
                <w:color w:val="385623" w:themeColor="accent6" w:themeShade="80"/>
                <w:kern w:val="2"/>
              </w:rPr>
              <w:t>性別平等教育</w:t>
            </w:r>
          </w:p>
          <w:p w14:paraId="71A5EA41" w14:textId="77777777" w:rsidR="003D1D88" w:rsidRPr="00D74F2B" w:rsidRDefault="003D1D88" w:rsidP="003D1D88">
            <w:pPr>
              <w:autoSpaceDE w:val="0"/>
              <w:autoSpaceDN w:val="0"/>
              <w:adjustRightInd w:val="0"/>
              <w:jc w:val="left"/>
              <w:rPr>
                <w:rFonts w:ascii="標楷體" w:eastAsia="標楷體" w:hAnsi="標楷體" w:cs="DFKaiShu-SB-Estd-BF"/>
                <w:color w:val="385623" w:themeColor="accent6" w:themeShade="80"/>
              </w:rPr>
            </w:pPr>
            <w:r w:rsidRPr="00D74F2B">
              <w:rPr>
                <w:rFonts w:ascii="標楷體" w:eastAsia="標楷體" w:hAnsi="標楷體" w:cs="DFKaiShu-SB-Estd-BF"/>
                <w:color w:val="385623" w:themeColor="accent6" w:themeShade="80"/>
              </w:rPr>
              <w:t>性J1 接納自我與尊重他人的性傾向、性別特質與性別認同。</w:t>
            </w:r>
          </w:p>
          <w:p w14:paraId="0518BB53" w14:textId="77777777" w:rsidR="003D1D88" w:rsidRPr="00D74F2B" w:rsidRDefault="003D1D88" w:rsidP="003D1D88">
            <w:pPr>
              <w:autoSpaceDE w:val="0"/>
              <w:autoSpaceDN w:val="0"/>
              <w:adjustRightInd w:val="0"/>
              <w:jc w:val="left"/>
              <w:rPr>
                <w:rFonts w:ascii="標楷體" w:eastAsia="標楷體" w:hAnsi="標楷體" w:cs="DFKaiShu-SB-Estd-BF"/>
                <w:color w:val="385623" w:themeColor="accent6" w:themeShade="80"/>
              </w:rPr>
            </w:pPr>
            <w:r w:rsidRPr="00D74F2B">
              <w:rPr>
                <w:rFonts w:ascii="標楷體" w:eastAsia="標楷體" w:hAnsi="標楷體" w:cs="DFKaiShu-SB-Estd-BF" w:hint="eastAsia"/>
                <w:color w:val="385623" w:themeColor="accent6" w:themeShade="80"/>
              </w:rPr>
              <w:t>性J3 檢視家庭、學校、職場中基於性別刻板印象產生的偏見與歧視。</w:t>
            </w:r>
          </w:p>
          <w:p w14:paraId="3CD36076" w14:textId="77777777" w:rsidR="00A963D3" w:rsidRPr="003D1D88" w:rsidRDefault="00A963D3" w:rsidP="00A963D3">
            <w:pPr>
              <w:ind w:left="-22" w:hanging="7"/>
              <w:rPr>
                <w:rFonts w:ascii="標楷體" w:eastAsia="標楷體" w:hAnsi="標楷體" w:cs="標楷體"/>
                <w:color w:val="FF0000"/>
                <w:sz w:val="24"/>
                <w:szCs w:val="24"/>
              </w:rPr>
            </w:pPr>
          </w:p>
        </w:tc>
        <w:tc>
          <w:tcPr>
            <w:tcW w:w="1784" w:type="dxa"/>
            <w:tcBorders>
              <w:top w:val="single" w:sz="8" w:space="0" w:color="000000"/>
              <w:bottom w:val="single" w:sz="8" w:space="0" w:color="000000"/>
              <w:right w:val="single" w:sz="8" w:space="0" w:color="000000"/>
            </w:tcBorders>
            <w:vAlign w:val="center"/>
          </w:tcPr>
          <w:p w14:paraId="14286004" w14:textId="3347B569" w:rsidR="00A963D3" w:rsidRPr="00500692" w:rsidRDefault="00A963D3" w:rsidP="00A963D3">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hint="eastAsia"/>
              </w:rPr>
              <w:t>17溪崑文學獎、藝術展收件截止</w:t>
            </w:r>
          </w:p>
        </w:tc>
      </w:tr>
      <w:tr w:rsidR="00A963D3" w14:paraId="06ED0DF7" w14:textId="77777777" w:rsidTr="00454D4C">
        <w:trPr>
          <w:trHeight w:val="332"/>
        </w:trPr>
        <w:tc>
          <w:tcPr>
            <w:tcW w:w="1550" w:type="dxa"/>
            <w:tcBorders>
              <w:top w:val="single" w:sz="8" w:space="0" w:color="000000"/>
              <w:left w:val="single" w:sz="8" w:space="0" w:color="000000"/>
              <w:bottom w:val="single" w:sz="8" w:space="0" w:color="000000"/>
              <w:right w:val="single" w:sz="8" w:space="0" w:color="000000"/>
            </w:tcBorders>
            <w:vAlign w:val="center"/>
          </w:tcPr>
          <w:p w14:paraId="2C244A0E" w14:textId="704222FE" w:rsidR="00A963D3" w:rsidRDefault="00A963D3" w:rsidP="00A963D3">
            <w:pPr>
              <w:jc w:val="center"/>
              <w:rPr>
                <w:rFonts w:ascii="標楷體" w:eastAsia="標楷體" w:hAnsi="標楷體" w:cs="標楷體"/>
                <w:color w:val="FF0000"/>
                <w:sz w:val="24"/>
                <w:szCs w:val="24"/>
              </w:rPr>
            </w:pPr>
            <w:r w:rsidRPr="004C7166">
              <w:rPr>
                <w:rFonts w:ascii="標楷體" w:eastAsia="標楷體" w:hAnsi="標楷體" w:cs="標楷體" w:hint="eastAsia"/>
                <w:color w:val="auto"/>
                <w:sz w:val="24"/>
                <w:szCs w:val="24"/>
              </w:rPr>
              <w:lastRenderedPageBreak/>
              <w:t>第七週</w:t>
            </w:r>
            <w:r>
              <w:rPr>
                <w:rFonts w:ascii="標楷體" w:eastAsia="標楷體" w:hAnsi="標楷體" w:cs="標楷體" w:hint="eastAsia"/>
                <w:color w:val="auto"/>
                <w:sz w:val="24"/>
                <w:szCs w:val="24"/>
              </w:rPr>
              <w:t xml:space="preserve">    </w:t>
            </w:r>
            <w:r>
              <w:rPr>
                <w:rFonts w:ascii="標楷體" w:eastAsia="標楷體" w:hAnsi="標楷體" w:cs="標楷體"/>
                <w:color w:val="auto"/>
                <w:sz w:val="24"/>
                <w:szCs w:val="24"/>
              </w:rPr>
              <w:t>3/23-3/29</w:t>
            </w:r>
          </w:p>
        </w:tc>
        <w:tc>
          <w:tcPr>
            <w:tcW w:w="1559" w:type="dxa"/>
            <w:tcBorders>
              <w:top w:val="single" w:sz="8" w:space="0" w:color="000000"/>
              <w:left w:val="single" w:sz="8" w:space="0" w:color="000000"/>
              <w:bottom w:val="single" w:sz="8" w:space="0" w:color="000000"/>
              <w:right w:val="single" w:sz="8" w:space="0" w:color="000000"/>
            </w:tcBorders>
          </w:tcPr>
          <w:p w14:paraId="4C67E1B0" w14:textId="77777777" w:rsidR="00A963D3" w:rsidRPr="00491760" w:rsidRDefault="00A963D3" w:rsidP="00A963D3">
            <w:pPr>
              <w:widowControl w:val="0"/>
              <w:tabs>
                <w:tab w:val="left" w:pos="2240"/>
              </w:tabs>
              <w:ind w:left="528" w:right="57" w:hanging="528"/>
              <w:rPr>
                <w:rFonts w:ascii="新細明體" w:eastAsia="新細明體" w:hAnsi="新細明體" w:cs="新細明體"/>
                <w:sz w:val="16"/>
                <w:szCs w:val="16"/>
              </w:rPr>
            </w:pPr>
            <w:r w:rsidRPr="00491760">
              <w:rPr>
                <w:rFonts w:ascii="新細明體" w:eastAsia="新細明體" w:hAnsi="新細明體" w:cs="新細明體"/>
                <w:sz w:val="16"/>
                <w:szCs w:val="16"/>
              </w:rPr>
              <w:t xml:space="preserve">pa-IV-1 </w:t>
            </w:r>
            <w:r>
              <w:rPr>
                <w:rFonts w:ascii="新細明體" w:eastAsia="新細明體" w:hAnsi="新細明體" w:cs="新細明體" w:hint="eastAsia"/>
                <w:sz w:val="16"/>
                <w:szCs w:val="16"/>
              </w:rPr>
              <w:t>能分析歸納、製作圖表、使用資訊及數學等方法，整理資訊或數據</w:t>
            </w:r>
          </w:p>
          <w:p w14:paraId="564E1BD4" w14:textId="77777777" w:rsidR="00A963D3" w:rsidRDefault="00A963D3" w:rsidP="00A963D3">
            <w:pPr>
              <w:widowControl w:val="0"/>
              <w:spacing w:line="-240" w:lineRule="auto"/>
              <w:ind w:left="528" w:right="57" w:hangingChars="330" w:hanging="528"/>
              <w:jc w:val="left"/>
              <w:rPr>
                <w:rFonts w:eastAsia="新細明體"/>
                <w:color w:val="auto"/>
                <w:kern w:val="2"/>
                <w:sz w:val="16"/>
                <w:szCs w:val="16"/>
              </w:rPr>
            </w:pPr>
            <w:r w:rsidRPr="00454D4C">
              <w:rPr>
                <w:rFonts w:eastAsia="新細明體"/>
                <w:color w:val="auto"/>
                <w:kern w:val="2"/>
                <w:sz w:val="16"/>
                <w:szCs w:val="16"/>
              </w:rPr>
              <w:t xml:space="preserve">pa-IV-2 </w:t>
            </w:r>
            <w:r w:rsidRPr="00454D4C">
              <w:rPr>
                <w:rFonts w:eastAsia="新細明體" w:hint="eastAsia"/>
                <w:color w:val="auto"/>
                <w:kern w:val="2"/>
                <w:sz w:val="16"/>
                <w:szCs w:val="16"/>
              </w:rPr>
              <w:t>能運用科學原理、思考智能、數學等方法，從（所得的）資訊或數據，形成解釋、發現新知、獲知因果關係、解決問題或是發現新的問題。並能將自己的探究結果和同學的結果或其他相關的資訊比較對照，相互檢核，確認結果。</w:t>
            </w:r>
          </w:p>
          <w:p w14:paraId="0739CB1D" w14:textId="4849E7CA" w:rsidR="00A963D3" w:rsidRPr="00454D4C" w:rsidRDefault="00A963D3" w:rsidP="00A963D3">
            <w:pPr>
              <w:widowControl w:val="0"/>
              <w:spacing w:line="-240" w:lineRule="auto"/>
              <w:ind w:left="528" w:right="57" w:hangingChars="330" w:hanging="528"/>
              <w:jc w:val="left"/>
              <w:rPr>
                <w:rFonts w:eastAsia="新細明體"/>
                <w:color w:val="auto"/>
                <w:kern w:val="2"/>
                <w:sz w:val="16"/>
                <w:szCs w:val="16"/>
              </w:rPr>
            </w:pP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C0623F4" w14:textId="77777777" w:rsidR="00A963D3" w:rsidRPr="007B7CA9" w:rsidRDefault="00A963D3" w:rsidP="00A963D3">
            <w:pPr>
              <w:widowControl w:val="0"/>
              <w:autoSpaceDE w:val="0"/>
              <w:autoSpaceDN w:val="0"/>
              <w:adjustRightInd w:val="0"/>
              <w:spacing w:line="-240" w:lineRule="auto"/>
              <w:ind w:left="528" w:right="57" w:hangingChars="330" w:hanging="528"/>
              <w:rPr>
                <w:rFonts w:eastAsia="新細明體"/>
                <w:color w:val="auto"/>
                <w:kern w:val="2"/>
                <w:sz w:val="16"/>
                <w:szCs w:val="16"/>
              </w:rPr>
            </w:pPr>
            <w:r w:rsidRPr="007B7CA9">
              <w:rPr>
                <w:rFonts w:eastAsia="新細明體" w:hint="eastAsia"/>
                <w:color w:val="auto"/>
                <w:kern w:val="2"/>
                <w:sz w:val="16"/>
                <w:szCs w:val="16"/>
              </w:rPr>
              <w:t>Ga-</w:t>
            </w:r>
            <w:r w:rsidRPr="007B7CA9">
              <w:rPr>
                <w:rFonts w:eastAsia="新細明體" w:hint="eastAsia"/>
                <w:color w:val="auto"/>
                <w:kern w:val="2"/>
                <w:sz w:val="16"/>
                <w:szCs w:val="16"/>
              </w:rPr>
              <w:t>Ⅳ</w:t>
            </w:r>
            <w:r w:rsidRPr="007B7CA9">
              <w:rPr>
                <w:rFonts w:eastAsia="新細明體" w:hint="eastAsia"/>
                <w:color w:val="auto"/>
                <w:kern w:val="2"/>
                <w:sz w:val="16"/>
                <w:szCs w:val="16"/>
              </w:rPr>
              <w:t xml:space="preserve">-3 </w:t>
            </w:r>
            <w:r w:rsidRPr="007B7CA9">
              <w:rPr>
                <w:rFonts w:eastAsia="新細明體" w:hint="eastAsia"/>
                <w:color w:val="auto"/>
                <w:kern w:val="2"/>
                <w:sz w:val="16"/>
                <w:szCs w:val="16"/>
              </w:rPr>
              <w:t>人類的</w:t>
            </w:r>
            <w:r w:rsidRPr="007B7CA9">
              <w:rPr>
                <w:rFonts w:eastAsia="新細明體" w:hint="eastAsia"/>
                <w:color w:val="auto"/>
                <w:kern w:val="2"/>
                <w:sz w:val="16"/>
                <w:szCs w:val="16"/>
              </w:rPr>
              <w:t>ABO</w:t>
            </w:r>
            <w:r w:rsidRPr="007B7CA9">
              <w:rPr>
                <w:rFonts w:eastAsia="新細明體" w:hint="eastAsia"/>
                <w:color w:val="auto"/>
                <w:kern w:val="2"/>
                <w:sz w:val="16"/>
                <w:szCs w:val="16"/>
              </w:rPr>
              <w:t>血型是可遺傳的性狀。</w:t>
            </w:r>
          </w:p>
          <w:p w14:paraId="4F31CAB6" w14:textId="77777777" w:rsidR="00A963D3" w:rsidRPr="00454D4C" w:rsidRDefault="00A963D3" w:rsidP="00A963D3">
            <w:pPr>
              <w:jc w:val="center"/>
              <w:rPr>
                <w:rFonts w:ascii="標楷體" w:eastAsia="標楷體" w:hAnsi="標楷體" w:cs="標楷體"/>
                <w:color w:val="FF0000"/>
                <w:sz w:val="24"/>
                <w:szCs w:val="24"/>
              </w:rPr>
            </w:pPr>
          </w:p>
        </w:tc>
        <w:tc>
          <w:tcPr>
            <w:tcW w:w="285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84B2912" w14:textId="77777777" w:rsidR="00A963D3" w:rsidRPr="004F6F82" w:rsidRDefault="00A963D3" w:rsidP="00A963D3">
            <w:pPr>
              <w:spacing w:line="220" w:lineRule="exact"/>
              <w:ind w:leftChars="10" w:left="92" w:hangingChars="36" w:hanging="72"/>
              <w:rPr>
                <w:rFonts w:ascii="標楷體" w:eastAsia="標楷體" w:hAnsi="標楷體"/>
                <w:b/>
                <w:color w:val="FF0000"/>
              </w:rPr>
            </w:pPr>
            <w:r w:rsidRPr="004F6F82">
              <w:rPr>
                <w:rFonts w:ascii="標楷體" w:eastAsia="標楷體" w:hAnsi="標楷體"/>
                <w:b/>
                <w:color w:val="FF0000"/>
              </w:rPr>
              <w:t>2</w:t>
            </w:r>
            <w:r w:rsidRPr="004F6F82">
              <w:rPr>
                <w:rFonts w:ascii="標楷體" w:eastAsia="標楷體" w:hAnsi="標楷體" w:hint="eastAsia"/>
                <w:b/>
                <w:color w:val="FF0000"/>
              </w:rPr>
              <w:t>-</w:t>
            </w:r>
            <w:r w:rsidRPr="004F6F82">
              <w:rPr>
                <w:rFonts w:ascii="標楷體" w:eastAsia="標楷體" w:hAnsi="標楷體"/>
                <w:b/>
                <w:color w:val="FF0000"/>
              </w:rPr>
              <w:t>2</w:t>
            </w:r>
            <w:r w:rsidRPr="004F6F82">
              <w:rPr>
                <w:rFonts w:ascii="標楷體" w:eastAsia="標楷體" w:hAnsi="標楷體" w:hint="eastAsia"/>
                <w:b/>
                <w:color w:val="FF0000"/>
              </w:rPr>
              <w:t>人類的遺傳</w:t>
            </w:r>
          </w:p>
          <w:p w14:paraId="5237D0E2" w14:textId="66AAA63D" w:rsidR="00A963D3" w:rsidRPr="001C3292" w:rsidRDefault="00A963D3" w:rsidP="00A963D3">
            <w:pPr>
              <w:spacing w:line="220" w:lineRule="exact"/>
              <w:ind w:leftChars="10" w:left="92" w:hangingChars="36" w:hanging="72"/>
              <w:rPr>
                <w:rFonts w:ascii="標楷體" w:eastAsia="標楷體" w:hAnsi="標楷體" w:cs="標楷體"/>
                <w:color w:val="FF0000"/>
              </w:rPr>
            </w:pPr>
            <w:r w:rsidRPr="001C3292">
              <w:rPr>
                <w:rFonts w:ascii="標楷體" w:eastAsia="標楷體" w:hAnsi="標楷體" w:cs="標楷體" w:hint="eastAsia"/>
                <w:color w:val="FF0000"/>
              </w:rPr>
              <w:t>1.</w:t>
            </w:r>
            <w:r w:rsidRPr="001C3292">
              <w:rPr>
                <w:rFonts w:ascii="標楷體" w:eastAsia="標楷體" w:hAnsi="標楷體" w:cs="標楷體" w:hint="eastAsia"/>
                <w:bCs/>
                <w:color w:val="FF0000"/>
              </w:rPr>
              <w:t>實驗2-</w:t>
            </w:r>
            <w:r w:rsidRPr="001C3292">
              <w:rPr>
                <w:rFonts w:ascii="標楷體" w:eastAsia="標楷體" w:hAnsi="標楷體" w:cs="標楷體"/>
                <w:bCs/>
                <w:color w:val="FF0000"/>
              </w:rPr>
              <w:t>2</w:t>
            </w:r>
            <w:r w:rsidRPr="001C3292">
              <w:rPr>
                <w:rFonts w:ascii="標楷體" w:eastAsia="標楷體" w:hAnsi="標楷體" w:cs="標楷體" w:hint="eastAsia"/>
                <w:bCs/>
                <w:color w:val="FF0000"/>
              </w:rPr>
              <w:t>人類A</w:t>
            </w:r>
            <w:r w:rsidRPr="001C3292">
              <w:rPr>
                <w:rFonts w:ascii="標楷體" w:eastAsia="標楷體" w:hAnsi="標楷體" w:cs="標楷體"/>
                <w:bCs/>
                <w:color w:val="FF0000"/>
              </w:rPr>
              <w:t>BO</w:t>
            </w:r>
            <w:r w:rsidRPr="001C3292">
              <w:rPr>
                <w:rFonts w:ascii="標楷體" w:eastAsia="標楷體" w:hAnsi="標楷體" w:cs="標楷體" w:hint="eastAsia"/>
                <w:bCs/>
                <w:color w:val="FF0000"/>
              </w:rPr>
              <w:t>血型的遺</w:t>
            </w:r>
            <w:r w:rsidRPr="001C3292">
              <w:rPr>
                <w:rFonts w:ascii="標楷體" w:eastAsia="標楷體" w:hAnsi="標楷體" w:cs="標楷體" w:hint="eastAsia"/>
                <w:color w:val="FF0000"/>
              </w:rPr>
              <w:t>傳</w:t>
            </w:r>
          </w:p>
          <w:p w14:paraId="1CD1B95C" w14:textId="77777777" w:rsidR="00A963D3" w:rsidRPr="001C3292" w:rsidRDefault="00A963D3" w:rsidP="00A963D3">
            <w:pPr>
              <w:rPr>
                <w:rFonts w:ascii="標楷體" w:eastAsia="標楷體" w:hAnsi="標楷體" w:cs="標楷體"/>
                <w:color w:val="FF0000"/>
                <w:sz w:val="24"/>
                <w:szCs w:val="24"/>
              </w:rPr>
            </w:pPr>
          </w:p>
          <w:p w14:paraId="644F5E5B" w14:textId="77777777" w:rsidR="00A963D3" w:rsidRPr="004F6F82" w:rsidRDefault="00A963D3" w:rsidP="00A963D3">
            <w:pPr>
              <w:rPr>
                <w:rFonts w:ascii="標楷體" w:eastAsia="標楷體" w:hAnsi="標楷體" w:cs="標楷體"/>
                <w:color w:val="FF0000"/>
                <w:sz w:val="24"/>
                <w:szCs w:val="24"/>
              </w:rPr>
            </w:pPr>
          </w:p>
          <w:p w14:paraId="6245BCB0" w14:textId="77777777" w:rsidR="00A963D3" w:rsidRPr="004F6F82" w:rsidRDefault="00A963D3" w:rsidP="00A963D3">
            <w:pPr>
              <w:rPr>
                <w:rFonts w:ascii="標楷體" w:eastAsia="標楷體" w:hAnsi="標楷體" w:cs="標楷體"/>
                <w:color w:val="FF0000"/>
                <w:sz w:val="24"/>
                <w:szCs w:val="24"/>
              </w:rPr>
            </w:pPr>
          </w:p>
          <w:p w14:paraId="334A7685" w14:textId="77777777" w:rsidR="00A963D3" w:rsidRPr="004F6F82" w:rsidRDefault="00A963D3" w:rsidP="00A963D3">
            <w:pPr>
              <w:rPr>
                <w:rFonts w:ascii="標楷體" w:eastAsia="標楷體" w:hAnsi="標楷體" w:cs="標楷體"/>
                <w:color w:val="FF0000"/>
                <w:sz w:val="24"/>
                <w:szCs w:val="24"/>
              </w:rPr>
            </w:pPr>
          </w:p>
          <w:p w14:paraId="6D3B8027" w14:textId="77777777" w:rsidR="00A963D3" w:rsidRPr="004F6F82" w:rsidRDefault="00A963D3" w:rsidP="00A963D3">
            <w:pPr>
              <w:rPr>
                <w:rFonts w:ascii="標楷體" w:eastAsia="標楷體" w:hAnsi="標楷體" w:cs="標楷體"/>
                <w:color w:val="FF0000"/>
                <w:sz w:val="24"/>
                <w:szCs w:val="24"/>
              </w:rPr>
            </w:pPr>
          </w:p>
          <w:p w14:paraId="6B59B777" w14:textId="56D16359" w:rsidR="00A963D3" w:rsidRPr="004F6F82" w:rsidRDefault="00A963D3" w:rsidP="00A963D3">
            <w:pPr>
              <w:rPr>
                <w:rFonts w:ascii="標楷體" w:eastAsia="標楷體" w:hAnsi="標楷體" w:cs="標楷體"/>
                <w:color w:val="FF0000"/>
                <w:sz w:val="24"/>
                <w:szCs w:val="24"/>
              </w:rPr>
            </w:pPr>
          </w:p>
          <w:p w14:paraId="39DD3CC0" w14:textId="77777777" w:rsidR="00A963D3" w:rsidRPr="004F6F82" w:rsidRDefault="00A963D3" w:rsidP="00A963D3">
            <w:pPr>
              <w:rPr>
                <w:rFonts w:ascii="標楷體" w:eastAsia="標楷體" w:hAnsi="標楷體" w:cs="標楷體"/>
                <w:color w:val="FF0000"/>
                <w:sz w:val="24"/>
                <w:szCs w:val="24"/>
              </w:rPr>
            </w:pPr>
          </w:p>
          <w:p w14:paraId="16697049" w14:textId="77777777" w:rsidR="00A963D3" w:rsidRPr="004F6F82" w:rsidRDefault="00A963D3" w:rsidP="00A963D3">
            <w:pPr>
              <w:rPr>
                <w:rFonts w:ascii="標楷體" w:eastAsia="標楷體" w:hAnsi="標楷體" w:cs="標楷體"/>
                <w:color w:val="FF0000"/>
                <w:sz w:val="24"/>
                <w:szCs w:val="24"/>
              </w:rPr>
            </w:pPr>
          </w:p>
          <w:p w14:paraId="443A8447" w14:textId="0DB07BA8" w:rsidR="00A963D3" w:rsidRPr="004F6F82" w:rsidRDefault="00A963D3" w:rsidP="00A963D3">
            <w:pPr>
              <w:rPr>
                <w:rFonts w:ascii="標楷體" w:eastAsia="標楷體" w:hAnsi="標楷體" w:cs="標楷體"/>
                <w:color w:val="FF0000"/>
                <w:sz w:val="24"/>
                <w:szCs w:val="24"/>
              </w:rPr>
            </w:pPr>
          </w:p>
        </w:tc>
        <w:tc>
          <w:tcPr>
            <w:tcW w:w="68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3F181AB" w14:textId="2EE9F653" w:rsidR="00A963D3" w:rsidRDefault="00A963D3" w:rsidP="00A963D3">
            <w:pPr>
              <w:ind w:left="317" w:hanging="317"/>
              <w:jc w:val="center"/>
              <w:rPr>
                <w:rFonts w:ascii="標楷體" w:eastAsia="標楷體" w:hAnsi="標楷體" w:cs="標楷體"/>
                <w:color w:val="FF0000"/>
                <w:sz w:val="24"/>
                <w:szCs w:val="24"/>
              </w:rPr>
            </w:pPr>
            <w:r w:rsidRPr="00B96ABE">
              <w:rPr>
                <w:rFonts w:ascii="標楷體" w:eastAsia="標楷體" w:hAnsi="標楷體" w:cs="標楷體" w:hint="eastAsia"/>
                <w:color w:val="auto"/>
                <w:sz w:val="24"/>
                <w:szCs w:val="24"/>
              </w:rPr>
              <w:t>3</w:t>
            </w:r>
          </w:p>
        </w:tc>
        <w:tc>
          <w:tcPr>
            <w:tcW w:w="214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8C8B6CC" w14:textId="77777777" w:rsidR="00A963D3" w:rsidRPr="00416945" w:rsidRDefault="00A963D3" w:rsidP="00A963D3">
            <w:pPr>
              <w:ind w:left="57" w:firstLine="40"/>
              <w:jc w:val="left"/>
              <w:rPr>
                <w:rFonts w:ascii="標楷體" w:eastAsia="標楷體" w:hAnsi="標楷體"/>
                <w:color w:val="FF0000"/>
              </w:rPr>
            </w:pPr>
            <w:r w:rsidRPr="00416945">
              <w:rPr>
                <w:rFonts w:ascii="標楷體" w:eastAsia="標楷體" w:hAnsi="標楷體" w:hint="eastAsia"/>
                <w:color w:val="FF0000"/>
              </w:rPr>
              <w:t>康軒版第二冊</w:t>
            </w:r>
          </w:p>
          <w:p w14:paraId="67197604" w14:textId="77777777" w:rsidR="00A963D3" w:rsidRPr="00416945" w:rsidRDefault="00A963D3" w:rsidP="00A963D3">
            <w:pPr>
              <w:spacing w:line="220" w:lineRule="exact"/>
              <w:ind w:leftChars="10" w:left="92" w:hangingChars="36" w:hanging="72"/>
              <w:rPr>
                <w:rFonts w:ascii="標楷體" w:eastAsia="標楷體" w:hAnsi="標楷體"/>
                <w:bCs/>
                <w:color w:val="FF0000"/>
              </w:rPr>
            </w:pPr>
            <w:r w:rsidRPr="00416945">
              <w:rPr>
                <w:rFonts w:ascii="標楷體" w:eastAsia="標楷體" w:hAnsi="標楷體"/>
                <w:bCs/>
                <w:color w:val="FF0000"/>
              </w:rPr>
              <w:t>2</w:t>
            </w:r>
            <w:r w:rsidRPr="00416945">
              <w:rPr>
                <w:rFonts w:ascii="標楷體" w:eastAsia="標楷體" w:hAnsi="標楷體" w:hint="eastAsia"/>
                <w:bCs/>
                <w:color w:val="FF0000"/>
              </w:rPr>
              <w:t>-</w:t>
            </w:r>
            <w:r w:rsidRPr="00416945">
              <w:rPr>
                <w:rFonts w:ascii="標楷體" w:eastAsia="標楷體" w:hAnsi="標楷體"/>
                <w:bCs/>
                <w:color w:val="FF0000"/>
              </w:rPr>
              <w:t>2</w:t>
            </w:r>
            <w:r w:rsidRPr="00416945">
              <w:rPr>
                <w:rFonts w:ascii="標楷體" w:eastAsia="標楷體" w:hAnsi="標楷體" w:hint="eastAsia"/>
                <w:bCs/>
                <w:color w:val="FF0000"/>
              </w:rPr>
              <w:t>人類的遺傳</w:t>
            </w:r>
          </w:p>
          <w:p w14:paraId="330849D9" w14:textId="77777777" w:rsidR="00A963D3" w:rsidRPr="00416945" w:rsidRDefault="00A963D3" w:rsidP="00A963D3">
            <w:pPr>
              <w:ind w:left="-22" w:hanging="7"/>
              <w:rPr>
                <w:rFonts w:ascii="標楷體" w:eastAsia="標楷體" w:hAnsi="標楷體" w:cs="標楷體"/>
                <w:noProof/>
                <w:color w:val="FF0000"/>
                <w:sz w:val="24"/>
                <w:szCs w:val="24"/>
              </w:rPr>
            </w:pP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C766229" w14:textId="77777777" w:rsidR="00A963D3" w:rsidRPr="00A963D3" w:rsidRDefault="00A963D3" w:rsidP="00A963D3">
            <w:pPr>
              <w:spacing w:line="220" w:lineRule="exact"/>
              <w:ind w:left="57" w:right="57"/>
              <w:jc w:val="left"/>
              <w:rPr>
                <w:rFonts w:ascii="標楷體" w:eastAsia="標楷體" w:hAnsi="標楷體"/>
                <w:color w:val="FF0000"/>
              </w:rPr>
            </w:pPr>
            <w:r w:rsidRPr="00A963D3">
              <w:rPr>
                <w:rFonts w:ascii="標楷體" w:eastAsia="標楷體" w:hAnsi="標楷體"/>
                <w:color w:val="FF0000"/>
              </w:rPr>
              <w:t>1.</w:t>
            </w:r>
            <w:r w:rsidRPr="00A963D3">
              <w:rPr>
                <w:rFonts w:ascii="標楷體" w:eastAsia="標楷體" w:hAnsi="標楷體" w:hint="eastAsia"/>
                <w:color w:val="FF0000"/>
              </w:rPr>
              <w:t>口頭評量</w:t>
            </w:r>
          </w:p>
          <w:p w14:paraId="74A08D0B" w14:textId="77777777" w:rsidR="00A963D3" w:rsidRPr="00A963D3" w:rsidRDefault="00A963D3" w:rsidP="00A963D3">
            <w:pPr>
              <w:spacing w:line="220" w:lineRule="exact"/>
              <w:ind w:left="57" w:right="57"/>
              <w:jc w:val="left"/>
              <w:rPr>
                <w:rFonts w:ascii="標楷體" w:eastAsia="標楷體" w:hAnsi="標楷體"/>
                <w:color w:val="FF0000"/>
              </w:rPr>
            </w:pPr>
            <w:r w:rsidRPr="00A963D3">
              <w:rPr>
                <w:rFonts w:ascii="標楷體" w:eastAsia="標楷體" w:hAnsi="標楷體" w:hint="eastAsia"/>
                <w:color w:val="FF0000"/>
              </w:rPr>
              <w:t>2</w:t>
            </w:r>
            <w:r w:rsidRPr="00A963D3">
              <w:rPr>
                <w:rFonts w:ascii="標楷體" w:eastAsia="標楷體" w:hAnsi="標楷體"/>
                <w:color w:val="FF0000"/>
              </w:rPr>
              <w:t>.</w:t>
            </w:r>
            <w:r w:rsidRPr="00A963D3">
              <w:rPr>
                <w:rFonts w:ascii="標楷體" w:eastAsia="標楷體" w:hAnsi="標楷體" w:hint="eastAsia"/>
                <w:color w:val="FF0000"/>
              </w:rPr>
              <w:t>紙筆評量</w:t>
            </w:r>
          </w:p>
          <w:p w14:paraId="4E4FCA25" w14:textId="77777777" w:rsidR="00A963D3" w:rsidRPr="00A963D3" w:rsidRDefault="00A963D3" w:rsidP="00A963D3">
            <w:pPr>
              <w:spacing w:line="220" w:lineRule="exact"/>
              <w:ind w:left="57" w:right="57"/>
              <w:jc w:val="left"/>
              <w:rPr>
                <w:rFonts w:ascii="標楷體" w:eastAsia="標楷體" w:hAnsi="標楷體"/>
                <w:color w:val="FF0000"/>
              </w:rPr>
            </w:pPr>
            <w:r w:rsidRPr="00A963D3">
              <w:rPr>
                <w:rFonts w:ascii="標楷體" w:eastAsia="標楷體" w:hAnsi="標楷體" w:hint="eastAsia"/>
                <w:color w:val="FF0000"/>
              </w:rPr>
              <w:t>3.活動紀錄本</w:t>
            </w:r>
          </w:p>
          <w:p w14:paraId="6005E3AB" w14:textId="77777777" w:rsidR="00A963D3" w:rsidRPr="00A963D3" w:rsidRDefault="00A963D3" w:rsidP="00A963D3">
            <w:pPr>
              <w:spacing w:line="220" w:lineRule="exact"/>
              <w:ind w:left="57" w:right="57"/>
              <w:jc w:val="left"/>
              <w:rPr>
                <w:rFonts w:ascii="標楷體" w:eastAsia="標楷體" w:hAnsi="標楷體" w:cs="標楷體"/>
                <w:color w:val="FF0000"/>
                <w:sz w:val="24"/>
                <w:szCs w:val="24"/>
              </w:rPr>
            </w:pPr>
          </w:p>
        </w:tc>
        <w:tc>
          <w:tcPr>
            <w:tcW w:w="125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CFC0F28" w14:textId="77777777" w:rsidR="00A963D3" w:rsidRPr="00A42EF1" w:rsidRDefault="00A963D3" w:rsidP="00A963D3">
            <w:pPr>
              <w:ind w:left="-22" w:hanging="7"/>
              <w:rPr>
                <w:rFonts w:ascii="標楷體" w:eastAsia="標楷體" w:hAnsi="標楷體" w:cs="標楷體"/>
                <w:color w:val="FF0000"/>
                <w:sz w:val="24"/>
                <w:szCs w:val="24"/>
              </w:rPr>
            </w:pPr>
          </w:p>
        </w:tc>
        <w:tc>
          <w:tcPr>
            <w:tcW w:w="1784" w:type="dxa"/>
            <w:tcBorders>
              <w:top w:val="single" w:sz="8" w:space="0" w:color="000000"/>
              <w:bottom w:val="single" w:sz="8" w:space="0" w:color="000000"/>
              <w:right w:val="single" w:sz="8" w:space="0" w:color="000000"/>
            </w:tcBorders>
            <w:vAlign w:val="center"/>
          </w:tcPr>
          <w:p w14:paraId="4CDE4AEC" w14:textId="467551E5" w:rsidR="00A963D3" w:rsidRPr="00D41507" w:rsidRDefault="00A963D3" w:rsidP="00A963D3">
            <w:pPr>
              <w:adjustRightInd w:val="0"/>
              <w:snapToGrid w:val="0"/>
              <w:spacing w:line="0" w:lineRule="atLeast"/>
              <w:ind w:hanging="7"/>
              <w:jc w:val="left"/>
              <w:rPr>
                <w:rFonts w:ascii="標楷體" w:eastAsia="標楷體" w:hAnsi="標楷體" w:cs="標楷體"/>
                <w:b/>
                <w:sz w:val="24"/>
                <w:szCs w:val="24"/>
              </w:rPr>
            </w:pPr>
            <w:r w:rsidRPr="00D41507">
              <w:rPr>
                <w:rFonts w:ascii="標楷體" w:eastAsia="標楷體" w:hAnsi="標楷體" w:hint="eastAsia"/>
                <w:b/>
              </w:rPr>
              <w:t xml:space="preserve">26-27第1次定期評量 </w:t>
            </w:r>
            <w:r>
              <w:rPr>
                <w:rFonts w:ascii="標楷體" w:eastAsia="標楷體" w:hAnsi="標楷體" w:hint="eastAsia"/>
                <w:b/>
              </w:rPr>
              <w:t>(</w:t>
            </w:r>
            <w:r w:rsidRPr="002C1368">
              <w:rPr>
                <w:rFonts w:ascii="標楷體" w:eastAsia="標楷體" w:hAnsi="標楷體" w:hint="eastAsia"/>
                <w:b/>
                <w:sz w:val="16"/>
                <w:szCs w:val="16"/>
              </w:rPr>
              <w:t>星期三-四</w:t>
            </w:r>
            <w:r>
              <w:rPr>
                <w:rFonts w:ascii="標楷體" w:eastAsia="標楷體" w:hAnsi="標楷體" w:hint="eastAsia"/>
                <w:b/>
              </w:rPr>
              <w:t>)</w:t>
            </w:r>
          </w:p>
        </w:tc>
      </w:tr>
      <w:tr w:rsidR="00A963D3" w14:paraId="06695064" w14:textId="77777777" w:rsidTr="005F3588">
        <w:trPr>
          <w:trHeight w:val="332"/>
        </w:trPr>
        <w:tc>
          <w:tcPr>
            <w:tcW w:w="1550" w:type="dxa"/>
            <w:tcBorders>
              <w:top w:val="single" w:sz="8" w:space="0" w:color="000000"/>
              <w:left w:val="single" w:sz="8" w:space="0" w:color="000000"/>
              <w:bottom w:val="single" w:sz="8" w:space="0" w:color="000000"/>
              <w:right w:val="single" w:sz="8" w:space="0" w:color="000000"/>
            </w:tcBorders>
            <w:vAlign w:val="center"/>
          </w:tcPr>
          <w:p w14:paraId="1DDB139C" w14:textId="77777777" w:rsidR="00A963D3" w:rsidRPr="004C7166" w:rsidRDefault="00A963D3" w:rsidP="00A963D3">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第八週</w:t>
            </w:r>
          </w:p>
          <w:p w14:paraId="615D4298" w14:textId="788C0436" w:rsidR="00A963D3" w:rsidRDefault="00A963D3" w:rsidP="00A963D3">
            <w:pPr>
              <w:jc w:val="center"/>
              <w:rPr>
                <w:rFonts w:ascii="標楷體" w:eastAsia="標楷體" w:hAnsi="標楷體" w:cs="標楷體"/>
                <w:color w:val="FF0000"/>
                <w:sz w:val="24"/>
                <w:szCs w:val="24"/>
              </w:rPr>
            </w:pPr>
            <w:r>
              <w:rPr>
                <w:rFonts w:ascii="標楷體" w:eastAsia="標楷體" w:hAnsi="標楷體" w:cs="標楷體"/>
                <w:color w:val="auto"/>
                <w:sz w:val="24"/>
                <w:szCs w:val="24"/>
              </w:rPr>
              <w:t>3/30-4/5</w:t>
            </w:r>
          </w:p>
        </w:tc>
        <w:tc>
          <w:tcPr>
            <w:tcW w:w="1559" w:type="dxa"/>
            <w:tcBorders>
              <w:top w:val="single" w:sz="8" w:space="0" w:color="000000"/>
              <w:left w:val="single" w:sz="8" w:space="0" w:color="000000"/>
              <w:bottom w:val="single" w:sz="8" w:space="0" w:color="000000"/>
              <w:right w:val="single" w:sz="8" w:space="0" w:color="000000"/>
            </w:tcBorders>
          </w:tcPr>
          <w:p w14:paraId="2CC80EDA" w14:textId="77777777" w:rsidR="00A963D3" w:rsidRPr="005F3588" w:rsidRDefault="00A963D3" w:rsidP="00A963D3">
            <w:pPr>
              <w:widowControl w:val="0"/>
              <w:autoSpaceDE w:val="0"/>
              <w:autoSpaceDN w:val="0"/>
              <w:adjustRightInd w:val="0"/>
              <w:spacing w:line="-240" w:lineRule="auto"/>
              <w:ind w:left="528" w:right="57" w:hangingChars="330" w:hanging="528"/>
              <w:rPr>
                <w:rFonts w:eastAsia="新細明體"/>
                <w:color w:val="auto"/>
                <w:kern w:val="2"/>
                <w:sz w:val="16"/>
                <w:szCs w:val="16"/>
              </w:rPr>
            </w:pPr>
            <w:r w:rsidRPr="005F3588">
              <w:rPr>
                <w:rFonts w:eastAsia="新細明體" w:hint="eastAsia"/>
                <w:color w:val="auto"/>
                <w:kern w:val="2"/>
                <w:sz w:val="16"/>
                <w:szCs w:val="16"/>
              </w:rPr>
              <w:t>po-</w:t>
            </w:r>
            <w:r w:rsidRPr="005F3588">
              <w:rPr>
                <w:rFonts w:eastAsia="新細明體" w:hint="eastAsia"/>
                <w:color w:val="auto"/>
                <w:kern w:val="2"/>
                <w:sz w:val="16"/>
                <w:szCs w:val="16"/>
              </w:rPr>
              <w:t>Ⅳ</w:t>
            </w:r>
            <w:r w:rsidRPr="005F3588">
              <w:rPr>
                <w:rFonts w:eastAsia="新細明體" w:hint="eastAsia"/>
                <w:color w:val="auto"/>
                <w:kern w:val="2"/>
                <w:sz w:val="16"/>
                <w:szCs w:val="16"/>
              </w:rPr>
              <w:t xml:space="preserve">-1 </w:t>
            </w:r>
            <w:r w:rsidRPr="005F3588">
              <w:rPr>
                <w:rFonts w:eastAsia="新細明體" w:hint="eastAsia"/>
                <w:color w:val="auto"/>
                <w:kern w:val="2"/>
                <w:sz w:val="16"/>
                <w:szCs w:val="16"/>
              </w:rPr>
              <w:t>能從學習活動、日常經驗及科技運用、自然環境、書刊及網路媒體中，進行各種有計畫的觀察，進而能察覺問題。</w:t>
            </w:r>
          </w:p>
          <w:p w14:paraId="51D0B236" w14:textId="11EE902C" w:rsidR="00A963D3" w:rsidRPr="005F3588" w:rsidRDefault="00A963D3" w:rsidP="00A963D3">
            <w:pPr>
              <w:widowControl w:val="0"/>
              <w:autoSpaceDE w:val="0"/>
              <w:autoSpaceDN w:val="0"/>
              <w:adjustRightInd w:val="0"/>
              <w:spacing w:line="-240" w:lineRule="auto"/>
              <w:ind w:left="528" w:right="57" w:hangingChars="330" w:hanging="528"/>
              <w:rPr>
                <w:rFonts w:eastAsia="新細明體"/>
                <w:color w:val="auto"/>
                <w:kern w:val="2"/>
                <w:sz w:val="16"/>
                <w:szCs w:val="16"/>
              </w:rPr>
            </w:pPr>
            <w:r w:rsidRPr="005F3588">
              <w:rPr>
                <w:rFonts w:eastAsia="新細明體" w:hint="eastAsia"/>
                <w:color w:val="auto"/>
                <w:kern w:val="2"/>
                <w:sz w:val="16"/>
                <w:szCs w:val="16"/>
              </w:rPr>
              <w:t>ah-</w:t>
            </w:r>
            <w:r w:rsidRPr="005F3588">
              <w:rPr>
                <w:rFonts w:eastAsia="新細明體" w:hint="eastAsia"/>
                <w:color w:val="auto"/>
                <w:kern w:val="2"/>
                <w:sz w:val="16"/>
                <w:szCs w:val="16"/>
              </w:rPr>
              <w:t>Ⅳ</w:t>
            </w:r>
            <w:r w:rsidRPr="005F3588">
              <w:rPr>
                <w:rFonts w:eastAsia="新細明體" w:hint="eastAsia"/>
                <w:color w:val="auto"/>
                <w:kern w:val="2"/>
                <w:sz w:val="16"/>
                <w:szCs w:val="16"/>
              </w:rPr>
              <w:t xml:space="preserve">-2 </w:t>
            </w:r>
            <w:r w:rsidRPr="005F3588">
              <w:rPr>
                <w:rFonts w:eastAsia="新細明體" w:hint="eastAsia"/>
                <w:color w:val="auto"/>
                <w:kern w:val="2"/>
                <w:sz w:val="16"/>
                <w:szCs w:val="16"/>
              </w:rPr>
              <w:t>應用所學到的科學知識與科學探究方法，幫助自己做出最佳的決定。</w:t>
            </w: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E519829" w14:textId="6DF359A1" w:rsidR="00A963D3" w:rsidRDefault="00A963D3" w:rsidP="00A963D3">
            <w:pPr>
              <w:widowControl w:val="0"/>
              <w:autoSpaceDE w:val="0"/>
              <w:autoSpaceDN w:val="0"/>
              <w:adjustRightInd w:val="0"/>
              <w:spacing w:line="-240" w:lineRule="auto"/>
              <w:ind w:left="528" w:right="57" w:hangingChars="330" w:hanging="528"/>
              <w:rPr>
                <w:rFonts w:ascii="標楷體" w:eastAsia="標楷體" w:hAnsi="標楷體" w:cs="標楷體"/>
                <w:color w:val="FF0000"/>
                <w:sz w:val="24"/>
                <w:szCs w:val="24"/>
              </w:rPr>
            </w:pPr>
            <w:r w:rsidRPr="005F3588">
              <w:rPr>
                <w:rFonts w:eastAsia="新細明體" w:hint="eastAsia"/>
                <w:color w:val="auto"/>
                <w:kern w:val="2"/>
                <w:sz w:val="16"/>
                <w:szCs w:val="16"/>
              </w:rPr>
              <w:t>Ga-</w:t>
            </w:r>
            <w:r w:rsidRPr="005F3588">
              <w:rPr>
                <w:rFonts w:eastAsia="新細明體" w:hint="eastAsia"/>
                <w:color w:val="auto"/>
                <w:kern w:val="2"/>
                <w:sz w:val="16"/>
                <w:szCs w:val="16"/>
              </w:rPr>
              <w:t>Ⅳ</w:t>
            </w:r>
            <w:r w:rsidRPr="005F3588">
              <w:rPr>
                <w:rFonts w:eastAsia="新細明體" w:hint="eastAsia"/>
                <w:color w:val="auto"/>
                <w:kern w:val="2"/>
                <w:sz w:val="16"/>
                <w:szCs w:val="16"/>
              </w:rPr>
              <w:t xml:space="preserve">-4 </w:t>
            </w:r>
            <w:r w:rsidRPr="005F3588">
              <w:rPr>
                <w:rFonts w:eastAsia="新細明體" w:hint="eastAsia"/>
                <w:color w:val="auto"/>
                <w:kern w:val="2"/>
                <w:sz w:val="16"/>
                <w:szCs w:val="16"/>
              </w:rPr>
              <w:t>遺傳物質會發生變異其變異可能造成性狀的改變，變異發生在生殖細胞可遺傳到後代</w:t>
            </w:r>
          </w:p>
        </w:tc>
        <w:tc>
          <w:tcPr>
            <w:tcW w:w="285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E767D9A" w14:textId="46569EC5" w:rsidR="00A963D3" w:rsidRPr="004F6F82" w:rsidRDefault="00A963D3" w:rsidP="00A963D3">
            <w:pPr>
              <w:spacing w:line="220" w:lineRule="exact"/>
              <w:ind w:leftChars="10" w:left="92" w:rightChars="10" w:right="20" w:hangingChars="36" w:hanging="72"/>
              <w:rPr>
                <w:rFonts w:ascii="標楷體" w:eastAsia="標楷體" w:hAnsi="標楷體"/>
                <w:b/>
                <w:color w:val="FF0000"/>
              </w:rPr>
            </w:pPr>
            <w:r w:rsidRPr="004F6F82">
              <w:rPr>
                <w:rFonts w:ascii="標楷體" w:eastAsia="標楷體" w:hAnsi="標楷體" w:hint="eastAsia"/>
                <w:b/>
                <w:color w:val="FF0000"/>
              </w:rPr>
              <w:t>2-3突變</w:t>
            </w:r>
          </w:p>
          <w:p w14:paraId="12BD560A" w14:textId="11E02371" w:rsidR="00A963D3" w:rsidRPr="004F6F82" w:rsidRDefault="00A963D3" w:rsidP="00A963D3">
            <w:pPr>
              <w:spacing w:line="220" w:lineRule="exact"/>
              <w:ind w:leftChars="10" w:left="92" w:rightChars="10" w:right="20" w:hangingChars="36" w:hanging="72"/>
              <w:rPr>
                <w:rFonts w:ascii="標楷體" w:eastAsia="標楷體" w:hAnsi="標楷體"/>
                <w:bCs/>
                <w:color w:val="FF0000"/>
              </w:rPr>
            </w:pPr>
            <w:r w:rsidRPr="004F6F82">
              <w:rPr>
                <w:rFonts w:ascii="標楷體" w:eastAsia="標楷體" w:hAnsi="標楷體" w:hint="eastAsia"/>
                <w:bCs/>
                <w:color w:val="FF0000"/>
              </w:rPr>
              <w:t>1</w:t>
            </w:r>
            <w:r w:rsidRPr="004F6F82">
              <w:rPr>
                <w:rFonts w:ascii="標楷體" w:eastAsia="標楷體" w:hAnsi="標楷體"/>
                <w:bCs/>
                <w:color w:val="FF0000"/>
              </w:rPr>
              <w:t>.</w:t>
            </w:r>
            <w:r w:rsidRPr="004F6F82">
              <w:rPr>
                <w:rFonts w:ascii="標楷體" w:eastAsia="標楷體" w:hAnsi="標楷體" w:hint="eastAsia"/>
                <w:bCs/>
                <w:color w:val="FF0000"/>
              </w:rPr>
              <w:t>了解突變為遺傳物質發生變異的現象。</w:t>
            </w:r>
          </w:p>
          <w:p w14:paraId="049A6FFD" w14:textId="043DBAC9" w:rsidR="00A963D3" w:rsidRPr="004F6F82" w:rsidRDefault="00A963D3" w:rsidP="00A963D3">
            <w:pPr>
              <w:spacing w:line="220" w:lineRule="exact"/>
              <w:ind w:leftChars="10" w:left="92" w:rightChars="10" w:right="20" w:hangingChars="36" w:hanging="72"/>
              <w:rPr>
                <w:rFonts w:ascii="標楷體" w:eastAsia="標楷體" w:hAnsi="標楷體"/>
                <w:bCs/>
                <w:color w:val="FF0000"/>
              </w:rPr>
            </w:pPr>
            <w:r w:rsidRPr="004F6F82">
              <w:rPr>
                <w:rFonts w:ascii="標楷體" w:eastAsia="標楷體" w:hAnsi="標楷體" w:hint="eastAsia"/>
                <w:bCs/>
                <w:color w:val="FF0000"/>
              </w:rPr>
              <w:t>2</w:t>
            </w:r>
            <w:r w:rsidRPr="004F6F82">
              <w:rPr>
                <w:rFonts w:ascii="標楷體" w:eastAsia="標楷體" w:hAnsi="標楷體"/>
                <w:bCs/>
                <w:color w:val="FF0000"/>
              </w:rPr>
              <w:t>.</w:t>
            </w:r>
            <w:r w:rsidRPr="004F6F82">
              <w:rPr>
                <w:rFonts w:ascii="標楷體" w:eastAsia="標楷體" w:hAnsi="標楷體" w:hint="eastAsia"/>
                <w:bCs/>
                <w:color w:val="FF0000"/>
              </w:rPr>
              <w:t>知道造成突變的各種物理或化學因子。</w:t>
            </w:r>
          </w:p>
          <w:p w14:paraId="7D21F609" w14:textId="189B4C67" w:rsidR="00A963D3" w:rsidRPr="004F6F82" w:rsidRDefault="00A963D3" w:rsidP="00A963D3">
            <w:pPr>
              <w:spacing w:line="220" w:lineRule="exact"/>
              <w:ind w:leftChars="10" w:left="92" w:rightChars="10" w:right="20" w:hangingChars="36" w:hanging="72"/>
              <w:rPr>
                <w:rFonts w:ascii="標楷體" w:eastAsia="標楷體" w:hAnsi="標楷體"/>
                <w:bCs/>
                <w:color w:val="FF0000"/>
              </w:rPr>
            </w:pPr>
            <w:r w:rsidRPr="004F6F82">
              <w:rPr>
                <w:rFonts w:ascii="標楷體" w:eastAsia="標楷體" w:hAnsi="標楷體" w:hint="eastAsia"/>
                <w:bCs/>
                <w:color w:val="FF0000"/>
              </w:rPr>
              <w:t>3.知道突變會影響性狀的表現，也可能造成遺傳疾病或死亡。</w:t>
            </w:r>
          </w:p>
          <w:p w14:paraId="18CECFFB" w14:textId="4B071BEA" w:rsidR="00A963D3" w:rsidRPr="004F6F82" w:rsidRDefault="00A963D3" w:rsidP="00A963D3">
            <w:pPr>
              <w:spacing w:line="220" w:lineRule="exact"/>
              <w:ind w:leftChars="10" w:left="92" w:rightChars="10" w:right="20" w:hangingChars="36" w:hanging="72"/>
              <w:rPr>
                <w:rFonts w:ascii="標楷體" w:eastAsia="標楷體" w:hAnsi="標楷體"/>
                <w:bCs/>
                <w:color w:val="FF0000"/>
              </w:rPr>
            </w:pPr>
            <w:r w:rsidRPr="004F6F82">
              <w:rPr>
                <w:rFonts w:ascii="標楷體" w:eastAsia="標楷體" w:hAnsi="標楷體" w:hint="eastAsia"/>
                <w:bCs/>
                <w:color w:val="FF0000"/>
              </w:rPr>
              <w:t>4.知道突變通常對個體有害，但也有可能透過自然或人為篩選出有利個體生存的性狀，並有可能產生新品種。</w:t>
            </w:r>
          </w:p>
          <w:p w14:paraId="48BB55EE" w14:textId="00FC459C" w:rsidR="00A963D3" w:rsidRPr="004F6F82" w:rsidRDefault="00A963D3" w:rsidP="00A963D3">
            <w:pPr>
              <w:spacing w:line="220" w:lineRule="exact"/>
              <w:ind w:leftChars="10" w:left="92" w:rightChars="10" w:right="20" w:hangingChars="36" w:hanging="72"/>
              <w:rPr>
                <w:rFonts w:ascii="標楷體" w:eastAsia="標楷體" w:hAnsi="標楷體"/>
                <w:bCs/>
                <w:color w:val="FF0000"/>
              </w:rPr>
            </w:pPr>
            <w:r w:rsidRPr="004F6F82">
              <w:rPr>
                <w:rFonts w:ascii="標楷體" w:eastAsia="標楷體" w:hAnsi="標楷體"/>
                <w:bCs/>
                <w:color w:val="FF0000"/>
              </w:rPr>
              <w:t>5.</w:t>
            </w:r>
            <w:r w:rsidRPr="004F6F82">
              <w:rPr>
                <w:rFonts w:ascii="標楷體" w:eastAsia="標楷體" w:hAnsi="標楷體" w:hint="eastAsia"/>
                <w:bCs/>
                <w:color w:val="FF0000"/>
              </w:rPr>
              <w:t>知道人類有哪些常見的遺傳疾病。</w:t>
            </w:r>
          </w:p>
          <w:p w14:paraId="33C6F2C9" w14:textId="5E1D97E2" w:rsidR="00A963D3" w:rsidRPr="004F6F82" w:rsidRDefault="00A963D3" w:rsidP="00A963D3">
            <w:pPr>
              <w:spacing w:line="220" w:lineRule="exact"/>
              <w:ind w:leftChars="10" w:left="92" w:rightChars="10" w:right="20" w:hangingChars="36" w:hanging="72"/>
              <w:rPr>
                <w:rFonts w:ascii="標楷體" w:eastAsia="標楷體" w:hAnsi="標楷體"/>
                <w:bCs/>
                <w:color w:val="FF0000"/>
              </w:rPr>
            </w:pPr>
            <w:r w:rsidRPr="004F6F82">
              <w:rPr>
                <w:rFonts w:ascii="標楷體" w:eastAsia="標楷體" w:hAnsi="標楷體" w:hint="eastAsia"/>
                <w:bCs/>
                <w:color w:val="FF0000"/>
              </w:rPr>
              <w:t>6</w:t>
            </w:r>
            <w:r w:rsidRPr="004F6F82">
              <w:rPr>
                <w:rFonts w:ascii="標楷體" w:eastAsia="標楷體" w:hAnsi="標楷體"/>
                <w:bCs/>
                <w:color w:val="FF0000"/>
              </w:rPr>
              <w:t>.</w:t>
            </w:r>
            <w:r w:rsidRPr="004F6F82">
              <w:rPr>
                <w:rFonts w:ascii="標楷體" w:eastAsia="標楷體" w:hAnsi="標楷體" w:hint="eastAsia"/>
                <w:bCs/>
                <w:color w:val="FF0000"/>
              </w:rPr>
              <w:t>知道人類的遺傳疾病有可能來自親代的基因突變或是染色體數目異常。</w:t>
            </w:r>
          </w:p>
          <w:p w14:paraId="725CD37F" w14:textId="1BB2EBD0" w:rsidR="00A963D3" w:rsidRPr="004F6F82" w:rsidRDefault="00A963D3" w:rsidP="00A963D3">
            <w:pPr>
              <w:spacing w:line="220" w:lineRule="exact"/>
              <w:ind w:leftChars="10" w:left="92" w:rightChars="10" w:right="20" w:hangingChars="36" w:hanging="72"/>
              <w:rPr>
                <w:rFonts w:ascii="標楷體" w:eastAsia="標楷體" w:hAnsi="標楷體"/>
                <w:bCs/>
                <w:color w:val="FF0000"/>
              </w:rPr>
            </w:pPr>
            <w:r w:rsidRPr="004F6F82">
              <w:rPr>
                <w:rFonts w:ascii="標楷體" w:eastAsia="標楷體" w:hAnsi="標楷體" w:hint="eastAsia"/>
                <w:bCs/>
                <w:color w:val="FF0000"/>
              </w:rPr>
              <w:t>7.知道遺傳疾病的預防方式，並可透過遺傳諮詢或優生保健門診以了解家族的遺傳疾病史。</w:t>
            </w:r>
          </w:p>
          <w:p w14:paraId="578C7463" w14:textId="77777777" w:rsidR="00A963D3" w:rsidRDefault="00A963D3" w:rsidP="00A963D3">
            <w:pPr>
              <w:rPr>
                <w:rFonts w:ascii="標楷體" w:eastAsia="標楷體" w:hAnsi="標楷體" w:cs="標楷體"/>
                <w:color w:val="FF0000"/>
                <w:sz w:val="24"/>
                <w:szCs w:val="24"/>
              </w:rPr>
            </w:pPr>
          </w:p>
          <w:p w14:paraId="0C58A96A" w14:textId="77777777" w:rsidR="00A963D3" w:rsidRDefault="00A963D3" w:rsidP="00A963D3">
            <w:pPr>
              <w:rPr>
                <w:rFonts w:ascii="標楷體" w:eastAsia="標楷體" w:hAnsi="標楷體" w:cs="標楷體"/>
                <w:color w:val="FF0000"/>
                <w:sz w:val="24"/>
                <w:szCs w:val="24"/>
              </w:rPr>
            </w:pPr>
          </w:p>
          <w:p w14:paraId="71AF74B9" w14:textId="77777777" w:rsidR="00A963D3" w:rsidRDefault="00A963D3" w:rsidP="00A963D3">
            <w:pPr>
              <w:rPr>
                <w:rFonts w:ascii="標楷體" w:eastAsia="標楷體" w:hAnsi="標楷體" w:cs="標楷體"/>
                <w:color w:val="FF0000"/>
                <w:sz w:val="24"/>
                <w:szCs w:val="24"/>
              </w:rPr>
            </w:pPr>
          </w:p>
          <w:p w14:paraId="599ECF84" w14:textId="77777777" w:rsidR="00A963D3" w:rsidRDefault="00A963D3" w:rsidP="00A963D3">
            <w:pPr>
              <w:rPr>
                <w:rFonts w:ascii="標楷體" w:eastAsia="標楷體" w:hAnsi="標楷體" w:cs="標楷體"/>
                <w:color w:val="FF0000"/>
                <w:sz w:val="24"/>
                <w:szCs w:val="24"/>
              </w:rPr>
            </w:pPr>
          </w:p>
          <w:p w14:paraId="5E5A9FCB" w14:textId="77777777" w:rsidR="00A963D3" w:rsidRDefault="00A963D3" w:rsidP="00A963D3">
            <w:pPr>
              <w:rPr>
                <w:rFonts w:ascii="標楷體" w:eastAsia="標楷體" w:hAnsi="標楷體" w:cs="標楷體"/>
                <w:color w:val="FF0000"/>
                <w:sz w:val="24"/>
                <w:szCs w:val="24"/>
              </w:rPr>
            </w:pPr>
          </w:p>
          <w:p w14:paraId="03F9704A" w14:textId="77777777" w:rsidR="00A963D3" w:rsidRDefault="00A963D3" w:rsidP="00A963D3">
            <w:pPr>
              <w:rPr>
                <w:rFonts w:ascii="標楷體" w:eastAsia="標楷體" w:hAnsi="標楷體" w:cs="標楷體"/>
                <w:color w:val="FF0000"/>
                <w:sz w:val="24"/>
                <w:szCs w:val="24"/>
              </w:rPr>
            </w:pPr>
          </w:p>
          <w:p w14:paraId="4FEAFC9D" w14:textId="77777777" w:rsidR="00A963D3" w:rsidRDefault="00A963D3" w:rsidP="00A963D3">
            <w:pPr>
              <w:rPr>
                <w:rFonts w:ascii="標楷體" w:eastAsia="標楷體" w:hAnsi="標楷體" w:cs="標楷體"/>
                <w:color w:val="FF0000"/>
                <w:sz w:val="24"/>
                <w:szCs w:val="24"/>
              </w:rPr>
            </w:pPr>
          </w:p>
          <w:p w14:paraId="1C7EE711" w14:textId="77777777" w:rsidR="00A963D3" w:rsidRDefault="00A963D3" w:rsidP="00A963D3">
            <w:pPr>
              <w:rPr>
                <w:rFonts w:ascii="標楷體" w:eastAsia="標楷體" w:hAnsi="標楷體" w:cs="標楷體"/>
                <w:color w:val="FF0000"/>
                <w:sz w:val="24"/>
                <w:szCs w:val="24"/>
              </w:rPr>
            </w:pPr>
          </w:p>
          <w:p w14:paraId="1FF26F68" w14:textId="77777777" w:rsidR="00A963D3" w:rsidRDefault="00A963D3" w:rsidP="00A963D3">
            <w:pPr>
              <w:rPr>
                <w:rFonts w:ascii="標楷體" w:eastAsia="標楷體" w:hAnsi="標楷體" w:cs="標楷體"/>
                <w:color w:val="FF0000"/>
                <w:sz w:val="24"/>
                <w:szCs w:val="24"/>
              </w:rPr>
            </w:pPr>
          </w:p>
          <w:p w14:paraId="0B5C8C2F" w14:textId="77777777" w:rsidR="00A963D3" w:rsidRDefault="00A963D3" w:rsidP="00A963D3">
            <w:pPr>
              <w:rPr>
                <w:rFonts w:ascii="標楷體" w:eastAsia="標楷體" w:hAnsi="標楷體" w:cs="標楷體"/>
                <w:color w:val="FF0000"/>
                <w:sz w:val="24"/>
                <w:szCs w:val="24"/>
              </w:rPr>
            </w:pPr>
          </w:p>
          <w:p w14:paraId="136DDA8D" w14:textId="77777777" w:rsidR="00A963D3" w:rsidRDefault="00A963D3" w:rsidP="00A963D3">
            <w:pPr>
              <w:rPr>
                <w:rFonts w:ascii="標楷體" w:eastAsia="標楷體" w:hAnsi="標楷體" w:cs="標楷體"/>
                <w:color w:val="FF0000"/>
                <w:sz w:val="24"/>
                <w:szCs w:val="24"/>
              </w:rPr>
            </w:pPr>
          </w:p>
          <w:p w14:paraId="2B472EDE" w14:textId="787AA08B" w:rsidR="00A963D3" w:rsidRPr="004F6F82" w:rsidRDefault="00A963D3" w:rsidP="00A963D3">
            <w:pPr>
              <w:rPr>
                <w:rFonts w:ascii="標楷體" w:eastAsia="標楷體" w:hAnsi="標楷體" w:cs="標楷體"/>
                <w:color w:val="FF0000"/>
                <w:sz w:val="24"/>
                <w:szCs w:val="24"/>
              </w:rPr>
            </w:pPr>
          </w:p>
        </w:tc>
        <w:tc>
          <w:tcPr>
            <w:tcW w:w="68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4DDC98C" w14:textId="609B940F" w:rsidR="00A963D3" w:rsidRPr="00B96ABE" w:rsidRDefault="00A963D3" w:rsidP="00A963D3">
            <w:pPr>
              <w:ind w:left="317" w:hanging="317"/>
              <w:jc w:val="center"/>
              <w:rPr>
                <w:rFonts w:ascii="標楷體" w:eastAsia="標楷體" w:hAnsi="標楷體" w:cs="標楷體"/>
                <w:color w:val="auto"/>
                <w:sz w:val="24"/>
                <w:szCs w:val="24"/>
              </w:rPr>
            </w:pPr>
            <w:r w:rsidRPr="00B96ABE">
              <w:rPr>
                <w:rFonts w:ascii="標楷體" w:eastAsia="標楷體" w:hAnsi="標楷體" w:cs="標楷體" w:hint="eastAsia"/>
                <w:color w:val="auto"/>
                <w:sz w:val="24"/>
                <w:szCs w:val="24"/>
              </w:rPr>
              <w:t>3</w:t>
            </w:r>
          </w:p>
        </w:tc>
        <w:tc>
          <w:tcPr>
            <w:tcW w:w="214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D3799EE" w14:textId="7AB41F8D" w:rsidR="00A963D3" w:rsidRPr="00416945" w:rsidRDefault="00A963D3" w:rsidP="00A963D3">
            <w:pPr>
              <w:ind w:left="57" w:firstLine="40"/>
              <w:jc w:val="left"/>
              <w:rPr>
                <w:rFonts w:ascii="標楷體" w:eastAsia="標楷體" w:hAnsi="標楷體"/>
                <w:color w:val="FF0000"/>
              </w:rPr>
            </w:pPr>
            <w:r w:rsidRPr="00416945">
              <w:rPr>
                <w:rFonts w:ascii="標楷體" w:eastAsia="標楷體" w:hAnsi="標楷體" w:hint="eastAsia"/>
                <w:color w:val="FF0000"/>
              </w:rPr>
              <w:t>康軒版第二冊</w:t>
            </w:r>
          </w:p>
          <w:p w14:paraId="691927C2" w14:textId="024D1CA6" w:rsidR="00A963D3" w:rsidRPr="00416945" w:rsidRDefault="00A963D3" w:rsidP="00A963D3">
            <w:pPr>
              <w:spacing w:line="220" w:lineRule="exact"/>
              <w:ind w:leftChars="10" w:left="92" w:hangingChars="36" w:hanging="72"/>
              <w:rPr>
                <w:rFonts w:ascii="標楷體" w:eastAsia="標楷體" w:hAnsi="標楷體"/>
                <w:color w:val="FF0000"/>
              </w:rPr>
            </w:pPr>
            <w:r w:rsidRPr="00416945">
              <w:rPr>
                <w:rFonts w:ascii="標楷體" w:eastAsia="標楷體" w:hAnsi="標楷體"/>
                <w:color w:val="FF0000"/>
              </w:rPr>
              <w:t>2</w:t>
            </w:r>
            <w:r w:rsidRPr="00416945">
              <w:rPr>
                <w:rFonts w:ascii="標楷體" w:eastAsia="標楷體" w:hAnsi="標楷體" w:hint="eastAsia"/>
                <w:color w:val="FF0000"/>
              </w:rPr>
              <w:t>-3突變</w:t>
            </w:r>
          </w:p>
          <w:p w14:paraId="6350AD32" w14:textId="77777777" w:rsidR="00A963D3" w:rsidRPr="00416945" w:rsidRDefault="00A963D3" w:rsidP="00A963D3">
            <w:pPr>
              <w:spacing w:line="220" w:lineRule="exact"/>
              <w:ind w:leftChars="10" w:left="92" w:hangingChars="36" w:hanging="72"/>
              <w:rPr>
                <w:rFonts w:ascii="標楷體" w:eastAsia="標楷體" w:hAnsi="標楷體"/>
                <w:color w:val="FF0000"/>
              </w:rPr>
            </w:pPr>
          </w:p>
          <w:p w14:paraId="3373F364" w14:textId="191A487D" w:rsidR="00A963D3" w:rsidRPr="00416945" w:rsidRDefault="00A963D3" w:rsidP="00A963D3">
            <w:pPr>
              <w:ind w:left="92" w:hanging="7"/>
              <w:jc w:val="left"/>
              <w:rPr>
                <w:rFonts w:ascii="標楷體" w:eastAsia="標楷體" w:hAnsi="標楷體"/>
                <w:b/>
                <w:bCs/>
                <w:color w:val="FF0000"/>
              </w:rPr>
            </w:pPr>
            <w:r w:rsidRPr="00416945">
              <w:rPr>
                <w:rFonts w:ascii="標楷體" w:eastAsia="標楷體" w:hAnsi="標楷體" w:hint="eastAsia"/>
                <w:b/>
                <w:bCs/>
                <w:color w:val="FF0000"/>
              </w:rPr>
              <w:t>【</w:t>
            </w:r>
            <w:r w:rsidR="00D52F65">
              <w:rPr>
                <w:rFonts w:ascii="標楷體" w:eastAsia="標楷體" w:hAnsi="標楷體" w:hint="eastAsia"/>
                <w:b/>
                <w:bCs/>
                <w:color w:val="FF0000"/>
              </w:rPr>
              <w:t>教學資源</w:t>
            </w:r>
            <w:r w:rsidRPr="00416945">
              <w:rPr>
                <w:rFonts w:ascii="標楷體" w:eastAsia="標楷體" w:hAnsi="標楷體" w:hint="eastAsia"/>
                <w:b/>
                <w:bCs/>
                <w:color w:val="FF0000"/>
              </w:rPr>
              <w:t>】</w:t>
            </w:r>
          </w:p>
          <w:p w14:paraId="088CAD82" w14:textId="5DED372F" w:rsidR="001C3292" w:rsidRPr="00765E72" w:rsidRDefault="001C3292" w:rsidP="00A963D3">
            <w:pPr>
              <w:spacing w:line="220" w:lineRule="exact"/>
              <w:ind w:leftChars="10" w:left="92" w:rightChars="10" w:right="20" w:hangingChars="36" w:hanging="72"/>
              <w:rPr>
                <w:rFonts w:ascii="標楷體" w:eastAsia="標楷體" w:hAnsi="標楷體"/>
                <w:color w:val="auto"/>
                <w:shd w:val="pct15" w:color="auto" w:fill="FFFFFF"/>
              </w:rPr>
            </w:pPr>
            <w:r w:rsidRPr="00765E72">
              <w:rPr>
                <w:rFonts w:ascii="標楷體" w:eastAsia="標楷體" w:hAnsi="標楷體" w:hint="eastAsia"/>
                <w:color w:val="auto"/>
                <w:shd w:val="pct15" w:color="auto" w:fill="FFFFFF"/>
              </w:rPr>
              <w:t>科普閱讀:</w:t>
            </w:r>
            <w:r w:rsidRPr="00765E72">
              <w:rPr>
                <w:rFonts w:ascii="標楷體" w:eastAsia="標楷體" w:hAnsi="標楷體" w:hint="eastAsia"/>
                <w:noProof/>
                <w:color w:val="auto"/>
                <w:shd w:val="pct15" w:color="auto" w:fill="FFFFFF"/>
              </w:rPr>
              <w:t xml:space="preserve"> </w:t>
            </w:r>
          </w:p>
          <w:p w14:paraId="28B16B4F" w14:textId="706ADE56" w:rsidR="006461CE" w:rsidRPr="00765E72" w:rsidRDefault="001C3292" w:rsidP="00A963D3">
            <w:pPr>
              <w:spacing w:line="220" w:lineRule="exact"/>
              <w:ind w:leftChars="10" w:left="92" w:rightChars="10" w:right="20" w:hangingChars="36" w:hanging="72"/>
              <w:rPr>
                <w:rFonts w:ascii="標楷體" w:eastAsia="標楷體" w:hAnsi="標楷體"/>
                <w:color w:val="auto"/>
                <w:shd w:val="pct15" w:color="auto" w:fill="FFFFFF"/>
              </w:rPr>
            </w:pPr>
            <w:r w:rsidRPr="00765E72">
              <w:rPr>
                <w:rFonts w:ascii="標楷體" w:eastAsia="標楷體" w:hAnsi="標楷體" w:hint="eastAsia"/>
                <w:noProof/>
                <w:color w:val="auto"/>
                <w:shd w:val="pct15" w:color="auto" w:fill="FFFFFF"/>
              </w:rPr>
              <w:drawing>
                <wp:anchor distT="0" distB="0" distL="114300" distR="114300" simplePos="0" relativeHeight="251658240" behindDoc="0" locked="0" layoutInCell="1" allowOverlap="1" wp14:anchorId="0F435F3D" wp14:editId="3D8D55FE">
                  <wp:simplePos x="0" y="0"/>
                  <wp:positionH relativeFrom="column">
                    <wp:posOffset>-3811</wp:posOffset>
                  </wp:positionH>
                  <wp:positionV relativeFrom="paragraph">
                    <wp:posOffset>158114</wp:posOffset>
                  </wp:positionV>
                  <wp:extent cx="1025733" cy="1457325"/>
                  <wp:effectExtent l="0" t="0" r="3175" b="0"/>
                  <wp:wrapTopAndBottom/>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CS017A.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31737" cy="1465856"/>
                          </a:xfrm>
                          <a:prstGeom prst="rect">
                            <a:avLst/>
                          </a:prstGeom>
                        </pic:spPr>
                      </pic:pic>
                    </a:graphicData>
                  </a:graphic>
                  <wp14:sizeRelH relativeFrom="page">
                    <wp14:pctWidth>0</wp14:pctWidth>
                  </wp14:sizeRelH>
                  <wp14:sizeRelV relativeFrom="page">
                    <wp14:pctHeight>0</wp14:pctHeight>
                  </wp14:sizeRelV>
                </wp:anchor>
              </w:drawing>
            </w:r>
            <w:r w:rsidR="00A963D3" w:rsidRPr="00765E72">
              <w:rPr>
                <w:rFonts w:ascii="標楷體" w:eastAsia="標楷體" w:hAnsi="標楷體" w:hint="eastAsia"/>
                <w:color w:val="auto"/>
                <w:shd w:val="pct15" w:color="auto" w:fill="FFFFFF"/>
              </w:rPr>
              <w:t>基因聖戰</w:t>
            </w:r>
            <w:r w:rsidRPr="00765E72">
              <w:rPr>
                <w:rFonts w:ascii="標楷體" w:eastAsia="標楷體" w:hAnsi="標楷體" w:hint="eastAsia"/>
                <w:color w:val="auto"/>
                <w:shd w:val="pct15" w:color="auto" w:fill="FFFFFF"/>
              </w:rPr>
              <w:t>節選</w:t>
            </w:r>
          </w:p>
          <w:p w14:paraId="59E83075" w14:textId="767D3EFB" w:rsidR="001C3292" w:rsidRPr="001C3292" w:rsidRDefault="001C3292" w:rsidP="00A963D3">
            <w:pPr>
              <w:spacing w:line="220" w:lineRule="exact"/>
              <w:ind w:leftChars="10" w:left="92" w:rightChars="10" w:right="20" w:hangingChars="36" w:hanging="72"/>
              <w:rPr>
                <w:rFonts w:ascii="標楷體" w:eastAsia="標楷體" w:hAnsi="標楷體"/>
                <w:color w:val="FF0000"/>
              </w:rPr>
            </w:pPr>
          </w:p>
          <w:p w14:paraId="4EC38622" w14:textId="601BE1C7" w:rsidR="00A963D3" w:rsidRPr="001C3292" w:rsidRDefault="00A963D3" w:rsidP="006461CE">
            <w:pPr>
              <w:spacing w:line="220" w:lineRule="exact"/>
              <w:ind w:rightChars="10" w:right="20" w:firstLineChars="10" w:firstLine="20"/>
              <w:rPr>
                <w:rFonts w:ascii="標楷體" w:eastAsia="標楷體" w:hAnsi="標楷體"/>
                <w:color w:val="FF0000"/>
              </w:rPr>
            </w:pPr>
            <w:r w:rsidRPr="001C3292">
              <w:rPr>
                <w:rFonts w:ascii="標楷體" w:eastAsia="標楷體" w:hAnsi="標楷體" w:hint="eastAsia"/>
                <w:color w:val="FF0000"/>
              </w:rPr>
              <w:t>由杭亭頓舞蹈症(體染色體上顯性等位基因異常)家屬與病患的故事，了解突變與遺傳疾病的關係並說明遺傳諮詢的必要性</w:t>
            </w:r>
          </w:p>
          <w:p w14:paraId="2B89E3F7" w14:textId="65EE8E87" w:rsidR="00A963D3" w:rsidRPr="00416945" w:rsidRDefault="00A963D3" w:rsidP="00A963D3">
            <w:pPr>
              <w:spacing w:line="220" w:lineRule="exact"/>
              <w:ind w:leftChars="10" w:left="106" w:rightChars="10" w:right="20" w:hangingChars="36" w:hanging="86"/>
              <w:rPr>
                <w:rFonts w:ascii="標楷體" w:eastAsia="標楷體" w:hAnsi="標楷體" w:cs="標楷體"/>
                <w:noProof/>
                <w:color w:val="FF0000"/>
                <w:sz w:val="24"/>
                <w:szCs w:val="24"/>
              </w:rPr>
            </w:pP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2D2EA82" w14:textId="77777777" w:rsidR="00A963D3" w:rsidRPr="00A963D3" w:rsidRDefault="00A963D3" w:rsidP="00A963D3">
            <w:pPr>
              <w:spacing w:line="220" w:lineRule="exact"/>
              <w:ind w:left="57" w:right="57"/>
              <w:jc w:val="left"/>
              <w:rPr>
                <w:rFonts w:ascii="標楷體" w:eastAsia="標楷體" w:hAnsi="標楷體"/>
                <w:color w:val="FF0000"/>
              </w:rPr>
            </w:pPr>
            <w:r w:rsidRPr="00A963D3">
              <w:rPr>
                <w:rFonts w:ascii="標楷體" w:eastAsia="標楷體" w:hAnsi="標楷體"/>
                <w:color w:val="FF0000"/>
              </w:rPr>
              <w:t>1.</w:t>
            </w:r>
            <w:r w:rsidRPr="00A963D3">
              <w:rPr>
                <w:rFonts w:ascii="標楷體" w:eastAsia="標楷體" w:hAnsi="標楷體" w:hint="eastAsia"/>
                <w:color w:val="FF0000"/>
              </w:rPr>
              <w:t>口頭評量</w:t>
            </w:r>
          </w:p>
          <w:p w14:paraId="307B4828" w14:textId="77777777" w:rsidR="00A963D3" w:rsidRPr="00A963D3" w:rsidRDefault="00A963D3" w:rsidP="00A963D3">
            <w:pPr>
              <w:spacing w:line="220" w:lineRule="exact"/>
              <w:ind w:left="57" w:right="57"/>
              <w:jc w:val="left"/>
              <w:rPr>
                <w:rFonts w:ascii="標楷體" w:eastAsia="標楷體" w:hAnsi="標楷體"/>
                <w:color w:val="FF0000"/>
              </w:rPr>
            </w:pPr>
            <w:r w:rsidRPr="00A963D3">
              <w:rPr>
                <w:rFonts w:ascii="標楷體" w:eastAsia="標楷體" w:hAnsi="標楷體"/>
                <w:color w:val="FF0000"/>
              </w:rPr>
              <w:t>2.</w:t>
            </w:r>
            <w:r w:rsidRPr="00A963D3">
              <w:rPr>
                <w:rFonts w:ascii="標楷體" w:eastAsia="標楷體" w:hAnsi="標楷體" w:hint="eastAsia"/>
                <w:color w:val="FF0000"/>
              </w:rPr>
              <w:t>紙筆評量</w:t>
            </w:r>
          </w:p>
          <w:p w14:paraId="63FB47FB" w14:textId="77777777" w:rsidR="00A963D3" w:rsidRPr="00A42EF1" w:rsidRDefault="00A963D3" w:rsidP="00A963D3">
            <w:pPr>
              <w:ind w:left="-22" w:hanging="7"/>
              <w:rPr>
                <w:rFonts w:ascii="標楷體" w:eastAsia="標楷體" w:hAnsi="標楷體" w:cs="標楷體"/>
                <w:color w:val="FF0000"/>
                <w:sz w:val="24"/>
                <w:szCs w:val="24"/>
              </w:rPr>
            </w:pPr>
          </w:p>
        </w:tc>
        <w:tc>
          <w:tcPr>
            <w:tcW w:w="125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A054C70" w14:textId="096DFA21" w:rsidR="00A963D3" w:rsidRPr="00A42EF1" w:rsidRDefault="00A963D3" w:rsidP="003D1D88">
            <w:pPr>
              <w:ind w:left="-22" w:hanging="7"/>
              <w:rPr>
                <w:rFonts w:ascii="標楷體" w:eastAsia="標楷體" w:hAnsi="標楷體" w:cs="標楷體"/>
                <w:color w:val="FF0000"/>
                <w:sz w:val="24"/>
                <w:szCs w:val="24"/>
              </w:rPr>
            </w:pPr>
          </w:p>
        </w:tc>
        <w:tc>
          <w:tcPr>
            <w:tcW w:w="1784" w:type="dxa"/>
            <w:tcBorders>
              <w:top w:val="single" w:sz="8" w:space="0" w:color="000000"/>
              <w:bottom w:val="single" w:sz="8" w:space="0" w:color="000000"/>
              <w:right w:val="single" w:sz="8" w:space="0" w:color="000000"/>
            </w:tcBorders>
            <w:vAlign w:val="center"/>
          </w:tcPr>
          <w:p w14:paraId="78523FDF" w14:textId="12C9D88F" w:rsidR="00A963D3" w:rsidRPr="00500692" w:rsidRDefault="00A963D3" w:rsidP="00A963D3">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hint="eastAsia"/>
              </w:rPr>
              <w:t>3-5清明節連假</w:t>
            </w:r>
          </w:p>
        </w:tc>
      </w:tr>
      <w:tr w:rsidR="00A963D3" w14:paraId="363E2044" w14:textId="77777777" w:rsidTr="005F3588">
        <w:trPr>
          <w:trHeight w:val="332"/>
        </w:trPr>
        <w:tc>
          <w:tcPr>
            <w:tcW w:w="1550" w:type="dxa"/>
            <w:tcBorders>
              <w:top w:val="single" w:sz="8" w:space="0" w:color="000000"/>
              <w:left w:val="single" w:sz="8" w:space="0" w:color="000000"/>
              <w:bottom w:val="single" w:sz="8" w:space="0" w:color="000000"/>
              <w:right w:val="single" w:sz="8" w:space="0" w:color="000000"/>
            </w:tcBorders>
            <w:vAlign w:val="center"/>
          </w:tcPr>
          <w:p w14:paraId="74B4D842" w14:textId="77777777" w:rsidR="00A963D3" w:rsidRDefault="00A963D3" w:rsidP="00A963D3">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第九</w:t>
            </w:r>
            <w:r>
              <w:rPr>
                <w:rFonts w:ascii="標楷體" w:eastAsia="標楷體" w:hAnsi="標楷體" w:cs="標楷體" w:hint="eastAsia"/>
                <w:color w:val="auto"/>
                <w:sz w:val="24"/>
                <w:szCs w:val="24"/>
              </w:rPr>
              <w:t>週</w:t>
            </w:r>
          </w:p>
          <w:p w14:paraId="0BD2048B" w14:textId="58D94F11" w:rsidR="00A963D3" w:rsidRDefault="00A963D3" w:rsidP="00A963D3">
            <w:pPr>
              <w:jc w:val="center"/>
              <w:rPr>
                <w:rFonts w:ascii="標楷體" w:eastAsia="標楷體" w:hAnsi="標楷體" w:cs="標楷體"/>
                <w:color w:val="FF0000"/>
                <w:sz w:val="24"/>
                <w:szCs w:val="24"/>
              </w:rPr>
            </w:pPr>
            <w:r>
              <w:rPr>
                <w:rFonts w:ascii="標楷體" w:eastAsia="標楷體" w:hAnsi="標楷體" w:cs="標楷體"/>
                <w:color w:val="auto"/>
                <w:sz w:val="24"/>
                <w:szCs w:val="24"/>
              </w:rPr>
              <w:t>4/6-4/12</w:t>
            </w:r>
          </w:p>
        </w:tc>
        <w:tc>
          <w:tcPr>
            <w:tcW w:w="1559" w:type="dxa"/>
            <w:tcBorders>
              <w:top w:val="single" w:sz="8" w:space="0" w:color="000000"/>
              <w:left w:val="single" w:sz="8" w:space="0" w:color="000000"/>
              <w:bottom w:val="single" w:sz="8" w:space="0" w:color="000000"/>
              <w:right w:val="single" w:sz="8" w:space="0" w:color="000000"/>
            </w:tcBorders>
          </w:tcPr>
          <w:p w14:paraId="69948FDF" w14:textId="77777777" w:rsidR="00A963D3" w:rsidRPr="005F3588" w:rsidRDefault="00A963D3" w:rsidP="00A963D3">
            <w:pPr>
              <w:widowControl w:val="0"/>
              <w:autoSpaceDE w:val="0"/>
              <w:autoSpaceDN w:val="0"/>
              <w:adjustRightInd w:val="0"/>
              <w:spacing w:line="-240" w:lineRule="auto"/>
              <w:ind w:left="528" w:right="57" w:hangingChars="330" w:hanging="528"/>
              <w:rPr>
                <w:rFonts w:eastAsia="新細明體"/>
                <w:color w:val="auto"/>
                <w:kern w:val="2"/>
                <w:sz w:val="16"/>
                <w:szCs w:val="16"/>
              </w:rPr>
            </w:pPr>
            <w:r w:rsidRPr="005F3588">
              <w:rPr>
                <w:rFonts w:eastAsia="新細明體" w:hint="eastAsia"/>
                <w:color w:val="auto"/>
                <w:kern w:val="2"/>
                <w:sz w:val="16"/>
                <w:szCs w:val="16"/>
              </w:rPr>
              <w:t>po-</w:t>
            </w:r>
            <w:r w:rsidRPr="005F3588">
              <w:rPr>
                <w:rFonts w:eastAsia="新細明體" w:hint="eastAsia"/>
                <w:color w:val="auto"/>
                <w:kern w:val="2"/>
                <w:sz w:val="16"/>
                <w:szCs w:val="16"/>
              </w:rPr>
              <w:t>Ⅳ</w:t>
            </w:r>
            <w:r w:rsidRPr="005F3588">
              <w:rPr>
                <w:rFonts w:eastAsia="新細明體" w:hint="eastAsia"/>
                <w:color w:val="auto"/>
                <w:kern w:val="2"/>
                <w:sz w:val="16"/>
                <w:szCs w:val="16"/>
              </w:rPr>
              <w:t xml:space="preserve">-1 </w:t>
            </w:r>
            <w:r w:rsidRPr="005F3588">
              <w:rPr>
                <w:rFonts w:eastAsia="新細明體" w:hint="eastAsia"/>
                <w:color w:val="auto"/>
                <w:kern w:val="2"/>
                <w:sz w:val="16"/>
                <w:szCs w:val="16"/>
              </w:rPr>
              <w:t>能從學習活動、日常經驗及科技運用、自然環境、書刊及網路媒體中，進行各種有計畫的觀察，進而能察覺問題。</w:t>
            </w:r>
          </w:p>
          <w:p w14:paraId="03604830" w14:textId="77777777" w:rsidR="00A963D3" w:rsidRPr="005F3588" w:rsidRDefault="00A963D3" w:rsidP="00A963D3">
            <w:pPr>
              <w:widowControl w:val="0"/>
              <w:autoSpaceDE w:val="0"/>
              <w:autoSpaceDN w:val="0"/>
              <w:adjustRightInd w:val="0"/>
              <w:spacing w:line="-240" w:lineRule="auto"/>
              <w:ind w:left="528" w:right="57" w:hangingChars="330" w:hanging="528"/>
              <w:rPr>
                <w:rFonts w:eastAsia="新細明體"/>
                <w:color w:val="auto"/>
                <w:kern w:val="2"/>
                <w:sz w:val="16"/>
                <w:szCs w:val="16"/>
              </w:rPr>
            </w:pPr>
            <w:r w:rsidRPr="005F3588">
              <w:rPr>
                <w:rFonts w:eastAsia="新細明體" w:hint="eastAsia"/>
                <w:color w:val="auto"/>
                <w:kern w:val="2"/>
                <w:sz w:val="16"/>
                <w:szCs w:val="16"/>
              </w:rPr>
              <w:t>ah-</w:t>
            </w:r>
            <w:r w:rsidRPr="005F3588">
              <w:rPr>
                <w:rFonts w:eastAsia="新細明體" w:hint="eastAsia"/>
                <w:color w:val="auto"/>
                <w:kern w:val="2"/>
                <w:sz w:val="16"/>
                <w:szCs w:val="16"/>
              </w:rPr>
              <w:t>Ⅳ</w:t>
            </w:r>
            <w:r w:rsidRPr="005F3588">
              <w:rPr>
                <w:rFonts w:eastAsia="新細明體" w:hint="eastAsia"/>
                <w:color w:val="auto"/>
                <w:kern w:val="2"/>
                <w:sz w:val="16"/>
                <w:szCs w:val="16"/>
              </w:rPr>
              <w:t xml:space="preserve">-1 </w:t>
            </w:r>
            <w:r w:rsidRPr="005F3588">
              <w:rPr>
                <w:rFonts w:eastAsia="新細明體" w:hint="eastAsia"/>
                <w:color w:val="auto"/>
                <w:kern w:val="2"/>
                <w:sz w:val="16"/>
                <w:szCs w:val="16"/>
              </w:rPr>
              <w:t>對於有關科學發現的報導，甚至權威的解釋</w:t>
            </w:r>
            <w:r w:rsidRPr="005F3588">
              <w:rPr>
                <w:rFonts w:eastAsia="新細明體" w:hint="eastAsia"/>
                <w:color w:val="auto"/>
                <w:kern w:val="2"/>
                <w:sz w:val="16"/>
                <w:szCs w:val="16"/>
              </w:rPr>
              <w:t>(</w:t>
            </w:r>
            <w:r w:rsidRPr="005F3588">
              <w:rPr>
                <w:rFonts w:eastAsia="新細明體" w:hint="eastAsia"/>
                <w:color w:val="auto"/>
                <w:kern w:val="2"/>
                <w:sz w:val="16"/>
                <w:szCs w:val="16"/>
              </w:rPr>
              <w:t>如報章雜誌的報導或書本上的解釋</w:t>
            </w:r>
            <w:r w:rsidRPr="005F3588">
              <w:rPr>
                <w:rFonts w:eastAsia="新細明體" w:hint="eastAsia"/>
                <w:color w:val="auto"/>
                <w:kern w:val="2"/>
                <w:sz w:val="16"/>
                <w:szCs w:val="16"/>
              </w:rPr>
              <w:t>)</w:t>
            </w:r>
            <w:r w:rsidRPr="005F3588">
              <w:rPr>
                <w:rFonts w:eastAsia="新細明體" w:hint="eastAsia"/>
                <w:color w:val="auto"/>
                <w:kern w:val="2"/>
                <w:sz w:val="16"/>
                <w:szCs w:val="16"/>
              </w:rPr>
              <w:t>，能抱持懷疑的態度，評估其推論的證據是否充分且可信賴。</w:t>
            </w:r>
          </w:p>
          <w:p w14:paraId="39873E35" w14:textId="77777777" w:rsidR="00A963D3" w:rsidRDefault="00A963D3" w:rsidP="00A963D3">
            <w:pPr>
              <w:widowControl w:val="0"/>
              <w:autoSpaceDE w:val="0"/>
              <w:autoSpaceDN w:val="0"/>
              <w:adjustRightInd w:val="0"/>
              <w:spacing w:line="-240" w:lineRule="auto"/>
              <w:ind w:left="528" w:right="57" w:hangingChars="330" w:hanging="528"/>
              <w:rPr>
                <w:rFonts w:eastAsia="新細明體"/>
                <w:color w:val="auto"/>
                <w:kern w:val="2"/>
                <w:sz w:val="16"/>
                <w:szCs w:val="16"/>
              </w:rPr>
            </w:pPr>
          </w:p>
          <w:p w14:paraId="4C938474" w14:textId="77777777" w:rsidR="00A963D3" w:rsidRDefault="00A963D3" w:rsidP="00A963D3">
            <w:pPr>
              <w:widowControl w:val="0"/>
              <w:autoSpaceDE w:val="0"/>
              <w:autoSpaceDN w:val="0"/>
              <w:adjustRightInd w:val="0"/>
              <w:spacing w:line="-240" w:lineRule="auto"/>
              <w:ind w:left="528" w:right="57" w:hangingChars="330" w:hanging="528"/>
              <w:rPr>
                <w:rFonts w:eastAsia="新細明體"/>
                <w:color w:val="auto"/>
                <w:kern w:val="2"/>
                <w:sz w:val="16"/>
                <w:szCs w:val="16"/>
              </w:rPr>
            </w:pPr>
          </w:p>
          <w:p w14:paraId="7547EC96" w14:textId="77777777" w:rsidR="00A963D3" w:rsidRDefault="00A963D3" w:rsidP="00A963D3">
            <w:pPr>
              <w:widowControl w:val="0"/>
              <w:autoSpaceDE w:val="0"/>
              <w:autoSpaceDN w:val="0"/>
              <w:adjustRightInd w:val="0"/>
              <w:spacing w:line="-240" w:lineRule="auto"/>
              <w:ind w:left="528" w:right="57" w:hangingChars="330" w:hanging="528"/>
              <w:rPr>
                <w:rFonts w:eastAsia="新細明體"/>
                <w:color w:val="auto"/>
                <w:kern w:val="2"/>
                <w:sz w:val="16"/>
                <w:szCs w:val="16"/>
              </w:rPr>
            </w:pPr>
          </w:p>
          <w:p w14:paraId="7D4E42D2" w14:textId="77777777" w:rsidR="00A963D3" w:rsidRDefault="00A963D3" w:rsidP="00A963D3">
            <w:pPr>
              <w:widowControl w:val="0"/>
              <w:autoSpaceDE w:val="0"/>
              <w:autoSpaceDN w:val="0"/>
              <w:adjustRightInd w:val="0"/>
              <w:spacing w:line="-240" w:lineRule="auto"/>
              <w:ind w:left="528" w:right="57" w:hangingChars="330" w:hanging="528"/>
              <w:rPr>
                <w:rFonts w:eastAsia="新細明體"/>
                <w:color w:val="auto"/>
                <w:kern w:val="2"/>
                <w:sz w:val="16"/>
                <w:szCs w:val="16"/>
              </w:rPr>
            </w:pPr>
          </w:p>
          <w:p w14:paraId="13050F28" w14:textId="634C3305" w:rsidR="00A963D3" w:rsidRPr="005F3588" w:rsidRDefault="00A963D3" w:rsidP="00A963D3">
            <w:pPr>
              <w:widowControl w:val="0"/>
              <w:autoSpaceDE w:val="0"/>
              <w:autoSpaceDN w:val="0"/>
              <w:adjustRightInd w:val="0"/>
              <w:spacing w:line="-240" w:lineRule="auto"/>
              <w:ind w:left="528" w:right="57" w:hangingChars="330" w:hanging="528"/>
              <w:rPr>
                <w:rFonts w:eastAsia="新細明體"/>
                <w:color w:val="auto"/>
                <w:kern w:val="2"/>
                <w:sz w:val="16"/>
                <w:szCs w:val="16"/>
              </w:rPr>
            </w:pP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86615FB" w14:textId="77777777" w:rsidR="00A963D3" w:rsidRPr="005F3588" w:rsidRDefault="00A963D3" w:rsidP="00A963D3">
            <w:pPr>
              <w:widowControl w:val="0"/>
              <w:autoSpaceDE w:val="0"/>
              <w:autoSpaceDN w:val="0"/>
              <w:adjustRightInd w:val="0"/>
              <w:spacing w:line="-240" w:lineRule="auto"/>
              <w:ind w:left="528" w:right="57" w:hangingChars="330" w:hanging="528"/>
              <w:rPr>
                <w:rFonts w:eastAsia="新細明體"/>
                <w:color w:val="auto"/>
                <w:kern w:val="2"/>
                <w:sz w:val="16"/>
                <w:szCs w:val="16"/>
              </w:rPr>
            </w:pPr>
            <w:r w:rsidRPr="005F3588">
              <w:rPr>
                <w:rFonts w:eastAsia="新細明體" w:hint="eastAsia"/>
                <w:color w:val="auto"/>
                <w:kern w:val="2"/>
                <w:sz w:val="16"/>
                <w:szCs w:val="16"/>
              </w:rPr>
              <w:t>Ga-</w:t>
            </w:r>
            <w:r w:rsidRPr="005F3588">
              <w:rPr>
                <w:rFonts w:eastAsia="新細明體" w:hint="eastAsia"/>
                <w:color w:val="auto"/>
                <w:kern w:val="2"/>
                <w:sz w:val="16"/>
                <w:szCs w:val="16"/>
              </w:rPr>
              <w:t>Ⅳ</w:t>
            </w:r>
            <w:r w:rsidRPr="005F3588">
              <w:rPr>
                <w:rFonts w:eastAsia="新細明體" w:hint="eastAsia"/>
                <w:color w:val="auto"/>
                <w:kern w:val="2"/>
                <w:sz w:val="16"/>
                <w:szCs w:val="16"/>
              </w:rPr>
              <w:t xml:space="preserve">-5 </w:t>
            </w:r>
            <w:r w:rsidRPr="005F3588">
              <w:rPr>
                <w:rFonts w:eastAsia="新細明體" w:hint="eastAsia"/>
                <w:color w:val="auto"/>
                <w:kern w:val="2"/>
                <w:sz w:val="16"/>
                <w:szCs w:val="16"/>
              </w:rPr>
              <w:t>生物技術的進步，有助於解決農業、食品、能源、醫藥，以及環境相關的問題，但也可能帶來新問題。</w:t>
            </w:r>
          </w:p>
          <w:p w14:paraId="44233006" w14:textId="7F663850" w:rsidR="00A963D3" w:rsidRPr="005F3588" w:rsidRDefault="00A963D3" w:rsidP="00A963D3">
            <w:pPr>
              <w:widowControl w:val="0"/>
              <w:autoSpaceDE w:val="0"/>
              <w:autoSpaceDN w:val="0"/>
              <w:adjustRightInd w:val="0"/>
              <w:spacing w:line="-240" w:lineRule="auto"/>
              <w:ind w:left="528" w:right="57" w:hangingChars="330" w:hanging="528"/>
              <w:rPr>
                <w:rFonts w:eastAsia="新細明體"/>
                <w:color w:val="auto"/>
                <w:kern w:val="2"/>
                <w:sz w:val="16"/>
                <w:szCs w:val="16"/>
              </w:rPr>
            </w:pPr>
            <w:r w:rsidRPr="005F3588">
              <w:rPr>
                <w:rFonts w:eastAsia="新細明體" w:hint="eastAsia"/>
                <w:color w:val="auto"/>
                <w:kern w:val="2"/>
                <w:sz w:val="16"/>
                <w:szCs w:val="16"/>
              </w:rPr>
              <w:t>Mb-</w:t>
            </w:r>
            <w:r w:rsidRPr="005F3588">
              <w:rPr>
                <w:rFonts w:eastAsia="新細明體" w:hint="eastAsia"/>
                <w:color w:val="auto"/>
                <w:kern w:val="2"/>
                <w:sz w:val="16"/>
                <w:szCs w:val="16"/>
              </w:rPr>
              <w:t>Ⅳ</w:t>
            </w:r>
            <w:r w:rsidRPr="005F3588">
              <w:rPr>
                <w:rFonts w:eastAsia="新細明體" w:hint="eastAsia"/>
                <w:color w:val="auto"/>
                <w:kern w:val="2"/>
                <w:sz w:val="16"/>
                <w:szCs w:val="16"/>
              </w:rPr>
              <w:t xml:space="preserve">-1 </w:t>
            </w:r>
            <w:r w:rsidRPr="005F3588">
              <w:rPr>
                <w:rFonts w:eastAsia="新細明體" w:hint="eastAsia"/>
                <w:color w:val="auto"/>
                <w:kern w:val="2"/>
                <w:sz w:val="16"/>
                <w:szCs w:val="16"/>
              </w:rPr>
              <w:t>生物技術的發展是為了因應人類需求，運用跨領域技術來改造生物。發展相關技術的歷程中，也應避免對其他生物以及環境造成過度的影響。</w:t>
            </w:r>
          </w:p>
        </w:tc>
        <w:tc>
          <w:tcPr>
            <w:tcW w:w="285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01BB175" w14:textId="05DFD09A" w:rsidR="00A963D3" w:rsidRPr="005F3588" w:rsidRDefault="00A963D3" w:rsidP="00A963D3">
            <w:pPr>
              <w:spacing w:line="220" w:lineRule="exact"/>
              <w:ind w:leftChars="10" w:left="92" w:rightChars="10" w:right="20" w:hangingChars="36" w:hanging="72"/>
              <w:rPr>
                <w:rFonts w:ascii="標楷體" w:eastAsia="標楷體" w:hAnsi="標楷體"/>
                <w:b/>
                <w:color w:val="FF0000"/>
              </w:rPr>
            </w:pPr>
            <w:r w:rsidRPr="005F3588">
              <w:rPr>
                <w:rFonts w:ascii="標楷體" w:eastAsia="標楷體" w:hAnsi="標楷體" w:hint="eastAsia"/>
                <w:b/>
                <w:color w:val="FF0000"/>
              </w:rPr>
              <w:t>2-</w:t>
            </w:r>
            <w:r w:rsidRPr="005F3588">
              <w:rPr>
                <w:rFonts w:ascii="標楷體" w:eastAsia="標楷體" w:hAnsi="標楷體"/>
                <w:b/>
                <w:color w:val="FF0000"/>
              </w:rPr>
              <w:t>4</w:t>
            </w:r>
            <w:r w:rsidRPr="005F3588">
              <w:rPr>
                <w:rFonts w:ascii="標楷體" w:eastAsia="標楷體" w:hAnsi="標楷體" w:hint="eastAsia"/>
                <w:b/>
                <w:color w:val="FF0000"/>
              </w:rPr>
              <w:t>生物技術的應用</w:t>
            </w:r>
          </w:p>
          <w:p w14:paraId="294F2BDD" w14:textId="6B15B002" w:rsidR="00A963D3" w:rsidRPr="005F3588" w:rsidRDefault="00A963D3" w:rsidP="00A963D3">
            <w:pPr>
              <w:spacing w:line="220" w:lineRule="exact"/>
              <w:ind w:leftChars="10" w:left="92" w:rightChars="10" w:right="20" w:hangingChars="36" w:hanging="72"/>
              <w:rPr>
                <w:rFonts w:ascii="標楷體" w:eastAsia="標楷體" w:hAnsi="標楷體"/>
                <w:bCs/>
                <w:color w:val="FF0000"/>
              </w:rPr>
            </w:pPr>
            <w:r w:rsidRPr="005F3588">
              <w:rPr>
                <w:rFonts w:ascii="標楷體" w:eastAsia="標楷體" w:hAnsi="標楷體" w:hint="eastAsia"/>
                <w:bCs/>
                <w:color w:val="FF0000"/>
              </w:rPr>
              <w:t>1</w:t>
            </w:r>
            <w:r w:rsidRPr="005F3588">
              <w:rPr>
                <w:rFonts w:ascii="標楷體" w:eastAsia="標楷體" w:hAnsi="標楷體"/>
                <w:bCs/>
                <w:color w:val="FF0000"/>
              </w:rPr>
              <w:t>.</w:t>
            </w:r>
            <w:r w:rsidRPr="005F3588">
              <w:rPr>
                <w:rFonts w:ascii="標楷體" w:eastAsia="標楷體" w:hAnsi="標楷體" w:hint="eastAsia"/>
                <w:bCs/>
                <w:color w:val="FF0000"/>
              </w:rPr>
              <w:t>簡述生物技術的項目及其應用。</w:t>
            </w:r>
          </w:p>
          <w:p w14:paraId="5D5291A7" w14:textId="6E2F657E" w:rsidR="00A963D3" w:rsidRPr="005F3588" w:rsidRDefault="00A963D3" w:rsidP="00A963D3">
            <w:pPr>
              <w:spacing w:line="220" w:lineRule="exact"/>
              <w:ind w:leftChars="10" w:left="92" w:rightChars="10" w:right="20" w:hangingChars="36" w:hanging="72"/>
              <w:rPr>
                <w:rFonts w:ascii="標楷體" w:eastAsia="標楷體" w:hAnsi="標楷體"/>
                <w:bCs/>
                <w:color w:val="FF0000"/>
              </w:rPr>
            </w:pPr>
            <w:r w:rsidRPr="005F3588">
              <w:rPr>
                <w:rFonts w:ascii="標楷體" w:eastAsia="標楷體" w:hAnsi="標楷體" w:hint="eastAsia"/>
                <w:bCs/>
                <w:color w:val="FF0000"/>
              </w:rPr>
              <w:t>2</w:t>
            </w:r>
            <w:r w:rsidRPr="005F3588">
              <w:rPr>
                <w:rFonts w:ascii="標楷體" w:eastAsia="標楷體" w:hAnsi="標楷體"/>
                <w:bCs/>
                <w:color w:val="FF0000"/>
              </w:rPr>
              <w:t>.</w:t>
            </w:r>
            <w:r w:rsidRPr="005F3588">
              <w:rPr>
                <w:rFonts w:ascii="標楷體" w:eastAsia="標楷體" w:hAnsi="標楷體" w:hint="eastAsia"/>
                <w:bCs/>
                <w:color w:val="FF0000"/>
              </w:rPr>
              <w:t>知道基因轉殖的方式及其應用，並說明其正面及負面的影響。</w:t>
            </w:r>
          </w:p>
          <w:p w14:paraId="43AAA1BD" w14:textId="5CCA9529" w:rsidR="00A963D3" w:rsidRPr="005F3588" w:rsidRDefault="00A963D3" w:rsidP="00A963D3">
            <w:pPr>
              <w:spacing w:line="220" w:lineRule="exact"/>
              <w:ind w:leftChars="10" w:left="92" w:rightChars="10" w:right="20" w:hangingChars="36" w:hanging="72"/>
              <w:rPr>
                <w:rFonts w:ascii="標楷體" w:eastAsia="標楷體" w:hAnsi="標楷體"/>
                <w:bCs/>
                <w:color w:val="FF0000"/>
              </w:rPr>
            </w:pPr>
            <w:r w:rsidRPr="005F3588">
              <w:rPr>
                <w:rFonts w:ascii="標楷體" w:eastAsia="標楷體" w:hAnsi="標楷體" w:hint="eastAsia"/>
                <w:bCs/>
                <w:color w:val="FF0000"/>
              </w:rPr>
              <w:t>3</w:t>
            </w:r>
            <w:r w:rsidRPr="005F3588">
              <w:rPr>
                <w:rFonts w:ascii="標楷體" w:eastAsia="標楷體" w:hAnsi="標楷體"/>
                <w:bCs/>
                <w:color w:val="FF0000"/>
              </w:rPr>
              <w:t>.</w:t>
            </w:r>
            <w:r w:rsidRPr="005F3588">
              <w:rPr>
                <w:rFonts w:ascii="標楷體" w:eastAsia="標楷體" w:hAnsi="標楷體" w:hint="eastAsia"/>
                <w:bCs/>
                <w:color w:val="FF0000"/>
              </w:rPr>
              <w:t>說出生物複製的過程及特性。</w:t>
            </w:r>
          </w:p>
          <w:p w14:paraId="040BA2FC" w14:textId="3E6ECAB0" w:rsidR="00A963D3" w:rsidRPr="005F3588" w:rsidRDefault="00A963D3" w:rsidP="00A963D3">
            <w:pPr>
              <w:spacing w:line="220" w:lineRule="exact"/>
              <w:ind w:leftChars="10" w:left="92" w:rightChars="10" w:right="20" w:hangingChars="36" w:hanging="72"/>
              <w:rPr>
                <w:rFonts w:ascii="標楷體" w:eastAsia="標楷體" w:hAnsi="標楷體"/>
                <w:bCs/>
                <w:color w:val="FF0000"/>
              </w:rPr>
            </w:pPr>
            <w:r w:rsidRPr="005F3588">
              <w:rPr>
                <w:rFonts w:ascii="標楷體" w:eastAsia="標楷體" w:hAnsi="標楷體" w:hint="eastAsia"/>
                <w:bCs/>
                <w:color w:val="FF0000"/>
              </w:rPr>
              <w:t>4</w:t>
            </w:r>
            <w:r w:rsidRPr="005F3588">
              <w:rPr>
                <w:rFonts w:ascii="標楷體" w:eastAsia="標楷體" w:hAnsi="標楷體"/>
                <w:bCs/>
                <w:color w:val="FF0000"/>
              </w:rPr>
              <w:t>.</w:t>
            </w:r>
            <w:r w:rsidRPr="005F3588">
              <w:rPr>
                <w:rFonts w:ascii="標楷體" w:eastAsia="標楷體" w:hAnsi="標楷體" w:hint="eastAsia"/>
                <w:bCs/>
                <w:color w:val="FF0000"/>
              </w:rPr>
              <w:t>舉出生物複製應用的可能性及其影響。</w:t>
            </w:r>
          </w:p>
          <w:p w14:paraId="0C2A8AF6" w14:textId="77777777" w:rsidR="00A963D3" w:rsidRPr="005F3588" w:rsidRDefault="00A963D3" w:rsidP="00A963D3">
            <w:pPr>
              <w:spacing w:line="220" w:lineRule="exact"/>
              <w:ind w:leftChars="10" w:left="92" w:rightChars="10" w:right="20" w:hangingChars="36" w:hanging="72"/>
              <w:rPr>
                <w:rFonts w:ascii="標楷體" w:eastAsia="標楷體" w:hAnsi="標楷體"/>
                <w:bCs/>
                <w:color w:val="FF0000"/>
              </w:rPr>
            </w:pPr>
            <w:r w:rsidRPr="005F3588">
              <w:rPr>
                <w:rFonts w:ascii="標楷體" w:eastAsia="標楷體" w:hAnsi="標楷體" w:hint="eastAsia"/>
                <w:bCs/>
                <w:color w:val="FF0000"/>
              </w:rPr>
              <w:t xml:space="preserve">5.了解傳統的育種方式及現代生物技術如基因轉殖在生物育種中的應用。 </w:t>
            </w:r>
          </w:p>
          <w:p w14:paraId="14F61C64" w14:textId="20E855A6" w:rsidR="00A963D3" w:rsidRPr="005F3588" w:rsidRDefault="00A963D3" w:rsidP="00A963D3">
            <w:pPr>
              <w:widowControl w:val="0"/>
              <w:autoSpaceDE w:val="0"/>
              <w:autoSpaceDN w:val="0"/>
              <w:adjustRightInd w:val="0"/>
              <w:spacing w:line="-240" w:lineRule="auto"/>
              <w:ind w:leftChars="10" w:left="548" w:rightChars="10" w:right="20" w:hangingChars="330" w:hanging="528"/>
              <w:rPr>
                <w:rFonts w:eastAsia="新細明體"/>
                <w:color w:val="auto"/>
                <w:kern w:val="2"/>
                <w:sz w:val="16"/>
                <w:szCs w:val="16"/>
              </w:rPr>
            </w:pPr>
          </w:p>
        </w:tc>
        <w:tc>
          <w:tcPr>
            <w:tcW w:w="68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0ABE35F" w14:textId="4B8BEF58" w:rsidR="00A963D3" w:rsidRDefault="00A963D3" w:rsidP="00A963D3">
            <w:pPr>
              <w:ind w:left="317" w:hanging="317"/>
              <w:jc w:val="center"/>
              <w:rPr>
                <w:rFonts w:ascii="標楷體" w:eastAsia="標楷體" w:hAnsi="標楷體" w:cs="標楷體"/>
                <w:color w:val="FF0000"/>
                <w:sz w:val="24"/>
                <w:szCs w:val="24"/>
              </w:rPr>
            </w:pPr>
            <w:r w:rsidRPr="00B96ABE">
              <w:rPr>
                <w:rFonts w:ascii="標楷體" w:eastAsia="標楷體" w:hAnsi="標楷體" w:cs="標楷體" w:hint="eastAsia"/>
                <w:color w:val="auto"/>
                <w:sz w:val="24"/>
                <w:szCs w:val="24"/>
              </w:rPr>
              <w:t>3</w:t>
            </w:r>
          </w:p>
        </w:tc>
        <w:tc>
          <w:tcPr>
            <w:tcW w:w="214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4E1D979" w14:textId="6F5F9884" w:rsidR="00A963D3" w:rsidRPr="00D6724F" w:rsidRDefault="00A963D3" w:rsidP="00A963D3">
            <w:pPr>
              <w:ind w:left="57" w:firstLine="40"/>
              <w:jc w:val="left"/>
              <w:rPr>
                <w:rFonts w:ascii="標楷體" w:eastAsia="標楷體" w:hAnsi="標楷體" w:cs="標楷體"/>
                <w:color w:val="FF0000"/>
              </w:rPr>
            </w:pPr>
            <w:r w:rsidRPr="00D6724F">
              <w:rPr>
                <w:rFonts w:ascii="標楷體" w:eastAsia="標楷體" w:hAnsi="標楷體" w:cs="標楷體" w:hint="eastAsia"/>
                <w:color w:val="FF0000"/>
              </w:rPr>
              <w:t>康軒版第二冊</w:t>
            </w:r>
          </w:p>
          <w:p w14:paraId="0760C4BD" w14:textId="4FE2E7C4" w:rsidR="00A963D3" w:rsidRPr="00D6724F" w:rsidRDefault="00A963D3" w:rsidP="00A963D3">
            <w:pPr>
              <w:spacing w:line="220" w:lineRule="exact"/>
              <w:ind w:leftChars="10" w:left="92" w:hangingChars="36" w:hanging="72"/>
              <w:rPr>
                <w:rFonts w:ascii="標楷體" w:eastAsia="標楷體" w:hAnsi="標楷體" w:cs="標楷體"/>
                <w:color w:val="FF0000"/>
              </w:rPr>
            </w:pPr>
            <w:r w:rsidRPr="00D6724F">
              <w:rPr>
                <w:rFonts w:ascii="標楷體" w:eastAsia="標楷體" w:hAnsi="標楷體" w:cs="標楷體" w:hint="eastAsia"/>
                <w:color w:val="FF0000"/>
              </w:rPr>
              <w:t>2-</w:t>
            </w:r>
            <w:r w:rsidRPr="00D6724F">
              <w:rPr>
                <w:rFonts w:ascii="標楷體" w:eastAsia="標楷體" w:hAnsi="標楷體" w:cs="標楷體"/>
                <w:color w:val="FF0000"/>
              </w:rPr>
              <w:t>4</w:t>
            </w:r>
            <w:r w:rsidRPr="00D6724F">
              <w:rPr>
                <w:rFonts w:ascii="標楷體" w:eastAsia="標楷體" w:hAnsi="標楷體" w:cs="標楷體" w:hint="eastAsia"/>
                <w:color w:val="FF0000"/>
              </w:rPr>
              <w:t>生物技術的應用</w:t>
            </w:r>
          </w:p>
          <w:p w14:paraId="570BAEF5" w14:textId="77777777" w:rsidR="00A963D3" w:rsidRPr="00D6724F" w:rsidRDefault="00A963D3" w:rsidP="00A963D3">
            <w:pPr>
              <w:ind w:left="92" w:hanging="7"/>
              <w:jc w:val="left"/>
              <w:rPr>
                <w:rFonts w:ascii="標楷體" w:eastAsia="標楷體" w:hAnsi="標楷體" w:cs="標楷體"/>
                <w:color w:val="FF0000"/>
              </w:rPr>
            </w:pPr>
          </w:p>
          <w:p w14:paraId="2668289B" w14:textId="33BDBD88" w:rsidR="00A963D3" w:rsidRPr="00D6724F" w:rsidRDefault="00A963D3" w:rsidP="00A963D3">
            <w:pPr>
              <w:ind w:left="92" w:hanging="7"/>
              <w:jc w:val="left"/>
              <w:rPr>
                <w:rFonts w:ascii="標楷體" w:eastAsia="標楷體" w:hAnsi="標楷體" w:cs="標楷體"/>
                <w:color w:val="FF0000"/>
              </w:rPr>
            </w:pPr>
            <w:r w:rsidRPr="00D6724F">
              <w:rPr>
                <w:rFonts w:ascii="標楷體" w:eastAsia="標楷體" w:hAnsi="標楷體" w:cs="標楷體" w:hint="eastAsia"/>
                <w:color w:val="FF0000"/>
              </w:rPr>
              <w:t>【</w:t>
            </w:r>
            <w:r w:rsidR="00D52F65">
              <w:rPr>
                <w:rFonts w:ascii="標楷體" w:eastAsia="標楷體" w:hAnsi="標楷體" w:cs="標楷體" w:hint="eastAsia"/>
                <w:color w:val="FF0000"/>
              </w:rPr>
              <w:t>教學資源</w:t>
            </w:r>
            <w:r w:rsidRPr="00D6724F">
              <w:rPr>
                <w:rFonts w:ascii="標楷體" w:eastAsia="標楷體" w:hAnsi="標楷體" w:cs="標楷體" w:hint="eastAsia"/>
                <w:color w:val="FF0000"/>
              </w:rPr>
              <w:t>】</w:t>
            </w:r>
          </w:p>
          <w:p w14:paraId="603F69ED" w14:textId="77777777" w:rsidR="0025373B" w:rsidRDefault="00A963D3" w:rsidP="00D6724F">
            <w:pPr>
              <w:ind w:left="-22" w:hanging="7"/>
              <w:rPr>
                <w:rFonts w:ascii="標楷體" w:eastAsia="標楷體" w:hAnsi="標楷體" w:cs="標楷體"/>
                <w:color w:val="FF0000"/>
              </w:rPr>
            </w:pPr>
            <w:r w:rsidRPr="00D6724F">
              <w:rPr>
                <w:rFonts w:ascii="標楷體" w:eastAsia="標楷體" w:hAnsi="標楷體" w:cs="標楷體" w:hint="eastAsia"/>
                <w:color w:val="FF0000"/>
              </w:rPr>
              <w:t>侏儸紀再現</w:t>
            </w:r>
            <w:r w:rsidR="0025373B">
              <w:rPr>
                <w:rFonts w:ascii="標楷體" w:eastAsia="標楷體" w:hAnsi="標楷體" w:cs="標楷體" w:hint="eastAsia"/>
                <w:color w:val="FF0000"/>
              </w:rPr>
              <w:t>(影片欣賞)</w:t>
            </w:r>
          </w:p>
          <w:p w14:paraId="4E0B5E53" w14:textId="69B8591C" w:rsidR="00A963D3" w:rsidRPr="00D6724F" w:rsidRDefault="00A963D3" w:rsidP="00D6724F">
            <w:pPr>
              <w:ind w:left="-22" w:hanging="7"/>
              <w:rPr>
                <w:rFonts w:ascii="標楷體" w:eastAsia="標楷體" w:hAnsi="標楷體" w:cs="標楷體"/>
                <w:color w:val="FF0000"/>
              </w:rPr>
            </w:pPr>
            <w:r w:rsidRPr="00D6724F">
              <w:rPr>
                <w:rFonts w:ascii="標楷體" w:eastAsia="標楷體" w:hAnsi="標楷體" w:cs="標楷體" w:hint="eastAsia"/>
                <w:color w:val="FF0000"/>
              </w:rPr>
              <w:t>：探討未來生物科技應用的可能性並收集生物科技可能衍生的問題。</w:t>
            </w:r>
          </w:p>
          <w:p w14:paraId="0040D423" w14:textId="5DA8BF84" w:rsidR="004D3D15" w:rsidRDefault="004D3D15" w:rsidP="004D3D15">
            <w:pPr>
              <w:ind w:left="-22" w:hanging="7"/>
              <w:jc w:val="left"/>
              <w:rPr>
                <w:rFonts w:ascii="標楷體" w:eastAsia="標楷體" w:hAnsi="標楷體" w:cs="標楷體"/>
                <w:color w:val="FF0000"/>
              </w:rPr>
            </w:pPr>
            <w:r>
              <w:rPr>
                <w:rFonts w:ascii="標楷體" w:eastAsia="標楷體" w:hAnsi="標楷體" w:cs="標楷體" w:hint="eastAsia"/>
                <w:color w:val="FF0000"/>
              </w:rPr>
              <w:t>(</w:t>
            </w:r>
            <w:r>
              <w:rPr>
                <w:rFonts w:ascii="標楷體" w:eastAsia="標楷體" w:hAnsi="標楷體" w:cs="標楷體"/>
                <w:color w:val="FF0000"/>
              </w:rPr>
              <w:t>1</w:t>
            </w:r>
            <w:r>
              <w:rPr>
                <w:rFonts w:ascii="標楷體" w:eastAsia="標楷體" w:hAnsi="標楷體" w:cs="標楷體" w:hint="eastAsia"/>
                <w:color w:val="FF0000"/>
              </w:rPr>
              <w:t>)</w:t>
            </w:r>
            <w:hyperlink r:id="rId13" w:history="1">
              <w:r w:rsidR="00D6724F" w:rsidRPr="004D3D15">
                <w:rPr>
                  <w:rStyle w:val="affb"/>
                  <w:rFonts w:ascii="標楷體" w:eastAsia="標楷體" w:hAnsi="標楷體" w:cs="標楷體"/>
                </w:rPr>
                <w:t>從DNA到蛋白質</w:t>
              </w:r>
            </w:hyperlink>
          </w:p>
          <w:p w14:paraId="659F170D" w14:textId="672F0D27" w:rsidR="004D3D15" w:rsidRDefault="004D3D15" w:rsidP="004D3D15">
            <w:pPr>
              <w:ind w:left="-22" w:hanging="7"/>
              <w:jc w:val="left"/>
              <w:rPr>
                <w:rFonts w:ascii="標楷體" w:eastAsia="標楷體" w:hAnsi="標楷體" w:cs="標楷體"/>
                <w:color w:val="FF0000"/>
              </w:rPr>
            </w:pPr>
            <w:r>
              <w:rPr>
                <w:rFonts w:ascii="標楷體" w:eastAsia="標楷體" w:hAnsi="標楷體" w:cs="標楷體"/>
                <w:color w:val="FF0000"/>
              </w:rPr>
              <w:t>(2)</w:t>
            </w:r>
            <w:hyperlink r:id="rId14" w:history="1">
              <w:r w:rsidR="00D6724F" w:rsidRPr="004D3D15">
                <w:rPr>
                  <w:rStyle w:val="affb"/>
                  <w:rFonts w:ascii="標楷體" w:eastAsia="標楷體" w:hAnsi="標楷體" w:cs="標楷體"/>
                </w:rPr>
                <w:t>基因轉殖的技術</w:t>
              </w:r>
            </w:hyperlink>
          </w:p>
          <w:p w14:paraId="1D3E9273" w14:textId="4AE274E9" w:rsidR="00D6724F" w:rsidRPr="00D6724F" w:rsidRDefault="004D3D15" w:rsidP="004D3D15">
            <w:pPr>
              <w:ind w:left="-22" w:hanging="7"/>
              <w:jc w:val="left"/>
              <w:rPr>
                <w:rFonts w:ascii="標楷體" w:eastAsia="標楷體" w:hAnsi="標楷體" w:cs="標楷體"/>
                <w:color w:val="FF0000"/>
              </w:rPr>
            </w:pPr>
            <w:r>
              <w:rPr>
                <w:rFonts w:ascii="標楷體" w:eastAsia="標楷體" w:hAnsi="標楷體" w:cs="標楷體" w:hint="eastAsia"/>
                <w:color w:val="FF0000"/>
              </w:rPr>
              <w:t>(</w:t>
            </w:r>
            <w:r>
              <w:rPr>
                <w:rFonts w:ascii="標楷體" w:eastAsia="標楷體" w:hAnsi="標楷體" w:cs="標楷體"/>
                <w:color w:val="FF0000"/>
              </w:rPr>
              <w:t>3)</w:t>
            </w:r>
            <w:hyperlink r:id="rId15" w:history="1">
              <w:r w:rsidR="00D6724F" w:rsidRPr="004D3D15">
                <w:rPr>
                  <w:rStyle w:val="affb"/>
                  <w:rFonts w:ascii="標楷體" w:eastAsia="標楷體" w:hAnsi="標楷體" w:cs="標楷體"/>
                </w:rPr>
                <w:t>淺談基改生物</w:t>
              </w:r>
            </w:hyperlink>
            <w:r w:rsidR="00D6724F" w:rsidRPr="00D6724F">
              <w:rPr>
                <w:rFonts w:ascii="標楷體" w:eastAsia="標楷體" w:hAnsi="標楷體" w:cs="標楷體"/>
                <w:color w:val="FF0000"/>
              </w:rPr>
              <w:br/>
            </w:r>
            <w:r>
              <w:rPr>
                <w:rFonts w:ascii="標楷體" w:eastAsia="標楷體" w:hAnsi="標楷體" w:cs="標楷體" w:hint="eastAsia"/>
                <w:color w:val="FF0000"/>
              </w:rPr>
              <w:t>(4</w:t>
            </w:r>
            <w:r>
              <w:rPr>
                <w:rFonts w:ascii="標楷體" w:eastAsia="標楷體" w:hAnsi="標楷體" w:cs="標楷體"/>
                <w:color w:val="FF0000"/>
              </w:rPr>
              <w:t>)</w:t>
            </w:r>
            <w:hyperlink r:id="rId16" w:history="1">
              <w:r w:rsidR="00D6724F" w:rsidRPr="004D3D15">
                <w:rPr>
                  <w:rStyle w:val="affb"/>
                  <w:rFonts w:ascii="標楷體" w:eastAsia="標楷體" w:hAnsi="標楷體" w:cs="標楷體"/>
                </w:rPr>
                <w:t>孟山都：華麗謊言的背後</w:t>
              </w:r>
            </w:hyperlink>
            <w:r w:rsidR="0025373B">
              <w:rPr>
                <w:rFonts w:ascii="標楷體" w:eastAsia="標楷體" w:hAnsi="標楷體" w:cs="標楷體"/>
                <w:color w:val="FF0000"/>
              </w:rPr>
              <w:br/>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AE4DFE2" w14:textId="77777777" w:rsidR="00CD4CB9" w:rsidRPr="00A963D3" w:rsidRDefault="00CD4CB9" w:rsidP="00CD4CB9">
            <w:pPr>
              <w:spacing w:line="220" w:lineRule="exact"/>
              <w:ind w:left="57" w:right="57"/>
              <w:jc w:val="left"/>
              <w:rPr>
                <w:rFonts w:ascii="標楷體" w:eastAsia="標楷體" w:hAnsi="標楷體"/>
                <w:color w:val="FF0000"/>
              </w:rPr>
            </w:pPr>
            <w:r w:rsidRPr="00A963D3">
              <w:rPr>
                <w:rFonts w:ascii="標楷體" w:eastAsia="標楷體" w:hAnsi="標楷體"/>
                <w:color w:val="FF0000"/>
              </w:rPr>
              <w:t>1.</w:t>
            </w:r>
            <w:r w:rsidRPr="00A963D3">
              <w:rPr>
                <w:rFonts w:ascii="標楷體" w:eastAsia="標楷體" w:hAnsi="標楷體" w:hint="eastAsia"/>
                <w:color w:val="FF0000"/>
              </w:rPr>
              <w:t>口頭評量</w:t>
            </w:r>
          </w:p>
          <w:p w14:paraId="4BB8213C" w14:textId="77777777" w:rsidR="00A963D3" w:rsidRDefault="00CD4CB9" w:rsidP="00CD4CB9">
            <w:pPr>
              <w:ind w:left="-22" w:hanging="7"/>
              <w:rPr>
                <w:rFonts w:ascii="標楷體" w:eastAsia="標楷體" w:hAnsi="標楷體"/>
                <w:color w:val="FF0000"/>
              </w:rPr>
            </w:pPr>
            <w:r>
              <w:rPr>
                <w:rFonts w:ascii="標楷體" w:eastAsia="標楷體" w:hAnsi="標楷體" w:hint="eastAsia"/>
                <w:color w:val="FF0000"/>
              </w:rPr>
              <w:t xml:space="preserve"> 2</w:t>
            </w:r>
            <w:r w:rsidRPr="00A963D3">
              <w:rPr>
                <w:rFonts w:ascii="標楷體" w:eastAsia="標楷體" w:hAnsi="標楷體"/>
                <w:color w:val="FF0000"/>
              </w:rPr>
              <w:t>.</w:t>
            </w:r>
            <w:r w:rsidRPr="00A963D3">
              <w:rPr>
                <w:rFonts w:ascii="標楷體" w:eastAsia="標楷體" w:hAnsi="標楷體" w:hint="eastAsia"/>
                <w:color w:val="FF0000"/>
              </w:rPr>
              <w:t>紙筆評量</w:t>
            </w:r>
          </w:p>
          <w:p w14:paraId="0484FE94" w14:textId="14B97198" w:rsidR="00CD4CB9" w:rsidRPr="00A42EF1" w:rsidRDefault="00CD4CB9" w:rsidP="00CD4CB9">
            <w:pPr>
              <w:ind w:left="-22" w:hanging="7"/>
              <w:rPr>
                <w:rFonts w:ascii="標楷體" w:eastAsia="標楷體" w:hAnsi="標楷體" w:cs="標楷體"/>
                <w:color w:val="FF0000"/>
                <w:sz w:val="24"/>
                <w:szCs w:val="24"/>
              </w:rPr>
            </w:pPr>
            <w:r>
              <w:rPr>
                <w:rFonts w:ascii="標楷體" w:eastAsia="標楷體" w:hAnsi="標楷體" w:hint="eastAsia"/>
                <w:color w:val="FF0000"/>
              </w:rPr>
              <w:t xml:space="preserve"> </w:t>
            </w:r>
            <w:r>
              <w:rPr>
                <w:rFonts w:ascii="標楷體" w:eastAsia="標楷體" w:hAnsi="標楷體"/>
                <w:color w:val="FF0000"/>
              </w:rPr>
              <w:t>3.</w:t>
            </w:r>
            <w:r>
              <w:rPr>
                <w:rFonts w:ascii="標楷體" w:eastAsia="標楷體" w:hAnsi="標楷體" w:hint="eastAsia"/>
                <w:color w:val="FF0000"/>
              </w:rPr>
              <w:t>分組</w:t>
            </w:r>
            <w:r w:rsidRPr="0025373B">
              <w:rPr>
                <w:rFonts w:ascii="標楷體" w:eastAsia="標楷體" w:hAnsi="標楷體" w:cs="標楷體" w:hint="eastAsia"/>
                <w:color w:val="FF0000"/>
              </w:rPr>
              <w:t>報告</w:t>
            </w:r>
          </w:p>
        </w:tc>
        <w:tc>
          <w:tcPr>
            <w:tcW w:w="125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D271B19" w14:textId="77777777" w:rsidR="00A963D3" w:rsidRPr="003D1D88" w:rsidRDefault="00A963D3" w:rsidP="00386833">
            <w:pPr>
              <w:autoSpaceDE w:val="0"/>
              <w:autoSpaceDN w:val="0"/>
              <w:adjustRightInd w:val="0"/>
              <w:jc w:val="left"/>
              <w:rPr>
                <w:rFonts w:ascii="標楷體" w:eastAsia="標楷體" w:hAnsi="標楷體" w:cs="標楷體"/>
                <w:color w:val="FF0000"/>
                <w:sz w:val="24"/>
                <w:szCs w:val="24"/>
              </w:rPr>
            </w:pPr>
          </w:p>
        </w:tc>
        <w:tc>
          <w:tcPr>
            <w:tcW w:w="1784" w:type="dxa"/>
            <w:tcBorders>
              <w:top w:val="single" w:sz="8" w:space="0" w:color="000000"/>
              <w:bottom w:val="single" w:sz="8" w:space="0" w:color="000000"/>
              <w:right w:val="single" w:sz="8" w:space="0" w:color="000000"/>
            </w:tcBorders>
            <w:vAlign w:val="center"/>
          </w:tcPr>
          <w:p w14:paraId="60479C25" w14:textId="5BBB8020" w:rsidR="00A963D3" w:rsidRPr="00500692" w:rsidRDefault="00A963D3" w:rsidP="00A963D3">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hint="eastAsia"/>
              </w:rPr>
              <w:t xml:space="preserve">12校慶 </w:t>
            </w:r>
            <w:r>
              <w:rPr>
                <w:rFonts w:ascii="標楷體" w:eastAsia="標楷體" w:hAnsi="標楷體" w:hint="eastAsia"/>
                <w:b/>
                <w:bCs/>
              </w:rPr>
              <w:t xml:space="preserve"> </w:t>
            </w:r>
          </w:p>
        </w:tc>
      </w:tr>
      <w:tr w:rsidR="00A963D3" w14:paraId="2C8E5146" w14:textId="77777777" w:rsidTr="005F3588">
        <w:trPr>
          <w:trHeight w:val="332"/>
        </w:trPr>
        <w:tc>
          <w:tcPr>
            <w:tcW w:w="1550" w:type="dxa"/>
            <w:tcBorders>
              <w:top w:val="single" w:sz="8" w:space="0" w:color="000000"/>
              <w:left w:val="single" w:sz="8" w:space="0" w:color="000000"/>
              <w:bottom w:val="single" w:sz="8" w:space="0" w:color="000000"/>
              <w:right w:val="single" w:sz="8" w:space="0" w:color="000000"/>
            </w:tcBorders>
            <w:vAlign w:val="center"/>
          </w:tcPr>
          <w:p w14:paraId="02ABD8AF" w14:textId="77777777" w:rsidR="00A963D3" w:rsidRDefault="00A963D3" w:rsidP="00A963D3">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第十週</w:t>
            </w:r>
          </w:p>
          <w:p w14:paraId="5B22961C" w14:textId="15A456F7" w:rsidR="00A963D3" w:rsidRDefault="00A963D3" w:rsidP="00A963D3">
            <w:pPr>
              <w:jc w:val="center"/>
              <w:rPr>
                <w:rFonts w:ascii="標楷體" w:eastAsia="標楷體" w:hAnsi="標楷體" w:cs="標楷體"/>
                <w:color w:val="FF0000"/>
                <w:sz w:val="24"/>
                <w:szCs w:val="24"/>
              </w:rPr>
            </w:pPr>
            <w:r>
              <w:rPr>
                <w:rFonts w:ascii="標楷體" w:eastAsia="標楷體" w:hAnsi="標楷體" w:cs="標楷體"/>
                <w:color w:val="auto"/>
                <w:sz w:val="24"/>
                <w:szCs w:val="24"/>
              </w:rPr>
              <w:t>4/13-4/19</w:t>
            </w:r>
          </w:p>
        </w:tc>
        <w:tc>
          <w:tcPr>
            <w:tcW w:w="1559" w:type="dxa"/>
            <w:tcBorders>
              <w:top w:val="single" w:sz="8" w:space="0" w:color="000000"/>
              <w:left w:val="single" w:sz="8" w:space="0" w:color="000000"/>
              <w:bottom w:val="single" w:sz="8" w:space="0" w:color="000000"/>
              <w:right w:val="single" w:sz="8" w:space="0" w:color="000000"/>
            </w:tcBorders>
          </w:tcPr>
          <w:p w14:paraId="4653E124" w14:textId="77777777" w:rsidR="00A963D3" w:rsidRPr="005F3588" w:rsidRDefault="00A963D3" w:rsidP="00A963D3">
            <w:pPr>
              <w:widowControl w:val="0"/>
              <w:autoSpaceDE w:val="0"/>
              <w:autoSpaceDN w:val="0"/>
              <w:adjustRightInd w:val="0"/>
              <w:spacing w:line="-240" w:lineRule="auto"/>
              <w:ind w:left="528" w:right="57" w:hangingChars="330" w:hanging="528"/>
              <w:rPr>
                <w:rFonts w:eastAsia="新細明體"/>
                <w:color w:val="auto"/>
                <w:kern w:val="2"/>
                <w:sz w:val="16"/>
                <w:szCs w:val="16"/>
              </w:rPr>
            </w:pPr>
            <w:r w:rsidRPr="005F3588">
              <w:rPr>
                <w:rFonts w:eastAsia="新細明體" w:hint="eastAsia"/>
                <w:color w:val="auto"/>
                <w:kern w:val="2"/>
                <w:sz w:val="16"/>
                <w:szCs w:val="16"/>
              </w:rPr>
              <w:t>tr-</w:t>
            </w:r>
            <w:r w:rsidRPr="005F3588">
              <w:rPr>
                <w:rFonts w:eastAsia="新細明體" w:hint="eastAsia"/>
                <w:color w:val="auto"/>
                <w:kern w:val="2"/>
                <w:sz w:val="16"/>
                <w:szCs w:val="16"/>
              </w:rPr>
              <w:t>Ⅳ</w:t>
            </w:r>
            <w:r w:rsidRPr="005F3588">
              <w:rPr>
                <w:rFonts w:eastAsia="新細明體" w:hint="eastAsia"/>
                <w:color w:val="auto"/>
                <w:kern w:val="2"/>
                <w:sz w:val="16"/>
                <w:szCs w:val="16"/>
              </w:rPr>
              <w:t xml:space="preserve">-1 </w:t>
            </w:r>
            <w:r w:rsidRPr="005F3588">
              <w:rPr>
                <w:rFonts w:eastAsia="新細明體" w:hint="eastAsia"/>
                <w:color w:val="auto"/>
                <w:kern w:val="2"/>
                <w:sz w:val="16"/>
                <w:szCs w:val="16"/>
              </w:rPr>
              <w:t>能依據已知的自然科學知識概念，經由自我或團體探索與討論的過程，想像當使用的觀察方法或實驗方法改變時，其結果可能產生的差異；並能嘗試在指導下以創新思考和方法得到新的模型、成品或結果。</w:t>
            </w:r>
          </w:p>
          <w:p w14:paraId="1AF0F686" w14:textId="77777777" w:rsidR="00A963D3" w:rsidRPr="005F3588" w:rsidRDefault="00A963D3" w:rsidP="00A963D3">
            <w:pPr>
              <w:widowControl w:val="0"/>
              <w:autoSpaceDE w:val="0"/>
              <w:autoSpaceDN w:val="0"/>
              <w:adjustRightInd w:val="0"/>
              <w:spacing w:line="-240" w:lineRule="auto"/>
              <w:ind w:left="528" w:right="57" w:hangingChars="330" w:hanging="528"/>
              <w:rPr>
                <w:rFonts w:eastAsia="新細明體"/>
                <w:color w:val="auto"/>
                <w:kern w:val="2"/>
                <w:sz w:val="16"/>
                <w:szCs w:val="16"/>
              </w:rPr>
            </w:pPr>
            <w:r w:rsidRPr="005F3588">
              <w:rPr>
                <w:rFonts w:eastAsia="新細明體" w:hint="eastAsia"/>
                <w:color w:val="auto"/>
                <w:kern w:val="2"/>
                <w:sz w:val="16"/>
                <w:szCs w:val="16"/>
              </w:rPr>
              <w:t>ai-</w:t>
            </w:r>
            <w:r w:rsidRPr="005F3588">
              <w:rPr>
                <w:rFonts w:eastAsia="新細明體" w:hint="eastAsia"/>
                <w:color w:val="auto"/>
                <w:kern w:val="2"/>
                <w:sz w:val="16"/>
                <w:szCs w:val="16"/>
              </w:rPr>
              <w:t>Ⅳ</w:t>
            </w:r>
            <w:r w:rsidRPr="005F3588">
              <w:rPr>
                <w:rFonts w:eastAsia="新細明體" w:hint="eastAsia"/>
                <w:color w:val="auto"/>
                <w:kern w:val="2"/>
                <w:sz w:val="16"/>
                <w:szCs w:val="16"/>
              </w:rPr>
              <w:t xml:space="preserve">-3 </w:t>
            </w:r>
            <w:r w:rsidRPr="005F3588">
              <w:rPr>
                <w:rFonts w:eastAsia="新細明體" w:hint="eastAsia"/>
                <w:color w:val="auto"/>
                <w:kern w:val="2"/>
                <w:sz w:val="16"/>
                <w:szCs w:val="16"/>
              </w:rPr>
              <w:t>透過所學到的科學知識和科學探索的各種方法，解釋自然現象發生的原因，建立科學學習的自信心。</w:t>
            </w:r>
          </w:p>
          <w:p w14:paraId="58E59938" w14:textId="77777777" w:rsidR="00A963D3" w:rsidRPr="005F3588" w:rsidRDefault="00A963D3" w:rsidP="00A963D3">
            <w:pPr>
              <w:widowControl w:val="0"/>
              <w:autoSpaceDE w:val="0"/>
              <w:autoSpaceDN w:val="0"/>
              <w:adjustRightInd w:val="0"/>
              <w:spacing w:line="-240" w:lineRule="auto"/>
              <w:ind w:left="528" w:right="57" w:hangingChars="330" w:hanging="528"/>
              <w:rPr>
                <w:rFonts w:eastAsia="新細明體"/>
                <w:color w:val="auto"/>
                <w:kern w:val="2"/>
                <w:sz w:val="16"/>
                <w:szCs w:val="16"/>
              </w:rPr>
            </w:pP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B33EC81" w14:textId="790CD712" w:rsidR="00A963D3" w:rsidRPr="005F3588" w:rsidRDefault="00A963D3" w:rsidP="00A963D3">
            <w:pPr>
              <w:widowControl w:val="0"/>
              <w:autoSpaceDE w:val="0"/>
              <w:autoSpaceDN w:val="0"/>
              <w:adjustRightInd w:val="0"/>
              <w:spacing w:line="-240" w:lineRule="auto"/>
              <w:ind w:left="528" w:right="57" w:hangingChars="330" w:hanging="528"/>
              <w:rPr>
                <w:rFonts w:eastAsia="新細明體"/>
                <w:color w:val="auto"/>
                <w:kern w:val="2"/>
                <w:sz w:val="16"/>
                <w:szCs w:val="16"/>
              </w:rPr>
            </w:pPr>
            <w:r w:rsidRPr="005F3588">
              <w:rPr>
                <w:rFonts w:eastAsia="新細明體" w:hint="eastAsia"/>
                <w:color w:val="auto"/>
                <w:kern w:val="2"/>
                <w:sz w:val="16"/>
                <w:szCs w:val="16"/>
              </w:rPr>
              <w:t>Gb-</w:t>
            </w:r>
            <w:r w:rsidRPr="005F3588">
              <w:rPr>
                <w:rFonts w:eastAsia="新細明體" w:hint="eastAsia"/>
                <w:color w:val="auto"/>
                <w:kern w:val="2"/>
                <w:sz w:val="16"/>
                <w:szCs w:val="16"/>
              </w:rPr>
              <w:t>Ⅳ</w:t>
            </w:r>
            <w:r w:rsidRPr="005F3588">
              <w:rPr>
                <w:rFonts w:eastAsia="新細明體" w:hint="eastAsia"/>
                <w:color w:val="auto"/>
                <w:kern w:val="2"/>
                <w:sz w:val="16"/>
                <w:szCs w:val="16"/>
              </w:rPr>
              <w:t xml:space="preserve">-1 </w:t>
            </w:r>
            <w:r w:rsidRPr="005F3588">
              <w:rPr>
                <w:rFonts w:eastAsia="新細明體" w:hint="eastAsia"/>
                <w:color w:val="auto"/>
                <w:kern w:val="2"/>
                <w:sz w:val="16"/>
                <w:szCs w:val="16"/>
              </w:rPr>
              <w:t>從地層中發現的化石，可以知道球上曾經存在許多的生物，但有些生物已經消失了例如：三葉蟲、恐龍等</w:t>
            </w:r>
          </w:p>
        </w:tc>
        <w:tc>
          <w:tcPr>
            <w:tcW w:w="285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F77C5DE" w14:textId="78003E91" w:rsidR="00A963D3" w:rsidRPr="004F6F82" w:rsidRDefault="00A963D3" w:rsidP="00A963D3">
            <w:pPr>
              <w:jc w:val="left"/>
              <w:rPr>
                <w:rFonts w:ascii="標楷體" w:eastAsia="標楷體" w:hAnsi="標楷體" w:cs="標楷體"/>
                <w:b/>
                <w:bCs/>
                <w:color w:val="FF0000"/>
              </w:rPr>
            </w:pPr>
            <w:r w:rsidRPr="004F6F82">
              <w:rPr>
                <w:rFonts w:ascii="標楷體" w:eastAsia="標楷體" w:hAnsi="標楷體" w:cs="標楷體" w:hint="eastAsia"/>
                <w:b/>
                <w:bCs/>
                <w:color w:val="FF0000"/>
              </w:rPr>
              <w:t>3</w:t>
            </w:r>
            <w:r w:rsidRPr="004F6F82">
              <w:rPr>
                <w:rFonts w:ascii="標楷體" w:eastAsia="標楷體" w:hAnsi="標楷體" w:cs="標楷體"/>
                <w:b/>
                <w:bCs/>
                <w:color w:val="FF0000"/>
              </w:rPr>
              <w:t>-1</w:t>
            </w:r>
            <w:r w:rsidRPr="004F6F82">
              <w:rPr>
                <w:rFonts w:ascii="標楷體" w:eastAsia="標楷體" w:hAnsi="標楷體" w:cs="標楷體" w:hint="eastAsia"/>
                <w:b/>
                <w:bCs/>
                <w:color w:val="FF0000"/>
              </w:rPr>
              <w:t xml:space="preserve"> 持續改變的生命</w:t>
            </w:r>
          </w:p>
          <w:p w14:paraId="30EECAEA" w14:textId="463F2AD5" w:rsidR="00A963D3" w:rsidRPr="004F6F82" w:rsidRDefault="00A963D3" w:rsidP="00A963D3">
            <w:pPr>
              <w:spacing w:line="220" w:lineRule="exact"/>
              <w:ind w:right="57"/>
              <w:rPr>
                <w:rFonts w:ascii="標楷體" w:eastAsia="標楷體" w:hAnsi="標楷體" w:cs="標楷體"/>
                <w:color w:val="FF0000"/>
              </w:rPr>
            </w:pPr>
            <w:r w:rsidRPr="004F6F82">
              <w:rPr>
                <w:rFonts w:ascii="標楷體" w:eastAsia="標楷體" w:hAnsi="標楷體" w:cs="標楷體"/>
                <w:color w:val="FF0000"/>
              </w:rPr>
              <w:t>1.</w:t>
            </w:r>
            <w:r w:rsidRPr="004F6F82">
              <w:rPr>
                <w:rFonts w:ascii="標楷體" w:eastAsia="標楷體" w:hAnsi="標楷體" w:cs="標楷體" w:hint="eastAsia"/>
                <w:color w:val="FF0000"/>
              </w:rPr>
              <w:t>了解化石是保存在地層中古生物的遺體或遺跡。</w:t>
            </w:r>
          </w:p>
          <w:p w14:paraId="53EB30D3" w14:textId="402AD5C4" w:rsidR="00A963D3" w:rsidRPr="004F6F82" w:rsidRDefault="00A963D3" w:rsidP="00A963D3">
            <w:pPr>
              <w:spacing w:line="220" w:lineRule="exact"/>
              <w:ind w:right="57"/>
              <w:rPr>
                <w:rFonts w:ascii="標楷體" w:eastAsia="標楷體" w:hAnsi="標楷體" w:cs="標楷體"/>
                <w:color w:val="FF0000"/>
              </w:rPr>
            </w:pPr>
            <w:r w:rsidRPr="004F6F82">
              <w:rPr>
                <w:rFonts w:ascii="標楷體" w:eastAsia="標楷體" w:hAnsi="標楷體" w:cs="標楷體"/>
                <w:color w:val="FF0000"/>
              </w:rPr>
              <w:t>2.</w:t>
            </w:r>
            <w:r w:rsidRPr="004F6F82">
              <w:rPr>
                <w:rFonts w:ascii="標楷體" w:eastAsia="標楷體" w:hAnsi="標楷體" w:cs="標楷體" w:hint="eastAsia"/>
                <w:color w:val="FF0000"/>
              </w:rPr>
              <w:t>知道化石形成的過程並了解保存至今的機會很渺小。</w:t>
            </w:r>
          </w:p>
          <w:p w14:paraId="00BCE2E0" w14:textId="27AF6FB9" w:rsidR="00A963D3" w:rsidRPr="004F6F82" w:rsidRDefault="00A963D3" w:rsidP="00A963D3">
            <w:pPr>
              <w:spacing w:line="220" w:lineRule="exact"/>
              <w:ind w:right="57"/>
              <w:rPr>
                <w:rFonts w:ascii="標楷體" w:eastAsia="標楷體" w:hAnsi="標楷體" w:cs="標楷體"/>
                <w:color w:val="FF0000"/>
              </w:rPr>
            </w:pPr>
            <w:r w:rsidRPr="004F6F82">
              <w:rPr>
                <w:rFonts w:ascii="標楷體" w:eastAsia="標楷體" w:hAnsi="標楷體" w:cs="標楷體"/>
                <w:color w:val="FF0000"/>
              </w:rPr>
              <w:t>3.</w:t>
            </w:r>
            <w:r w:rsidRPr="004F6F82">
              <w:rPr>
                <w:rFonts w:ascii="標楷體" w:eastAsia="標楷體" w:hAnsi="標楷體" w:cs="標楷體" w:hint="eastAsia"/>
                <w:color w:val="FF0000"/>
              </w:rPr>
              <w:t>知道化石是演化的直接證據並了解化石與生物演化的關係。</w:t>
            </w:r>
          </w:p>
          <w:p w14:paraId="69586524" w14:textId="7A8EEBB6" w:rsidR="00A963D3" w:rsidRPr="004F6F82" w:rsidRDefault="00A963D3" w:rsidP="00A963D3">
            <w:pPr>
              <w:spacing w:line="220" w:lineRule="exact"/>
              <w:ind w:right="57"/>
              <w:rPr>
                <w:rFonts w:ascii="標楷體" w:eastAsia="標楷體" w:hAnsi="標楷體" w:cs="標楷體"/>
                <w:color w:val="FF0000"/>
              </w:rPr>
            </w:pPr>
            <w:r w:rsidRPr="004F6F82">
              <w:rPr>
                <w:rFonts w:ascii="標楷體" w:eastAsia="標楷體" w:hAnsi="標楷體" w:cs="標楷體"/>
                <w:color w:val="FF0000"/>
              </w:rPr>
              <w:t>4.</w:t>
            </w:r>
            <w:r w:rsidRPr="004F6F82">
              <w:rPr>
                <w:rFonts w:ascii="標楷體" w:eastAsia="標楷體" w:hAnsi="標楷體" w:cs="標楷體" w:hint="eastAsia"/>
                <w:color w:val="FF0000"/>
              </w:rPr>
              <w:t>透過馬的化石了解馬的演化過程。</w:t>
            </w:r>
          </w:p>
          <w:p w14:paraId="7F2D1800" w14:textId="49BA1015" w:rsidR="00A963D3" w:rsidRPr="004F6F82" w:rsidRDefault="00A963D3" w:rsidP="00A963D3">
            <w:pPr>
              <w:snapToGrid w:val="0"/>
              <w:spacing w:line="220" w:lineRule="exact"/>
              <w:ind w:leftChars="10" w:left="20" w:rightChars="10" w:right="20"/>
              <w:rPr>
                <w:rFonts w:ascii="標楷體" w:eastAsia="標楷體" w:hAnsi="標楷體" w:cs="標楷體"/>
                <w:color w:val="FF0000"/>
              </w:rPr>
            </w:pPr>
            <w:r w:rsidRPr="004F6F82">
              <w:rPr>
                <w:rFonts w:ascii="標楷體" w:eastAsia="標楷體" w:hAnsi="標楷體" w:cs="標楷體"/>
                <w:color w:val="FF0000"/>
              </w:rPr>
              <w:t>5</w:t>
            </w:r>
            <w:r w:rsidRPr="004F6F82">
              <w:rPr>
                <w:rFonts w:ascii="標楷體" w:eastAsia="標楷體" w:hAnsi="標楷體" w:cs="標楷體" w:hint="eastAsia"/>
                <w:color w:val="FF0000"/>
              </w:rPr>
              <w:t>.知道可透過化石了解古代生物的生存年代與生存環境改變的過程。</w:t>
            </w:r>
          </w:p>
          <w:p w14:paraId="12051809" w14:textId="77777777" w:rsidR="00A963D3" w:rsidRPr="004F6F82" w:rsidRDefault="00A963D3" w:rsidP="00A963D3">
            <w:pPr>
              <w:spacing w:line="220" w:lineRule="exact"/>
              <w:ind w:leftChars="10" w:left="106" w:rightChars="10" w:right="20" w:hangingChars="36" w:hanging="86"/>
              <w:rPr>
                <w:rFonts w:ascii="標楷體" w:eastAsia="標楷體" w:hAnsi="標楷體" w:cs="標楷體"/>
                <w:color w:val="FF0000"/>
                <w:sz w:val="24"/>
                <w:szCs w:val="24"/>
              </w:rPr>
            </w:pPr>
          </w:p>
        </w:tc>
        <w:tc>
          <w:tcPr>
            <w:tcW w:w="68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877DED1" w14:textId="5269F263" w:rsidR="00A963D3" w:rsidRDefault="00A963D3" w:rsidP="00A963D3">
            <w:pPr>
              <w:ind w:left="317" w:hanging="317"/>
              <w:jc w:val="center"/>
              <w:rPr>
                <w:rFonts w:ascii="標楷體" w:eastAsia="標楷體" w:hAnsi="標楷體" w:cs="標楷體"/>
                <w:color w:val="FF0000"/>
                <w:sz w:val="24"/>
                <w:szCs w:val="24"/>
              </w:rPr>
            </w:pPr>
            <w:r w:rsidRPr="00B96ABE">
              <w:rPr>
                <w:rFonts w:ascii="標楷體" w:eastAsia="標楷體" w:hAnsi="標楷體" w:cs="標楷體" w:hint="eastAsia"/>
                <w:color w:val="auto"/>
                <w:sz w:val="24"/>
                <w:szCs w:val="24"/>
              </w:rPr>
              <w:t>3</w:t>
            </w:r>
          </w:p>
        </w:tc>
        <w:tc>
          <w:tcPr>
            <w:tcW w:w="214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CEC870D" w14:textId="32155407" w:rsidR="00A963D3" w:rsidRPr="00416945" w:rsidRDefault="00A963D3" w:rsidP="00A963D3">
            <w:pPr>
              <w:ind w:left="57" w:firstLine="40"/>
              <w:jc w:val="left"/>
              <w:rPr>
                <w:rFonts w:ascii="標楷體" w:eastAsia="標楷體" w:hAnsi="標楷體" w:cs="標楷體"/>
                <w:color w:val="FF0000"/>
              </w:rPr>
            </w:pPr>
            <w:r w:rsidRPr="00416945">
              <w:rPr>
                <w:rFonts w:ascii="標楷體" w:eastAsia="標楷體" w:hAnsi="標楷體" w:cs="標楷體" w:hint="eastAsia"/>
                <w:color w:val="FF0000"/>
              </w:rPr>
              <w:t>康軒版第二冊</w:t>
            </w:r>
          </w:p>
          <w:p w14:paraId="4905F2AF" w14:textId="4DB7E3E5" w:rsidR="00A963D3" w:rsidRPr="00416945" w:rsidRDefault="00A963D3" w:rsidP="00A963D3">
            <w:pPr>
              <w:jc w:val="left"/>
              <w:rPr>
                <w:rFonts w:ascii="標楷體" w:eastAsia="標楷體" w:hAnsi="標楷體" w:cs="標楷體"/>
                <w:color w:val="FF0000"/>
              </w:rPr>
            </w:pPr>
            <w:r w:rsidRPr="00416945">
              <w:rPr>
                <w:rFonts w:ascii="標楷體" w:eastAsia="標楷體" w:hAnsi="標楷體" w:cs="標楷體" w:hint="eastAsia"/>
                <w:color w:val="FF0000"/>
              </w:rPr>
              <w:t>3</w:t>
            </w:r>
            <w:r w:rsidRPr="00416945">
              <w:rPr>
                <w:rFonts w:ascii="標楷體" w:eastAsia="標楷體" w:hAnsi="標楷體" w:cs="標楷體"/>
                <w:color w:val="FF0000"/>
              </w:rPr>
              <w:t>-1</w:t>
            </w:r>
            <w:r w:rsidRPr="00416945">
              <w:rPr>
                <w:rFonts w:ascii="標楷體" w:eastAsia="標楷體" w:hAnsi="標楷體" w:cs="標楷體" w:hint="eastAsia"/>
                <w:color w:val="FF0000"/>
              </w:rPr>
              <w:t>持續改變的生命</w:t>
            </w:r>
          </w:p>
          <w:p w14:paraId="043C123F" w14:textId="77777777" w:rsidR="00A963D3" w:rsidRPr="00416945" w:rsidRDefault="00A963D3" w:rsidP="00A963D3">
            <w:pPr>
              <w:ind w:left="57" w:firstLine="40"/>
              <w:jc w:val="left"/>
              <w:rPr>
                <w:rFonts w:ascii="標楷體" w:eastAsia="標楷體" w:hAnsi="標楷體"/>
                <w:color w:val="FF0000"/>
              </w:rPr>
            </w:pPr>
          </w:p>
          <w:p w14:paraId="1FEF793E" w14:textId="77777777" w:rsidR="00A963D3" w:rsidRPr="00416945" w:rsidRDefault="00A963D3" w:rsidP="00A963D3">
            <w:pPr>
              <w:ind w:left="57" w:firstLine="40"/>
              <w:jc w:val="left"/>
              <w:rPr>
                <w:rFonts w:ascii="標楷體" w:eastAsia="標楷體" w:hAnsi="標楷體"/>
                <w:b/>
                <w:bCs/>
                <w:color w:val="FF0000"/>
              </w:rPr>
            </w:pPr>
            <w:r w:rsidRPr="00416945">
              <w:rPr>
                <w:rFonts w:ascii="標楷體" w:eastAsia="標楷體" w:hAnsi="標楷體" w:hint="eastAsia"/>
                <w:b/>
                <w:bCs/>
                <w:color w:val="FF0000"/>
              </w:rPr>
              <w:t>【學習策略】</w:t>
            </w:r>
          </w:p>
          <w:p w14:paraId="410B08E1" w14:textId="46FDF565" w:rsidR="00A963D3" w:rsidRPr="000D2844" w:rsidRDefault="00A963D3" w:rsidP="00A963D3">
            <w:pPr>
              <w:ind w:left="57" w:firstLine="40"/>
              <w:jc w:val="left"/>
              <w:rPr>
                <w:rFonts w:ascii="標楷體" w:eastAsia="標楷體" w:hAnsi="標楷體"/>
                <w:bCs/>
                <w:color w:val="FF0000"/>
              </w:rPr>
            </w:pPr>
            <w:r w:rsidRPr="000D2844">
              <w:rPr>
                <w:rFonts w:ascii="標楷體" w:eastAsia="標楷體" w:hAnsi="標楷體" w:hint="eastAsia"/>
                <w:bCs/>
                <w:color w:val="FF0000"/>
              </w:rPr>
              <w:t>穿越時空的生物：可應用寶可夢中的神奇寶貝以了解古代生物可能的形象</w:t>
            </w:r>
            <w:r w:rsidR="000D2844">
              <w:rPr>
                <w:rFonts w:ascii="標楷體" w:eastAsia="標楷體" w:hAnsi="標楷體" w:hint="eastAsia"/>
                <w:bCs/>
                <w:color w:val="FF0000"/>
              </w:rPr>
              <w:t>。</w:t>
            </w:r>
          </w:p>
          <w:p w14:paraId="59ABF80D" w14:textId="688317C6" w:rsidR="00A963D3" w:rsidRPr="00416945" w:rsidRDefault="00A963D3" w:rsidP="00A963D3">
            <w:pPr>
              <w:ind w:left="-22" w:hanging="7"/>
              <w:rPr>
                <w:rFonts w:ascii="標楷體" w:eastAsia="標楷體" w:hAnsi="標楷體" w:cs="標楷體"/>
                <w:noProof/>
                <w:color w:val="FF0000"/>
                <w:sz w:val="24"/>
                <w:szCs w:val="24"/>
              </w:rPr>
            </w:pP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CAB48EB" w14:textId="77777777" w:rsidR="00CD4CB9" w:rsidRPr="00A963D3" w:rsidRDefault="00CD4CB9" w:rsidP="00CD4CB9">
            <w:pPr>
              <w:spacing w:line="220" w:lineRule="exact"/>
              <w:ind w:left="57" w:right="57"/>
              <w:jc w:val="left"/>
              <w:rPr>
                <w:rFonts w:ascii="標楷體" w:eastAsia="標楷體" w:hAnsi="標楷體"/>
                <w:color w:val="FF0000"/>
              </w:rPr>
            </w:pPr>
            <w:r w:rsidRPr="00A963D3">
              <w:rPr>
                <w:rFonts w:ascii="標楷體" w:eastAsia="標楷體" w:hAnsi="標楷體"/>
                <w:color w:val="FF0000"/>
              </w:rPr>
              <w:t>1.</w:t>
            </w:r>
            <w:r w:rsidRPr="00A963D3">
              <w:rPr>
                <w:rFonts w:ascii="標楷體" w:eastAsia="標楷體" w:hAnsi="標楷體" w:hint="eastAsia"/>
                <w:color w:val="FF0000"/>
              </w:rPr>
              <w:t>口頭評量</w:t>
            </w:r>
          </w:p>
          <w:p w14:paraId="42191B17" w14:textId="77777777" w:rsidR="00CD4CB9" w:rsidRDefault="00CD4CB9" w:rsidP="00CD4CB9">
            <w:pPr>
              <w:ind w:left="-22" w:hanging="7"/>
              <w:rPr>
                <w:rFonts w:ascii="標楷體" w:eastAsia="標楷體" w:hAnsi="標楷體"/>
                <w:color w:val="FF0000"/>
              </w:rPr>
            </w:pPr>
            <w:r>
              <w:rPr>
                <w:rFonts w:ascii="標楷體" w:eastAsia="標楷體" w:hAnsi="標楷體" w:hint="eastAsia"/>
                <w:color w:val="FF0000"/>
              </w:rPr>
              <w:t xml:space="preserve"> 2</w:t>
            </w:r>
            <w:r w:rsidRPr="00A963D3">
              <w:rPr>
                <w:rFonts w:ascii="標楷體" w:eastAsia="標楷體" w:hAnsi="標楷體"/>
                <w:color w:val="FF0000"/>
              </w:rPr>
              <w:t>.</w:t>
            </w:r>
            <w:r w:rsidRPr="00A963D3">
              <w:rPr>
                <w:rFonts w:ascii="標楷體" w:eastAsia="標楷體" w:hAnsi="標楷體" w:hint="eastAsia"/>
                <w:color w:val="FF0000"/>
              </w:rPr>
              <w:t>紙筆評量</w:t>
            </w:r>
          </w:p>
          <w:p w14:paraId="3557FBCA" w14:textId="44A2DF7A" w:rsidR="00A963D3" w:rsidRPr="00A42EF1" w:rsidRDefault="00CD4CB9" w:rsidP="00CD4CB9">
            <w:pPr>
              <w:ind w:left="-22" w:hanging="7"/>
              <w:rPr>
                <w:rFonts w:ascii="標楷體" w:eastAsia="標楷體" w:hAnsi="標楷體" w:cs="標楷體"/>
                <w:color w:val="FF0000"/>
                <w:sz w:val="24"/>
                <w:szCs w:val="24"/>
              </w:rPr>
            </w:pPr>
            <w:r>
              <w:rPr>
                <w:rFonts w:ascii="標楷體" w:eastAsia="標楷體" w:hAnsi="標楷體" w:hint="eastAsia"/>
                <w:color w:val="FF0000"/>
              </w:rPr>
              <w:t xml:space="preserve"> </w:t>
            </w:r>
          </w:p>
        </w:tc>
        <w:tc>
          <w:tcPr>
            <w:tcW w:w="125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B6351E6" w14:textId="77777777" w:rsidR="00A963D3" w:rsidRPr="00A42EF1" w:rsidRDefault="00A963D3" w:rsidP="00A963D3">
            <w:pPr>
              <w:ind w:left="-22" w:hanging="7"/>
              <w:rPr>
                <w:rFonts w:ascii="標楷體" w:eastAsia="標楷體" w:hAnsi="標楷體" w:cs="標楷體"/>
                <w:color w:val="FF0000"/>
                <w:sz w:val="24"/>
                <w:szCs w:val="24"/>
              </w:rPr>
            </w:pPr>
          </w:p>
        </w:tc>
        <w:tc>
          <w:tcPr>
            <w:tcW w:w="1784" w:type="dxa"/>
            <w:tcBorders>
              <w:top w:val="single" w:sz="8" w:space="0" w:color="000000"/>
              <w:bottom w:val="single" w:sz="8" w:space="0" w:color="000000"/>
              <w:right w:val="single" w:sz="8" w:space="0" w:color="000000"/>
            </w:tcBorders>
            <w:vAlign w:val="center"/>
          </w:tcPr>
          <w:p w14:paraId="5C7FD0A3" w14:textId="77777777" w:rsidR="00A963D3" w:rsidRDefault="00A963D3" w:rsidP="00A963D3">
            <w:pPr>
              <w:jc w:val="left"/>
              <w:rPr>
                <w:rFonts w:ascii="標楷體" w:eastAsia="標楷體" w:hAnsi="標楷體"/>
              </w:rPr>
            </w:pPr>
            <w:r>
              <w:rPr>
                <w:rFonts w:ascii="標楷體" w:eastAsia="標楷體" w:hAnsi="標楷體" w:hint="eastAsia"/>
              </w:rPr>
              <w:t>14補假</w:t>
            </w:r>
          </w:p>
          <w:p w14:paraId="7C498C0A" w14:textId="2E73EF08" w:rsidR="00A963D3" w:rsidRPr="00500692" w:rsidRDefault="00A963D3" w:rsidP="00A963D3">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hint="eastAsia"/>
              </w:rPr>
              <w:t>17第1次作業抽查</w:t>
            </w:r>
            <w:r>
              <w:rPr>
                <w:rFonts w:ascii="標楷體" w:eastAsia="標楷體" w:hAnsi="標楷體" w:hint="eastAsia"/>
              </w:rPr>
              <w:br/>
              <w:t>17-18九年級第4次複習考(康軒B1-B6)</w:t>
            </w:r>
          </w:p>
        </w:tc>
      </w:tr>
      <w:tr w:rsidR="00A963D3" w14:paraId="7F4EA463" w14:textId="77777777" w:rsidTr="00292C80">
        <w:trPr>
          <w:trHeight w:val="332"/>
        </w:trPr>
        <w:tc>
          <w:tcPr>
            <w:tcW w:w="1550" w:type="dxa"/>
            <w:tcBorders>
              <w:top w:val="single" w:sz="8" w:space="0" w:color="000000"/>
              <w:left w:val="single" w:sz="8" w:space="0" w:color="000000"/>
              <w:bottom w:val="single" w:sz="8" w:space="0" w:color="000000"/>
              <w:right w:val="single" w:sz="8" w:space="0" w:color="000000"/>
            </w:tcBorders>
            <w:vAlign w:val="center"/>
          </w:tcPr>
          <w:p w14:paraId="292D735C" w14:textId="660419E0" w:rsidR="00A963D3" w:rsidRDefault="00A963D3" w:rsidP="00A963D3">
            <w:pPr>
              <w:jc w:val="center"/>
              <w:rPr>
                <w:rFonts w:ascii="標楷體" w:eastAsia="標楷體" w:hAnsi="標楷體" w:cs="標楷體"/>
                <w:color w:val="FF0000"/>
                <w:sz w:val="24"/>
                <w:szCs w:val="24"/>
              </w:rPr>
            </w:pPr>
            <w:r w:rsidRPr="004C7166">
              <w:rPr>
                <w:rFonts w:ascii="標楷體" w:eastAsia="標楷體" w:hAnsi="標楷體" w:cs="標楷體" w:hint="eastAsia"/>
                <w:color w:val="auto"/>
                <w:sz w:val="24"/>
                <w:szCs w:val="24"/>
              </w:rPr>
              <w:lastRenderedPageBreak/>
              <w:t>第十一週</w:t>
            </w:r>
            <w:r>
              <w:rPr>
                <w:rFonts w:ascii="標楷體" w:eastAsia="標楷體" w:hAnsi="標楷體" w:cs="標楷體"/>
                <w:color w:val="auto"/>
                <w:sz w:val="24"/>
                <w:szCs w:val="24"/>
              </w:rPr>
              <w:t>4/20-4/26</w:t>
            </w:r>
          </w:p>
        </w:tc>
        <w:tc>
          <w:tcPr>
            <w:tcW w:w="1559" w:type="dxa"/>
            <w:tcBorders>
              <w:top w:val="single" w:sz="8" w:space="0" w:color="000000"/>
              <w:left w:val="single" w:sz="8" w:space="0" w:color="000000"/>
              <w:bottom w:val="single" w:sz="8" w:space="0" w:color="000000"/>
              <w:right w:val="single" w:sz="8" w:space="0" w:color="000000"/>
            </w:tcBorders>
          </w:tcPr>
          <w:p w14:paraId="13B9CA6A" w14:textId="77777777" w:rsidR="00A963D3" w:rsidRPr="00292C80" w:rsidRDefault="00A963D3" w:rsidP="00A963D3">
            <w:pPr>
              <w:widowControl w:val="0"/>
              <w:autoSpaceDE w:val="0"/>
              <w:autoSpaceDN w:val="0"/>
              <w:adjustRightInd w:val="0"/>
              <w:spacing w:line="-240" w:lineRule="auto"/>
              <w:ind w:left="528" w:right="57" w:hangingChars="330" w:hanging="528"/>
              <w:rPr>
                <w:rFonts w:eastAsia="新細明體"/>
                <w:color w:val="auto"/>
                <w:kern w:val="2"/>
                <w:sz w:val="16"/>
                <w:szCs w:val="16"/>
              </w:rPr>
            </w:pPr>
            <w:r w:rsidRPr="00292C80">
              <w:rPr>
                <w:rFonts w:eastAsia="新細明體" w:hint="eastAsia"/>
                <w:color w:val="auto"/>
                <w:kern w:val="2"/>
                <w:sz w:val="16"/>
                <w:szCs w:val="16"/>
              </w:rPr>
              <w:t>tr-</w:t>
            </w:r>
            <w:r w:rsidRPr="00292C80">
              <w:rPr>
                <w:rFonts w:eastAsia="新細明體" w:hint="eastAsia"/>
                <w:color w:val="auto"/>
                <w:kern w:val="2"/>
                <w:sz w:val="16"/>
                <w:szCs w:val="16"/>
              </w:rPr>
              <w:t>Ⅳ</w:t>
            </w:r>
            <w:r w:rsidRPr="00292C80">
              <w:rPr>
                <w:rFonts w:eastAsia="新細明體" w:hint="eastAsia"/>
                <w:color w:val="auto"/>
                <w:kern w:val="2"/>
                <w:sz w:val="16"/>
                <w:szCs w:val="16"/>
              </w:rPr>
              <w:t xml:space="preserve">-1 </w:t>
            </w:r>
            <w:r w:rsidRPr="00292C80">
              <w:rPr>
                <w:rFonts w:eastAsia="新細明體" w:hint="eastAsia"/>
                <w:color w:val="auto"/>
                <w:kern w:val="2"/>
                <w:sz w:val="16"/>
                <w:szCs w:val="16"/>
              </w:rPr>
              <w:t>能將所習得的知識正確的連結到所觀察到的自然現象及實驗數據，並推論出其中的關聯，進而運用習得的知識來解釋自己論點的正確性。</w:t>
            </w:r>
          </w:p>
          <w:p w14:paraId="64B3A3DA" w14:textId="77777777" w:rsidR="00A963D3" w:rsidRDefault="00A963D3" w:rsidP="00A963D3">
            <w:pPr>
              <w:widowControl w:val="0"/>
              <w:pBdr>
                <w:top w:val="nil"/>
                <w:left w:val="nil"/>
                <w:bottom w:val="nil"/>
                <w:right w:val="nil"/>
                <w:between w:val="nil"/>
              </w:pBdr>
              <w:ind w:left="528" w:right="57" w:hanging="528"/>
              <w:rPr>
                <w:sz w:val="16"/>
                <w:szCs w:val="16"/>
              </w:rPr>
            </w:pPr>
            <w:r>
              <w:rPr>
                <w:rFonts w:eastAsia="Times New Roman"/>
                <w:sz w:val="16"/>
                <w:szCs w:val="16"/>
              </w:rPr>
              <w:t>ai-IV-1 動手實作解決問題或驗證自己想法，而獲得成就感。</w:t>
            </w:r>
          </w:p>
          <w:p w14:paraId="5AA1BDD5" w14:textId="77777777" w:rsidR="00A963D3" w:rsidRDefault="00A963D3" w:rsidP="00A963D3">
            <w:pPr>
              <w:widowControl w:val="0"/>
              <w:pBdr>
                <w:top w:val="nil"/>
                <w:left w:val="nil"/>
                <w:bottom w:val="nil"/>
                <w:right w:val="nil"/>
                <w:between w:val="nil"/>
              </w:pBdr>
              <w:ind w:left="528" w:right="57" w:hanging="528"/>
              <w:rPr>
                <w:sz w:val="16"/>
                <w:szCs w:val="16"/>
              </w:rPr>
            </w:pPr>
            <w:r>
              <w:rPr>
                <w:rFonts w:eastAsia="Times New Roman"/>
                <w:sz w:val="16"/>
                <w:szCs w:val="16"/>
              </w:rPr>
              <w:t>ai-IV-2 透過與同儕的討論，分享科學發現的樂趣。</w:t>
            </w:r>
          </w:p>
          <w:p w14:paraId="4FAF46BF" w14:textId="2DBAA1E7" w:rsidR="00A963D3" w:rsidRPr="008B1DEA" w:rsidRDefault="00A963D3" w:rsidP="00A963D3">
            <w:pPr>
              <w:widowControl w:val="0"/>
              <w:pBdr>
                <w:top w:val="nil"/>
                <w:left w:val="nil"/>
                <w:bottom w:val="nil"/>
                <w:right w:val="nil"/>
                <w:between w:val="nil"/>
              </w:pBdr>
              <w:ind w:left="528" w:right="57" w:hanging="528"/>
              <w:rPr>
                <w:rFonts w:eastAsia="新細明體"/>
                <w:color w:val="auto"/>
                <w:kern w:val="2"/>
                <w:sz w:val="16"/>
                <w:szCs w:val="16"/>
              </w:rPr>
            </w:pPr>
            <w:r>
              <w:rPr>
                <w:rFonts w:eastAsia="Times New Roman"/>
                <w:sz w:val="16"/>
                <w:szCs w:val="16"/>
              </w:rPr>
              <w:t>an-</w:t>
            </w:r>
            <w:r>
              <w:rPr>
                <w:rFonts w:ascii="新細明體" w:eastAsia="新細明體" w:hAnsi="新細明體" w:cs="新細明體" w:hint="eastAsia"/>
                <w:sz w:val="16"/>
                <w:szCs w:val="16"/>
              </w:rPr>
              <w:t>Ⅳ</w:t>
            </w:r>
            <w:r>
              <w:rPr>
                <w:rFonts w:eastAsia="Times New Roman"/>
                <w:sz w:val="16"/>
                <w:szCs w:val="16"/>
              </w:rPr>
              <w:t xml:space="preserve">-2 </w:t>
            </w:r>
            <w:r>
              <w:rPr>
                <w:rFonts w:ascii="新細明體" w:eastAsia="新細明體" w:hAnsi="新細明體" w:cs="新細明體" w:hint="eastAsia"/>
                <w:sz w:val="16"/>
                <w:szCs w:val="16"/>
              </w:rPr>
              <w:t>分辨科學知識的確定性和持久性，會因科學研究的時空背景不同而有所變化。</w:t>
            </w: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FCF3251" w14:textId="77777777" w:rsidR="00A963D3" w:rsidRDefault="00A963D3" w:rsidP="00A963D3">
            <w:pPr>
              <w:widowControl w:val="0"/>
              <w:autoSpaceDE w:val="0"/>
              <w:autoSpaceDN w:val="0"/>
              <w:adjustRightInd w:val="0"/>
              <w:spacing w:line="-240" w:lineRule="auto"/>
              <w:ind w:left="528" w:right="57" w:hangingChars="330" w:hanging="528"/>
              <w:rPr>
                <w:rFonts w:eastAsia="新細明體"/>
                <w:color w:val="auto"/>
                <w:kern w:val="2"/>
                <w:sz w:val="16"/>
                <w:szCs w:val="16"/>
              </w:rPr>
            </w:pPr>
            <w:r w:rsidRPr="00292C80">
              <w:rPr>
                <w:rFonts w:eastAsia="新細明體" w:hint="eastAsia"/>
                <w:color w:val="auto"/>
                <w:kern w:val="2"/>
                <w:sz w:val="16"/>
                <w:szCs w:val="16"/>
              </w:rPr>
              <w:t xml:space="preserve">Gc-IV-1 </w:t>
            </w:r>
            <w:r w:rsidRPr="00292C80">
              <w:rPr>
                <w:rFonts w:eastAsia="新細明體" w:hint="eastAsia"/>
                <w:color w:val="auto"/>
                <w:kern w:val="2"/>
                <w:sz w:val="16"/>
                <w:szCs w:val="16"/>
              </w:rPr>
              <w:t>依據生物形態與構造的特徵，可以將生物分類</w:t>
            </w:r>
          </w:p>
          <w:p w14:paraId="458FB256" w14:textId="77777777" w:rsidR="00A963D3" w:rsidRDefault="00A963D3" w:rsidP="00A963D3">
            <w:pPr>
              <w:widowControl w:val="0"/>
              <w:autoSpaceDE w:val="0"/>
              <w:autoSpaceDN w:val="0"/>
              <w:adjustRightInd w:val="0"/>
              <w:spacing w:line="-240" w:lineRule="auto"/>
              <w:ind w:left="528" w:right="57" w:hangingChars="330" w:hanging="528"/>
              <w:rPr>
                <w:rFonts w:eastAsia="新細明體"/>
                <w:color w:val="auto"/>
                <w:kern w:val="2"/>
                <w:sz w:val="16"/>
                <w:szCs w:val="16"/>
              </w:rPr>
            </w:pPr>
          </w:p>
          <w:p w14:paraId="47416779" w14:textId="77777777" w:rsidR="00A963D3" w:rsidRDefault="00A963D3" w:rsidP="00A963D3">
            <w:pPr>
              <w:widowControl w:val="0"/>
              <w:autoSpaceDE w:val="0"/>
              <w:autoSpaceDN w:val="0"/>
              <w:adjustRightInd w:val="0"/>
              <w:spacing w:line="-240" w:lineRule="auto"/>
              <w:ind w:left="528" w:right="57" w:hangingChars="330" w:hanging="528"/>
              <w:rPr>
                <w:rFonts w:eastAsia="新細明體"/>
                <w:color w:val="auto"/>
                <w:kern w:val="2"/>
                <w:sz w:val="16"/>
                <w:szCs w:val="16"/>
              </w:rPr>
            </w:pPr>
          </w:p>
          <w:p w14:paraId="24B71EE7" w14:textId="77777777" w:rsidR="00A963D3" w:rsidRDefault="00A963D3" w:rsidP="00A963D3">
            <w:pPr>
              <w:widowControl w:val="0"/>
              <w:autoSpaceDE w:val="0"/>
              <w:autoSpaceDN w:val="0"/>
              <w:adjustRightInd w:val="0"/>
              <w:spacing w:line="-240" w:lineRule="auto"/>
              <w:ind w:left="528" w:right="57" w:hangingChars="330" w:hanging="528"/>
              <w:rPr>
                <w:rFonts w:eastAsia="新細明體"/>
                <w:color w:val="auto"/>
                <w:kern w:val="2"/>
                <w:sz w:val="16"/>
                <w:szCs w:val="16"/>
              </w:rPr>
            </w:pPr>
          </w:p>
          <w:p w14:paraId="69FF5B30" w14:textId="77777777" w:rsidR="00A963D3" w:rsidRDefault="00A963D3" w:rsidP="00A963D3">
            <w:pPr>
              <w:widowControl w:val="0"/>
              <w:autoSpaceDE w:val="0"/>
              <w:autoSpaceDN w:val="0"/>
              <w:adjustRightInd w:val="0"/>
              <w:spacing w:line="-240" w:lineRule="auto"/>
              <w:ind w:left="528" w:right="57" w:hangingChars="330" w:hanging="528"/>
              <w:rPr>
                <w:rFonts w:eastAsia="新細明體"/>
                <w:color w:val="auto"/>
                <w:kern w:val="2"/>
                <w:sz w:val="16"/>
                <w:szCs w:val="16"/>
              </w:rPr>
            </w:pPr>
          </w:p>
          <w:p w14:paraId="11021835" w14:textId="77777777" w:rsidR="00A963D3" w:rsidRDefault="00A963D3" w:rsidP="00A963D3">
            <w:pPr>
              <w:widowControl w:val="0"/>
              <w:autoSpaceDE w:val="0"/>
              <w:autoSpaceDN w:val="0"/>
              <w:adjustRightInd w:val="0"/>
              <w:spacing w:line="-240" w:lineRule="auto"/>
              <w:ind w:left="528" w:right="57" w:hangingChars="330" w:hanging="528"/>
              <w:rPr>
                <w:rFonts w:eastAsia="新細明體"/>
                <w:color w:val="auto"/>
                <w:kern w:val="2"/>
                <w:sz w:val="16"/>
                <w:szCs w:val="16"/>
              </w:rPr>
            </w:pPr>
          </w:p>
          <w:p w14:paraId="52292EEA" w14:textId="77777777" w:rsidR="00A963D3" w:rsidRDefault="00A963D3" w:rsidP="00A963D3">
            <w:pPr>
              <w:widowControl w:val="0"/>
              <w:autoSpaceDE w:val="0"/>
              <w:autoSpaceDN w:val="0"/>
              <w:adjustRightInd w:val="0"/>
              <w:spacing w:line="-240" w:lineRule="auto"/>
              <w:ind w:left="528" w:right="57" w:hangingChars="330" w:hanging="528"/>
              <w:rPr>
                <w:rFonts w:eastAsia="新細明體"/>
                <w:color w:val="auto"/>
                <w:kern w:val="2"/>
                <w:sz w:val="16"/>
                <w:szCs w:val="16"/>
              </w:rPr>
            </w:pPr>
          </w:p>
          <w:p w14:paraId="527743B2" w14:textId="77777777" w:rsidR="00A963D3" w:rsidRDefault="00A963D3" w:rsidP="00A963D3">
            <w:pPr>
              <w:widowControl w:val="0"/>
              <w:autoSpaceDE w:val="0"/>
              <w:autoSpaceDN w:val="0"/>
              <w:adjustRightInd w:val="0"/>
              <w:spacing w:line="-240" w:lineRule="auto"/>
              <w:ind w:left="528" w:right="57" w:hangingChars="330" w:hanging="528"/>
              <w:rPr>
                <w:rFonts w:eastAsia="新細明體"/>
                <w:color w:val="auto"/>
                <w:kern w:val="2"/>
                <w:sz w:val="16"/>
                <w:szCs w:val="16"/>
              </w:rPr>
            </w:pPr>
          </w:p>
          <w:p w14:paraId="1F29F329" w14:textId="77777777" w:rsidR="00A963D3" w:rsidRDefault="00A963D3" w:rsidP="00A963D3">
            <w:pPr>
              <w:widowControl w:val="0"/>
              <w:autoSpaceDE w:val="0"/>
              <w:autoSpaceDN w:val="0"/>
              <w:adjustRightInd w:val="0"/>
              <w:spacing w:line="-240" w:lineRule="auto"/>
              <w:ind w:left="528" w:right="57" w:hangingChars="330" w:hanging="528"/>
              <w:rPr>
                <w:rFonts w:eastAsia="新細明體"/>
                <w:color w:val="auto"/>
                <w:kern w:val="2"/>
                <w:sz w:val="16"/>
                <w:szCs w:val="16"/>
              </w:rPr>
            </w:pPr>
          </w:p>
          <w:p w14:paraId="7A549170" w14:textId="77777777" w:rsidR="00A963D3" w:rsidRDefault="00A963D3" w:rsidP="00A963D3">
            <w:pPr>
              <w:widowControl w:val="0"/>
              <w:autoSpaceDE w:val="0"/>
              <w:autoSpaceDN w:val="0"/>
              <w:adjustRightInd w:val="0"/>
              <w:spacing w:line="-240" w:lineRule="auto"/>
              <w:ind w:left="528" w:right="57" w:hangingChars="330" w:hanging="528"/>
              <w:rPr>
                <w:rFonts w:eastAsia="新細明體"/>
                <w:color w:val="auto"/>
                <w:kern w:val="2"/>
                <w:sz w:val="16"/>
                <w:szCs w:val="16"/>
              </w:rPr>
            </w:pPr>
          </w:p>
          <w:p w14:paraId="0C4E7021" w14:textId="77777777" w:rsidR="00A963D3" w:rsidRDefault="00A963D3" w:rsidP="00A963D3">
            <w:pPr>
              <w:widowControl w:val="0"/>
              <w:autoSpaceDE w:val="0"/>
              <w:autoSpaceDN w:val="0"/>
              <w:adjustRightInd w:val="0"/>
              <w:spacing w:line="-240" w:lineRule="auto"/>
              <w:ind w:left="528" w:right="57" w:hangingChars="330" w:hanging="528"/>
              <w:rPr>
                <w:rFonts w:eastAsia="新細明體"/>
                <w:color w:val="auto"/>
                <w:kern w:val="2"/>
                <w:sz w:val="16"/>
                <w:szCs w:val="16"/>
              </w:rPr>
            </w:pPr>
          </w:p>
          <w:p w14:paraId="3148A808" w14:textId="77777777" w:rsidR="00A963D3" w:rsidRDefault="00A963D3" w:rsidP="00A963D3">
            <w:pPr>
              <w:widowControl w:val="0"/>
              <w:autoSpaceDE w:val="0"/>
              <w:autoSpaceDN w:val="0"/>
              <w:adjustRightInd w:val="0"/>
              <w:spacing w:line="-240" w:lineRule="auto"/>
              <w:ind w:left="528" w:right="57" w:hangingChars="330" w:hanging="528"/>
              <w:rPr>
                <w:rFonts w:eastAsia="新細明體"/>
                <w:color w:val="auto"/>
                <w:kern w:val="2"/>
                <w:sz w:val="16"/>
                <w:szCs w:val="16"/>
              </w:rPr>
            </w:pPr>
          </w:p>
          <w:p w14:paraId="33AC8EB9" w14:textId="77777777" w:rsidR="00A963D3" w:rsidRDefault="00A963D3" w:rsidP="00A963D3">
            <w:pPr>
              <w:widowControl w:val="0"/>
              <w:autoSpaceDE w:val="0"/>
              <w:autoSpaceDN w:val="0"/>
              <w:adjustRightInd w:val="0"/>
              <w:spacing w:line="-240" w:lineRule="auto"/>
              <w:ind w:left="528" w:right="57" w:hangingChars="330" w:hanging="528"/>
              <w:rPr>
                <w:rFonts w:eastAsia="新細明體"/>
                <w:color w:val="auto"/>
                <w:kern w:val="2"/>
                <w:sz w:val="16"/>
                <w:szCs w:val="16"/>
              </w:rPr>
            </w:pPr>
          </w:p>
          <w:p w14:paraId="1239DB51" w14:textId="4B63186B" w:rsidR="00A963D3" w:rsidRPr="00292C80" w:rsidRDefault="00A963D3" w:rsidP="00A963D3">
            <w:pPr>
              <w:widowControl w:val="0"/>
              <w:autoSpaceDE w:val="0"/>
              <w:autoSpaceDN w:val="0"/>
              <w:adjustRightInd w:val="0"/>
              <w:spacing w:line="-240" w:lineRule="auto"/>
              <w:ind w:left="528" w:right="57" w:hangingChars="330" w:hanging="528"/>
              <w:rPr>
                <w:rFonts w:eastAsia="新細明體"/>
                <w:color w:val="auto"/>
                <w:kern w:val="2"/>
                <w:sz w:val="16"/>
                <w:szCs w:val="16"/>
              </w:rPr>
            </w:pPr>
          </w:p>
        </w:tc>
        <w:tc>
          <w:tcPr>
            <w:tcW w:w="285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D7E856E" w14:textId="53E7160E" w:rsidR="00A963D3" w:rsidRPr="004F6F82" w:rsidRDefault="00A963D3" w:rsidP="00A963D3">
            <w:pPr>
              <w:spacing w:line="220" w:lineRule="exact"/>
              <w:ind w:right="57"/>
              <w:rPr>
                <w:rFonts w:ascii="標楷體" w:eastAsia="標楷體" w:hAnsi="標楷體" w:cs="標楷體"/>
                <w:b/>
                <w:bCs/>
                <w:color w:val="FF0000"/>
              </w:rPr>
            </w:pPr>
            <w:r w:rsidRPr="004F6F82">
              <w:rPr>
                <w:rFonts w:ascii="標楷體" w:eastAsia="標楷體" w:hAnsi="標楷體" w:cs="標楷體"/>
                <w:b/>
                <w:bCs/>
                <w:color w:val="FF0000"/>
              </w:rPr>
              <w:t>3</w:t>
            </w:r>
            <w:r w:rsidRPr="004F6F82">
              <w:rPr>
                <w:rFonts w:ascii="標楷體" w:eastAsia="標楷體" w:hAnsi="標楷體" w:cs="標楷體" w:hint="eastAsia"/>
                <w:b/>
                <w:bCs/>
                <w:color w:val="FF0000"/>
              </w:rPr>
              <w:t>-</w:t>
            </w:r>
            <w:r w:rsidRPr="004F6F82">
              <w:rPr>
                <w:rFonts w:ascii="標楷體" w:eastAsia="標楷體" w:hAnsi="標楷體" w:cs="標楷體"/>
                <w:b/>
                <w:bCs/>
                <w:color w:val="FF0000"/>
              </w:rPr>
              <w:t>2</w:t>
            </w:r>
            <w:r w:rsidRPr="004F6F82">
              <w:rPr>
                <w:rFonts w:ascii="標楷體" w:eastAsia="標楷體" w:hAnsi="標楷體" w:cs="標楷體" w:hint="eastAsia"/>
                <w:b/>
                <w:bCs/>
                <w:color w:val="FF0000"/>
              </w:rPr>
              <w:t xml:space="preserve"> 生物的命名與分類</w:t>
            </w:r>
          </w:p>
          <w:p w14:paraId="29D1CD04" w14:textId="776FEFD9" w:rsidR="00A963D3" w:rsidRPr="004F6F82" w:rsidRDefault="00A963D3" w:rsidP="00A963D3">
            <w:pPr>
              <w:autoSpaceDE w:val="0"/>
              <w:autoSpaceDN w:val="0"/>
              <w:adjustRightInd w:val="0"/>
              <w:spacing w:line="220" w:lineRule="exact"/>
              <w:ind w:left="30" w:rightChars="10" w:right="20" w:hangingChars="15" w:hanging="30"/>
              <w:rPr>
                <w:rFonts w:ascii="標楷體" w:eastAsia="標楷體" w:hAnsi="標楷體" w:cs="標楷體"/>
                <w:color w:val="FF0000"/>
              </w:rPr>
            </w:pPr>
            <w:r w:rsidRPr="004F6F82">
              <w:rPr>
                <w:rFonts w:ascii="標楷體" w:eastAsia="標楷體" w:hAnsi="標楷體" w:cs="標楷體" w:hint="eastAsia"/>
                <w:color w:val="FF0000"/>
              </w:rPr>
              <w:t>1</w:t>
            </w:r>
            <w:r w:rsidRPr="004F6F82">
              <w:rPr>
                <w:rFonts w:ascii="標楷體" w:eastAsia="標楷體" w:hAnsi="標楷體" w:cs="標楷體"/>
                <w:color w:val="FF0000"/>
              </w:rPr>
              <w:t>.</w:t>
            </w:r>
            <w:r w:rsidRPr="004F6F82">
              <w:rPr>
                <w:rFonts w:ascii="標楷體" w:eastAsia="標楷體" w:hAnsi="標楷體" w:cs="標楷體" w:hint="eastAsia"/>
                <w:color w:val="FF0000"/>
              </w:rPr>
              <w:t>了解生物命名原則與分類的意義。</w:t>
            </w:r>
          </w:p>
          <w:p w14:paraId="1C515FFB" w14:textId="0AAF1F7A" w:rsidR="00A963D3" w:rsidRPr="004F6F82" w:rsidRDefault="00A963D3" w:rsidP="00A963D3">
            <w:pPr>
              <w:autoSpaceDE w:val="0"/>
              <w:autoSpaceDN w:val="0"/>
              <w:adjustRightInd w:val="0"/>
              <w:spacing w:line="220" w:lineRule="exact"/>
              <w:ind w:left="30" w:rightChars="10" w:right="20" w:hangingChars="15" w:hanging="30"/>
              <w:rPr>
                <w:rFonts w:ascii="標楷體" w:eastAsia="標楷體" w:hAnsi="標楷體" w:cs="標楷體"/>
                <w:color w:val="FF0000"/>
              </w:rPr>
            </w:pPr>
            <w:r w:rsidRPr="004F6F82">
              <w:rPr>
                <w:rFonts w:ascii="標楷體" w:eastAsia="標楷體" w:hAnsi="標楷體" w:cs="標楷體" w:hint="eastAsia"/>
                <w:color w:val="FF0000"/>
              </w:rPr>
              <w:t>2</w:t>
            </w:r>
            <w:r w:rsidRPr="004F6F82">
              <w:rPr>
                <w:rFonts w:ascii="標楷體" w:eastAsia="標楷體" w:hAnsi="標楷體" w:cs="標楷體"/>
                <w:color w:val="FF0000"/>
              </w:rPr>
              <w:t>.</w:t>
            </w:r>
            <w:r w:rsidRPr="004F6F82">
              <w:rPr>
                <w:rFonts w:ascii="標楷體" w:eastAsia="標楷體" w:hAnsi="標楷體" w:cs="標楷體" w:hint="eastAsia"/>
                <w:color w:val="FF0000"/>
              </w:rPr>
              <w:t>了解分類學上同種生物的定義。</w:t>
            </w:r>
          </w:p>
          <w:p w14:paraId="70B2D643" w14:textId="5E94F852" w:rsidR="00A963D3" w:rsidRPr="004F6F82" w:rsidRDefault="00A963D3" w:rsidP="00A963D3">
            <w:pPr>
              <w:autoSpaceDE w:val="0"/>
              <w:autoSpaceDN w:val="0"/>
              <w:adjustRightInd w:val="0"/>
              <w:spacing w:line="220" w:lineRule="exact"/>
              <w:ind w:left="30" w:rightChars="10" w:right="20" w:hangingChars="15" w:hanging="30"/>
              <w:rPr>
                <w:rFonts w:ascii="標楷體" w:eastAsia="標楷體" w:hAnsi="標楷體" w:cs="標楷體"/>
                <w:color w:val="FF0000"/>
              </w:rPr>
            </w:pPr>
            <w:r w:rsidRPr="004F6F82">
              <w:rPr>
                <w:rFonts w:ascii="標楷體" w:eastAsia="標楷體" w:hAnsi="標楷體" w:cs="標楷體" w:hint="eastAsia"/>
                <w:color w:val="FF0000"/>
              </w:rPr>
              <w:t>3</w:t>
            </w:r>
            <w:r w:rsidRPr="004F6F82">
              <w:rPr>
                <w:rFonts w:ascii="標楷體" w:eastAsia="標楷體" w:hAnsi="標楷體" w:cs="標楷體"/>
                <w:color w:val="FF0000"/>
              </w:rPr>
              <w:t>.</w:t>
            </w:r>
            <w:r w:rsidRPr="004F6F82">
              <w:rPr>
                <w:rFonts w:ascii="標楷體" w:eastAsia="標楷體" w:hAnsi="標楷體" w:cs="標楷體" w:hint="eastAsia"/>
                <w:color w:val="FF0000"/>
              </w:rPr>
              <w:t>認識現行的生物分類系統並嘗試將常見的生物進行分類。</w:t>
            </w:r>
          </w:p>
          <w:p w14:paraId="17D2B0F1" w14:textId="775600D3" w:rsidR="00A963D3" w:rsidRPr="004F6F82" w:rsidRDefault="00A963D3" w:rsidP="00A963D3">
            <w:pPr>
              <w:pStyle w:val="931025"/>
              <w:snapToGrid/>
              <w:spacing w:line="220" w:lineRule="exact"/>
              <w:ind w:leftChars="1" w:left="24" w:hangingChars="11" w:hanging="22"/>
              <w:jc w:val="both"/>
              <w:rPr>
                <w:rFonts w:ascii="標楷體" w:eastAsia="標楷體" w:hAnsi="標楷體" w:cs="標楷體"/>
                <w:color w:val="FF0000"/>
                <w:kern w:val="0"/>
                <w:sz w:val="20"/>
              </w:rPr>
            </w:pPr>
            <w:r w:rsidRPr="004F6F82">
              <w:rPr>
                <w:rFonts w:ascii="標楷體" w:eastAsia="標楷體" w:hAnsi="標楷體" w:cs="標楷體" w:hint="eastAsia"/>
                <w:color w:val="FF0000"/>
                <w:kern w:val="0"/>
                <w:sz w:val="20"/>
              </w:rPr>
              <w:t>4.了解可透過分類系統比較各種生物在演化上親緣關係的遠近。</w:t>
            </w:r>
          </w:p>
          <w:p w14:paraId="0D6D3178" w14:textId="4B208083" w:rsidR="00A963D3" w:rsidRPr="004F6F82" w:rsidRDefault="00A963D3" w:rsidP="00A963D3">
            <w:pPr>
              <w:pStyle w:val="931025"/>
              <w:snapToGrid/>
              <w:spacing w:line="220" w:lineRule="exact"/>
              <w:ind w:leftChars="1" w:left="24" w:hangingChars="11" w:hanging="22"/>
              <w:jc w:val="both"/>
              <w:rPr>
                <w:rFonts w:ascii="標楷體" w:eastAsia="標楷體" w:hAnsi="標楷體" w:cs="標楷體"/>
                <w:color w:val="FF0000"/>
                <w:kern w:val="0"/>
                <w:sz w:val="20"/>
              </w:rPr>
            </w:pPr>
            <w:r w:rsidRPr="004F6F82">
              <w:rPr>
                <w:rFonts w:ascii="標楷體" w:eastAsia="標楷體" w:hAnsi="標楷體" w:cs="標楷體" w:hint="eastAsia"/>
                <w:color w:val="FF0000"/>
                <w:kern w:val="0"/>
                <w:sz w:val="20"/>
              </w:rPr>
              <w:t>5</w:t>
            </w:r>
            <w:r w:rsidRPr="004F6F82">
              <w:rPr>
                <w:rFonts w:ascii="標楷體" w:eastAsia="標楷體" w:hAnsi="標楷體" w:cs="標楷體"/>
                <w:color w:val="FF0000"/>
                <w:kern w:val="0"/>
                <w:sz w:val="20"/>
              </w:rPr>
              <w:t>.</w:t>
            </w:r>
            <w:r w:rsidRPr="004F6F82">
              <w:rPr>
                <w:rFonts w:ascii="標楷體" w:eastAsia="標楷體" w:hAnsi="標楷體" w:cs="標楷體" w:hint="eastAsia"/>
                <w:color w:val="FF0000"/>
                <w:kern w:val="0"/>
                <w:sz w:val="20"/>
              </w:rPr>
              <w:t>學會檢索表的製作與在分類上的應用</w:t>
            </w:r>
          </w:p>
          <w:p w14:paraId="08DAD6E9" w14:textId="0EAFCA36" w:rsidR="00A963D3" w:rsidRPr="004F6F82" w:rsidRDefault="00A963D3" w:rsidP="00A963D3">
            <w:pPr>
              <w:pStyle w:val="931025"/>
              <w:snapToGrid/>
              <w:spacing w:line="220" w:lineRule="exact"/>
              <w:ind w:leftChars="1" w:left="24" w:hangingChars="11" w:hanging="22"/>
              <w:jc w:val="both"/>
              <w:rPr>
                <w:rFonts w:ascii="標楷體" w:eastAsia="標楷體" w:hAnsi="標楷體" w:cs="標楷體"/>
                <w:b/>
                <w:bCs/>
                <w:color w:val="FF0000"/>
                <w:kern w:val="0"/>
                <w:sz w:val="20"/>
              </w:rPr>
            </w:pPr>
          </w:p>
          <w:p w14:paraId="4E735573" w14:textId="327BDD52" w:rsidR="00A963D3" w:rsidRPr="004F6F82" w:rsidRDefault="00A963D3" w:rsidP="00A963D3">
            <w:pPr>
              <w:autoSpaceDE w:val="0"/>
              <w:autoSpaceDN w:val="0"/>
              <w:adjustRightInd w:val="0"/>
              <w:spacing w:line="220" w:lineRule="exact"/>
              <w:ind w:left="30" w:rightChars="10" w:right="20" w:hangingChars="15" w:hanging="30"/>
              <w:rPr>
                <w:rFonts w:ascii="標楷體" w:eastAsia="標楷體" w:hAnsi="標楷體"/>
                <w:b/>
                <w:bCs/>
                <w:color w:val="FF0000"/>
              </w:rPr>
            </w:pPr>
            <w:r w:rsidRPr="004F6F82">
              <w:rPr>
                <w:rFonts w:ascii="標楷體" w:eastAsia="標楷體" w:hAnsi="標楷體" w:hint="eastAsia"/>
                <w:b/>
                <w:bCs/>
                <w:color w:val="FF0000"/>
              </w:rPr>
              <w:t>6</w:t>
            </w:r>
            <w:r w:rsidRPr="004F6F82">
              <w:rPr>
                <w:rFonts w:ascii="標楷體" w:eastAsia="標楷體" w:hAnsi="標楷體"/>
                <w:b/>
                <w:bCs/>
                <w:color w:val="FF0000"/>
              </w:rPr>
              <w:t>.</w:t>
            </w:r>
            <w:r w:rsidRPr="004F6F82">
              <w:rPr>
                <w:rFonts w:ascii="標楷體" w:eastAsia="標楷體" w:hAnsi="標楷體" w:hint="eastAsia"/>
                <w:b/>
                <w:bCs/>
                <w:color w:val="FF0000"/>
              </w:rPr>
              <w:t>實驗3</w:t>
            </w:r>
            <w:r w:rsidRPr="004F6F82">
              <w:rPr>
                <w:rFonts w:ascii="標楷體" w:eastAsia="標楷體" w:hAnsi="標楷體"/>
                <w:b/>
                <w:bCs/>
                <w:color w:val="FF0000"/>
              </w:rPr>
              <w:t>-</w:t>
            </w:r>
            <w:r w:rsidRPr="004F6F82">
              <w:rPr>
                <w:rFonts w:ascii="標楷體" w:eastAsia="標楷體" w:hAnsi="標楷體" w:hint="eastAsia"/>
                <w:b/>
                <w:bCs/>
                <w:color w:val="FF0000"/>
              </w:rPr>
              <w:t>2.製作簡易分類檢索表</w:t>
            </w:r>
          </w:p>
          <w:p w14:paraId="39A20E72" w14:textId="77777777" w:rsidR="00A963D3" w:rsidRPr="004F6F82" w:rsidRDefault="00A963D3" w:rsidP="00A963D3">
            <w:pPr>
              <w:spacing w:line="220" w:lineRule="exact"/>
              <w:ind w:left="30" w:rightChars="10" w:right="20" w:hangingChars="15" w:hanging="30"/>
              <w:rPr>
                <w:rFonts w:ascii="標楷體" w:eastAsia="標楷體" w:hAnsi="標楷體" w:cs="標楷體"/>
                <w:color w:val="FF0000"/>
              </w:rPr>
            </w:pPr>
          </w:p>
          <w:p w14:paraId="1910F3F3" w14:textId="79815652" w:rsidR="00A963D3" w:rsidRPr="004F6F82" w:rsidRDefault="00A963D3" w:rsidP="00A963D3">
            <w:pPr>
              <w:spacing w:line="220" w:lineRule="exact"/>
              <w:ind w:left="30" w:rightChars="10" w:right="20" w:hangingChars="15" w:hanging="30"/>
              <w:rPr>
                <w:rFonts w:ascii="標楷體" w:eastAsia="標楷體" w:hAnsi="標楷體" w:cs="標楷體"/>
                <w:color w:val="FF0000"/>
              </w:rPr>
            </w:pPr>
          </w:p>
          <w:p w14:paraId="71D96E5D" w14:textId="3D6BD940" w:rsidR="00A963D3" w:rsidRPr="004F6F82" w:rsidRDefault="00A963D3" w:rsidP="00A963D3">
            <w:pPr>
              <w:spacing w:line="220" w:lineRule="exact"/>
              <w:ind w:left="30" w:rightChars="10" w:right="20" w:hangingChars="15" w:hanging="30"/>
              <w:rPr>
                <w:rFonts w:ascii="標楷體" w:eastAsia="標楷體" w:hAnsi="標楷體" w:cs="標楷體"/>
                <w:color w:val="FF0000"/>
              </w:rPr>
            </w:pPr>
          </w:p>
          <w:p w14:paraId="6D7A42A4" w14:textId="065B77FB" w:rsidR="00A963D3" w:rsidRPr="004F6F82" w:rsidRDefault="00A963D3" w:rsidP="00A963D3">
            <w:pPr>
              <w:spacing w:line="220" w:lineRule="exact"/>
              <w:ind w:left="30" w:rightChars="10" w:right="20" w:hangingChars="15" w:hanging="30"/>
              <w:rPr>
                <w:rFonts w:ascii="標楷體" w:eastAsia="標楷體" w:hAnsi="標楷體" w:cs="標楷體"/>
                <w:color w:val="FF0000"/>
              </w:rPr>
            </w:pPr>
          </w:p>
          <w:p w14:paraId="7E1688F5" w14:textId="419128B9" w:rsidR="00A963D3" w:rsidRPr="004F6F82" w:rsidRDefault="00A963D3" w:rsidP="00A963D3">
            <w:pPr>
              <w:spacing w:line="220" w:lineRule="exact"/>
              <w:ind w:left="30" w:rightChars="10" w:right="20" w:hangingChars="15" w:hanging="30"/>
              <w:rPr>
                <w:rFonts w:ascii="標楷體" w:eastAsia="標楷體" w:hAnsi="標楷體" w:cs="標楷體"/>
                <w:color w:val="FF0000"/>
              </w:rPr>
            </w:pPr>
          </w:p>
          <w:p w14:paraId="78D415A6" w14:textId="77777777" w:rsidR="00A963D3" w:rsidRPr="004F6F82" w:rsidRDefault="00A963D3" w:rsidP="00A963D3">
            <w:pPr>
              <w:spacing w:line="220" w:lineRule="exact"/>
              <w:ind w:left="30" w:rightChars="10" w:right="20" w:hangingChars="15" w:hanging="30"/>
              <w:rPr>
                <w:rFonts w:ascii="標楷體" w:eastAsia="標楷體" w:hAnsi="標楷體" w:cs="標楷體"/>
                <w:color w:val="FF0000"/>
              </w:rPr>
            </w:pPr>
          </w:p>
          <w:p w14:paraId="1701724E" w14:textId="77777777" w:rsidR="00A963D3" w:rsidRDefault="00A963D3" w:rsidP="00A963D3">
            <w:pPr>
              <w:rPr>
                <w:rFonts w:ascii="標楷體" w:eastAsia="標楷體" w:hAnsi="標楷體" w:cs="標楷體"/>
                <w:color w:val="FF0000"/>
                <w:sz w:val="24"/>
                <w:szCs w:val="24"/>
              </w:rPr>
            </w:pPr>
          </w:p>
          <w:p w14:paraId="12C5B6C5" w14:textId="77777777" w:rsidR="006461CE" w:rsidRDefault="006461CE" w:rsidP="00A963D3">
            <w:pPr>
              <w:rPr>
                <w:rFonts w:ascii="標楷體" w:eastAsia="標楷體" w:hAnsi="標楷體" w:cs="標楷體"/>
                <w:color w:val="FF0000"/>
                <w:sz w:val="24"/>
                <w:szCs w:val="24"/>
              </w:rPr>
            </w:pPr>
          </w:p>
          <w:p w14:paraId="2ECE90AC" w14:textId="77777777" w:rsidR="006461CE" w:rsidRDefault="006461CE" w:rsidP="00A963D3">
            <w:pPr>
              <w:rPr>
                <w:rFonts w:ascii="標楷體" w:eastAsia="標楷體" w:hAnsi="標楷體" w:cs="標楷體"/>
                <w:color w:val="FF0000"/>
                <w:sz w:val="24"/>
                <w:szCs w:val="24"/>
              </w:rPr>
            </w:pPr>
          </w:p>
          <w:p w14:paraId="7F86713A" w14:textId="77777777" w:rsidR="006461CE" w:rsidRDefault="006461CE" w:rsidP="00A963D3">
            <w:pPr>
              <w:rPr>
                <w:rFonts w:ascii="標楷體" w:eastAsia="標楷體" w:hAnsi="標楷體" w:cs="標楷體"/>
                <w:color w:val="FF0000"/>
                <w:sz w:val="24"/>
                <w:szCs w:val="24"/>
              </w:rPr>
            </w:pPr>
          </w:p>
          <w:p w14:paraId="56B44E3A" w14:textId="77777777" w:rsidR="006461CE" w:rsidRDefault="006461CE" w:rsidP="00A963D3">
            <w:pPr>
              <w:rPr>
                <w:rFonts w:ascii="標楷體" w:eastAsia="標楷體" w:hAnsi="標楷體" w:cs="標楷體"/>
                <w:color w:val="FF0000"/>
                <w:sz w:val="24"/>
                <w:szCs w:val="24"/>
              </w:rPr>
            </w:pPr>
          </w:p>
          <w:p w14:paraId="27F63926" w14:textId="77777777" w:rsidR="006461CE" w:rsidRDefault="006461CE" w:rsidP="00A963D3">
            <w:pPr>
              <w:rPr>
                <w:rFonts w:ascii="標楷體" w:eastAsia="標楷體" w:hAnsi="標楷體" w:cs="標楷體"/>
                <w:color w:val="FF0000"/>
                <w:sz w:val="24"/>
                <w:szCs w:val="24"/>
              </w:rPr>
            </w:pPr>
          </w:p>
          <w:p w14:paraId="4668A347" w14:textId="77777777" w:rsidR="006461CE" w:rsidRDefault="006461CE" w:rsidP="00A963D3">
            <w:pPr>
              <w:rPr>
                <w:rFonts w:ascii="標楷體" w:eastAsia="標楷體" w:hAnsi="標楷體" w:cs="標楷體"/>
                <w:color w:val="FF0000"/>
                <w:sz w:val="24"/>
                <w:szCs w:val="24"/>
              </w:rPr>
            </w:pPr>
          </w:p>
          <w:p w14:paraId="1A578AB2" w14:textId="77777777" w:rsidR="006461CE" w:rsidRDefault="006461CE" w:rsidP="00A963D3">
            <w:pPr>
              <w:rPr>
                <w:rFonts w:ascii="標楷體" w:eastAsia="標楷體" w:hAnsi="標楷體" w:cs="標楷體"/>
                <w:color w:val="FF0000"/>
                <w:sz w:val="24"/>
                <w:szCs w:val="24"/>
              </w:rPr>
            </w:pPr>
          </w:p>
          <w:p w14:paraId="32D9FEEF" w14:textId="77777777" w:rsidR="006461CE" w:rsidRDefault="006461CE" w:rsidP="00A963D3">
            <w:pPr>
              <w:rPr>
                <w:rFonts w:ascii="標楷體" w:eastAsia="標楷體" w:hAnsi="標楷體" w:cs="標楷體"/>
                <w:color w:val="FF0000"/>
                <w:sz w:val="24"/>
                <w:szCs w:val="24"/>
              </w:rPr>
            </w:pPr>
          </w:p>
          <w:p w14:paraId="6E3186AA" w14:textId="77777777" w:rsidR="006461CE" w:rsidRDefault="006461CE" w:rsidP="00A963D3">
            <w:pPr>
              <w:rPr>
                <w:rFonts w:ascii="標楷體" w:eastAsia="標楷體" w:hAnsi="標楷體" w:cs="標楷體"/>
                <w:color w:val="FF0000"/>
                <w:sz w:val="24"/>
                <w:szCs w:val="24"/>
              </w:rPr>
            </w:pPr>
          </w:p>
          <w:p w14:paraId="0FE3DE13" w14:textId="77777777" w:rsidR="006461CE" w:rsidRDefault="006461CE" w:rsidP="00A963D3">
            <w:pPr>
              <w:rPr>
                <w:rFonts w:ascii="標楷體" w:eastAsia="標楷體" w:hAnsi="標楷體" w:cs="標楷體"/>
                <w:color w:val="FF0000"/>
                <w:sz w:val="24"/>
                <w:szCs w:val="24"/>
              </w:rPr>
            </w:pPr>
          </w:p>
          <w:p w14:paraId="509F624E" w14:textId="5E4172F4" w:rsidR="006461CE" w:rsidRPr="004F6F82" w:rsidRDefault="006461CE" w:rsidP="00A963D3">
            <w:pPr>
              <w:rPr>
                <w:rFonts w:ascii="標楷體" w:eastAsia="標楷體" w:hAnsi="標楷體" w:cs="標楷體"/>
                <w:color w:val="FF0000"/>
                <w:sz w:val="24"/>
                <w:szCs w:val="24"/>
              </w:rPr>
            </w:pPr>
          </w:p>
        </w:tc>
        <w:tc>
          <w:tcPr>
            <w:tcW w:w="68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D8B26CD" w14:textId="45849DA0" w:rsidR="00A963D3" w:rsidRDefault="00A963D3" w:rsidP="00A963D3">
            <w:pPr>
              <w:ind w:left="317" w:hanging="317"/>
              <w:jc w:val="center"/>
              <w:rPr>
                <w:rFonts w:ascii="標楷體" w:eastAsia="標楷體" w:hAnsi="標楷體" w:cs="標楷體"/>
                <w:color w:val="FF0000"/>
                <w:sz w:val="24"/>
                <w:szCs w:val="24"/>
              </w:rPr>
            </w:pPr>
            <w:r w:rsidRPr="00B96ABE">
              <w:rPr>
                <w:rFonts w:ascii="標楷體" w:eastAsia="標楷體" w:hAnsi="標楷體" w:cs="標楷體" w:hint="eastAsia"/>
                <w:color w:val="auto"/>
                <w:sz w:val="24"/>
                <w:szCs w:val="24"/>
              </w:rPr>
              <w:t>3</w:t>
            </w:r>
          </w:p>
        </w:tc>
        <w:tc>
          <w:tcPr>
            <w:tcW w:w="214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9A2B2FE" w14:textId="6272EC05" w:rsidR="00A963D3" w:rsidRPr="00416945" w:rsidRDefault="00A963D3" w:rsidP="00A963D3">
            <w:pPr>
              <w:ind w:left="57" w:firstLine="40"/>
              <w:jc w:val="left"/>
              <w:rPr>
                <w:rFonts w:ascii="標楷體" w:eastAsia="標楷體" w:hAnsi="標楷體"/>
                <w:color w:val="FF0000"/>
              </w:rPr>
            </w:pPr>
            <w:r w:rsidRPr="00416945">
              <w:rPr>
                <w:rFonts w:ascii="標楷體" w:eastAsia="標楷體" w:hAnsi="標楷體" w:hint="eastAsia"/>
                <w:color w:val="FF0000"/>
              </w:rPr>
              <w:t>康軒版第二冊</w:t>
            </w:r>
          </w:p>
          <w:p w14:paraId="2E5C3F7F" w14:textId="0B2B914E" w:rsidR="00A963D3" w:rsidRPr="00416945" w:rsidRDefault="00A963D3" w:rsidP="00A963D3">
            <w:pPr>
              <w:ind w:left="-22" w:hanging="7"/>
              <w:rPr>
                <w:rFonts w:ascii="標楷體" w:eastAsia="標楷體" w:hAnsi="標楷體" w:cs="標楷體"/>
                <w:noProof/>
                <w:color w:val="FF0000"/>
                <w:sz w:val="24"/>
                <w:szCs w:val="24"/>
              </w:rPr>
            </w:pPr>
            <w:r w:rsidRPr="00416945">
              <w:rPr>
                <w:rFonts w:ascii="標楷體" w:eastAsia="標楷體" w:hAnsi="標楷體" w:cs="標楷體" w:hint="eastAsia"/>
                <w:color w:val="FF0000"/>
              </w:rPr>
              <w:t>3</w:t>
            </w:r>
            <w:r w:rsidRPr="00416945">
              <w:rPr>
                <w:rFonts w:ascii="標楷體" w:eastAsia="標楷體" w:hAnsi="標楷體" w:cs="標楷體"/>
                <w:color w:val="FF0000"/>
              </w:rPr>
              <w:t xml:space="preserve">-2 </w:t>
            </w:r>
            <w:r w:rsidRPr="00416945">
              <w:rPr>
                <w:rFonts w:ascii="標楷體" w:eastAsia="標楷體" w:hAnsi="標楷體" w:cs="標楷體" w:hint="eastAsia"/>
                <w:color w:val="FF0000"/>
              </w:rPr>
              <w:t>生物的命名與分類</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27AAF5C" w14:textId="77777777" w:rsidR="00CD4CB9" w:rsidRPr="00A963D3" w:rsidRDefault="00CD4CB9" w:rsidP="00CD4CB9">
            <w:pPr>
              <w:spacing w:line="220" w:lineRule="exact"/>
              <w:ind w:left="57" w:right="57"/>
              <w:jc w:val="left"/>
              <w:rPr>
                <w:rFonts w:ascii="標楷體" w:eastAsia="標楷體" w:hAnsi="標楷體"/>
                <w:color w:val="FF0000"/>
              </w:rPr>
            </w:pPr>
            <w:r w:rsidRPr="00A963D3">
              <w:rPr>
                <w:rFonts w:ascii="標楷體" w:eastAsia="標楷體" w:hAnsi="標楷體"/>
                <w:color w:val="FF0000"/>
              </w:rPr>
              <w:t>1.</w:t>
            </w:r>
            <w:r w:rsidRPr="00A963D3">
              <w:rPr>
                <w:rFonts w:ascii="標楷體" w:eastAsia="標楷體" w:hAnsi="標楷體" w:hint="eastAsia"/>
                <w:color w:val="FF0000"/>
              </w:rPr>
              <w:t>口頭評量</w:t>
            </w:r>
          </w:p>
          <w:p w14:paraId="27A62208" w14:textId="27A96EB6" w:rsidR="00CD4CB9" w:rsidRDefault="00CD4CB9" w:rsidP="00CD4CB9">
            <w:pPr>
              <w:ind w:left="-22" w:hanging="7"/>
              <w:rPr>
                <w:rFonts w:ascii="標楷體" w:eastAsia="標楷體" w:hAnsi="標楷體"/>
                <w:color w:val="FF0000"/>
              </w:rPr>
            </w:pPr>
            <w:r>
              <w:rPr>
                <w:rFonts w:ascii="標楷體" w:eastAsia="標楷體" w:hAnsi="標楷體" w:hint="eastAsia"/>
                <w:color w:val="FF0000"/>
              </w:rPr>
              <w:t xml:space="preserve"> 2</w:t>
            </w:r>
            <w:r w:rsidRPr="00A963D3">
              <w:rPr>
                <w:rFonts w:ascii="標楷體" w:eastAsia="標楷體" w:hAnsi="標楷體"/>
                <w:color w:val="FF0000"/>
              </w:rPr>
              <w:t>.</w:t>
            </w:r>
            <w:r w:rsidRPr="00A963D3">
              <w:rPr>
                <w:rFonts w:ascii="標楷體" w:eastAsia="標楷體" w:hAnsi="標楷體" w:hint="eastAsia"/>
                <w:color w:val="FF0000"/>
              </w:rPr>
              <w:t>紙筆評量</w:t>
            </w:r>
          </w:p>
          <w:p w14:paraId="2A0913A3" w14:textId="635DF77E" w:rsidR="00CD4CB9" w:rsidRDefault="00CD4CB9" w:rsidP="00CD4CB9">
            <w:pPr>
              <w:ind w:left="-22" w:hanging="7"/>
              <w:rPr>
                <w:rFonts w:ascii="標楷體" w:eastAsia="標楷體" w:hAnsi="標楷體"/>
                <w:color w:val="FF0000"/>
              </w:rPr>
            </w:pPr>
            <w:r>
              <w:rPr>
                <w:rFonts w:ascii="標楷體" w:eastAsia="標楷體" w:hAnsi="標楷體" w:hint="eastAsia"/>
                <w:color w:val="FF0000"/>
              </w:rPr>
              <w:t xml:space="preserve"> 3.活動紀錄本</w:t>
            </w:r>
          </w:p>
          <w:p w14:paraId="23FCA762" w14:textId="77777777" w:rsidR="00A963D3" w:rsidRPr="00A42EF1" w:rsidRDefault="00A963D3" w:rsidP="00A963D3">
            <w:pPr>
              <w:ind w:left="-22" w:hanging="7"/>
              <w:rPr>
                <w:rFonts w:ascii="標楷體" w:eastAsia="標楷體" w:hAnsi="標楷體" w:cs="標楷體"/>
                <w:color w:val="FF0000"/>
                <w:sz w:val="24"/>
                <w:szCs w:val="24"/>
              </w:rPr>
            </w:pPr>
          </w:p>
        </w:tc>
        <w:tc>
          <w:tcPr>
            <w:tcW w:w="125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EAE0F94" w14:textId="77777777" w:rsidR="00A963D3" w:rsidRPr="00A42EF1" w:rsidRDefault="00A963D3" w:rsidP="00A963D3">
            <w:pPr>
              <w:ind w:left="-22" w:hanging="7"/>
              <w:rPr>
                <w:rFonts w:ascii="標楷體" w:eastAsia="標楷體" w:hAnsi="標楷體" w:cs="標楷體"/>
                <w:color w:val="FF0000"/>
                <w:sz w:val="24"/>
                <w:szCs w:val="24"/>
              </w:rPr>
            </w:pPr>
          </w:p>
        </w:tc>
        <w:tc>
          <w:tcPr>
            <w:tcW w:w="1784" w:type="dxa"/>
            <w:tcBorders>
              <w:top w:val="single" w:sz="8" w:space="0" w:color="000000"/>
              <w:bottom w:val="single" w:sz="8" w:space="0" w:color="000000"/>
              <w:right w:val="single" w:sz="8" w:space="0" w:color="000000"/>
            </w:tcBorders>
            <w:vAlign w:val="center"/>
          </w:tcPr>
          <w:p w14:paraId="2A3AB935" w14:textId="77777777" w:rsidR="00A963D3" w:rsidRPr="00141501" w:rsidRDefault="00A963D3" w:rsidP="00A963D3">
            <w:pPr>
              <w:jc w:val="left"/>
              <w:rPr>
                <w:rFonts w:ascii="標楷體" w:eastAsia="標楷體" w:hAnsi="標楷體"/>
              </w:rPr>
            </w:pPr>
            <w:r>
              <w:rPr>
                <w:rFonts w:ascii="標楷體" w:eastAsia="標楷體" w:hAnsi="標楷體" w:hint="eastAsia"/>
              </w:rPr>
              <w:t>教科書評選週</w:t>
            </w:r>
            <w:r>
              <w:rPr>
                <w:rFonts w:ascii="標楷體" w:eastAsia="標楷體" w:hAnsi="標楷體" w:hint="eastAsia"/>
                <w:b/>
                <w:bCs/>
              </w:rPr>
              <w:br/>
            </w:r>
            <w:r w:rsidRPr="00141501">
              <w:rPr>
                <w:rFonts w:ascii="標楷體" w:eastAsia="標楷體" w:hAnsi="標楷體" w:hint="eastAsia"/>
              </w:rPr>
              <w:t xml:space="preserve">21-25七年級詩詞吟唱走位  </w:t>
            </w:r>
          </w:p>
          <w:p w14:paraId="66986459" w14:textId="29DFF707" w:rsidR="00A963D3" w:rsidRPr="00500692" w:rsidRDefault="00A963D3" w:rsidP="00A963D3">
            <w:pPr>
              <w:adjustRightInd w:val="0"/>
              <w:snapToGrid w:val="0"/>
              <w:spacing w:line="0" w:lineRule="atLeast"/>
              <w:ind w:hanging="7"/>
              <w:jc w:val="left"/>
              <w:rPr>
                <w:rFonts w:ascii="標楷體" w:eastAsia="標楷體" w:hAnsi="標楷體" w:cs="標楷體"/>
                <w:sz w:val="24"/>
                <w:szCs w:val="24"/>
              </w:rPr>
            </w:pPr>
            <w:r w:rsidRPr="00141501">
              <w:rPr>
                <w:rFonts w:ascii="標楷體" w:eastAsia="標楷體" w:hAnsi="標楷體" w:hint="eastAsia"/>
              </w:rPr>
              <w:t>24第1次作業補抽查</w:t>
            </w:r>
          </w:p>
        </w:tc>
      </w:tr>
      <w:tr w:rsidR="00A963D3" w14:paraId="2C583FD0" w14:textId="77777777" w:rsidTr="00292C80">
        <w:trPr>
          <w:trHeight w:val="332"/>
        </w:trPr>
        <w:tc>
          <w:tcPr>
            <w:tcW w:w="1550" w:type="dxa"/>
            <w:tcBorders>
              <w:top w:val="single" w:sz="8" w:space="0" w:color="000000"/>
              <w:left w:val="single" w:sz="8" w:space="0" w:color="000000"/>
              <w:bottom w:val="single" w:sz="8" w:space="0" w:color="000000"/>
              <w:right w:val="single" w:sz="8" w:space="0" w:color="000000"/>
            </w:tcBorders>
            <w:vAlign w:val="center"/>
          </w:tcPr>
          <w:p w14:paraId="01664AF4" w14:textId="77777777" w:rsidR="00A963D3" w:rsidRDefault="00A963D3" w:rsidP="00A963D3">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第十二週</w:t>
            </w:r>
          </w:p>
          <w:p w14:paraId="243BF33B" w14:textId="4C561389" w:rsidR="00A963D3" w:rsidRDefault="00A963D3" w:rsidP="00A963D3">
            <w:pPr>
              <w:jc w:val="center"/>
              <w:rPr>
                <w:rFonts w:ascii="標楷體" w:eastAsia="標楷體" w:hAnsi="標楷體" w:cs="標楷體"/>
                <w:color w:val="FF0000"/>
                <w:sz w:val="24"/>
                <w:szCs w:val="24"/>
              </w:rPr>
            </w:pPr>
            <w:r>
              <w:rPr>
                <w:rFonts w:ascii="標楷體" w:eastAsia="標楷體" w:hAnsi="標楷體" w:cs="標楷體"/>
                <w:color w:val="auto"/>
                <w:sz w:val="24"/>
                <w:szCs w:val="24"/>
              </w:rPr>
              <w:t>4/27-5/3</w:t>
            </w:r>
          </w:p>
        </w:tc>
        <w:tc>
          <w:tcPr>
            <w:tcW w:w="1559" w:type="dxa"/>
            <w:tcBorders>
              <w:top w:val="single" w:sz="8" w:space="0" w:color="000000"/>
              <w:left w:val="single" w:sz="8" w:space="0" w:color="000000"/>
              <w:bottom w:val="single" w:sz="8" w:space="0" w:color="000000"/>
              <w:right w:val="single" w:sz="8" w:space="0" w:color="000000"/>
            </w:tcBorders>
          </w:tcPr>
          <w:p w14:paraId="64C569CD" w14:textId="77777777" w:rsidR="00A963D3" w:rsidRPr="00292C80" w:rsidRDefault="00A963D3" w:rsidP="00A963D3">
            <w:pPr>
              <w:widowControl w:val="0"/>
              <w:autoSpaceDE w:val="0"/>
              <w:autoSpaceDN w:val="0"/>
              <w:adjustRightInd w:val="0"/>
              <w:spacing w:line="-240" w:lineRule="auto"/>
              <w:ind w:left="528" w:right="57" w:hangingChars="330" w:hanging="528"/>
              <w:rPr>
                <w:rFonts w:eastAsia="新細明體"/>
                <w:color w:val="auto"/>
                <w:kern w:val="2"/>
                <w:sz w:val="16"/>
                <w:szCs w:val="16"/>
              </w:rPr>
            </w:pPr>
            <w:r w:rsidRPr="00292C80">
              <w:rPr>
                <w:rFonts w:eastAsia="新細明體" w:hint="eastAsia"/>
                <w:color w:val="auto"/>
                <w:kern w:val="2"/>
                <w:sz w:val="16"/>
                <w:szCs w:val="16"/>
              </w:rPr>
              <w:t>an-</w:t>
            </w:r>
            <w:r w:rsidRPr="00292C80">
              <w:rPr>
                <w:rFonts w:eastAsia="新細明體" w:hint="eastAsia"/>
                <w:color w:val="auto"/>
                <w:kern w:val="2"/>
                <w:sz w:val="16"/>
                <w:szCs w:val="16"/>
              </w:rPr>
              <w:t>Ⅳ</w:t>
            </w:r>
            <w:r w:rsidRPr="00292C80">
              <w:rPr>
                <w:rFonts w:eastAsia="新細明體" w:hint="eastAsia"/>
                <w:color w:val="auto"/>
                <w:kern w:val="2"/>
                <w:sz w:val="16"/>
                <w:szCs w:val="16"/>
              </w:rPr>
              <w:t xml:space="preserve">-1 </w:t>
            </w:r>
            <w:r w:rsidRPr="00292C80">
              <w:rPr>
                <w:rFonts w:eastAsia="新細明體" w:hint="eastAsia"/>
                <w:color w:val="auto"/>
                <w:kern w:val="2"/>
                <w:sz w:val="16"/>
                <w:szCs w:val="16"/>
              </w:rPr>
              <w:t>察覺到科學的觀察、測量和方法是否具有正當性，是受到社會共同建構的標準所規範。</w:t>
            </w:r>
          </w:p>
          <w:p w14:paraId="66AE2247" w14:textId="77777777" w:rsidR="00A963D3" w:rsidRDefault="00A963D3" w:rsidP="00A963D3">
            <w:pPr>
              <w:widowControl w:val="0"/>
              <w:autoSpaceDE w:val="0"/>
              <w:autoSpaceDN w:val="0"/>
              <w:adjustRightInd w:val="0"/>
              <w:spacing w:line="-240" w:lineRule="auto"/>
              <w:ind w:left="528" w:right="57" w:hangingChars="330" w:hanging="528"/>
              <w:rPr>
                <w:rFonts w:eastAsia="新細明體"/>
                <w:color w:val="auto"/>
                <w:kern w:val="2"/>
                <w:sz w:val="16"/>
                <w:szCs w:val="16"/>
              </w:rPr>
            </w:pPr>
            <w:r w:rsidRPr="00292C80">
              <w:rPr>
                <w:rFonts w:eastAsia="新細明體" w:hint="eastAsia"/>
                <w:color w:val="auto"/>
                <w:kern w:val="2"/>
                <w:sz w:val="16"/>
                <w:szCs w:val="16"/>
              </w:rPr>
              <w:t>an-</w:t>
            </w:r>
            <w:r w:rsidRPr="00292C80">
              <w:rPr>
                <w:rFonts w:eastAsia="新細明體" w:hint="eastAsia"/>
                <w:color w:val="auto"/>
                <w:kern w:val="2"/>
                <w:sz w:val="16"/>
                <w:szCs w:val="16"/>
              </w:rPr>
              <w:t>Ⅳ</w:t>
            </w:r>
            <w:r w:rsidRPr="00292C80">
              <w:rPr>
                <w:rFonts w:eastAsia="新細明體" w:hint="eastAsia"/>
                <w:color w:val="auto"/>
                <w:kern w:val="2"/>
                <w:sz w:val="16"/>
                <w:szCs w:val="16"/>
              </w:rPr>
              <w:t xml:space="preserve">-2 </w:t>
            </w:r>
            <w:r w:rsidRPr="00292C80">
              <w:rPr>
                <w:rFonts w:eastAsia="新細明體" w:hint="eastAsia"/>
                <w:color w:val="auto"/>
                <w:kern w:val="2"/>
                <w:sz w:val="16"/>
                <w:szCs w:val="16"/>
              </w:rPr>
              <w:t>分辨科學知識的確定性和持久性，會因科學研究的時空背景不同而有所變化。</w:t>
            </w:r>
          </w:p>
          <w:p w14:paraId="7FE51BC8" w14:textId="77777777" w:rsidR="00A963D3" w:rsidRDefault="00A963D3" w:rsidP="00A963D3">
            <w:pPr>
              <w:widowControl w:val="0"/>
              <w:autoSpaceDE w:val="0"/>
              <w:autoSpaceDN w:val="0"/>
              <w:adjustRightInd w:val="0"/>
              <w:spacing w:line="-240" w:lineRule="auto"/>
              <w:ind w:left="528" w:right="57" w:hangingChars="330" w:hanging="528"/>
              <w:rPr>
                <w:rFonts w:eastAsia="新細明體"/>
                <w:color w:val="auto"/>
                <w:kern w:val="2"/>
                <w:sz w:val="16"/>
                <w:szCs w:val="16"/>
              </w:rPr>
            </w:pPr>
          </w:p>
          <w:p w14:paraId="0DA20929" w14:textId="77777777" w:rsidR="00A963D3" w:rsidRDefault="00A963D3" w:rsidP="00A963D3">
            <w:pPr>
              <w:widowControl w:val="0"/>
              <w:autoSpaceDE w:val="0"/>
              <w:autoSpaceDN w:val="0"/>
              <w:adjustRightInd w:val="0"/>
              <w:spacing w:line="-240" w:lineRule="auto"/>
              <w:ind w:left="528" w:right="57" w:hangingChars="330" w:hanging="528"/>
              <w:rPr>
                <w:rFonts w:eastAsia="新細明體"/>
                <w:color w:val="auto"/>
                <w:kern w:val="2"/>
                <w:sz w:val="16"/>
                <w:szCs w:val="16"/>
              </w:rPr>
            </w:pPr>
          </w:p>
          <w:p w14:paraId="494632A8" w14:textId="77777777" w:rsidR="00A963D3" w:rsidRDefault="00A963D3" w:rsidP="00A963D3">
            <w:pPr>
              <w:widowControl w:val="0"/>
              <w:autoSpaceDE w:val="0"/>
              <w:autoSpaceDN w:val="0"/>
              <w:adjustRightInd w:val="0"/>
              <w:spacing w:line="-240" w:lineRule="auto"/>
              <w:ind w:left="528" w:right="57" w:hangingChars="330" w:hanging="528"/>
              <w:rPr>
                <w:rFonts w:eastAsia="新細明體"/>
                <w:color w:val="auto"/>
                <w:kern w:val="2"/>
                <w:sz w:val="16"/>
                <w:szCs w:val="16"/>
              </w:rPr>
            </w:pPr>
          </w:p>
          <w:p w14:paraId="4739FD8D" w14:textId="77777777" w:rsidR="00A963D3" w:rsidRDefault="00A963D3" w:rsidP="00A963D3">
            <w:pPr>
              <w:widowControl w:val="0"/>
              <w:autoSpaceDE w:val="0"/>
              <w:autoSpaceDN w:val="0"/>
              <w:adjustRightInd w:val="0"/>
              <w:spacing w:line="-240" w:lineRule="auto"/>
              <w:ind w:left="528" w:right="57" w:hangingChars="330" w:hanging="528"/>
              <w:rPr>
                <w:rFonts w:eastAsia="新細明體"/>
                <w:color w:val="auto"/>
                <w:kern w:val="2"/>
                <w:sz w:val="16"/>
                <w:szCs w:val="16"/>
              </w:rPr>
            </w:pPr>
          </w:p>
          <w:p w14:paraId="03640FAF" w14:textId="77777777" w:rsidR="00A963D3" w:rsidRDefault="00A963D3" w:rsidP="00A963D3">
            <w:pPr>
              <w:widowControl w:val="0"/>
              <w:autoSpaceDE w:val="0"/>
              <w:autoSpaceDN w:val="0"/>
              <w:adjustRightInd w:val="0"/>
              <w:spacing w:line="-240" w:lineRule="auto"/>
              <w:ind w:left="528" w:right="57" w:hangingChars="330" w:hanging="528"/>
              <w:rPr>
                <w:rFonts w:eastAsia="新細明體"/>
                <w:color w:val="auto"/>
                <w:kern w:val="2"/>
                <w:sz w:val="16"/>
                <w:szCs w:val="16"/>
              </w:rPr>
            </w:pPr>
          </w:p>
          <w:p w14:paraId="78658B81" w14:textId="77777777" w:rsidR="00A963D3" w:rsidRDefault="00A963D3" w:rsidP="00A963D3">
            <w:pPr>
              <w:widowControl w:val="0"/>
              <w:autoSpaceDE w:val="0"/>
              <w:autoSpaceDN w:val="0"/>
              <w:adjustRightInd w:val="0"/>
              <w:spacing w:line="-240" w:lineRule="auto"/>
              <w:ind w:left="528" w:right="57" w:hangingChars="330" w:hanging="528"/>
              <w:rPr>
                <w:rFonts w:eastAsia="新細明體"/>
                <w:color w:val="auto"/>
                <w:kern w:val="2"/>
                <w:sz w:val="16"/>
                <w:szCs w:val="16"/>
              </w:rPr>
            </w:pPr>
          </w:p>
          <w:p w14:paraId="762D08D9" w14:textId="77777777" w:rsidR="00A963D3" w:rsidRDefault="00A963D3" w:rsidP="00A963D3">
            <w:pPr>
              <w:widowControl w:val="0"/>
              <w:autoSpaceDE w:val="0"/>
              <w:autoSpaceDN w:val="0"/>
              <w:adjustRightInd w:val="0"/>
              <w:spacing w:line="-240" w:lineRule="auto"/>
              <w:ind w:left="528" w:right="57" w:hangingChars="330" w:hanging="528"/>
              <w:rPr>
                <w:rFonts w:eastAsia="新細明體"/>
                <w:color w:val="auto"/>
                <w:kern w:val="2"/>
                <w:sz w:val="16"/>
                <w:szCs w:val="16"/>
              </w:rPr>
            </w:pPr>
          </w:p>
          <w:p w14:paraId="3CDAE11E" w14:textId="77777777" w:rsidR="00A963D3" w:rsidRDefault="00A963D3" w:rsidP="00A963D3">
            <w:pPr>
              <w:widowControl w:val="0"/>
              <w:autoSpaceDE w:val="0"/>
              <w:autoSpaceDN w:val="0"/>
              <w:adjustRightInd w:val="0"/>
              <w:spacing w:line="-240" w:lineRule="auto"/>
              <w:ind w:left="528" w:right="57" w:hangingChars="330" w:hanging="528"/>
              <w:rPr>
                <w:rFonts w:eastAsia="新細明體"/>
                <w:color w:val="auto"/>
                <w:kern w:val="2"/>
                <w:sz w:val="16"/>
                <w:szCs w:val="16"/>
              </w:rPr>
            </w:pPr>
          </w:p>
          <w:p w14:paraId="41CE6D39" w14:textId="77777777" w:rsidR="00A963D3" w:rsidRDefault="00A963D3" w:rsidP="00A963D3">
            <w:pPr>
              <w:widowControl w:val="0"/>
              <w:autoSpaceDE w:val="0"/>
              <w:autoSpaceDN w:val="0"/>
              <w:adjustRightInd w:val="0"/>
              <w:spacing w:line="-240" w:lineRule="auto"/>
              <w:ind w:left="528" w:right="57" w:hangingChars="330" w:hanging="528"/>
              <w:rPr>
                <w:rFonts w:eastAsia="新細明體"/>
                <w:color w:val="auto"/>
                <w:kern w:val="2"/>
                <w:sz w:val="16"/>
                <w:szCs w:val="16"/>
              </w:rPr>
            </w:pPr>
          </w:p>
          <w:p w14:paraId="00A833ED" w14:textId="77777777" w:rsidR="00A963D3" w:rsidRDefault="00A963D3" w:rsidP="00A963D3">
            <w:pPr>
              <w:widowControl w:val="0"/>
              <w:autoSpaceDE w:val="0"/>
              <w:autoSpaceDN w:val="0"/>
              <w:adjustRightInd w:val="0"/>
              <w:spacing w:line="-240" w:lineRule="auto"/>
              <w:ind w:left="528" w:right="57" w:hangingChars="330" w:hanging="528"/>
              <w:rPr>
                <w:rFonts w:eastAsia="新細明體"/>
                <w:color w:val="auto"/>
                <w:kern w:val="2"/>
                <w:sz w:val="16"/>
                <w:szCs w:val="16"/>
              </w:rPr>
            </w:pPr>
          </w:p>
          <w:p w14:paraId="63DDEFAF" w14:textId="77777777" w:rsidR="00A963D3" w:rsidRDefault="00A963D3" w:rsidP="00A963D3">
            <w:pPr>
              <w:widowControl w:val="0"/>
              <w:autoSpaceDE w:val="0"/>
              <w:autoSpaceDN w:val="0"/>
              <w:adjustRightInd w:val="0"/>
              <w:spacing w:line="-240" w:lineRule="auto"/>
              <w:ind w:left="528" w:right="57" w:hangingChars="330" w:hanging="528"/>
              <w:rPr>
                <w:rFonts w:eastAsia="新細明體"/>
                <w:color w:val="auto"/>
                <w:kern w:val="2"/>
                <w:sz w:val="16"/>
                <w:szCs w:val="16"/>
              </w:rPr>
            </w:pPr>
          </w:p>
          <w:p w14:paraId="5BB9E0D0" w14:textId="77777777" w:rsidR="00A963D3" w:rsidRDefault="00A963D3" w:rsidP="00A963D3">
            <w:pPr>
              <w:widowControl w:val="0"/>
              <w:autoSpaceDE w:val="0"/>
              <w:autoSpaceDN w:val="0"/>
              <w:adjustRightInd w:val="0"/>
              <w:spacing w:line="-240" w:lineRule="auto"/>
              <w:ind w:left="528" w:right="57" w:hangingChars="330" w:hanging="528"/>
              <w:rPr>
                <w:rFonts w:eastAsia="新細明體"/>
                <w:color w:val="auto"/>
                <w:kern w:val="2"/>
                <w:sz w:val="16"/>
                <w:szCs w:val="16"/>
              </w:rPr>
            </w:pPr>
          </w:p>
          <w:p w14:paraId="63BB5FFB" w14:textId="77777777" w:rsidR="00A963D3" w:rsidRDefault="00A963D3" w:rsidP="00A963D3">
            <w:pPr>
              <w:widowControl w:val="0"/>
              <w:autoSpaceDE w:val="0"/>
              <w:autoSpaceDN w:val="0"/>
              <w:adjustRightInd w:val="0"/>
              <w:spacing w:line="-240" w:lineRule="auto"/>
              <w:ind w:left="528" w:right="57" w:hangingChars="330" w:hanging="528"/>
              <w:rPr>
                <w:rFonts w:eastAsia="新細明體"/>
                <w:color w:val="auto"/>
                <w:kern w:val="2"/>
                <w:sz w:val="16"/>
                <w:szCs w:val="16"/>
              </w:rPr>
            </w:pPr>
          </w:p>
          <w:p w14:paraId="2AEED2BC" w14:textId="04F26FE5" w:rsidR="00A963D3" w:rsidRPr="00292C80" w:rsidRDefault="00A963D3" w:rsidP="00A963D3">
            <w:pPr>
              <w:widowControl w:val="0"/>
              <w:autoSpaceDE w:val="0"/>
              <w:autoSpaceDN w:val="0"/>
              <w:adjustRightInd w:val="0"/>
              <w:spacing w:line="-240" w:lineRule="auto"/>
              <w:ind w:left="528" w:right="57" w:hangingChars="330" w:hanging="528"/>
              <w:rPr>
                <w:rFonts w:eastAsia="新細明體"/>
                <w:color w:val="auto"/>
                <w:kern w:val="2"/>
                <w:sz w:val="16"/>
                <w:szCs w:val="16"/>
              </w:rPr>
            </w:pP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DBA50CA" w14:textId="77777777" w:rsidR="00A963D3" w:rsidRPr="00292C80" w:rsidRDefault="00A963D3" w:rsidP="00A963D3">
            <w:pPr>
              <w:widowControl w:val="0"/>
              <w:autoSpaceDE w:val="0"/>
              <w:autoSpaceDN w:val="0"/>
              <w:adjustRightInd w:val="0"/>
              <w:spacing w:line="-240" w:lineRule="auto"/>
              <w:ind w:left="528" w:right="57" w:hangingChars="330" w:hanging="528"/>
              <w:rPr>
                <w:rFonts w:eastAsia="新細明體"/>
                <w:color w:val="auto"/>
                <w:kern w:val="2"/>
                <w:sz w:val="16"/>
                <w:szCs w:val="16"/>
              </w:rPr>
            </w:pPr>
            <w:r w:rsidRPr="00292C80">
              <w:rPr>
                <w:rFonts w:eastAsia="新細明體" w:hint="eastAsia"/>
                <w:color w:val="auto"/>
                <w:kern w:val="2"/>
                <w:sz w:val="16"/>
                <w:szCs w:val="16"/>
              </w:rPr>
              <w:t xml:space="preserve">Gc-IV-3 </w:t>
            </w:r>
            <w:r w:rsidRPr="00292C80">
              <w:rPr>
                <w:rFonts w:eastAsia="新細明體" w:hint="eastAsia"/>
                <w:color w:val="auto"/>
                <w:kern w:val="2"/>
                <w:sz w:val="16"/>
                <w:szCs w:val="16"/>
              </w:rPr>
              <w:t>人的體表和體內有許多微生物，有些微生物對人體有利，有些則有害。</w:t>
            </w:r>
          </w:p>
          <w:p w14:paraId="271747E5" w14:textId="5FBA1C1D" w:rsidR="00A963D3" w:rsidRPr="00292C80" w:rsidRDefault="00A963D3" w:rsidP="00A963D3">
            <w:pPr>
              <w:widowControl w:val="0"/>
              <w:autoSpaceDE w:val="0"/>
              <w:autoSpaceDN w:val="0"/>
              <w:adjustRightInd w:val="0"/>
              <w:spacing w:line="-240" w:lineRule="auto"/>
              <w:ind w:left="528" w:right="57" w:hangingChars="330" w:hanging="528"/>
              <w:rPr>
                <w:rFonts w:eastAsia="新細明體"/>
                <w:color w:val="auto"/>
                <w:kern w:val="2"/>
                <w:sz w:val="16"/>
                <w:szCs w:val="16"/>
              </w:rPr>
            </w:pPr>
            <w:r w:rsidRPr="00292C80">
              <w:rPr>
                <w:rFonts w:eastAsia="新細明體" w:hint="eastAsia"/>
                <w:color w:val="auto"/>
                <w:kern w:val="2"/>
                <w:sz w:val="16"/>
                <w:szCs w:val="16"/>
              </w:rPr>
              <w:t xml:space="preserve">Gc-IV-4 </w:t>
            </w:r>
            <w:r w:rsidRPr="00292C80">
              <w:rPr>
                <w:rFonts w:eastAsia="新細明體" w:hint="eastAsia"/>
                <w:color w:val="auto"/>
                <w:kern w:val="2"/>
                <w:sz w:val="16"/>
                <w:szCs w:val="16"/>
              </w:rPr>
              <w:t>人類文明發展中有許多利用微生物的例子，例如：早期的釀酒、近期的基因轉殖等</w:t>
            </w:r>
          </w:p>
        </w:tc>
        <w:tc>
          <w:tcPr>
            <w:tcW w:w="285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A4C6B11" w14:textId="1BD017E7" w:rsidR="00A963D3" w:rsidRPr="004F6F82" w:rsidRDefault="00A963D3" w:rsidP="00A963D3">
            <w:pPr>
              <w:autoSpaceDE w:val="0"/>
              <w:autoSpaceDN w:val="0"/>
              <w:adjustRightInd w:val="0"/>
              <w:spacing w:line="220" w:lineRule="exact"/>
              <w:ind w:left="30" w:rightChars="10" w:right="20" w:hangingChars="15" w:hanging="30"/>
              <w:rPr>
                <w:rFonts w:ascii="標楷體" w:eastAsia="標楷體" w:hAnsi="標楷體" w:cs="標楷體"/>
                <w:b/>
                <w:bCs/>
                <w:color w:val="FF0000"/>
              </w:rPr>
            </w:pPr>
            <w:r w:rsidRPr="004F6F82">
              <w:rPr>
                <w:rFonts w:ascii="標楷體" w:eastAsia="標楷體" w:hAnsi="標楷體" w:cs="標楷體" w:hint="eastAsia"/>
                <w:b/>
                <w:bCs/>
                <w:color w:val="FF0000"/>
              </w:rPr>
              <w:t>3-3原核生物與原生生物</w:t>
            </w:r>
          </w:p>
          <w:p w14:paraId="00B43330" w14:textId="2193CC1E" w:rsidR="00A963D3" w:rsidRPr="004F6F82" w:rsidRDefault="00A963D3" w:rsidP="00A963D3">
            <w:pPr>
              <w:pStyle w:val="aff3"/>
              <w:autoSpaceDE w:val="0"/>
              <w:autoSpaceDN w:val="0"/>
              <w:adjustRightInd w:val="0"/>
              <w:snapToGrid/>
              <w:spacing w:line="220" w:lineRule="exact"/>
              <w:ind w:left="30" w:rightChars="10" w:right="20" w:hangingChars="15" w:hanging="30"/>
              <w:rPr>
                <w:rFonts w:ascii="標楷體" w:eastAsia="標楷體" w:hAnsi="標楷體" w:cs="標楷體"/>
                <w:color w:val="FF0000"/>
              </w:rPr>
            </w:pPr>
            <w:r w:rsidRPr="004F6F82">
              <w:rPr>
                <w:rFonts w:ascii="標楷體" w:eastAsia="標楷體" w:hAnsi="標楷體" w:cs="標楷體" w:hint="eastAsia"/>
                <w:color w:val="FF0000"/>
              </w:rPr>
              <w:t>1.</w:t>
            </w:r>
            <w:r w:rsidRPr="004F6F82">
              <w:rPr>
                <w:rFonts w:ascii="標楷體" w:eastAsia="標楷體" w:hAnsi="標楷體" w:cs="標楷體"/>
                <w:color w:val="FF0000"/>
              </w:rPr>
              <w:t>介紹</w:t>
            </w:r>
            <w:r w:rsidRPr="004F6F82">
              <w:rPr>
                <w:rFonts w:ascii="標楷體" w:eastAsia="標楷體" w:hAnsi="標楷體" w:cs="標楷體" w:hint="eastAsia"/>
                <w:color w:val="FF0000"/>
              </w:rPr>
              <w:t>原核生物中</w:t>
            </w:r>
            <w:r w:rsidRPr="004F6F82">
              <w:rPr>
                <w:rFonts w:ascii="標楷體" w:eastAsia="標楷體" w:hAnsi="標楷體" w:cs="標楷體"/>
                <w:color w:val="FF0000"/>
              </w:rPr>
              <w:t>細菌及藍綠</w:t>
            </w:r>
            <w:r w:rsidRPr="004F6F82">
              <w:rPr>
                <w:rFonts w:ascii="標楷體" w:eastAsia="標楷體" w:hAnsi="標楷體" w:cs="標楷體" w:hint="eastAsia"/>
                <w:color w:val="FF0000"/>
              </w:rPr>
              <w:t>菌</w:t>
            </w:r>
            <w:r w:rsidRPr="004F6F82">
              <w:rPr>
                <w:rFonts w:ascii="標楷體" w:eastAsia="標楷體" w:hAnsi="標楷體" w:cs="標楷體"/>
                <w:color w:val="FF0000"/>
              </w:rPr>
              <w:t>的構造、分布及</w:t>
            </w:r>
            <w:r w:rsidRPr="004F6F82">
              <w:rPr>
                <w:rFonts w:ascii="標楷體" w:eastAsia="標楷體" w:hAnsi="標楷體" w:cs="標楷體" w:hint="eastAsia"/>
                <w:color w:val="FF0000"/>
              </w:rPr>
              <w:t>對</w:t>
            </w:r>
            <w:r w:rsidRPr="004F6F82">
              <w:rPr>
                <w:rFonts w:ascii="標楷體" w:eastAsia="標楷體" w:hAnsi="標楷體" w:cs="標楷體"/>
                <w:color w:val="FF0000"/>
              </w:rPr>
              <w:t>人類的影響。</w:t>
            </w:r>
          </w:p>
          <w:p w14:paraId="1C1C5AE8" w14:textId="3E0A6F58" w:rsidR="00A963D3" w:rsidRPr="004F6F82" w:rsidRDefault="00A963D3" w:rsidP="00A963D3">
            <w:pPr>
              <w:pStyle w:val="aff3"/>
              <w:autoSpaceDE w:val="0"/>
              <w:autoSpaceDN w:val="0"/>
              <w:adjustRightInd w:val="0"/>
              <w:snapToGrid/>
              <w:spacing w:line="220" w:lineRule="exact"/>
              <w:ind w:left="30" w:rightChars="10" w:right="20" w:hangingChars="15" w:hanging="30"/>
              <w:rPr>
                <w:rFonts w:ascii="標楷體" w:eastAsia="標楷體" w:hAnsi="標楷體" w:cs="標楷體"/>
                <w:color w:val="FF0000"/>
              </w:rPr>
            </w:pPr>
            <w:r w:rsidRPr="004F6F82">
              <w:rPr>
                <w:rFonts w:ascii="標楷體" w:eastAsia="標楷體" w:hAnsi="標楷體" w:cs="標楷體" w:hint="eastAsia"/>
                <w:color w:val="FF0000"/>
              </w:rPr>
              <w:t>2.</w:t>
            </w:r>
            <w:r w:rsidRPr="004F6F82">
              <w:rPr>
                <w:rFonts w:ascii="標楷體" w:eastAsia="標楷體" w:hAnsi="標楷體" w:cs="標楷體"/>
                <w:color w:val="FF0000"/>
              </w:rPr>
              <w:t>說明常見的</w:t>
            </w:r>
            <w:r w:rsidRPr="004F6F82">
              <w:rPr>
                <w:rFonts w:ascii="標楷體" w:eastAsia="標楷體" w:hAnsi="標楷體" w:cs="標楷體" w:hint="eastAsia"/>
                <w:color w:val="FF0000"/>
              </w:rPr>
              <w:t>原生</w:t>
            </w:r>
            <w:r w:rsidRPr="004F6F82">
              <w:rPr>
                <w:rFonts w:ascii="標楷體" w:eastAsia="標楷體" w:hAnsi="標楷體" w:cs="標楷體"/>
                <w:color w:val="FF0000"/>
              </w:rPr>
              <w:t>生物</w:t>
            </w:r>
            <w:r w:rsidRPr="004F6F82">
              <w:rPr>
                <w:rFonts w:ascii="標楷體" w:eastAsia="標楷體" w:hAnsi="標楷體" w:cs="標楷體" w:hint="eastAsia"/>
                <w:color w:val="FF0000"/>
              </w:rPr>
              <w:t>的分類</w:t>
            </w:r>
            <w:r w:rsidRPr="004F6F82">
              <w:rPr>
                <w:rFonts w:ascii="標楷體" w:eastAsia="標楷體" w:hAnsi="標楷體" w:cs="標楷體"/>
                <w:color w:val="FF0000"/>
              </w:rPr>
              <w:t>及與人類的關係。</w:t>
            </w:r>
          </w:p>
          <w:p w14:paraId="315E51A5" w14:textId="502DF5DA" w:rsidR="00A963D3" w:rsidRPr="004F6F82" w:rsidRDefault="00A963D3" w:rsidP="00A963D3">
            <w:pPr>
              <w:pStyle w:val="aff3"/>
              <w:autoSpaceDE w:val="0"/>
              <w:autoSpaceDN w:val="0"/>
              <w:adjustRightInd w:val="0"/>
              <w:snapToGrid/>
              <w:spacing w:line="220" w:lineRule="exact"/>
              <w:ind w:left="30" w:rightChars="10" w:right="20" w:hangingChars="15" w:hanging="30"/>
              <w:rPr>
                <w:rFonts w:ascii="標楷體" w:eastAsia="標楷體" w:hAnsi="標楷體" w:cs="標楷體"/>
                <w:color w:val="FF0000"/>
              </w:rPr>
            </w:pPr>
            <w:r w:rsidRPr="004F6F82">
              <w:rPr>
                <w:rFonts w:ascii="標楷體" w:eastAsia="標楷體" w:hAnsi="標楷體" w:cs="標楷體" w:hint="eastAsia"/>
                <w:color w:val="FF0000"/>
              </w:rPr>
              <w:t>3.認識生活中常見與經常食用的藻類。</w:t>
            </w:r>
          </w:p>
          <w:p w14:paraId="0180C99F" w14:textId="52B28164" w:rsidR="00A963D3" w:rsidRPr="004F6F82" w:rsidRDefault="00A963D3" w:rsidP="00A963D3">
            <w:pPr>
              <w:pStyle w:val="aff3"/>
              <w:autoSpaceDE w:val="0"/>
              <w:autoSpaceDN w:val="0"/>
              <w:adjustRightInd w:val="0"/>
              <w:snapToGrid/>
              <w:spacing w:line="220" w:lineRule="exact"/>
              <w:ind w:left="30" w:rightChars="10" w:right="20" w:hangingChars="15" w:hanging="30"/>
              <w:rPr>
                <w:rFonts w:ascii="標楷體" w:eastAsia="標楷體" w:hAnsi="標楷體" w:cs="標楷體"/>
                <w:color w:val="FF0000"/>
              </w:rPr>
            </w:pPr>
            <w:r w:rsidRPr="004F6F82">
              <w:rPr>
                <w:rFonts w:ascii="標楷體" w:eastAsia="標楷體" w:hAnsi="標楷體" w:cs="標楷體" w:hint="eastAsia"/>
                <w:color w:val="FF0000"/>
              </w:rPr>
              <w:t>4.認識生活中常見的原生動物</w:t>
            </w:r>
          </w:p>
          <w:p w14:paraId="251AAF0C" w14:textId="44F22916" w:rsidR="00A963D3" w:rsidRPr="004F6F82" w:rsidRDefault="00A963D3" w:rsidP="00A963D3">
            <w:pPr>
              <w:pStyle w:val="aff3"/>
              <w:autoSpaceDE w:val="0"/>
              <w:autoSpaceDN w:val="0"/>
              <w:adjustRightInd w:val="0"/>
              <w:snapToGrid/>
              <w:spacing w:line="220" w:lineRule="exact"/>
              <w:ind w:left="30" w:rightChars="10" w:right="20" w:hangingChars="15" w:hanging="30"/>
              <w:rPr>
                <w:rFonts w:ascii="標楷體" w:eastAsia="標楷體" w:hAnsi="標楷體" w:cs="標楷體"/>
                <w:color w:val="FF0000"/>
              </w:rPr>
            </w:pPr>
            <w:r w:rsidRPr="004F6F82">
              <w:rPr>
                <w:rFonts w:ascii="標楷體" w:eastAsia="標楷體" w:hAnsi="標楷體" w:cs="標楷體" w:hint="eastAsia"/>
                <w:color w:val="FF0000"/>
              </w:rPr>
              <w:t>5.認識奇特的黏菌。</w:t>
            </w:r>
          </w:p>
          <w:p w14:paraId="5DE59CB1" w14:textId="5AA4A1CD" w:rsidR="00A963D3" w:rsidRPr="004F6F82" w:rsidRDefault="00A963D3" w:rsidP="00A963D3">
            <w:pPr>
              <w:pStyle w:val="aff3"/>
              <w:autoSpaceDE w:val="0"/>
              <w:autoSpaceDN w:val="0"/>
              <w:adjustRightInd w:val="0"/>
              <w:snapToGrid/>
              <w:spacing w:line="220" w:lineRule="exact"/>
              <w:ind w:left="30" w:rightChars="10" w:right="20" w:hangingChars="15" w:hanging="30"/>
              <w:rPr>
                <w:rFonts w:ascii="標楷體" w:eastAsia="標楷體" w:hAnsi="標楷體" w:cs="標楷體"/>
                <w:b/>
                <w:bCs/>
                <w:color w:val="FF0000"/>
              </w:rPr>
            </w:pPr>
            <w:r w:rsidRPr="004F6F82">
              <w:rPr>
                <w:rFonts w:ascii="標楷體" w:eastAsia="標楷體" w:hAnsi="標楷體" w:cs="標楷體" w:hint="eastAsia"/>
                <w:b/>
                <w:bCs/>
                <w:color w:val="FF0000"/>
              </w:rPr>
              <w:t>-4 真菌界</w:t>
            </w:r>
          </w:p>
          <w:p w14:paraId="06D83F0B" w14:textId="730D3076" w:rsidR="00A963D3" w:rsidRPr="004F6F82" w:rsidRDefault="00A963D3" w:rsidP="00A963D3">
            <w:pPr>
              <w:autoSpaceDE w:val="0"/>
              <w:autoSpaceDN w:val="0"/>
              <w:adjustRightInd w:val="0"/>
              <w:spacing w:line="220" w:lineRule="exact"/>
              <w:ind w:left="30" w:rightChars="10" w:right="20" w:hangingChars="15" w:hanging="30"/>
              <w:rPr>
                <w:rFonts w:ascii="標楷體" w:eastAsia="標楷體" w:hAnsi="標楷體" w:cs="標楷體"/>
                <w:color w:val="FF0000"/>
              </w:rPr>
            </w:pPr>
            <w:r w:rsidRPr="004F6F82">
              <w:rPr>
                <w:rFonts w:ascii="標楷體" w:eastAsia="標楷體" w:hAnsi="標楷體" w:cs="標楷體" w:hint="eastAsia"/>
                <w:color w:val="FF0000"/>
              </w:rPr>
              <w:t>6.了解真菌的重要特徵。</w:t>
            </w:r>
          </w:p>
          <w:p w14:paraId="30F72FEC" w14:textId="4785F788" w:rsidR="00A963D3" w:rsidRPr="004F6F82" w:rsidRDefault="00A963D3" w:rsidP="00A963D3">
            <w:pPr>
              <w:autoSpaceDE w:val="0"/>
              <w:autoSpaceDN w:val="0"/>
              <w:adjustRightInd w:val="0"/>
              <w:spacing w:line="220" w:lineRule="exact"/>
              <w:ind w:left="30" w:rightChars="10" w:right="20" w:hangingChars="15" w:hanging="30"/>
              <w:rPr>
                <w:rFonts w:ascii="標楷體" w:eastAsia="標楷體" w:hAnsi="標楷體" w:cs="標楷體"/>
                <w:color w:val="FF0000"/>
              </w:rPr>
            </w:pPr>
            <w:r w:rsidRPr="004F6F82">
              <w:rPr>
                <w:rFonts w:ascii="標楷體" w:eastAsia="標楷體" w:hAnsi="標楷體" w:cs="標楷體" w:hint="eastAsia"/>
                <w:color w:val="FF0000"/>
              </w:rPr>
              <w:t>7.說明有哪些常見的真菌，包括酵母菌、黴菌與蕈類。</w:t>
            </w:r>
          </w:p>
          <w:p w14:paraId="15F6454B" w14:textId="701BD462" w:rsidR="00A963D3" w:rsidRPr="004F6F82" w:rsidRDefault="00A963D3" w:rsidP="00A963D3">
            <w:pPr>
              <w:autoSpaceDE w:val="0"/>
              <w:autoSpaceDN w:val="0"/>
              <w:adjustRightInd w:val="0"/>
              <w:spacing w:line="220" w:lineRule="exact"/>
              <w:ind w:left="30" w:rightChars="10" w:right="20" w:hangingChars="15" w:hanging="30"/>
              <w:rPr>
                <w:rFonts w:ascii="標楷體" w:eastAsia="標楷體" w:hAnsi="標楷體" w:cs="標楷體"/>
                <w:color w:val="FF0000"/>
              </w:rPr>
            </w:pPr>
            <w:r w:rsidRPr="004F6F82">
              <w:rPr>
                <w:rFonts w:ascii="標楷體" w:eastAsia="標楷體" w:hAnsi="標楷體" w:cs="標楷體" w:hint="eastAsia"/>
                <w:color w:val="FF0000"/>
              </w:rPr>
              <w:t>5</w:t>
            </w:r>
            <w:r w:rsidRPr="004F6F82">
              <w:rPr>
                <w:rFonts w:ascii="標楷體" w:eastAsia="標楷體" w:hAnsi="標楷體" w:cs="標楷體"/>
                <w:color w:val="FF0000"/>
              </w:rPr>
              <w:t>.</w:t>
            </w:r>
            <w:r w:rsidRPr="004F6F82">
              <w:rPr>
                <w:rFonts w:ascii="標楷體" w:eastAsia="標楷體" w:hAnsi="標楷體" w:cs="標楷體" w:hint="eastAsia"/>
                <w:color w:val="FF0000"/>
              </w:rPr>
              <w:t>知道真菌對人類生活的影響，包括食用、藥用、中毒、寄生與感染。</w:t>
            </w:r>
          </w:p>
          <w:p w14:paraId="23CD1432" w14:textId="77777777" w:rsidR="00A963D3" w:rsidRPr="004F6F82" w:rsidRDefault="00A963D3" w:rsidP="00A963D3">
            <w:pPr>
              <w:autoSpaceDE w:val="0"/>
              <w:autoSpaceDN w:val="0"/>
              <w:adjustRightInd w:val="0"/>
              <w:spacing w:line="220" w:lineRule="exact"/>
              <w:ind w:left="30" w:rightChars="10" w:right="20" w:hangingChars="15" w:hanging="30"/>
              <w:rPr>
                <w:rFonts w:ascii="標楷體" w:eastAsia="標楷體" w:hAnsi="標楷體" w:cs="標楷體"/>
                <w:color w:val="FF0000"/>
              </w:rPr>
            </w:pPr>
          </w:p>
          <w:p w14:paraId="432DEE9D" w14:textId="77777777" w:rsidR="00A963D3" w:rsidRPr="004F6F82" w:rsidRDefault="00A963D3" w:rsidP="00A963D3">
            <w:pPr>
              <w:rPr>
                <w:rFonts w:ascii="標楷體" w:eastAsia="標楷體" w:hAnsi="標楷體" w:cs="標楷體"/>
                <w:color w:val="FF0000"/>
                <w:sz w:val="24"/>
                <w:szCs w:val="24"/>
              </w:rPr>
            </w:pPr>
          </w:p>
        </w:tc>
        <w:tc>
          <w:tcPr>
            <w:tcW w:w="68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427CF61" w14:textId="0B9FDEEA" w:rsidR="00A963D3" w:rsidRDefault="00A963D3" w:rsidP="00A963D3">
            <w:pPr>
              <w:ind w:left="317" w:hanging="317"/>
              <w:jc w:val="center"/>
              <w:rPr>
                <w:rFonts w:ascii="標楷體" w:eastAsia="標楷體" w:hAnsi="標楷體" w:cs="標楷體"/>
                <w:color w:val="FF0000"/>
                <w:sz w:val="24"/>
                <w:szCs w:val="24"/>
              </w:rPr>
            </w:pPr>
            <w:r w:rsidRPr="00B96ABE">
              <w:rPr>
                <w:rFonts w:ascii="標楷體" w:eastAsia="標楷體" w:hAnsi="標楷體" w:cs="標楷體" w:hint="eastAsia"/>
                <w:color w:val="auto"/>
                <w:sz w:val="24"/>
                <w:szCs w:val="24"/>
              </w:rPr>
              <w:t>3</w:t>
            </w:r>
          </w:p>
        </w:tc>
        <w:tc>
          <w:tcPr>
            <w:tcW w:w="214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1350C6C" w14:textId="4D260A29" w:rsidR="00A963D3" w:rsidRPr="00416945" w:rsidRDefault="00A963D3" w:rsidP="00A963D3">
            <w:pPr>
              <w:ind w:left="57" w:firstLine="40"/>
              <w:jc w:val="left"/>
              <w:rPr>
                <w:rFonts w:ascii="標楷體" w:eastAsia="標楷體" w:hAnsi="標楷體"/>
                <w:color w:val="FF0000"/>
              </w:rPr>
            </w:pPr>
            <w:r w:rsidRPr="00416945">
              <w:rPr>
                <w:rFonts w:ascii="標楷體" w:eastAsia="標楷體" w:hAnsi="標楷體" w:hint="eastAsia"/>
                <w:color w:val="FF0000"/>
              </w:rPr>
              <w:t>康軒版第二冊</w:t>
            </w:r>
          </w:p>
          <w:p w14:paraId="693940AB" w14:textId="77777777" w:rsidR="00A963D3" w:rsidRPr="00416945" w:rsidRDefault="00A963D3" w:rsidP="00A963D3">
            <w:pPr>
              <w:ind w:left="-22" w:hanging="7"/>
              <w:rPr>
                <w:rFonts w:ascii="標楷體" w:eastAsia="標楷體" w:hAnsi="標楷體" w:cs="標楷體"/>
                <w:color w:val="FF0000"/>
              </w:rPr>
            </w:pPr>
            <w:r w:rsidRPr="00416945">
              <w:rPr>
                <w:rFonts w:ascii="標楷體" w:eastAsia="標楷體" w:hAnsi="標楷體" w:cs="標楷體" w:hint="eastAsia"/>
                <w:color w:val="FF0000"/>
              </w:rPr>
              <w:t>3</w:t>
            </w:r>
            <w:r w:rsidRPr="00416945">
              <w:rPr>
                <w:rFonts w:ascii="標楷體" w:eastAsia="標楷體" w:hAnsi="標楷體" w:cs="標楷體"/>
                <w:color w:val="FF0000"/>
              </w:rPr>
              <w:t>-3</w:t>
            </w:r>
            <w:r w:rsidRPr="00416945">
              <w:rPr>
                <w:rFonts w:ascii="標楷體" w:eastAsia="標楷體" w:hAnsi="標楷體" w:cs="標楷體" w:hint="eastAsia"/>
                <w:color w:val="FF0000"/>
              </w:rPr>
              <w:t>原核生物與原生生物</w:t>
            </w:r>
          </w:p>
          <w:p w14:paraId="5472DDC6" w14:textId="55B2E638" w:rsidR="00A963D3" w:rsidRPr="00416945" w:rsidRDefault="00A963D3" w:rsidP="00A963D3">
            <w:pPr>
              <w:pStyle w:val="aff3"/>
              <w:autoSpaceDE w:val="0"/>
              <w:autoSpaceDN w:val="0"/>
              <w:adjustRightInd w:val="0"/>
              <w:snapToGrid/>
              <w:spacing w:line="220" w:lineRule="exact"/>
              <w:ind w:left="30" w:rightChars="10" w:right="20" w:hangingChars="15" w:hanging="30"/>
              <w:rPr>
                <w:rFonts w:ascii="標楷體" w:eastAsia="標楷體" w:hAnsi="標楷體" w:cs="標楷體"/>
                <w:color w:val="FF0000"/>
              </w:rPr>
            </w:pPr>
            <w:r w:rsidRPr="00416945">
              <w:rPr>
                <w:rFonts w:ascii="標楷體" w:eastAsia="標楷體" w:hAnsi="標楷體" w:cs="標楷體" w:hint="eastAsia"/>
                <w:color w:val="FF0000"/>
              </w:rPr>
              <w:t>3-4 真菌界</w:t>
            </w:r>
          </w:p>
          <w:p w14:paraId="626A45D0" w14:textId="77777777" w:rsidR="00D52F65" w:rsidRDefault="00D52F65" w:rsidP="00D52F65">
            <w:pPr>
              <w:ind w:left="92" w:hanging="7"/>
              <w:jc w:val="left"/>
              <w:rPr>
                <w:rFonts w:ascii="標楷體" w:eastAsia="標楷體" w:hAnsi="標楷體" w:cs="標楷體"/>
                <w:color w:val="FF0000"/>
              </w:rPr>
            </w:pPr>
          </w:p>
          <w:p w14:paraId="6CE87539" w14:textId="2DDBC03A" w:rsidR="00D52F65" w:rsidRPr="00D6724F" w:rsidRDefault="00D52F65" w:rsidP="00D52F65">
            <w:pPr>
              <w:ind w:left="92" w:hanging="7"/>
              <w:jc w:val="left"/>
              <w:rPr>
                <w:rFonts w:ascii="標楷體" w:eastAsia="標楷體" w:hAnsi="標楷體" w:cs="標楷體"/>
                <w:color w:val="FF0000"/>
              </w:rPr>
            </w:pPr>
            <w:r w:rsidRPr="00D6724F">
              <w:rPr>
                <w:rFonts w:ascii="標楷體" w:eastAsia="標楷體" w:hAnsi="標楷體" w:cs="標楷體" w:hint="eastAsia"/>
                <w:color w:val="FF0000"/>
              </w:rPr>
              <w:t>【</w:t>
            </w:r>
            <w:r>
              <w:rPr>
                <w:rFonts w:ascii="標楷體" w:eastAsia="標楷體" w:hAnsi="標楷體" w:cs="標楷體" w:hint="eastAsia"/>
                <w:color w:val="FF0000"/>
              </w:rPr>
              <w:t>教學資源</w:t>
            </w:r>
            <w:r w:rsidRPr="00D6724F">
              <w:rPr>
                <w:rFonts w:ascii="標楷體" w:eastAsia="標楷體" w:hAnsi="標楷體" w:cs="標楷體" w:hint="eastAsia"/>
                <w:color w:val="FF0000"/>
              </w:rPr>
              <w:t>】</w:t>
            </w:r>
          </w:p>
          <w:p w14:paraId="164BADFB" w14:textId="5548E7D0" w:rsidR="00D52F65" w:rsidRPr="00416945" w:rsidRDefault="00D52F65" w:rsidP="00D52F65">
            <w:pPr>
              <w:ind w:leftChars="43" w:left="93" w:hanging="7"/>
              <w:jc w:val="left"/>
              <w:rPr>
                <w:rFonts w:ascii="標楷體" w:eastAsia="標楷體" w:hAnsi="標楷體" w:cs="標楷體"/>
                <w:noProof/>
                <w:color w:val="FF0000"/>
                <w:sz w:val="24"/>
                <w:szCs w:val="24"/>
              </w:rPr>
            </w:pPr>
            <w:r>
              <w:rPr>
                <w:rFonts w:ascii="標楷體" w:eastAsia="標楷體" w:hAnsi="標楷體" w:cs="Helvetica" w:hint="eastAsia"/>
                <w:shd w:val="clear" w:color="auto" w:fill="FFFFFF"/>
              </w:rPr>
              <w:t>(1)</w:t>
            </w:r>
            <w:r w:rsidRPr="00D52F65">
              <w:rPr>
                <w:rFonts w:ascii="標楷體" w:eastAsia="標楷體" w:hAnsi="標楷體" w:cs="Helvetica"/>
                <w:shd w:val="clear" w:color="auto" w:fill="FFFFFF"/>
              </w:rPr>
              <w:t>原核生物與原生生物問答</w:t>
            </w:r>
            <w:r w:rsidRPr="00D52F65">
              <w:rPr>
                <w:rFonts w:ascii="Helvetica" w:hAnsi="Helvetica" w:cs="Helvetica"/>
              </w:rPr>
              <w:br/>
            </w:r>
            <w:hyperlink r:id="rId17" w:tgtFrame="_blank" w:history="1">
              <w:r w:rsidRPr="00D52F65">
                <w:rPr>
                  <w:rFonts w:ascii="Helvetica" w:hAnsi="Helvetica" w:cs="Helvetica"/>
                  <w:color w:val="1A73E8"/>
                  <w:u w:val="single"/>
                  <w:shd w:val="clear" w:color="auto" w:fill="FFFFFF"/>
                </w:rPr>
                <w:t>https://wordwall.net/resource/35724241</w:t>
              </w:r>
            </w:hyperlink>
            <w:r w:rsidRPr="00D52F65">
              <w:rPr>
                <w:rFonts w:ascii="Helvetica" w:hAnsi="Helvetica" w:cs="Helvetica"/>
              </w:rPr>
              <w:br/>
            </w:r>
            <w:r>
              <w:rPr>
                <w:rFonts w:ascii="標楷體" w:eastAsia="標楷體" w:hAnsi="標楷體" w:cs="Helvetica" w:hint="eastAsia"/>
                <w:shd w:val="clear" w:color="auto" w:fill="FFFFFF"/>
              </w:rPr>
              <w:t>(</w:t>
            </w:r>
            <w:r>
              <w:rPr>
                <w:rFonts w:ascii="標楷體" w:eastAsia="標楷體" w:hAnsi="標楷體" w:cs="Helvetica"/>
                <w:shd w:val="clear" w:color="auto" w:fill="FFFFFF"/>
              </w:rPr>
              <w:t>2)</w:t>
            </w:r>
            <w:r w:rsidRPr="00D52F65">
              <w:rPr>
                <w:rFonts w:ascii="標楷體" w:eastAsia="標楷體" w:hAnsi="標楷體" w:cs="Helvetica"/>
                <w:shd w:val="clear" w:color="auto" w:fill="FFFFFF"/>
              </w:rPr>
              <w:t>真菌問答</w:t>
            </w:r>
            <w:r w:rsidRPr="00D52F65">
              <w:rPr>
                <w:rFonts w:ascii="Helvetica" w:hAnsi="Helvetica" w:cs="Helvetica"/>
              </w:rPr>
              <w:br/>
            </w:r>
            <w:hyperlink r:id="rId18" w:tgtFrame="_blank" w:history="1">
              <w:r w:rsidRPr="00D52F65">
                <w:rPr>
                  <w:rFonts w:ascii="Helvetica" w:hAnsi="Helvetica" w:cs="Helvetica"/>
                  <w:color w:val="1A73E8"/>
                  <w:u w:val="single"/>
                  <w:shd w:val="clear" w:color="auto" w:fill="FFFFFF"/>
                </w:rPr>
                <w:t>https://wordwall.net/resource/35727022</w:t>
              </w:r>
            </w:hyperlink>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984BA8D" w14:textId="77777777" w:rsidR="00CD4CB9" w:rsidRPr="00A963D3" w:rsidRDefault="00CD4CB9" w:rsidP="00CD4CB9">
            <w:pPr>
              <w:spacing w:line="220" w:lineRule="exact"/>
              <w:ind w:left="57" w:right="57"/>
              <w:jc w:val="left"/>
              <w:rPr>
                <w:rFonts w:ascii="標楷體" w:eastAsia="標楷體" w:hAnsi="標楷體"/>
                <w:color w:val="FF0000"/>
              </w:rPr>
            </w:pPr>
            <w:r w:rsidRPr="00A963D3">
              <w:rPr>
                <w:rFonts w:ascii="標楷體" w:eastAsia="標楷體" w:hAnsi="標楷體"/>
                <w:color w:val="FF0000"/>
              </w:rPr>
              <w:t>1.</w:t>
            </w:r>
            <w:r w:rsidRPr="00A963D3">
              <w:rPr>
                <w:rFonts w:ascii="標楷體" w:eastAsia="標楷體" w:hAnsi="標楷體" w:hint="eastAsia"/>
                <w:color w:val="FF0000"/>
              </w:rPr>
              <w:t>口頭評量</w:t>
            </w:r>
          </w:p>
          <w:p w14:paraId="13F578AF" w14:textId="77777777" w:rsidR="00CD4CB9" w:rsidRDefault="00CD4CB9" w:rsidP="00CD4CB9">
            <w:pPr>
              <w:ind w:left="-22" w:hanging="7"/>
              <w:rPr>
                <w:rFonts w:ascii="標楷體" w:eastAsia="標楷體" w:hAnsi="標楷體"/>
                <w:color w:val="FF0000"/>
              </w:rPr>
            </w:pPr>
            <w:r>
              <w:rPr>
                <w:rFonts w:ascii="標楷體" w:eastAsia="標楷體" w:hAnsi="標楷體" w:hint="eastAsia"/>
                <w:color w:val="FF0000"/>
              </w:rPr>
              <w:t xml:space="preserve"> 2</w:t>
            </w:r>
            <w:r w:rsidRPr="00A963D3">
              <w:rPr>
                <w:rFonts w:ascii="標楷體" w:eastAsia="標楷體" w:hAnsi="標楷體"/>
                <w:color w:val="FF0000"/>
              </w:rPr>
              <w:t>.</w:t>
            </w:r>
            <w:r w:rsidRPr="00A963D3">
              <w:rPr>
                <w:rFonts w:ascii="標楷體" w:eastAsia="標楷體" w:hAnsi="標楷體" w:hint="eastAsia"/>
                <w:color w:val="FF0000"/>
              </w:rPr>
              <w:t>紙筆評量</w:t>
            </w:r>
          </w:p>
          <w:p w14:paraId="705E45AE" w14:textId="1D687B03" w:rsidR="00A963D3" w:rsidRPr="00CD4CB9" w:rsidRDefault="00CD4CB9" w:rsidP="00CD4CB9">
            <w:pPr>
              <w:ind w:left="-22" w:hanging="7"/>
              <w:rPr>
                <w:rFonts w:ascii="標楷體" w:eastAsia="標楷體" w:hAnsi="標楷體" w:cs="標楷體"/>
                <w:color w:val="FF0000"/>
                <w:sz w:val="24"/>
                <w:szCs w:val="24"/>
              </w:rPr>
            </w:pPr>
            <w:r>
              <w:rPr>
                <w:rFonts w:ascii="標楷體" w:eastAsia="標楷體" w:hAnsi="標楷體" w:hint="eastAsia"/>
                <w:color w:val="FF0000"/>
              </w:rPr>
              <w:t xml:space="preserve"> </w:t>
            </w:r>
          </w:p>
        </w:tc>
        <w:tc>
          <w:tcPr>
            <w:tcW w:w="125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BA419B2" w14:textId="77777777" w:rsidR="00A963D3" w:rsidRPr="003D1D88" w:rsidRDefault="00A963D3" w:rsidP="00CF55C0">
            <w:pPr>
              <w:widowControl w:val="0"/>
              <w:ind w:firstLine="0"/>
              <w:jc w:val="left"/>
              <w:rPr>
                <w:rFonts w:ascii="標楷體" w:eastAsia="標楷體" w:hAnsi="標楷體" w:cs="標楷體"/>
                <w:color w:val="FF0000"/>
                <w:sz w:val="24"/>
                <w:szCs w:val="24"/>
              </w:rPr>
            </w:pPr>
          </w:p>
        </w:tc>
        <w:tc>
          <w:tcPr>
            <w:tcW w:w="1784" w:type="dxa"/>
            <w:tcBorders>
              <w:top w:val="single" w:sz="8" w:space="0" w:color="000000"/>
              <w:bottom w:val="single" w:sz="8" w:space="0" w:color="000000"/>
              <w:right w:val="single" w:sz="8" w:space="0" w:color="000000"/>
            </w:tcBorders>
            <w:vAlign w:val="center"/>
          </w:tcPr>
          <w:p w14:paraId="11C81703" w14:textId="77777777" w:rsidR="00A963D3" w:rsidRPr="00711A06" w:rsidRDefault="00A963D3" w:rsidP="00A963D3">
            <w:pPr>
              <w:jc w:val="left"/>
              <w:rPr>
                <w:rFonts w:ascii="標楷體" w:eastAsia="標楷體" w:hAnsi="標楷體"/>
              </w:rPr>
            </w:pPr>
            <w:r w:rsidRPr="00711A06">
              <w:rPr>
                <w:rFonts w:ascii="標楷體" w:eastAsia="標楷體" w:hAnsi="標楷體" w:hint="eastAsia"/>
              </w:rPr>
              <w:t xml:space="preserve">29-1總彩排 </w:t>
            </w:r>
          </w:p>
          <w:p w14:paraId="117ABAAD" w14:textId="4427841D" w:rsidR="00A963D3" w:rsidRPr="00500692" w:rsidRDefault="00A963D3" w:rsidP="00A963D3">
            <w:pPr>
              <w:adjustRightInd w:val="0"/>
              <w:snapToGrid w:val="0"/>
              <w:spacing w:line="0" w:lineRule="atLeast"/>
              <w:ind w:hanging="7"/>
              <w:jc w:val="left"/>
              <w:rPr>
                <w:rFonts w:ascii="標楷體" w:eastAsia="標楷體" w:hAnsi="標楷體" w:cs="標楷體"/>
                <w:sz w:val="24"/>
                <w:szCs w:val="24"/>
              </w:rPr>
            </w:pPr>
            <w:r w:rsidRPr="00141501">
              <w:rPr>
                <w:rFonts w:ascii="標楷體" w:eastAsia="標楷體" w:hAnsi="標楷體" w:hint="eastAsia"/>
              </w:rPr>
              <w:t xml:space="preserve">2七年級詩詞吟唱  </w:t>
            </w:r>
            <w:r w:rsidRPr="00141501">
              <w:rPr>
                <w:rFonts w:ascii="標楷體" w:eastAsia="標楷體" w:hAnsi="標楷體" w:hint="eastAsia"/>
              </w:rPr>
              <w:br/>
              <w:t xml:space="preserve">2九年級課輔及學扶結束 </w:t>
            </w:r>
          </w:p>
        </w:tc>
      </w:tr>
      <w:tr w:rsidR="003D1D88" w14:paraId="1FB25F18" w14:textId="77777777" w:rsidTr="008B1DEA">
        <w:trPr>
          <w:trHeight w:val="332"/>
        </w:trPr>
        <w:tc>
          <w:tcPr>
            <w:tcW w:w="1550" w:type="dxa"/>
            <w:tcBorders>
              <w:top w:val="single" w:sz="8" w:space="0" w:color="000000"/>
              <w:left w:val="single" w:sz="8" w:space="0" w:color="000000"/>
              <w:bottom w:val="single" w:sz="8" w:space="0" w:color="000000"/>
              <w:right w:val="single" w:sz="8" w:space="0" w:color="000000"/>
            </w:tcBorders>
            <w:vAlign w:val="center"/>
          </w:tcPr>
          <w:p w14:paraId="33B93715" w14:textId="290A6501" w:rsidR="003D1D88" w:rsidRDefault="003D1D88" w:rsidP="003D1D88">
            <w:pPr>
              <w:jc w:val="center"/>
              <w:rPr>
                <w:rFonts w:ascii="標楷體" w:eastAsia="標楷體" w:hAnsi="標楷體" w:cs="標楷體"/>
                <w:color w:val="FF0000"/>
                <w:sz w:val="24"/>
                <w:szCs w:val="24"/>
              </w:rPr>
            </w:pPr>
            <w:r w:rsidRPr="004C7166">
              <w:rPr>
                <w:rFonts w:ascii="標楷體" w:eastAsia="標楷體" w:hAnsi="標楷體" w:cs="標楷體" w:hint="eastAsia"/>
                <w:color w:val="auto"/>
                <w:sz w:val="24"/>
                <w:szCs w:val="24"/>
              </w:rPr>
              <w:lastRenderedPageBreak/>
              <w:t>第十三週</w:t>
            </w:r>
            <w:r>
              <w:rPr>
                <w:rFonts w:ascii="標楷體" w:eastAsia="標楷體" w:hAnsi="標楷體" w:cs="標楷體"/>
                <w:color w:val="auto"/>
                <w:sz w:val="24"/>
                <w:szCs w:val="24"/>
              </w:rPr>
              <w:t>5/4-5/10</w:t>
            </w:r>
          </w:p>
        </w:tc>
        <w:tc>
          <w:tcPr>
            <w:tcW w:w="1559" w:type="dxa"/>
            <w:tcBorders>
              <w:top w:val="single" w:sz="8" w:space="0" w:color="000000"/>
              <w:left w:val="single" w:sz="8" w:space="0" w:color="000000"/>
              <w:bottom w:val="single" w:sz="8" w:space="0" w:color="000000"/>
              <w:right w:val="single" w:sz="8" w:space="0" w:color="000000"/>
            </w:tcBorders>
          </w:tcPr>
          <w:p w14:paraId="09E10547" w14:textId="77777777" w:rsidR="003D1D88" w:rsidRPr="005F3588" w:rsidRDefault="003D1D88" w:rsidP="003D1D88">
            <w:pPr>
              <w:widowControl w:val="0"/>
              <w:autoSpaceDE w:val="0"/>
              <w:autoSpaceDN w:val="0"/>
              <w:adjustRightInd w:val="0"/>
              <w:spacing w:line="-240" w:lineRule="auto"/>
              <w:ind w:left="528" w:right="57" w:hangingChars="330" w:hanging="528"/>
              <w:rPr>
                <w:rFonts w:eastAsia="新細明體"/>
                <w:color w:val="auto"/>
                <w:kern w:val="2"/>
                <w:sz w:val="16"/>
                <w:szCs w:val="16"/>
              </w:rPr>
            </w:pPr>
            <w:r w:rsidRPr="005F3588">
              <w:rPr>
                <w:rFonts w:eastAsia="新細明體" w:hint="eastAsia"/>
                <w:color w:val="auto"/>
                <w:kern w:val="2"/>
                <w:sz w:val="16"/>
                <w:szCs w:val="16"/>
              </w:rPr>
              <w:t>po-</w:t>
            </w:r>
            <w:r w:rsidRPr="005F3588">
              <w:rPr>
                <w:rFonts w:eastAsia="新細明體" w:hint="eastAsia"/>
                <w:color w:val="auto"/>
                <w:kern w:val="2"/>
                <w:sz w:val="16"/>
                <w:szCs w:val="16"/>
              </w:rPr>
              <w:t>Ⅳ</w:t>
            </w:r>
            <w:r w:rsidRPr="005F3588">
              <w:rPr>
                <w:rFonts w:eastAsia="新細明體" w:hint="eastAsia"/>
                <w:color w:val="auto"/>
                <w:kern w:val="2"/>
                <w:sz w:val="16"/>
                <w:szCs w:val="16"/>
              </w:rPr>
              <w:t xml:space="preserve">-1 </w:t>
            </w:r>
            <w:r w:rsidRPr="005F3588">
              <w:rPr>
                <w:rFonts w:eastAsia="新細明體" w:hint="eastAsia"/>
                <w:color w:val="auto"/>
                <w:kern w:val="2"/>
                <w:sz w:val="16"/>
                <w:szCs w:val="16"/>
              </w:rPr>
              <w:t>能從學習活動、日常經驗及科技運用、自然環境、書刊及網路媒體中，進行各種有計畫的觀察，進而能察覺問題。</w:t>
            </w:r>
          </w:p>
          <w:p w14:paraId="05EC2F9D" w14:textId="18DABE83" w:rsidR="003D1D88" w:rsidRPr="008B1DEA" w:rsidRDefault="003D1D88" w:rsidP="003D1D88">
            <w:pPr>
              <w:widowControl w:val="0"/>
              <w:autoSpaceDE w:val="0"/>
              <w:autoSpaceDN w:val="0"/>
              <w:adjustRightInd w:val="0"/>
              <w:spacing w:line="-240" w:lineRule="auto"/>
              <w:ind w:left="528" w:right="57" w:hangingChars="330" w:hanging="528"/>
              <w:rPr>
                <w:rFonts w:eastAsia="新細明體"/>
                <w:color w:val="auto"/>
                <w:kern w:val="2"/>
                <w:sz w:val="16"/>
                <w:szCs w:val="16"/>
              </w:rPr>
            </w:pPr>
            <w:r w:rsidRPr="008B1DEA">
              <w:rPr>
                <w:rFonts w:eastAsia="新細明體" w:hint="eastAsia"/>
                <w:color w:val="auto"/>
                <w:kern w:val="2"/>
                <w:sz w:val="16"/>
                <w:szCs w:val="16"/>
              </w:rPr>
              <w:t>an-</w:t>
            </w:r>
            <w:r w:rsidRPr="008B1DEA">
              <w:rPr>
                <w:rFonts w:eastAsia="新細明體" w:hint="eastAsia"/>
                <w:color w:val="auto"/>
                <w:kern w:val="2"/>
                <w:sz w:val="16"/>
                <w:szCs w:val="16"/>
              </w:rPr>
              <w:t>Ⅳ</w:t>
            </w:r>
            <w:r w:rsidRPr="008B1DEA">
              <w:rPr>
                <w:rFonts w:eastAsia="新細明體" w:hint="eastAsia"/>
                <w:color w:val="auto"/>
                <w:kern w:val="2"/>
                <w:sz w:val="16"/>
                <w:szCs w:val="16"/>
              </w:rPr>
              <w:t xml:space="preserve">-1 </w:t>
            </w:r>
            <w:r w:rsidRPr="008B1DEA">
              <w:rPr>
                <w:rFonts w:eastAsia="新細明體" w:hint="eastAsia"/>
                <w:color w:val="auto"/>
                <w:kern w:val="2"/>
                <w:sz w:val="16"/>
                <w:szCs w:val="16"/>
              </w:rPr>
              <w:t>察覺到科學的觀察、測量和方法是否具有正當性，是受到社會共同建構的標準所規範。</w:t>
            </w:r>
          </w:p>
          <w:p w14:paraId="56813F25" w14:textId="77777777" w:rsidR="003D1D88" w:rsidRDefault="003D1D88" w:rsidP="003D1D88">
            <w:pPr>
              <w:widowControl w:val="0"/>
              <w:autoSpaceDE w:val="0"/>
              <w:autoSpaceDN w:val="0"/>
              <w:adjustRightInd w:val="0"/>
              <w:spacing w:line="-240" w:lineRule="auto"/>
              <w:ind w:left="528" w:right="57" w:hangingChars="330" w:hanging="528"/>
              <w:rPr>
                <w:rFonts w:eastAsia="新細明體"/>
                <w:color w:val="auto"/>
                <w:kern w:val="2"/>
                <w:sz w:val="16"/>
                <w:szCs w:val="16"/>
              </w:rPr>
            </w:pPr>
            <w:r w:rsidRPr="008B1DEA">
              <w:rPr>
                <w:rFonts w:eastAsia="新細明體" w:hint="eastAsia"/>
                <w:color w:val="auto"/>
                <w:kern w:val="2"/>
                <w:sz w:val="16"/>
                <w:szCs w:val="16"/>
              </w:rPr>
              <w:t>an-</w:t>
            </w:r>
            <w:r w:rsidRPr="008B1DEA">
              <w:rPr>
                <w:rFonts w:eastAsia="新細明體" w:hint="eastAsia"/>
                <w:color w:val="auto"/>
                <w:kern w:val="2"/>
                <w:sz w:val="16"/>
                <w:szCs w:val="16"/>
              </w:rPr>
              <w:t>Ⅳ</w:t>
            </w:r>
            <w:r w:rsidRPr="008B1DEA">
              <w:rPr>
                <w:rFonts w:eastAsia="新細明體" w:hint="eastAsia"/>
                <w:color w:val="auto"/>
                <w:kern w:val="2"/>
                <w:sz w:val="16"/>
                <w:szCs w:val="16"/>
              </w:rPr>
              <w:t xml:space="preserve">-2 </w:t>
            </w:r>
            <w:r w:rsidRPr="008B1DEA">
              <w:rPr>
                <w:rFonts w:eastAsia="新細明體" w:hint="eastAsia"/>
                <w:color w:val="auto"/>
                <w:kern w:val="2"/>
                <w:sz w:val="16"/>
                <w:szCs w:val="16"/>
              </w:rPr>
              <w:t>分辨科學知識的確定性和持久性，會因科學研究的時空背景不同而有所變化</w:t>
            </w:r>
          </w:p>
          <w:p w14:paraId="27125DEF" w14:textId="18942CC4" w:rsidR="003D1D88" w:rsidRDefault="003D1D88" w:rsidP="003D1D88">
            <w:pPr>
              <w:widowControl w:val="0"/>
              <w:autoSpaceDE w:val="0"/>
              <w:autoSpaceDN w:val="0"/>
              <w:adjustRightInd w:val="0"/>
              <w:spacing w:line="-240" w:lineRule="auto"/>
              <w:ind w:left="528" w:right="57" w:hangingChars="330" w:hanging="528"/>
              <w:rPr>
                <w:rFonts w:eastAsia="新細明體"/>
                <w:color w:val="auto"/>
                <w:kern w:val="2"/>
                <w:sz w:val="16"/>
                <w:szCs w:val="16"/>
              </w:rPr>
            </w:pPr>
          </w:p>
          <w:p w14:paraId="078628FC" w14:textId="77777777" w:rsidR="003D1D88" w:rsidRDefault="003D1D88" w:rsidP="003D1D88">
            <w:pPr>
              <w:widowControl w:val="0"/>
              <w:autoSpaceDE w:val="0"/>
              <w:autoSpaceDN w:val="0"/>
              <w:adjustRightInd w:val="0"/>
              <w:spacing w:line="-240" w:lineRule="auto"/>
              <w:ind w:left="528" w:right="57" w:hangingChars="330" w:hanging="528"/>
              <w:rPr>
                <w:rFonts w:eastAsia="新細明體"/>
                <w:color w:val="auto"/>
                <w:kern w:val="2"/>
                <w:sz w:val="16"/>
                <w:szCs w:val="16"/>
              </w:rPr>
            </w:pPr>
          </w:p>
          <w:p w14:paraId="540193FB" w14:textId="77777777" w:rsidR="003D1D88" w:rsidRDefault="003D1D88" w:rsidP="003D1D88">
            <w:pPr>
              <w:widowControl w:val="0"/>
              <w:autoSpaceDE w:val="0"/>
              <w:autoSpaceDN w:val="0"/>
              <w:adjustRightInd w:val="0"/>
              <w:spacing w:line="-240" w:lineRule="auto"/>
              <w:ind w:left="528" w:right="57" w:hangingChars="330" w:hanging="528"/>
              <w:rPr>
                <w:rFonts w:eastAsia="新細明體"/>
                <w:color w:val="auto"/>
                <w:kern w:val="2"/>
                <w:sz w:val="16"/>
                <w:szCs w:val="16"/>
              </w:rPr>
            </w:pPr>
          </w:p>
          <w:p w14:paraId="6382ECAE" w14:textId="06AA72C5" w:rsidR="003D1D88" w:rsidRPr="008B1DEA" w:rsidRDefault="003D1D88" w:rsidP="003D1D88">
            <w:pPr>
              <w:widowControl w:val="0"/>
              <w:autoSpaceDE w:val="0"/>
              <w:autoSpaceDN w:val="0"/>
              <w:adjustRightInd w:val="0"/>
              <w:spacing w:line="-240" w:lineRule="auto"/>
              <w:ind w:left="528" w:right="57" w:hangingChars="330" w:hanging="528"/>
              <w:rPr>
                <w:rFonts w:eastAsia="新細明體"/>
                <w:color w:val="auto"/>
                <w:kern w:val="2"/>
                <w:sz w:val="16"/>
                <w:szCs w:val="16"/>
              </w:rPr>
            </w:pP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0BEB710" w14:textId="1CA81DE6" w:rsidR="003D1D88" w:rsidRPr="008B1DEA" w:rsidRDefault="003D1D88" w:rsidP="003D1D88">
            <w:pPr>
              <w:widowControl w:val="0"/>
              <w:autoSpaceDE w:val="0"/>
              <w:autoSpaceDN w:val="0"/>
              <w:adjustRightInd w:val="0"/>
              <w:spacing w:line="-240" w:lineRule="auto"/>
              <w:ind w:left="528" w:right="57" w:hangingChars="330" w:hanging="528"/>
              <w:rPr>
                <w:rFonts w:eastAsia="新細明體"/>
                <w:color w:val="auto"/>
                <w:kern w:val="2"/>
                <w:sz w:val="16"/>
                <w:szCs w:val="16"/>
              </w:rPr>
            </w:pPr>
            <w:r w:rsidRPr="008B1DEA">
              <w:rPr>
                <w:rFonts w:eastAsia="新細明體" w:hint="eastAsia"/>
                <w:color w:val="auto"/>
                <w:kern w:val="2"/>
                <w:sz w:val="16"/>
                <w:szCs w:val="16"/>
              </w:rPr>
              <w:t xml:space="preserve">Gc-IV-1 </w:t>
            </w:r>
            <w:r w:rsidRPr="008B1DEA">
              <w:rPr>
                <w:rFonts w:eastAsia="新細明體" w:hint="eastAsia"/>
                <w:color w:val="auto"/>
                <w:kern w:val="2"/>
                <w:sz w:val="16"/>
                <w:szCs w:val="16"/>
              </w:rPr>
              <w:t>依據生物形態與構造的特徵，可以將生物分類。</w:t>
            </w:r>
          </w:p>
        </w:tc>
        <w:tc>
          <w:tcPr>
            <w:tcW w:w="285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4A898BB" w14:textId="3562557C" w:rsidR="003D1D88" w:rsidRPr="004F6F82"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b/>
                <w:bCs/>
                <w:color w:val="FF0000"/>
              </w:rPr>
            </w:pPr>
            <w:r w:rsidRPr="004F6F82">
              <w:rPr>
                <w:rFonts w:ascii="標楷體" w:eastAsia="標楷體" w:hAnsi="標楷體" w:cs="標楷體" w:hint="eastAsia"/>
                <w:b/>
                <w:bCs/>
                <w:color w:val="FF0000"/>
              </w:rPr>
              <w:t>3-5植物界</w:t>
            </w:r>
          </w:p>
          <w:p w14:paraId="72F8014B" w14:textId="77777777" w:rsidR="003D1D88" w:rsidRPr="004F6F82"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color w:val="FF0000"/>
              </w:rPr>
            </w:pPr>
            <w:r w:rsidRPr="004F6F82">
              <w:rPr>
                <w:rFonts w:ascii="標楷體" w:eastAsia="標楷體" w:hAnsi="標楷體" w:cs="標楷體" w:hint="eastAsia"/>
                <w:color w:val="FF0000"/>
              </w:rPr>
              <w:t>1.說明植物分類常用的辨識特徵。</w:t>
            </w:r>
          </w:p>
          <w:p w14:paraId="2F567F67" w14:textId="77777777" w:rsidR="003D1D88" w:rsidRPr="004F6F82"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color w:val="FF0000"/>
              </w:rPr>
            </w:pPr>
            <w:r w:rsidRPr="004F6F82">
              <w:rPr>
                <w:rFonts w:ascii="標楷體" w:eastAsia="標楷體" w:hAnsi="標楷體" w:cs="標楷體" w:hint="eastAsia"/>
                <w:color w:val="FF0000"/>
              </w:rPr>
              <w:t>2.說明蘚苔植物、蕨類植物、裸子植物與被子植物的辨識方式並嘗試建立分類檢索表。</w:t>
            </w:r>
          </w:p>
          <w:p w14:paraId="24624E4A" w14:textId="77777777" w:rsidR="003D1D88" w:rsidRPr="004F6F82"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b/>
                <w:bCs/>
                <w:color w:val="FF0000"/>
              </w:rPr>
            </w:pPr>
            <w:r w:rsidRPr="004F6F82">
              <w:rPr>
                <w:rFonts w:ascii="標楷體" w:eastAsia="標楷體" w:hAnsi="標楷體" w:cs="標楷體" w:hint="eastAsia"/>
                <w:color w:val="FF0000"/>
              </w:rPr>
              <w:t>3.</w:t>
            </w:r>
            <w:r w:rsidRPr="004F6F82">
              <w:rPr>
                <w:rFonts w:ascii="標楷體" w:eastAsia="標楷體" w:hAnsi="標楷體" w:cs="DFKaiShu-SB-Estd-BF" w:hint="eastAsia"/>
                <w:b/>
                <w:bCs/>
                <w:color w:val="FF0000"/>
              </w:rPr>
              <w:t>認識校園植物</w:t>
            </w:r>
          </w:p>
          <w:p w14:paraId="3F7386D2" w14:textId="77777777" w:rsidR="00CF55C0" w:rsidRPr="00CF55C0" w:rsidRDefault="00CF55C0" w:rsidP="00CF55C0">
            <w:pPr>
              <w:widowControl w:val="0"/>
              <w:ind w:firstLine="0"/>
              <w:jc w:val="left"/>
              <w:rPr>
                <w:rFonts w:ascii="Calibri" w:eastAsia="標楷體" w:hAnsi="Calibri"/>
                <w:color w:val="385623" w:themeColor="accent6" w:themeShade="80"/>
                <w:kern w:val="2"/>
              </w:rPr>
            </w:pPr>
            <w:r w:rsidRPr="00CF55C0">
              <w:rPr>
                <w:rFonts w:ascii="Calibri" w:eastAsia="標楷體" w:hAnsi="Calibri" w:hint="eastAsia"/>
                <w:b/>
                <w:color w:val="385623" w:themeColor="accent6" w:themeShade="80"/>
                <w:kern w:val="2"/>
              </w:rPr>
              <w:t>戶外教育</w:t>
            </w:r>
          </w:p>
          <w:p w14:paraId="6A622560" w14:textId="3C550299" w:rsidR="003D1D88" w:rsidRPr="00CF55C0"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color w:val="385623" w:themeColor="accent6" w:themeShade="80"/>
              </w:rPr>
            </w:pPr>
            <w:r w:rsidRPr="00CF55C0">
              <w:rPr>
                <w:rFonts w:ascii="標楷體" w:eastAsia="標楷體" w:hAnsi="標楷體" w:cs="標楷體" w:hint="eastAsia"/>
                <w:color w:val="385623" w:themeColor="accent6" w:themeShade="80"/>
              </w:rPr>
              <w:t>配合課本3-4植物界並利用教學平板(需安裝植物辨識軟體</w:t>
            </w:r>
            <w:r w:rsidRPr="00CF55C0">
              <w:rPr>
                <w:rFonts w:ascii="標楷體" w:eastAsia="標楷體" w:hAnsi="標楷體" w:cs="標楷體"/>
                <w:color w:val="385623" w:themeColor="accent6" w:themeShade="80"/>
              </w:rPr>
              <w:t>）</w:t>
            </w:r>
            <w:r w:rsidRPr="00CF55C0">
              <w:rPr>
                <w:rFonts w:ascii="標楷體" w:eastAsia="標楷體" w:hAnsi="標楷體" w:cs="標楷體" w:hint="eastAsia"/>
                <w:color w:val="385623" w:themeColor="accent6" w:themeShade="80"/>
              </w:rPr>
              <w:t>進行校園植物教學。</w:t>
            </w:r>
          </w:p>
          <w:p w14:paraId="22A4DF7E" w14:textId="2A1EA058" w:rsidR="003D1D88" w:rsidRPr="004F6F82"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color w:val="FF0000"/>
              </w:rPr>
            </w:pPr>
          </w:p>
          <w:p w14:paraId="73FA12F4" w14:textId="77777777" w:rsidR="003D1D88" w:rsidRPr="004F6F82"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color w:val="FF0000"/>
              </w:rPr>
            </w:pPr>
          </w:p>
          <w:p w14:paraId="5240D26E" w14:textId="77777777" w:rsidR="003D1D88" w:rsidRPr="004F6F82" w:rsidRDefault="003D1D88" w:rsidP="003D1D88">
            <w:pPr>
              <w:jc w:val="left"/>
              <w:rPr>
                <w:rFonts w:ascii="標楷體" w:eastAsia="標楷體" w:hAnsi="標楷體" w:cs="標楷體"/>
                <w:color w:val="FF0000"/>
                <w:sz w:val="24"/>
                <w:szCs w:val="24"/>
              </w:rPr>
            </w:pPr>
          </w:p>
          <w:p w14:paraId="1F81B136" w14:textId="77777777" w:rsidR="003D1D88" w:rsidRPr="004F6F82" w:rsidRDefault="003D1D88" w:rsidP="003D1D88">
            <w:pPr>
              <w:rPr>
                <w:rFonts w:ascii="標楷體" w:eastAsia="標楷體" w:hAnsi="標楷體" w:cs="標楷體"/>
                <w:color w:val="FF0000"/>
                <w:sz w:val="24"/>
                <w:szCs w:val="24"/>
              </w:rPr>
            </w:pPr>
          </w:p>
        </w:tc>
        <w:tc>
          <w:tcPr>
            <w:tcW w:w="68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D783AA2" w14:textId="0F377E0B" w:rsidR="003D1D88" w:rsidRDefault="003D1D88" w:rsidP="003D1D88">
            <w:pPr>
              <w:ind w:left="317" w:hanging="317"/>
              <w:jc w:val="center"/>
              <w:rPr>
                <w:rFonts w:ascii="標楷體" w:eastAsia="標楷體" w:hAnsi="標楷體" w:cs="標楷體"/>
                <w:color w:val="FF0000"/>
                <w:sz w:val="24"/>
                <w:szCs w:val="24"/>
              </w:rPr>
            </w:pPr>
            <w:r w:rsidRPr="00B96ABE">
              <w:rPr>
                <w:rFonts w:ascii="標楷體" w:eastAsia="標楷體" w:hAnsi="標楷體" w:cs="標楷體" w:hint="eastAsia"/>
                <w:color w:val="auto"/>
                <w:sz w:val="24"/>
                <w:szCs w:val="24"/>
              </w:rPr>
              <w:t>3</w:t>
            </w:r>
          </w:p>
        </w:tc>
        <w:tc>
          <w:tcPr>
            <w:tcW w:w="214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15B1335" w14:textId="6921BCEE" w:rsidR="003D1D88" w:rsidRPr="00416945" w:rsidRDefault="003D1D88" w:rsidP="003D1D88">
            <w:pPr>
              <w:ind w:left="57" w:firstLine="40"/>
              <w:jc w:val="left"/>
              <w:rPr>
                <w:rFonts w:ascii="標楷體" w:eastAsia="標楷體" w:hAnsi="標楷體"/>
                <w:color w:val="FF0000"/>
              </w:rPr>
            </w:pPr>
            <w:r w:rsidRPr="00416945">
              <w:rPr>
                <w:rFonts w:ascii="標楷體" w:eastAsia="標楷體" w:hAnsi="標楷體" w:hint="eastAsia"/>
                <w:color w:val="FF0000"/>
              </w:rPr>
              <w:t>康軒版第二冊</w:t>
            </w:r>
          </w:p>
          <w:p w14:paraId="0DFCB864" w14:textId="5E502C5E" w:rsidR="003D1D88" w:rsidRPr="00416945" w:rsidRDefault="003D1D88" w:rsidP="003D1D88">
            <w:pPr>
              <w:ind w:left="92" w:hanging="7"/>
              <w:jc w:val="left"/>
              <w:rPr>
                <w:rFonts w:ascii="標楷體" w:eastAsia="標楷體" w:hAnsi="標楷體" w:cs="標楷體"/>
                <w:color w:val="FF0000"/>
              </w:rPr>
            </w:pPr>
            <w:r w:rsidRPr="00416945">
              <w:rPr>
                <w:rFonts w:ascii="標楷體" w:eastAsia="標楷體" w:hAnsi="標楷體" w:cs="標楷體" w:hint="eastAsia"/>
                <w:color w:val="FF0000"/>
              </w:rPr>
              <w:t>3-</w:t>
            </w:r>
            <w:r w:rsidRPr="00416945">
              <w:rPr>
                <w:rFonts w:ascii="標楷體" w:eastAsia="標楷體" w:hAnsi="標楷體" w:cs="標楷體"/>
                <w:color w:val="FF0000"/>
              </w:rPr>
              <w:t>5</w:t>
            </w:r>
            <w:r w:rsidRPr="00416945">
              <w:rPr>
                <w:rFonts w:ascii="標楷體" w:eastAsia="標楷體" w:hAnsi="標楷體" w:cs="標楷體" w:hint="eastAsia"/>
                <w:color w:val="FF0000"/>
              </w:rPr>
              <w:t>植物界</w:t>
            </w:r>
          </w:p>
          <w:p w14:paraId="333A8987" w14:textId="77777777" w:rsidR="003D1D88" w:rsidRPr="00416945" w:rsidRDefault="003D1D88" w:rsidP="003D1D88">
            <w:pPr>
              <w:ind w:left="57" w:firstLine="40"/>
              <w:jc w:val="left"/>
              <w:rPr>
                <w:rFonts w:ascii="標楷體" w:eastAsia="標楷體" w:hAnsi="標楷體"/>
                <w:color w:val="FF0000"/>
              </w:rPr>
            </w:pPr>
          </w:p>
          <w:p w14:paraId="67BAD888" w14:textId="77777777" w:rsidR="003D1D88" w:rsidRPr="00416945" w:rsidRDefault="003D1D88" w:rsidP="003D1D88">
            <w:pPr>
              <w:ind w:left="57" w:firstLine="40"/>
              <w:jc w:val="left"/>
              <w:rPr>
                <w:rFonts w:ascii="標楷體" w:eastAsia="標楷體" w:hAnsi="標楷體"/>
                <w:b/>
                <w:bCs/>
                <w:color w:val="FF0000"/>
              </w:rPr>
            </w:pPr>
            <w:r w:rsidRPr="00416945">
              <w:rPr>
                <w:rFonts w:ascii="標楷體" w:eastAsia="標楷體" w:hAnsi="標楷體" w:hint="eastAsia"/>
                <w:b/>
                <w:bCs/>
                <w:color w:val="FF0000"/>
              </w:rPr>
              <w:t>【學習策略】</w:t>
            </w:r>
          </w:p>
          <w:p w14:paraId="0611C71B" w14:textId="711BC14C" w:rsidR="003D1D88" w:rsidRPr="00416945" w:rsidRDefault="003D1D88" w:rsidP="003D1D88">
            <w:pPr>
              <w:ind w:left="92" w:hanging="7"/>
              <w:jc w:val="left"/>
              <w:rPr>
                <w:rFonts w:ascii="標楷體" w:eastAsia="標楷體" w:hAnsi="標楷體" w:cs="標楷體"/>
                <w:b/>
                <w:bCs/>
                <w:color w:val="FF0000"/>
              </w:rPr>
            </w:pPr>
            <w:r w:rsidRPr="00416945">
              <w:rPr>
                <w:rFonts w:ascii="標楷體" w:eastAsia="標楷體" w:hAnsi="標楷體" w:cs="標楷體" w:hint="eastAsia"/>
                <w:b/>
                <w:bCs/>
                <w:color w:val="FF0000"/>
              </w:rPr>
              <w:t>利用形色a</w:t>
            </w:r>
            <w:r w:rsidRPr="00416945">
              <w:rPr>
                <w:rFonts w:ascii="標楷體" w:eastAsia="標楷體" w:hAnsi="標楷體" w:cs="標楷體"/>
                <w:b/>
                <w:bCs/>
                <w:color w:val="FF0000"/>
              </w:rPr>
              <w:t>pp</w:t>
            </w:r>
            <w:r w:rsidRPr="00416945">
              <w:rPr>
                <w:rFonts w:ascii="標楷體" w:eastAsia="標楷體" w:hAnsi="標楷體" w:cs="標楷體" w:hint="eastAsia"/>
                <w:b/>
                <w:bCs/>
                <w:color w:val="FF0000"/>
              </w:rPr>
              <w:t>(植物辨識軟體)幫助同學分辨植物的種類並請同學將找到的植物歸類為四大類植物，並將被子植物歸類為單子葉或雙子葉。</w:t>
            </w:r>
          </w:p>
          <w:p w14:paraId="73100749" w14:textId="77777777" w:rsidR="003D1D88" w:rsidRPr="00416945"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DFKaiShu-SB-Estd-BF"/>
                <w:color w:val="FF0000"/>
              </w:rPr>
            </w:pPr>
            <w:r w:rsidRPr="00416945">
              <w:rPr>
                <w:rFonts w:ascii="標楷體" w:eastAsia="標楷體" w:hAnsi="標楷體" w:cs="DFKaiShu-SB-Estd-BF" w:hint="eastAsia"/>
                <w:color w:val="FF0000"/>
              </w:rPr>
              <w:t xml:space="preserve"> </w:t>
            </w:r>
          </w:p>
          <w:p w14:paraId="186E46C6" w14:textId="77777777" w:rsidR="003D1D88" w:rsidRPr="00416945" w:rsidRDefault="003D1D88" w:rsidP="003D1D88">
            <w:pPr>
              <w:ind w:left="-22" w:hanging="7"/>
              <w:rPr>
                <w:rFonts w:ascii="標楷體" w:eastAsia="標楷體" w:hAnsi="標楷體" w:cs="標楷體"/>
                <w:noProof/>
                <w:color w:val="FF0000"/>
                <w:sz w:val="24"/>
                <w:szCs w:val="24"/>
              </w:rPr>
            </w:pP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5F31A3F" w14:textId="77777777" w:rsidR="003D1D88" w:rsidRPr="00A963D3" w:rsidRDefault="003D1D88" w:rsidP="003D1D88">
            <w:pPr>
              <w:spacing w:line="220" w:lineRule="exact"/>
              <w:ind w:left="57" w:right="57"/>
              <w:jc w:val="left"/>
              <w:rPr>
                <w:rFonts w:ascii="標楷體" w:eastAsia="標楷體" w:hAnsi="標楷體"/>
                <w:color w:val="FF0000"/>
              </w:rPr>
            </w:pPr>
            <w:r w:rsidRPr="00A963D3">
              <w:rPr>
                <w:rFonts w:ascii="標楷體" w:eastAsia="標楷體" w:hAnsi="標楷體"/>
                <w:color w:val="FF0000"/>
              </w:rPr>
              <w:t>1.</w:t>
            </w:r>
            <w:r w:rsidRPr="00A963D3">
              <w:rPr>
                <w:rFonts w:ascii="標楷體" w:eastAsia="標楷體" w:hAnsi="標楷體" w:hint="eastAsia"/>
                <w:color w:val="FF0000"/>
              </w:rPr>
              <w:t>口頭評量</w:t>
            </w:r>
          </w:p>
          <w:p w14:paraId="7A42BAA0" w14:textId="77777777" w:rsidR="003D1D88" w:rsidRDefault="003D1D88" w:rsidP="003D1D88">
            <w:pPr>
              <w:ind w:left="-22" w:hanging="7"/>
              <w:rPr>
                <w:rFonts w:ascii="標楷體" w:eastAsia="標楷體" w:hAnsi="標楷體"/>
                <w:color w:val="FF0000"/>
              </w:rPr>
            </w:pPr>
            <w:r>
              <w:rPr>
                <w:rFonts w:ascii="標楷體" w:eastAsia="標楷體" w:hAnsi="標楷體" w:hint="eastAsia"/>
                <w:color w:val="FF0000"/>
              </w:rPr>
              <w:t xml:space="preserve"> 2</w:t>
            </w:r>
            <w:r w:rsidRPr="00A963D3">
              <w:rPr>
                <w:rFonts w:ascii="標楷體" w:eastAsia="標楷體" w:hAnsi="標楷體"/>
                <w:color w:val="FF0000"/>
              </w:rPr>
              <w:t>.</w:t>
            </w:r>
            <w:r w:rsidRPr="00A963D3">
              <w:rPr>
                <w:rFonts w:ascii="標楷體" w:eastAsia="標楷體" w:hAnsi="標楷體" w:hint="eastAsia"/>
                <w:color w:val="FF0000"/>
              </w:rPr>
              <w:t>紙筆評量</w:t>
            </w:r>
          </w:p>
          <w:p w14:paraId="2E281DFC" w14:textId="4D75D7FA" w:rsidR="003D1D88" w:rsidRDefault="003D1D88" w:rsidP="003D1D88">
            <w:pPr>
              <w:ind w:left="-22" w:hanging="7"/>
              <w:rPr>
                <w:rFonts w:ascii="標楷體" w:eastAsia="標楷體" w:hAnsi="標楷體"/>
                <w:color w:val="FF0000"/>
              </w:rPr>
            </w:pPr>
            <w:r>
              <w:rPr>
                <w:rFonts w:ascii="標楷體" w:eastAsia="標楷體" w:hAnsi="標楷體" w:hint="eastAsia"/>
                <w:color w:val="FF0000"/>
              </w:rPr>
              <w:t xml:space="preserve"> 3</w:t>
            </w:r>
            <w:r>
              <w:rPr>
                <w:rFonts w:ascii="標楷體" w:eastAsia="標楷體" w:hAnsi="標楷體"/>
                <w:color w:val="FF0000"/>
              </w:rPr>
              <w:t>.</w:t>
            </w:r>
            <w:r>
              <w:rPr>
                <w:rFonts w:ascii="標楷體" w:eastAsia="標楷體" w:hAnsi="標楷體" w:hint="eastAsia"/>
                <w:color w:val="FF0000"/>
              </w:rPr>
              <w:t>校園植物學習單</w:t>
            </w:r>
          </w:p>
          <w:p w14:paraId="599DDF50" w14:textId="77777777" w:rsidR="003D1D88" w:rsidRPr="00CD4CB9" w:rsidRDefault="003D1D88" w:rsidP="003D1D88">
            <w:pPr>
              <w:ind w:left="-22" w:hanging="7"/>
              <w:rPr>
                <w:rFonts w:ascii="標楷體" w:eastAsia="標楷體" w:hAnsi="標楷體" w:cs="標楷體"/>
                <w:color w:val="FF0000"/>
                <w:sz w:val="24"/>
                <w:szCs w:val="24"/>
              </w:rPr>
            </w:pPr>
          </w:p>
        </w:tc>
        <w:tc>
          <w:tcPr>
            <w:tcW w:w="125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04475F1" w14:textId="77777777" w:rsidR="003D1D88" w:rsidRPr="004F2BDA" w:rsidRDefault="003D1D88" w:rsidP="003D1D88">
            <w:pPr>
              <w:widowControl w:val="0"/>
              <w:ind w:firstLine="0"/>
              <w:jc w:val="left"/>
              <w:rPr>
                <w:rFonts w:ascii="Calibri" w:eastAsia="標楷體" w:hAnsi="Calibri"/>
                <w:color w:val="auto"/>
                <w:kern w:val="2"/>
              </w:rPr>
            </w:pPr>
            <w:bookmarkStart w:id="0" w:name="戶外教育議題"/>
            <w:r w:rsidRPr="004F2BDA">
              <w:rPr>
                <w:rFonts w:ascii="Calibri" w:eastAsia="標楷體" w:hAnsi="Calibri" w:hint="eastAsia"/>
                <w:b/>
                <w:color w:val="auto"/>
                <w:kern w:val="2"/>
              </w:rPr>
              <w:t>戶外教育</w:t>
            </w:r>
            <w:bookmarkEnd w:id="0"/>
          </w:p>
          <w:p w14:paraId="7D6D5FCF" w14:textId="77777777" w:rsidR="003D1D88" w:rsidRPr="004F2BDA" w:rsidRDefault="003D1D88" w:rsidP="003D1D88">
            <w:pPr>
              <w:widowControl w:val="0"/>
              <w:ind w:firstLine="0"/>
              <w:jc w:val="left"/>
              <w:rPr>
                <w:rFonts w:ascii="Calibri" w:eastAsia="標楷體" w:hAnsi="Calibri"/>
                <w:color w:val="auto"/>
                <w:kern w:val="2"/>
              </w:rPr>
            </w:pPr>
            <w:r w:rsidRPr="004F2BDA">
              <w:rPr>
                <w:rFonts w:ascii="Calibri" w:eastAsia="標楷體" w:hAnsi="Calibri" w:hint="eastAsia"/>
                <w:color w:val="auto"/>
                <w:kern w:val="2"/>
              </w:rPr>
              <w:t>戶</w:t>
            </w:r>
            <w:r w:rsidRPr="004F2BDA">
              <w:rPr>
                <w:rFonts w:ascii="Calibri" w:eastAsia="標楷體" w:hAnsi="Calibri" w:hint="eastAsia"/>
                <w:color w:val="auto"/>
                <w:kern w:val="2"/>
              </w:rPr>
              <w:t xml:space="preserve">J1 </w:t>
            </w:r>
            <w:r w:rsidRPr="004F2BDA">
              <w:rPr>
                <w:rFonts w:ascii="Calibri" w:eastAsia="標楷體" w:hAnsi="Calibri" w:hint="eastAsia"/>
                <w:color w:val="auto"/>
                <w:kern w:val="2"/>
              </w:rPr>
              <w:t>善用教室外、戶外及校外教學，認識臺灣環境並參訪自然及文化資產，如國家公園、國家風景區及國家森林公園等。</w:t>
            </w:r>
          </w:p>
          <w:p w14:paraId="6801906B" w14:textId="77777777" w:rsidR="003D1D88" w:rsidRPr="004F2BDA"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color w:val="538135" w:themeColor="accent6" w:themeShade="BF"/>
              </w:rPr>
            </w:pPr>
          </w:p>
          <w:p w14:paraId="188CE18C" w14:textId="77777777" w:rsidR="003D1D88" w:rsidRPr="00A42EF1" w:rsidRDefault="003D1D88" w:rsidP="003D1D88">
            <w:pPr>
              <w:ind w:left="-22" w:hanging="7"/>
              <w:rPr>
                <w:rFonts w:ascii="標楷體" w:eastAsia="標楷體" w:hAnsi="標楷體" w:cs="標楷體"/>
                <w:color w:val="FF0000"/>
                <w:sz w:val="24"/>
                <w:szCs w:val="24"/>
              </w:rPr>
            </w:pPr>
          </w:p>
        </w:tc>
        <w:tc>
          <w:tcPr>
            <w:tcW w:w="1784" w:type="dxa"/>
            <w:tcBorders>
              <w:top w:val="single" w:sz="8" w:space="0" w:color="000000"/>
              <w:bottom w:val="single" w:sz="8" w:space="0" w:color="000000"/>
              <w:right w:val="single" w:sz="8" w:space="0" w:color="000000"/>
            </w:tcBorders>
            <w:vAlign w:val="center"/>
          </w:tcPr>
          <w:p w14:paraId="6FB57765" w14:textId="1DB307A0" w:rsidR="003D1D88" w:rsidRPr="00500692" w:rsidRDefault="003D1D88" w:rsidP="003D1D88">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hint="eastAsia"/>
              </w:rPr>
              <w:t xml:space="preserve">6-7九年級第2次定期評量  </w:t>
            </w:r>
            <w:r>
              <w:rPr>
                <w:rFonts w:ascii="標楷體" w:eastAsia="標楷體" w:hAnsi="標楷體" w:hint="eastAsia"/>
              </w:rPr>
              <w:br/>
              <w:t>9溪崑文學獎暨視覺藝術展頒獎</w:t>
            </w:r>
          </w:p>
        </w:tc>
      </w:tr>
      <w:tr w:rsidR="003D1D88" w14:paraId="6B884BD6" w14:textId="77777777" w:rsidTr="008B1DEA">
        <w:trPr>
          <w:trHeight w:val="332"/>
        </w:trPr>
        <w:tc>
          <w:tcPr>
            <w:tcW w:w="1550" w:type="dxa"/>
            <w:tcBorders>
              <w:top w:val="single" w:sz="8" w:space="0" w:color="000000"/>
              <w:left w:val="single" w:sz="8" w:space="0" w:color="000000"/>
              <w:bottom w:val="single" w:sz="8" w:space="0" w:color="000000"/>
              <w:right w:val="single" w:sz="8" w:space="0" w:color="000000"/>
            </w:tcBorders>
            <w:vAlign w:val="center"/>
          </w:tcPr>
          <w:p w14:paraId="38967690" w14:textId="220B04A9" w:rsidR="003D1D88" w:rsidRDefault="003D1D88" w:rsidP="003D1D88">
            <w:pPr>
              <w:jc w:val="center"/>
              <w:rPr>
                <w:rFonts w:ascii="標楷體" w:eastAsia="標楷體" w:hAnsi="標楷體" w:cs="標楷體"/>
                <w:color w:val="FF0000"/>
                <w:sz w:val="24"/>
                <w:szCs w:val="24"/>
              </w:rPr>
            </w:pPr>
            <w:r w:rsidRPr="004C7166">
              <w:rPr>
                <w:rFonts w:ascii="標楷體" w:eastAsia="標楷體" w:hAnsi="標楷體" w:cs="標楷體" w:hint="eastAsia"/>
                <w:color w:val="auto"/>
                <w:sz w:val="24"/>
                <w:szCs w:val="24"/>
              </w:rPr>
              <w:lastRenderedPageBreak/>
              <w:t>第十四週</w:t>
            </w:r>
            <w:r>
              <w:rPr>
                <w:rFonts w:ascii="標楷體" w:eastAsia="標楷體" w:hAnsi="標楷體" w:cs="標楷體"/>
                <w:color w:val="auto"/>
                <w:sz w:val="24"/>
                <w:szCs w:val="24"/>
              </w:rPr>
              <w:t>5/11-5/17</w:t>
            </w:r>
          </w:p>
        </w:tc>
        <w:tc>
          <w:tcPr>
            <w:tcW w:w="1559" w:type="dxa"/>
            <w:tcBorders>
              <w:top w:val="single" w:sz="8" w:space="0" w:color="000000"/>
              <w:left w:val="single" w:sz="8" w:space="0" w:color="000000"/>
              <w:bottom w:val="single" w:sz="8" w:space="0" w:color="000000"/>
              <w:right w:val="single" w:sz="8" w:space="0" w:color="000000"/>
            </w:tcBorders>
          </w:tcPr>
          <w:p w14:paraId="2343091B" w14:textId="77777777" w:rsidR="003D1D88" w:rsidRDefault="003D1D88" w:rsidP="003D1D88">
            <w:pPr>
              <w:widowControl w:val="0"/>
              <w:pBdr>
                <w:top w:val="nil"/>
                <w:left w:val="nil"/>
                <w:bottom w:val="nil"/>
                <w:right w:val="nil"/>
                <w:between w:val="nil"/>
              </w:pBdr>
              <w:ind w:left="528" w:right="57" w:hanging="528"/>
              <w:rPr>
                <w:sz w:val="16"/>
                <w:szCs w:val="16"/>
              </w:rPr>
            </w:pPr>
            <w:r>
              <w:rPr>
                <w:rFonts w:eastAsia="Times New Roman"/>
                <w:sz w:val="16"/>
                <w:szCs w:val="16"/>
              </w:rPr>
              <w:t xml:space="preserve">ai-IV-1 </w:t>
            </w:r>
            <w:r>
              <w:rPr>
                <w:rFonts w:ascii="新細明體" w:eastAsia="新細明體" w:hAnsi="新細明體" w:cs="新細明體" w:hint="eastAsia"/>
                <w:sz w:val="16"/>
                <w:szCs w:val="16"/>
              </w:rPr>
              <w:t>動手實作解決問題或驗證自己想法，而獲得成就感。</w:t>
            </w:r>
          </w:p>
          <w:p w14:paraId="5DC1125F" w14:textId="6FD31895" w:rsidR="003D1D88" w:rsidRDefault="003D1D88" w:rsidP="003D1D88">
            <w:pPr>
              <w:widowControl w:val="0"/>
              <w:pBdr>
                <w:top w:val="nil"/>
                <w:left w:val="nil"/>
                <w:bottom w:val="nil"/>
                <w:right w:val="nil"/>
                <w:between w:val="nil"/>
              </w:pBdr>
              <w:ind w:left="528" w:right="57" w:hanging="528"/>
              <w:rPr>
                <w:rFonts w:eastAsia="Times New Roman"/>
                <w:sz w:val="16"/>
                <w:szCs w:val="16"/>
              </w:rPr>
            </w:pPr>
            <w:r>
              <w:rPr>
                <w:rFonts w:eastAsia="Times New Roman"/>
                <w:sz w:val="16"/>
                <w:szCs w:val="16"/>
              </w:rPr>
              <w:t xml:space="preserve">ai-IV-2 </w:t>
            </w:r>
            <w:r>
              <w:rPr>
                <w:rFonts w:ascii="新細明體" w:eastAsia="新細明體" w:hAnsi="新細明體" w:cs="新細明體" w:hint="eastAsia"/>
                <w:sz w:val="16"/>
                <w:szCs w:val="16"/>
              </w:rPr>
              <w:t>透過與同儕的討論，分享科學發現的樂趣。</w:t>
            </w:r>
          </w:p>
          <w:p w14:paraId="1062FB07" w14:textId="4044E86D" w:rsidR="003D1D88" w:rsidRDefault="003D1D88" w:rsidP="003D1D88">
            <w:pPr>
              <w:widowControl w:val="0"/>
              <w:pBdr>
                <w:top w:val="nil"/>
                <w:left w:val="nil"/>
                <w:bottom w:val="nil"/>
                <w:right w:val="nil"/>
                <w:between w:val="nil"/>
              </w:pBdr>
              <w:ind w:left="528" w:right="57" w:hanging="528"/>
              <w:rPr>
                <w:sz w:val="16"/>
                <w:szCs w:val="16"/>
              </w:rPr>
            </w:pPr>
          </w:p>
          <w:p w14:paraId="2E956FDF" w14:textId="35F1826C" w:rsidR="003D1D88" w:rsidRDefault="003D1D88" w:rsidP="003D1D88">
            <w:pPr>
              <w:widowControl w:val="0"/>
              <w:pBdr>
                <w:top w:val="nil"/>
                <w:left w:val="nil"/>
                <w:bottom w:val="nil"/>
                <w:right w:val="nil"/>
                <w:between w:val="nil"/>
              </w:pBdr>
              <w:ind w:left="528" w:right="57" w:hanging="528"/>
              <w:rPr>
                <w:sz w:val="16"/>
                <w:szCs w:val="16"/>
              </w:rPr>
            </w:pPr>
          </w:p>
          <w:p w14:paraId="0D253CDC" w14:textId="689C6C4E" w:rsidR="003D1D88" w:rsidRDefault="003D1D88" w:rsidP="003D1D88">
            <w:pPr>
              <w:widowControl w:val="0"/>
              <w:pBdr>
                <w:top w:val="nil"/>
                <w:left w:val="nil"/>
                <w:bottom w:val="nil"/>
                <w:right w:val="nil"/>
                <w:between w:val="nil"/>
              </w:pBdr>
              <w:ind w:left="528" w:right="57" w:hanging="528"/>
              <w:rPr>
                <w:sz w:val="16"/>
                <w:szCs w:val="16"/>
              </w:rPr>
            </w:pPr>
          </w:p>
          <w:p w14:paraId="53F3E8DE" w14:textId="4F396224" w:rsidR="003D1D88" w:rsidRDefault="003D1D88" w:rsidP="003D1D88">
            <w:pPr>
              <w:widowControl w:val="0"/>
              <w:pBdr>
                <w:top w:val="nil"/>
                <w:left w:val="nil"/>
                <w:bottom w:val="nil"/>
                <w:right w:val="nil"/>
                <w:between w:val="nil"/>
              </w:pBdr>
              <w:ind w:left="528" w:right="57" w:hanging="528"/>
              <w:rPr>
                <w:sz w:val="16"/>
                <w:szCs w:val="16"/>
              </w:rPr>
            </w:pPr>
          </w:p>
          <w:p w14:paraId="6776E295" w14:textId="56DF505C" w:rsidR="003D1D88" w:rsidRDefault="003D1D88" w:rsidP="003D1D88">
            <w:pPr>
              <w:widowControl w:val="0"/>
              <w:pBdr>
                <w:top w:val="nil"/>
                <w:left w:val="nil"/>
                <w:bottom w:val="nil"/>
                <w:right w:val="nil"/>
                <w:between w:val="nil"/>
              </w:pBdr>
              <w:ind w:left="528" w:right="57" w:hanging="528"/>
              <w:rPr>
                <w:sz w:val="16"/>
                <w:szCs w:val="16"/>
              </w:rPr>
            </w:pPr>
          </w:p>
          <w:p w14:paraId="501AB848" w14:textId="2C1C7A59" w:rsidR="003D1D88" w:rsidRDefault="003D1D88" w:rsidP="003D1D88">
            <w:pPr>
              <w:widowControl w:val="0"/>
              <w:pBdr>
                <w:top w:val="nil"/>
                <w:left w:val="nil"/>
                <w:bottom w:val="nil"/>
                <w:right w:val="nil"/>
                <w:between w:val="nil"/>
              </w:pBdr>
              <w:ind w:left="528" w:right="57" w:hanging="528"/>
              <w:rPr>
                <w:sz w:val="16"/>
                <w:szCs w:val="16"/>
              </w:rPr>
            </w:pPr>
          </w:p>
          <w:p w14:paraId="5B8E7A27" w14:textId="03F11180" w:rsidR="003D1D88" w:rsidRDefault="003D1D88" w:rsidP="003D1D88">
            <w:pPr>
              <w:widowControl w:val="0"/>
              <w:pBdr>
                <w:top w:val="nil"/>
                <w:left w:val="nil"/>
                <w:bottom w:val="nil"/>
                <w:right w:val="nil"/>
                <w:between w:val="nil"/>
              </w:pBdr>
              <w:ind w:left="528" w:right="57" w:hanging="528"/>
              <w:rPr>
                <w:sz w:val="16"/>
                <w:szCs w:val="16"/>
              </w:rPr>
            </w:pPr>
          </w:p>
          <w:p w14:paraId="5238FB1E" w14:textId="6F06A0C3" w:rsidR="003D1D88" w:rsidRDefault="003D1D88" w:rsidP="003D1D88">
            <w:pPr>
              <w:widowControl w:val="0"/>
              <w:pBdr>
                <w:top w:val="nil"/>
                <w:left w:val="nil"/>
                <w:bottom w:val="nil"/>
                <w:right w:val="nil"/>
                <w:between w:val="nil"/>
              </w:pBdr>
              <w:ind w:left="528" w:right="57" w:hanging="528"/>
              <w:rPr>
                <w:sz w:val="16"/>
                <w:szCs w:val="16"/>
              </w:rPr>
            </w:pPr>
          </w:p>
          <w:p w14:paraId="6C524423" w14:textId="2B0CD0C0" w:rsidR="003D1D88" w:rsidRDefault="003D1D88" w:rsidP="003D1D88">
            <w:pPr>
              <w:widowControl w:val="0"/>
              <w:pBdr>
                <w:top w:val="nil"/>
                <w:left w:val="nil"/>
                <w:bottom w:val="nil"/>
                <w:right w:val="nil"/>
                <w:between w:val="nil"/>
              </w:pBdr>
              <w:ind w:left="528" w:right="57" w:hanging="528"/>
              <w:rPr>
                <w:sz w:val="16"/>
                <w:szCs w:val="16"/>
              </w:rPr>
            </w:pPr>
          </w:p>
          <w:p w14:paraId="25B12E18" w14:textId="1942081E" w:rsidR="003D1D88" w:rsidRDefault="003D1D88" w:rsidP="003D1D88">
            <w:pPr>
              <w:widowControl w:val="0"/>
              <w:pBdr>
                <w:top w:val="nil"/>
                <w:left w:val="nil"/>
                <w:bottom w:val="nil"/>
                <w:right w:val="nil"/>
                <w:between w:val="nil"/>
              </w:pBdr>
              <w:ind w:left="528" w:right="57" w:hanging="528"/>
              <w:rPr>
                <w:sz w:val="16"/>
                <w:szCs w:val="16"/>
              </w:rPr>
            </w:pPr>
          </w:p>
          <w:p w14:paraId="153E1F9F" w14:textId="0B4FDD7F" w:rsidR="003D1D88" w:rsidRDefault="003D1D88" w:rsidP="003D1D88">
            <w:pPr>
              <w:widowControl w:val="0"/>
              <w:pBdr>
                <w:top w:val="nil"/>
                <w:left w:val="nil"/>
                <w:bottom w:val="nil"/>
                <w:right w:val="nil"/>
                <w:between w:val="nil"/>
              </w:pBdr>
              <w:ind w:left="528" w:right="57" w:hanging="528"/>
              <w:rPr>
                <w:sz w:val="16"/>
                <w:szCs w:val="16"/>
              </w:rPr>
            </w:pPr>
          </w:p>
          <w:p w14:paraId="11F11699" w14:textId="68FCADAB" w:rsidR="003D1D88" w:rsidRDefault="003D1D88" w:rsidP="003D1D88">
            <w:pPr>
              <w:widowControl w:val="0"/>
              <w:pBdr>
                <w:top w:val="nil"/>
                <w:left w:val="nil"/>
                <w:bottom w:val="nil"/>
                <w:right w:val="nil"/>
                <w:between w:val="nil"/>
              </w:pBdr>
              <w:ind w:left="528" w:right="57" w:hanging="528"/>
              <w:rPr>
                <w:sz w:val="16"/>
                <w:szCs w:val="16"/>
              </w:rPr>
            </w:pPr>
          </w:p>
          <w:p w14:paraId="409F5AE7" w14:textId="3C6F2B55" w:rsidR="003D1D88" w:rsidRDefault="003D1D88" w:rsidP="003D1D88">
            <w:pPr>
              <w:widowControl w:val="0"/>
              <w:pBdr>
                <w:top w:val="nil"/>
                <w:left w:val="nil"/>
                <w:bottom w:val="nil"/>
                <w:right w:val="nil"/>
                <w:between w:val="nil"/>
              </w:pBdr>
              <w:ind w:left="528" w:right="57" w:hanging="528"/>
              <w:rPr>
                <w:sz w:val="16"/>
                <w:szCs w:val="16"/>
              </w:rPr>
            </w:pPr>
          </w:p>
          <w:p w14:paraId="0FDE2670" w14:textId="58753FE6" w:rsidR="003D1D88" w:rsidRDefault="003D1D88" w:rsidP="003D1D88">
            <w:pPr>
              <w:widowControl w:val="0"/>
              <w:pBdr>
                <w:top w:val="nil"/>
                <w:left w:val="nil"/>
                <w:bottom w:val="nil"/>
                <w:right w:val="nil"/>
                <w:between w:val="nil"/>
              </w:pBdr>
              <w:ind w:left="528" w:right="57" w:hanging="528"/>
              <w:rPr>
                <w:sz w:val="16"/>
                <w:szCs w:val="16"/>
              </w:rPr>
            </w:pPr>
          </w:p>
          <w:p w14:paraId="252130A6" w14:textId="05541ED5" w:rsidR="003D1D88" w:rsidRDefault="003D1D88" w:rsidP="003D1D88">
            <w:pPr>
              <w:widowControl w:val="0"/>
              <w:pBdr>
                <w:top w:val="nil"/>
                <w:left w:val="nil"/>
                <w:bottom w:val="nil"/>
                <w:right w:val="nil"/>
                <w:between w:val="nil"/>
              </w:pBdr>
              <w:ind w:left="528" w:right="57" w:hanging="528"/>
              <w:rPr>
                <w:sz w:val="16"/>
                <w:szCs w:val="16"/>
              </w:rPr>
            </w:pPr>
          </w:p>
          <w:p w14:paraId="072F92A5" w14:textId="47197F6F" w:rsidR="003D1D88" w:rsidRDefault="003D1D88" w:rsidP="003D1D88">
            <w:pPr>
              <w:widowControl w:val="0"/>
              <w:pBdr>
                <w:top w:val="nil"/>
                <w:left w:val="nil"/>
                <w:bottom w:val="nil"/>
                <w:right w:val="nil"/>
                <w:between w:val="nil"/>
              </w:pBdr>
              <w:ind w:left="528" w:right="57" w:hanging="528"/>
              <w:rPr>
                <w:sz w:val="16"/>
                <w:szCs w:val="16"/>
              </w:rPr>
            </w:pPr>
          </w:p>
          <w:p w14:paraId="383AA7B5" w14:textId="3D409130" w:rsidR="003D1D88" w:rsidRDefault="003D1D88" w:rsidP="003D1D88">
            <w:pPr>
              <w:widowControl w:val="0"/>
              <w:pBdr>
                <w:top w:val="nil"/>
                <w:left w:val="nil"/>
                <w:bottom w:val="nil"/>
                <w:right w:val="nil"/>
                <w:between w:val="nil"/>
              </w:pBdr>
              <w:ind w:left="528" w:right="57" w:hanging="528"/>
              <w:rPr>
                <w:sz w:val="16"/>
                <w:szCs w:val="16"/>
              </w:rPr>
            </w:pPr>
          </w:p>
          <w:p w14:paraId="710EAE62" w14:textId="5B44DE89" w:rsidR="003D1D88" w:rsidRDefault="003D1D88" w:rsidP="003D1D88">
            <w:pPr>
              <w:widowControl w:val="0"/>
              <w:pBdr>
                <w:top w:val="nil"/>
                <w:left w:val="nil"/>
                <w:bottom w:val="nil"/>
                <w:right w:val="nil"/>
                <w:between w:val="nil"/>
              </w:pBdr>
              <w:ind w:left="528" w:right="57" w:hanging="528"/>
              <w:rPr>
                <w:sz w:val="16"/>
                <w:szCs w:val="16"/>
              </w:rPr>
            </w:pPr>
          </w:p>
          <w:p w14:paraId="7C1A0E33" w14:textId="0E9FB1F7" w:rsidR="003D1D88" w:rsidRDefault="003D1D88" w:rsidP="003D1D88">
            <w:pPr>
              <w:widowControl w:val="0"/>
              <w:pBdr>
                <w:top w:val="nil"/>
                <w:left w:val="nil"/>
                <w:bottom w:val="nil"/>
                <w:right w:val="nil"/>
                <w:between w:val="nil"/>
              </w:pBdr>
              <w:ind w:left="528" w:right="57" w:hanging="528"/>
              <w:rPr>
                <w:sz w:val="16"/>
                <w:szCs w:val="16"/>
              </w:rPr>
            </w:pPr>
          </w:p>
          <w:p w14:paraId="1F7B18E4" w14:textId="5076933B" w:rsidR="003D1D88" w:rsidRDefault="003D1D88" w:rsidP="003D1D88">
            <w:pPr>
              <w:widowControl w:val="0"/>
              <w:pBdr>
                <w:top w:val="nil"/>
                <w:left w:val="nil"/>
                <w:bottom w:val="nil"/>
                <w:right w:val="nil"/>
                <w:between w:val="nil"/>
              </w:pBdr>
              <w:ind w:left="528" w:right="57" w:hanging="528"/>
              <w:rPr>
                <w:sz w:val="16"/>
                <w:szCs w:val="16"/>
              </w:rPr>
            </w:pPr>
          </w:p>
          <w:p w14:paraId="6FFB254F" w14:textId="10D3309A" w:rsidR="003D1D88" w:rsidRDefault="003D1D88" w:rsidP="003D1D88">
            <w:pPr>
              <w:widowControl w:val="0"/>
              <w:pBdr>
                <w:top w:val="nil"/>
                <w:left w:val="nil"/>
                <w:bottom w:val="nil"/>
                <w:right w:val="nil"/>
                <w:between w:val="nil"/>
              </w:pBdr>
              <w:ind w:left="528" w:right="57" w:hanging="528"/>
              <w:rPr>
                <w:sz w:val="16"/>
                <w:szCs w:val="16"/>
              </w:rPr>
            </w:pPr>
          </w:p>
          <w:p w14:paraId="10FC42D0" w14:textId="389BE840" w:rsidR="003D1D88" w:rsidRDefault="003D1D88" w:rsidP="003D1D88">
            <w:pPr>
              <w:widowControl w:val="0"/>
              <w:pBdr>
                <w:top w:val="nil"/>
                <w:left w:val="nil"/>
                <w:bottom w:val="nil"/>
                <w:right w:val="nil"/>
                <w:between w:val="nil"/>
              </w:pBdr>
              <w:ind w:left="528" w:right="57" w:hanging="528"/>
              <w:rPr>
                <w:sz w:val="16"/>
                <w:szCs w:val="16"/>
              </w:rPr>
            </w:pPr>
          </w:p>
          <w:p w14:paraId="5029AC0D" w14:textId="69BA4F87" w:rsidR="003D1D88" w:rsidRDefault="003D1D88" w:rsidP="003D1D88">
            <w:pPr>
              <w:widowControl w:val="0"/>
              <w:pBdr>
                <w:top w:val="nil"/>
                <w:left w:val="nil"/>
                <w:bottom w:val="nil"/>
                <w:right w:val="nil"/>
                <w:between w:val="nil"/>
              </w:pBdr>
              <w:ind w:left="528" w:right="57" w:hanging="528"/>
              <w:rPr>
                <w:sz w:val="16"/>
                <w:szCs w:val="16"/>
              </w:rPr>
            </w:pPr>
          </w:p>
          <w:p w14:paraId="2B89E1F5" w14:textId="63AE4DC4" w:rsidR="003D1D88" w:rsidRDefault="003D1D88" w:rsidP="003D1D88">
            <w:pPr>
              <w:widowControl w:val="0"/>
              <w:pBdr>
                <w:top w:val="nil"/>
                <w:left w:val="nil"/>
                <w:bottom w:val="nil"/>
                <w:right w:val="nil"/>
                <w:between w:val="nil"/>
              </w:pBdr>
              <w:ind w:left="528" w:right="57" w:hanging="528"/>
              <w:rPr>
                <w:sz w:val="16"/>
                <w:szCs w:val="16"/>
              </w:rPr>
            </w:pPr>
          </w:p>
          <w:p w14:paraId="30EA4945" w14:textId="2709B994" w:rsidR="003D1D88" w:rsidRDefault="003D1D88" w:rsidP="003D1D88">
            <w:pPr>
              <w:widowControl w:val="0"/>
              <w:pBdr>
                <w:top w:val="nil"/>
                <w:left w:val="nil"/>
                <w:bottom w:val="nil"/>
                <w:right w:val="nil"/>
                <w:between w:val="nil"/>
              </w:pBdr>
              <w:ind w:left="528" w:right="57" w:hanging="528"/>
              <w:rPr>
                <w:sz w:val="16"/>
                <w:szCs w:val="16"/>
              </w:rPr>
            </w:pPr>
          </w:p>
          <w:p w14:paraId="3B21309E" w14:textId="0352ECAD" w:rsidR="003D1D88" w:rsidRDefault="003D1D88" w:rsidP="003D1D88">
            <w:pPr>
              <w:widowControl w:val="0"/>
              <w:pBdr>
                <w:top w:val="nil"/>
                <w:left w:val="nil"/>
                <w:bottom w:val="nil"/>
                <w:right w:val="nil"/>
                <w:between w:val="nil"/>
              </w:pBdr>
              <w:ind w:left="528" w:right="57" w:hanging="528"/>
              <w:rPr>
                <w:sz w:val="16"/>
                <w:szCs w:val="16"/>
              </w:rPr>
            </w:pPr>
          </w:p>
          <w:p w14:paraId="1F4E6312" w14:textId="1D3B6231" w:rsidR="003D1D88" w:rsidRDefault="003D1D88" w:rsidP="003D1D88">
            <w:pPr>
              <w:widowControl w:val="0"/>
              <w:pBdr>
                <w:top w:val="nil"/>
                <w:left w:val="nil"/>
                <w:bottom w:val="nil"/>
                <w:right w:val="nil"/>
                <w:between w:val="nil"/>
              </w:pBdr>
              <w:ind w:left="528" w:right="57" w:hanging="528"/>
              <w:rPr>
                <w:sz w:val="16"/>
                <w:szCs w:val="16"/>
              </w:rPr>
            </w:pPr>
          </w:p>
          <w:p w14:paraId="0A32A235" w14:textId="53858BC4" w:rsidR="003D1D88" w:rsidRDefault="003D1D88" w:rsidP="003D1D88">
            <w:pPr>
              <w:widowControl w:val="0"/>
              <w:pBdr>
                <w:top w:val="nil"/>
                <w:left w:val="nil"/>
                <w:bottom w:val="nil"/>
                <w:right w:val="nil"/>
                <w:between w:val="nil"/>
              </w:pBdr>
              <w:ind w:left="528" w:right="57" w:hanging="528"/>
              <w:rPr>
                <w:sz w:val="16"/>
                <w:szCs w:val="16"/>
              </w:rPr>
            </w:pPr>
          </w:p>
          <w:p w14:paraId="454FC71A" w14:textId="209615AD" w:rsidR="003D1D88" w:rsidRDefault="003D1D88" w:rsidP="003D1D88">
            <w:pPr>
              <w:widowControl w:val="0"/>
              <w:pBdr>
                <w:top w:val="nil"/>
                <w:left w:val="nil"/>
                <w:bottom w:val="nil"/>
                <w:right w:val="nil"/>
                <w:between w:val="nil"/>
              </w:pBdr>
              <w:ind w:left="528" w:right="57" w:hanging="528"/>
              <w:rPr>
                <w:sz w:val="16"/>
                <w:szCs w:val="16"/>
              </w:rPr>
            </w:pPr>
          </w:p>
          <w:p w14:paraId="38CA5089" w14:textId="44806492" w:rsidR="003D1D88" w:rsidRDefault="003D1D88" w:rsidP="003D1D88">
            <w:pPr>
              <w:widowControl w:val="0"/>
              <w:pBdr>
                <w:top w:val="nil"/>
                <w:left w:val="nil"/>
                <w:bottom w:val="nil"/>
                <w:right w:val="nil"/>
                <w:between w:val="nil"/>
              </w:pBdr>
              <w:ind w:left="528" w:right="57" w:hanging="528"/>
              <w:rPr>
                <w:sz w:val="16"/>
                <w:szCs w:val="16"/>
              </w:rPr>
            </w:pPr>
          </w:p>
          <w:p w14:paraId="7F4F4B40" w14:textId="5B96E8A9" w:rsidR="003D1D88" w:rsidRDefault="003D1D88" w:rsidP="003D1D88">
            <w:pPr>
              <w:jc w:val="center"/>
              <w:rPr>
                <w:rFonts w:ascii="標楷體" w:eastAsia="標楷體" w:hAnsi="標楷體" w:cs="標楷體"/>
                <w:color w:val="FF0000"/>
                <w:sz w:val="24"/>
                <w:szCs w:val="24"/>
              </w:rPr>
            </w:pP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006C765" w14:textId="54409F62" w:rsidR="003D1D88" w:rsidRDefault="003D1D88" w:rsidP="003D1D88">
            <w:pPr>
              <w:widowControl w:val="0"/>
              <w:ind w:left="528" w:right="57" w:hanging="528"/>
              <w:rPr>
                <w:rFonts w:ascii="標楷體" w:eastAsia="標楷體" w:hAnsi="標楷體" w:cs="標楷體"/>
                <w:color w:val="FF0000"/>
                <w:sz w:val="24"/>
                <w:szCs w:val="24"/>
              </w:rPr>
            </w:pPr>
            <w:r w:rsidRPr="008B1DEA">
              <w:rPr>
                <w:rFonts w:eastAsia="Times New Roman" w:hint="eastAsia"/>
                <w:sz w:val="16"/>
                <w:szCs w:val="16"/>
              </w:rPr>
              <w:t xml:space="preserve">Gc-IV-1 </w:t>
            </w:r>
            <w:r w:rsidRPr="008B1DEA">
              <w:rPr>
                <w:rFonts w:ascii="新細明體" w:eastAsia="新細明體" w:hAnsi="新細明體" w:cs="新細明體" w:hint="eastAsia"/>
                <w:sz w:val="16"/>
                <w:szCs w:val="16"/>
              </w:rPr>
              <w:t>依據生物形態與構造的特徵，可以將生物分類。</w:t>
            </w:r>
          </w:p>
        </w:tc>
        <w:tc>
          <w:tcPr>
            <w:tcW w:w="285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6E6779E" w14:textId="7F1B3A32" w:rsidR="003D1D88" w:rsidRPr="004F6F82"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b/>
                <w:bCs/>
                <w:color w:val="FF0000"/>
              </w:rPr>
            </w:pPr>
            <w:r w:rsidRPr="004F6F82">
              <w:rPr>
                <w:rFonts w:ascii="標楷體" w:eastAsia="標楷體" w:hAnsi="標楷體" w:cs="標楷體" w:hint="eastAsia"/>
                <w:b/>
                <w:bCs/>
                <w:color w:val="FF0000"/>
              </w:rPr>
              <w:t>3-5植物界</w:t>
            </w:r>
          </w:p>
          <w:p w14:paraId="22879A01" w14:textId="77777777" w:rsidR="003D1D88" w:rsidRPr="004F6F82" w:rsidRDefault="003D1D88" w:rsidP="003D1D88">
            <w:pPr>
              <w:pStyle w:val="931025"/>
              <w:snapToGrid/>
              <w:spacing w:line="220" w:lineRule="exact"/>
              <w:ind w:leftChars="1" w:left="24" w:hangingChars="11" w:hanging="22"/>
              <w:jc w:val="both"/>
              <w:rPr>
                <w:rFonts w:ascii="標楷體" w:eastAsia="標楷體" w:hAnsi="標楷體" w:cs="標楷體"/>
                <w:b/>
                <w:bCs/>
                <w:color w:val="FF0000"/>
                <w:kern w:val="0"/>
                <w:sz w:val="20"/>
              </w:rPr>
            </w:pPr>
          </w:p>
          <w:p w14:paraId="77A1F87B" w14:textId="3007560C" w:rsidR="003D1D88" w:rsidRPr="004F6F82" w:rsidRDefault="003D1D88" w:rsidP="003D1D88">
            <w:pPr>
              <w:autoSpaceDE w:val="0"/>
              <w:autoSpaceDN w:val="0"/>
              <w:adjustRightInd w:val="0"/>
              <w:spacing w:line="220" w:lineRule="exact"/>
              <w:ind w:left="30" w:rightChars="10" w:right="20" w:hangingChars="15" w:hanging="30"/>
              <w:rPr>
                <w:rFonts w:ascii="標楷體" w:eastAsia="標楷體" w:hAnsi="標楷體"/>
                <w:b/>
                <w:bCs/>
                <w:color w:val="FF0000"/>
              </w:rPr>
            </w:pPr>
            <w:r w:rsidRPr="004F6F82">
              <w:rPr>
                <w:rFonts w:ascii="標楷體" w:eastAsia="標楷體" w:hAnsi="標楷體" w:hint="eastAsia"/>
                <w:b/>
                <w:bCs/>
                <w:color w:val="FF0000"/>
              </w:rPr>
              <w:t>1.實驗3</w:t>
            </w:r>
            <w:r w:rsidRPr="004F6F82">
              <w:rPr>
                <w:rFonts w:ascii="標楷體" w:eastAsia="標楷體" w:hAnsi="標楷體"/>
                <w:b/>
                <w:bCs/>
                <w:color w:val="FF0000"/>
              </w:rPr>
              <w:t>-</w:t>
            </w:r>
            <w:r w:rsidRPr="004F6F82">
              <w:rPr>
                <w:rFonts w:ascii="標楷體" w:eastAsia="標楷體" w:hAnsi="標楷體" w:hint="eastAsia"/>
                <w:b/>
                <w:bCs/>
                <w:color w:val="FF0000"/>
              </w:rPr>
              <w:t>5 蕨類植物的觀察</w:t>
            </w:r>
          </w:p>
          <w:p w14:paraId="3F1C2BF5" w14:textId="77777777" w:rsidR="003D1D88" w:rsidRPr="004F6F82" w:rsidRDefault="003D1D88" w:rsidP="003D1D88">
            <w:pPr>
              <w:rPr>
                <w:rFonts w:ascii="標楷體" w:eastAsia="標楷體" w:hAnsi="標楷體" w:cs="標楷體"/>
                <w:color w:val="FF0000"/>
                <w:sz w:val="24"/>
                <w:szCs w:val="24"/>
              </w:rPr>
            </w:pPr>
          </w:p>
        </w:tc>
        <w:tc>
          <w:tcPr>
            <w:tcW w:w="68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6CF2DAC" w14:textId="5EEB26F7" w:rsidR="003D1D88" w:rsidRDefault="003D1D88" w:rsidP="003D1D88">
            <w:pPr>
              <w:ind w:left="317" w:hanging="317"/>
              <w:jc w:val="center"/>
              <w:rPr>
                <w:rFonts w:ascii="標楷體" w:eastAsia="標楷體" w:hAnsi="標楷體" w:cs="標楷體"/>
                <w:color w:val="FF0000"/>
                <w:sz w:val="24"/>
                <w:szCs w:val="24"/>
              </w:rPr>
            </w:pPr>
            <w:r w:rsidRPr="00B96ABE">
              <w:rPr>
                <w:rFonts w:ascii="標楷體" w:eastAsia="標楷體" w:hAnsi="標楷體" w:cs="標楷體" w:hint="eastAsia"/>
                <w:color w:val="auto"/>
                <w:sz w:val="24"/>
                <w:szCs w:val="24"/>
              </w:rPr>
              <w:t>3</w:t>
            </w:r>
          </w:p>
        </w:tc>
        <w:tc>
          <w:tcPr>
            <w:tcW w:w="214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F646F30" w14:textId="77777777" w:rsidR="003D1D88" w:rsidRPr="00416945" w:rsidRDefault="003D1D88" w:rsidP="003D1D88">
            <w:pPr>
              <w:ind w:left="57" w:firstLine="40"/>
              <w:jc w:val="left"/>
              <w:rPr>
                <w:rFonts w:ascii="標楷體" w:eastAsia="標楷體" w:hAnsi="標楷體"/>
                <w:color w:val="FF0000"/>
              </w:rPr>
            </w:pPr>
            <w:r w:rsidRPr="00416945">
              <w:rPr>
                <w:rFonts w:ascii="標楷體" w:eastAsia="標楷體" w:hAnsi="標楷體" w:hint="eastAsia"/>
                <w:color w:val="FF0000"/>
              </w:rPr>
              <w:t>康軒版第二冊</w:t>
            </w:r>
          </w:p>
          <w:p w14:paraId="1B0A2B2E" w14:textId="0DD1A9DA" w:rsidR="003D1D88" w:rsidRDefault="003D1D88" w:rsidP="003D1D88">
            <w:pPr>
              <w:ind w:left="92" w:hanging="7"/>
              <w:jc w:val="left"/>
              <w:rPr>
                <w:rFonts w:ascii="標楷體" w:eastAsia="標楷體" w:hAnsi="標楷體" w:cs="標楷體"/>
                <w:color w:val="FF0000"/>
              </w:rPr>
            </w:pPr>
            <w:r w:rsidRPr="00416945">
              <w:rPr>
                <w:rFonts w:ascii="標楷體" w:eastAsia="標楷體" w:hAnsi="標楷體" w:cs="標楷體" w:hint="eastAsia"/>
                <w:color w:val="FF0000"/>
              </w:rPr>
              <w:t>3-</w:t>
            </w:r>
            <w:r w:rsidRPr="00416945">
              <w:rPr>
                <w:rFonts w:ascii="標楷體" w:eastAsia="標楷體" w:hAnsi="標楷體" w:cs="標楷體"/>
                <w:color w:val="FF0000"/>
              </w:rPr>
              <w:t>5</w:t>
            </w:r>
            <w:r w:rsidRPr="00416945">
              <w:rPr>
                <w:rFonts w:ascii="標楷體" w:eastAsia="標楷體" w:hAnsi="標楷體" w:cs="標楷體" w:hint="eastAsia"/>
                <w:color w:val="FF0000"/>
              </w:rPr>
              <w:t>植物界</w:t>
            </w:r>
          </w:p>
          <w:p w14:paraId="3F6DBD3A" w14:textId="77777777" w:rsidR="003D1D88" w:rsidRPr="00416945" w:rsidRDefault="003D1D88" w:rsidP="003D1D88">
            <w:pPr>
              <w:ind w:left="92" w:hanging="7"/>
              <w:jc w:val="left"/>
              <w:rPr>
                <w:rFonts w:ascii="標楷體" w:eastAsia="標楷體" w:hAnsi="標楷體" w:cs="標楷體"/>
                <w:color w:val="FF0000"/>
              </w:rPr>
            </w:pPr>
          </w:p>
          <w:p w14:paraId="7D9E4C18" w14:textId="18B3FBC4" w:rsidR="003D1D88" w:rsidRDefault="003D1D88" w:rsidP="003D1D88">
            <w:pPr>
              <w:ind w:left="57" w:firstLine="40"/>
              <w:jc w:val="left"/>
              <w:rPr>
                <w:rFonts w:ascii="標楷體" w:eastAsia="標楷體" w:hAnsi="標楷體"/>
                <w:b/>
                <w:bCs/>
                <w:color w:val="FF0000"/>
              </w:rPr>
            </w:pPr>
            <w:r>
              <w:rPr>
                <w:rFonts w:ascii="標楷體" w:eastAsia="標楷體" w:hAnsi="標楷體" w:cs="標楷體" w:hint="eastAsia"/>
                <w:noProof/>
                <w:color w:val="FF0000"/>
                <w:sz w:val="24"/>
                <w:szCs w:val="24"/>
              </w:rPr>
              <w:t xml:space="preserve"> </w:t>
            </w:r>
            <w:r w:rsidRPr="00416945">
              <w:rPr>
                <w:rFonts w:ascii="標楷體" w:eastAsia="標楷體" w:hAnsi="標楷體" w:hint="eastAsia"/>
                <w:b/>
                <w:bCs/>
                <w:color w:val="FF0000"/>
              </w:rPr>
              <w:t>【學習策略】</w:t>
            </w:r>
          </w:p>
          <w:p w14:paraId="4BCE487F" w14:textId="64110B7B" w:rsidR="003D1D88" w:rsidRPr="0024506B" w:rsidRDefault="003D1D88" w:rsidP="003D1D88">
            <w:pPr>
              <w:ind w:left="57" w:firstLine="40"/>
              <w:jc w:val="left"/>
              <w:rPr>
                <w:rFonts w:ascii="標楷體" w:eastAsia="標楷體" w:hAnsi="標楷體"/>
                <w:bCs/>
                <w:color w:val="FF0000"/>
                <w:sz w:val="18"/>
                <w:szCs w:val="18"/>
              </w:rPr>
            </w:pPr>
            <w:r w:rsidRPr="0024506B">
              <w:rPr>
                <w:rFonts w:ascii="標楷體" w:eastAsia="標楷體" w:hAnsi="標楷體" w:hint="eastAsia"/>
                <w:bCs/>
                <w:color w:val="FF0000"/>
                <w:sz w:val="18"/>
                <w:szCs w:val="18"/>
              </w:rPr>
              <w:t>可利用圖層堆疊的方式了解植物分類的從屬關係</w:t>
            </w:r>
          </w:p>
          <w:p w14:paraId="4517E6E4" w14:textId="5E3152B4" w:rsidR="003D1D88" w:rsidRPr="00416945" w:rsidRDefault="003D1D88" w:rsidP="003D1D88">
            <w:pPr>
              <w:ind w:left="-22" w:hanging="7"/>
              <w:rPr>
                <w:rFonts w:ascii="標楷體" w:eastAsia="標楷體" w:hAnsi="標楷體" w:cs="標楷體"/>
                <w:noProof/>
                <w:color w:val="FF0000"/>
                <w:sz w:val="24"/>
                <w:szCs w:val="24"/>
              </w:rPr>
            </w:pPr>
            <w:r>
              <w:rPr>
                <w:rFonts w:ascii="標楷體" w:eastAsia="標楷體" w:hAnsi="標楷體" w:cs="標楷體"/>
                <w:noProof/>
                <w:color w:val="FF0000"/>
                <w:sz w:val="24"/>
                <w:szCs w:val="24"/>
              </w:rPr>
              <w:drawing>
                <wp:inline distT="0" distB="0" distL="0" distR="0" wp14:anchorId="253E9FC7" wp14:editId="42FFAA81">
                  <wp:extent cx="1337310" cy="752475"/>
                  <wp:effectExtent l="0" t="0" r="0" b="9525"/>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植物分類圖層_page-0002.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337310" cy="752475"/>
                          </a:xfrm>
                          <a:prstGeom prst="rect">
                            <a:avLst/>
                          </a:prstGeom>
                        </pic:spPr>
                      </pic:pic>
                    </a:graphicData>
                  </a:graphic>
                </wp:inline>
              </w:drawing>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10196A3" w14:textId="00246C1B" w:rsidR="003D1D88" w:rsidRPr="00907EBF" w:rsidRDefault="003D1D88" w:rsidP="003D1D88">
            <w:pPr>
              <w:ind w:left="-22" w:hanging="7"/>
              <w:rPr>
                <w:rFonts w:ascii="標楷體" w:eastAsia="標楷體" w:hAnsi="標楷體" w:cs="標楷體"/>
                <w:color w:val="FF0000"/>
                <w:sz w:val="24"/>
                <w:szCs w:val="24"/>
              </w:rPr>
            </w:pPr>
            <w:r>
              <w:rPr>
                <w:rFonts w:ascii="標楷體" w:eastAsia="標楷體" w:hAnsi="標楷體" w:hint="eastAsia"/>
                <w:color w:val="FF0000"/>
              </w:rPr>
              <w:t xml:space="preserve"> 1.活動紀錄本</w:t>
            </w:r>
          </w:p>
        </w:tc>
        <w:tc>
          <w:tcPr>
            <w:tcW w:w="125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4FCD4F0" w14:textId="77777777" w:rsidR="003D1D88" w:rsidRPr="00A42EF1" w:rsidRDefault="003D1D88" w:rsidP="003D1D88">
            <w:pPr>
              <w:ind w:left="-22" w:hanging="7"/>
              <w:rPr>
                <w:rFonts w:ascii="標楷體" w:eastAsia="標楷體" w:hAnsi="標楷體" w:cs="標楷體"/>
                <w:color w:val="FF0000"/>
                <w:sz w:val="24"/>
                <w:szCs w:val="24"/>
              </w:rPr>
            </w:pPr>
          </w:p>
        </w:tc>
        <w:tc>
          <w:tcPr>
            <w:tcW w:w="1784" w:type="dxa"/>
            <w:tcBorders>
              <w:top w:val="single" w:sz="8" w:space="0" w:color="000000"/>
              <w:bottom w:val="single" w:sz="8" w:space="0" w:color="000000"/>
              <w:right w:val="single" w:sz="8" w:space="0" w:color="000000"/>
            </w:tcBorders>
            <w:vAlign w:val="center"/>
          </w:tcPr>
          <w:p w14:paraId="7E172CC4" w14:textId="05F7038D" w:rsidR="003D1D88" w:rsidRDefault="003D1D88" w:rsidP="003D1D88">
            <w:pPr>
              <w:jc w:val="left"/>
              <w:rPr>
                <w:rFonts w:ascii="標楷體" w:eastAsia="標楷體" w:hAnsi="標楷體"/>
              </w:rPr>
            </w:pPr>
            <w:r w:rsidRPr="00D41507">
              <w:rPr>
                <w:rFonts w:ascii="標楷體" w:eastAsia="標楷體" w:hAnsi="標楷體" w:hint="eastAsia"/>
                <w:b/>
              </w:rPr>
              <w:t xml:space="preserve">13-14七八年級第2次定期評量 </w:t>
            </w:r>
            <w:r>
              <w:rPr>
                <w:rFonts w:ascii="標楷體" w:eastAsia="標楷體" w:hAnsi="標楷體" w:hint="eastAsia"/>
              </w:rPr>
              <w:t xml:space="preserve"> </w:t>
            </w:r>
            <w:r>
              <w:rPr>
                <w:rFonts w:ascii="標楷體" w:eastAsia="標楷體" w:hAnsi="標楷體" w:hint="eastAsia"/>
              </w:rPr>
              <w:br/>
            </w:r>
            <w:r w:rsidRPr="002C1368">
              <w:rPr>
                <w:rFonts w:ascii="標楷體" w:eastAsia="標楷體" w:hAnsi="標楷體" w:hint="eastAsia"/>
                <w:sz w:val="16"/>
                <w:szCs w:val="16"/>
              </w:rPr>
              <w:t>(星期二-三)</w:t>
            </w:r>
            <w:r>
              <w:rPr>
                <w:rFonts w:ascii="標楷體" w:eastAsia="標楷體" w:hAnsi="標楷體"/>
              </w:rPr>
              <w:t xml:space="preserve">  </w:t>
            </w:r>
          </w:p>
          <w:p w14:paraId="76F7FD9C" w14:textId="5EBFC5E1" w:rsidR="003D1D88" w:rsidRDefault="003D1D88" w:rsidP="003D1D88">
            <w:pPr>
              <w:jc w:val="left"/>
              <w:rPr>
                <w:rFonts w:ascii="標楷體" w:eastAsia="標楷體" w:hAnsi="標楷體"/>
              </w:rPr>
            </w:pPr>
            <w:r>
              <w:rPr>
                <w:rFonts w:ascii="標楷體" w:eastAsia="標楷體" w:hAnsi="標楷體" w:hint="eastAsia"/>
              </w:rPr>
              <w:t xml:space="preserve">16第7節九年級停課查看會考考場  </w:t>
            </w:r>
          </w:p>
          <w:p w14:paraId="2281E058" w14:textId="22C94289" w:rsidR="003D1D88" w:rsidRPr="00500692" w:rsidRDefault="003D1D88" w:rsidP="003D1D88">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hint="eastAsia"/>
              </w:rPr>
              <w:t>17-18教育會考</w:t>
            </w:r>
          </w:p>
        </w:tc>
      </w:tr>
      <w:tr w:rsidR="003D1D88" w14:paraId="3A1E4E7F" w14:textId="77777777" w:rsidTr="00BB7C2F">
        <w:trPr>
          <w:trHeight w:val="332"/>
        </w:trPr>
        <w:tc>
          <w:tcPr>
            <w:tcW w:w="1550" w:type="dxa"/>
            <w:tcBorders>
              <w:top w:val="single" w:sz="8" w:space="0" w:color="000000"/>
              <w:left w:val="single" w:sz="8" w:space="0" w:color="000000"/>
              <w:bottom w:val="single" w:sz="8" w:space="0" w:color="000000"/>
              <w:right w:val="single" w:sz="8" w:space="0" w:color="000000"/>
            </w:tcBorders>
            <w:vAlign w:val="center"/>
          </w:tcPr>
          <w:p w14:paraId="049BA443" w14:textId="08984457" w:rsidR="003D1D88" w:rsidRDefault="003D1D88" w:rsidP="003D1D88">
            <w:pPr>
              <w:jc w:val="center"/>
              <w:rPr>
                <w:rFonts w:ascii="標楷體" w:eastAsia="標楷體" w:hAnsi="標楷體" w:cs="標楷體"/>
                <w:color w:val="FF0000"/>
                <w:sz w:val="24"/>
                <w:szCs w:val="24"/>
              </w:rPr>
            </w:pPr>
            <w:r w:rsidRPr="004C7166">
              <w:rPr>
                <w:rFonts w:ascii="標楷體" w:eastAsia="標楷體" w:hAnsi="標楷體" w:cs="標楷體" w:hint="eastAsia"/>
                <w:color w:val="auto"/>
                <w:sz w:val="24"/>
                <w:szCs w:val="24"/>
              </w:rPr>
              <w:lastRenderedPageBreak/>
              <w:t>第十五週</w:t>
            </w:r>
            <w:r>
              <w:rPr>
                <w:rFonts w:ascii="標楷體" w:eastAsia="標楷體" w:hAnsi="標楷體" w:cs="標楷體"/>
                <w:color w:val="auto"/>
                <w:sz w:val="24"/>
                <w:szCs w:val="24"/>
              </w:rPr>
              <w:t>5/18-5/24</w:t>
            </w:r>
          </w:p>
        </w:tc>
        <w:tc>
          <w:tcPr>
            <w:tcW w:w="1559" w:type="dxa"/>
            <w:tcBorders>
              <w:top w:val="single" w:sz="8" w:space="0" w:color="000000"/>
              <w:left w:val="single" w:sz="8" w:space="0" w:color="000000"/>
              <w:bottom w:val="single" w:sz="8" w:space="0" w:color="000000"/>
              <w:right w:val="single" w:sz="8" w:space="0" w:color="000000"/>
            </w:tcBorders>
          </w:tcPr>
          <w:p w14:paraId="0CE3D93F" w14:textId="77777777" w:rsidR="003D1D88" w:rsidRPr="00292C80" w:rsidRDefault="003D1D88" w:rsidP="003D1D88">
            <w:pPr>
              <w:widowControl w:val="0"/>
              <w:autoSpaceDE w:val="0"/>
              <w:autoSpaceDN w:val="0"/>
              <w:adjustRightInd w:val="0"/>
              <w:spacing w:line="-240" w:lineRule="auto"/>
              <w:ind w:left="528" w:right="57" w:hangingChars="330" w:hanging="528"/>
              <w:rPr>
                <w:rFonts w:eastAsia="新細明體"/>
                <w:color w:val="auto"/>
                <w:kern w:val="2"/>
                <w:sz w:val="16"/>
                <w:szCs w:val="16"/>
              </w:rPr>
            </w:pPr>
            <w:r w:rsidRPr="00292C80">
              <w:rPr>
                <w:rFonts w:eastAsia="新細明體" w:hint="eastAsia"/>
                <w:color w:val="auto"/>
                <w:kern w:val="2"/>
                <w:sz w:val="16"/>
                <w:szCs w:val="16"/>
              </w:rPr>
              <w:t>tr-</w:t>
            </w:r>
            <w:r w:rsidRPr="00292C80">
              <w:rPr>
                <w:rFonts w:eastAsia="新細明體" w:hint="eastAsia"/>
                <w:color w:val="auto"/>
                <w:kern w:val="2"/>
                <w:sz w:val="16"/>
                <w:szCs w:val="16"/>
              </w:rPr>
              <w:t>Ⅳ</w:t>
            </w:r>
            <w:r w:rsidRPr="00292C80">
              <w:rPr>
                <w:rFonts w:eastAsia="新細明體" w:hint="eastAsia"/>
                <w:color w:val="auto"/>
                <w:kern w:val="2"/>
                <w:sz w:val="16"/>
                <w:szCs w:val="16"/>
              </w:rPr>
              <w:t xml:space="preserve">-1 </w:t>
            </w:r>
            <w:r w:rsidRPr="00292C80">
              <w:rPr>
                <w:rFonts w:eastAsia="新細明體" w:hint="eastAsia"/>
                <w:color w:val="auto"/>
                <w:kern w:val="2"/>
                <w:sz w:val="16"/>
                <w:szCs w:val="16"/>
              </w:rPr>
              <w:t>能將所習得的知識正確的連結到所觀察到的自然現象及實驗數據，並推論出其中的關聯，進而運用習得的知識來解釋自己論點的正確性。</w:t>
            </w:r>
          </w:p>
          <w:p w14:paraId="1C12092D" w14:textId="77777777" w:rsidR="003D1D88" w:rsidRDefault="003D1D88" w:rsidP="003D1D88">
            <w:pPr>
              <w:widowControl w:val="0"/>
              <w:pBdr>
                <w:top w:val="nil"/>
                <w:left w:val="nil"/>
                <w:bottom w:val="nil"/>
                <w:right w:val="nil"/>
                <w:between w:val="nil"/>
              </w:pBdr>
              <w:ind w:left="528" w:right="57" w:hanging="528"/>
              <w:rPr>
                <w:sz w:val="16"/>
                <w:szCs w:val="16"/>
              </w:rPr>
            </w:pPr>
            <w:r>
              <w:rPr>
                <w:rFonts w:eastAsia="Times New Roman"/>
                <w:sz w:val="16"/>
                <w:szCs w:val="16"/>
              </w:rPr>
              <w:t xml:space="preserve">ai-IV-1 </w:t>
            </w:r>
            <w:r>
              <w:rPr>
                <w:rFonts w:ascii="新細明體" w:eastAsia="新細明體" w:hAnsi="新細明體" w:cs="新細明體" w:hint="eastAsia"/>
                <w:sz w:val="16"/>
                <w:szCs w:val="16"/>
              </w:rPr>
              <w:t>動手實作解決問題或驗證自己想法，而獲得成就感。</w:t>
            </w:r>
          </w:p>
          <w:p w14:paraId="7AF6BB2A" w14:textId="77777777" w:rsidR="003D1D88" w:rsidRDefault="003D1D88" w:rsidP="003D1D88">
            <w:pPr>
              <w:widowControl w:val="0"/>
              <w:pBdr>
                <w:top w:val="nil"/>
                <w:left w:val="nil"/>
                <w:bottom w:val="nil"/>
                <w:right w:val="nil"/>
                <w:between w:val="nil"/>
              </w:pBdr>
              <w:ind w:left="528" w:right="57" w:hanging="528"/>
              <w:rPr>
                <w:sz w:val="16"/>
                <w:szCs w:val="16"/>
              </w:rPr>
            </w:pPr>
            <w:r>
              <w:rPr>
                <w:rFonts w:eastAsia="Times New Roman"/>
                <w:sz w:val="16"/>
                <w:szCs w:val="16"/>
              </w:rPr>
              <w:t xml:space="preserve">ai-IV-2 </w:t>
            </w:r>
            <w:r>
              <w:rPr>
                <w:rFonts w:ascii="新細明體" w:eastAsia="新細明體" w:hAnsi="新細明體" w:cs="新細明體" w:hint="eastAsia"/>
                <w:sz w:val="16"/>
                <w:szCs w:val="16"/>
              </w:rPr>
              <w:t>透過與同儕的討論，分享科學發現的樂趣。</w:t>
            </w:r>
          </w:p>
          <w:p w14:paraId="61F96359" w14:textId="6F3F4DB1" w:rsidR="003D1D88" w:rsidRDefault="003D1D88" w:rsidP="003D1D88">
            <w:pPr>
              <w:widowControl w:val="0"/>
              <w:ind w:left="528" w:right="57" w:hanging="528"/>
              <w:rPr>
                <w:rFonts w:ascii="標楷體" w:eastAsia="標楷體" w:hAnsi="標楷體" w:cs="標楷體"/>
                <w:color w:val="FF0000"/>
                <w:sz w:val="24"/>
                <w:szCs w:val="24"/>
              </w:rPr>
            </w:pPr>
            <w:r>
              <w:rPr>
                <w:rFonts w:eastAsia="Times New Roman"/>
                <w:sz w:val="16"/>
                <w:szCs w:val="16"/>
              </w:rPr>
              <w:t>an-</w:t>
            </w:r>
            <w:r w:rsidRPr="000916C6">
              <w:rPr>
                <w:rFonts w:ascii="新細明體" w:eastAsia="新細明體" w:hAnsi="新細明體" w:cs="新細明體" w:hint="eastAsia"/>
                <w:sz w:val="16"/>
                <w:szCs w:val="16"/>
              </w:rPr>
              <w:t>Ⅳ</w:t>
            </w:r>
            <w:r>
              <w:rPr>
                <w:rFonts w:eastAsia="Times New Roman"/>
                <w:sz w:val="16"/>
                <w:szCs w:val="16"/>
              </w:rPr>
              <w:t xml:space="preserve">-2 </w:t>
            </w:r>
            <w:r w:rsidRPr="000916C6">
              <w:rPr>
                <w:rFonts w:ascii="新細明體" w:eastAsia="新細明體" w:hAnsi="新細明體" w:cs="新細明體" w:hint="eastAsia"/>
                <w:sz w:val="16"/>
                <w:szCs w:val="16"/>
              </w:rPr>
              <w:t>分辨科學知識的確定性和持久性，會因科學研究的時空背景不同而有所變化。</w:t>
            </w: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9E3EAAF" w14:textId="77777777" w:rsidR="003D1D88" w:rsidRDefault="003D1D88" w:rsidP="003D1D88">
            <w:pPr>
              <w:widowControl w:val="0"/>
              <w:autoSpaceDE w:val="0"/>
              <w:autoSpaceDN w:val="0"/>
              <w:adjustRightInd w:val="0"/>
              <w:spacing w:line="-240" w:lineRule="auto"/>
              <w:ind w:left="528" w:right="57" w:hangingChars="330" w:hanging="528"/>
              <w:rPr>
                <w:rFonts w:eastAsia="新細明體"/>
                <w:color w:val="auto"/>
                <w:kern w:val="2"/>
                <w:sz w:val="16"/>
                <w:szCs w:val="16"/>
              </w:rPr>
            </w:pPr>
            <w:r w:rsidRPr="00BB7C2F">
              <w:rPr>
                <w:rFonts w:eastAsia="新細明體" w:hint="eastAsia"/>
                <w:color w:val="auto"/>
                <w:kern w:val="2"/>
                <w:sz w:val="16"/>
                <w:szCs w:val="16"/>
              </w:rPr>
              <w:t xml:space="preserve">Gc-IV-1 </w:t>
            </w:r>
            <w:r w:rsidRPr="00BB7C2F">
              <w:rPr>
                <w:rFonts w:eastAsia="新細明體" w:hint="eastAsia"/>
                <w:color w:val="auto"/>
                <w:kern w:val="2"/>
                <w:sz w:val="16"/>
                <w:szCs w:val="16"/>
              </w:rPr>
              <w:t>依據生物形態與構造的特徵，可以將生物分類。</w:t>
            </w:r>
          </w:p>
          <w:p w14:paraId="729EB9AE" w14:textId="77777777" w:rsidR="003D1D88" w:rsidRDefault="003D1D88" w:rsidP="003D1D88">
            <w:pPr>
              <w:widowControl w:val="0"/>
              <w:autoSpaceDE w:val="0"/>
              <w:autoSpaceDN w:val="0"/>
              <w:adjustRightInd w:val="0"/>
              <w:spacing w:line="-240" w:lineRule="auto"/>
              <w:ind w:left="528" w:right="57" w:hangingChars="330" w:hanging="528"/>
              <w:rPr>
                <w:rFonts w:eastAsia="新細明體"/>
                <w:color w:val="auto"/>
                <w:kern w:val="2"/>
                <w:sz w:val="16"/>
                <w:szCs w:val="16"/>
              </w:rPr>
            </w:pPr>
          </w:p>
          <w:p w14:paraId="62E5828D" w14:textId="77777777" w:rsidR="003D1D88" w:rsidRDefault="003D1D88" w:rsidP="003D1D88">
            <w:pPr>
              <w:widowControl w:val="0"/>
              <w:autoSpaceDE w:val="0"/>
              <w:autoSpaceDN w:val="0"/>
              <w:adjustRightInd w:val="0"/>
              <w:spacing w:line="-240" w:lineRule="auto"/>
              <w:ind w:left="528" w:right="57" w:hangingChars="330" w:hanging="528"/>
              <w:rPr>
                <w:rFonts w:eastAsia="新細明體"/>
                <w:color w:val="auto"/>
                <w:kern w:val="2"/>
                <w:sz w:val="16"/>
                <w:szCs w:val="16"/>
              </w:rPr>
            </w:pPr>
          </w:p>
          <w:p w14:paraId="37653DD5" w14:textId="51F94554" w:rsidR="003D1D88" w:rsidRDefault="003D1D88" w:rsidP="003D1D88">
            <w:pPr>
              <w:widowControl w:val="0"/>
              <w:autoSpaceDE w:val="0"/>
              <w:autoSpaceDN w:val="0"/>
              <w:adjustRightInd w:val="0"/>
              <w:spacing w:line="-240" w:lineRule="auto"/>
              <w:ind w:left="792" w:right="57" w:hangingChars="330" w:hanging="792"/>
              <w:rPr>
                <w:rFonts w:ascii="標楷體" w:eastAsia="標楷體" w:hAnsi="標楷體" w:cs="標楷體"/>
                <w:color w:val="FF0000"/>
                <w:sz w:val="24"/>
                <w:szCs w:val="24"/>
              </w:rPr>
            </w:pPr>
          </w:p>
        </w:tc>
        <w:tc>
          <w:tcPr>
            <w:tcW w:w="285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7B438F2" w14:textId="4A884C66" w:rsidR="003D1D88" w:rsidRPr="004F6F82" w:rsidRDefault="003D1D88" w:rsidP="003D1D88">
            <w:pPr>
              <w:snapToGrid w:val="0"/>
              <w:spacing w:line="0" w:lineRule="atLeast"/>
              <w:ind w:left="200" w:hangingChars="100" w:hanging="200"/>
              <w:jc w:val="left"/>
              <w:rPr>
                <w:rFonts w:ascii="標楷體" w:eastAsia="標楷體" w:hAnsi="標楷體" w:cs="標楷體"/>
                <w:b/>
                <w:bCs/>
                <w:color w:val="FF0000"/>
              </w:rPr>
            </w:pPr>
            <w:r w:rsidRPr="004F6F82">
              <w:rPr>
                <w:rFonts w:ascii="標楷體" w:eastAsia="標楷體" w:hAnsi="標楷體" w:cs="標楷體" w:hint="eastAsia"/>
                <w:b/>
                <w:bCs/>
                <w:color w:val="FF0000"/>
              </w:rPr>
              <w:t>3-6動物界(一)</w:t>
            </w:r>
          </w:p>
          <w:p w14:paraId="07F99753" w14:textId="77777777" w:rsidR="003D1D88" w:rsidRPr="004F6F82" w:rsidRDefault="003D1D88" w:rsidP="003D1D88">
            <w:pPr>
              <w:snapToGrid w:val="0"/>
              <w:spacing w:line="0" w:lineRule="atLeast"/>
              <w:ind w:left="200" w:hangingChars="100" w:hanging="200"/>
              <w:jc w:val="left"/>
              <w:rPr>
                <w:rFonts w:ascii="標楷體" w:eastAsia="標楷體" w:hAnsi="標楷體" w:cs="標楷體"/>
                <w:color w:val="FF0000"/>
              </w:rPr>
            </w:pPr>
            <w:r w:rsidRPr="004F6F82">
              <w:rPr>
                <w:rFonts w:ascii="標楷體" w:eastAsia="標楷體" w:hAnsi="標楷體" w:cs="標楷體" w:hint="eastAsia"/>
                <w:color w:val="FF0000"/>
              </w:rPr>
              <w:t>1.認識無脊椎動物</w:t>
            </w:r>
          </w:p>
          <w:p w14:paraId="0D2F04DA" w14:textId="77777777" w:rsidR="003D1D88" w:rsidRPr="004F6F82" w:rsidRDefault="003D1D88" w:rsidP="003D1D88">
            <w:pPr>
              <w:snapToGrid w:val="0"/>
              <w:spacing w:line="0" w:lineRule="atLeast"/>
              <w:ind w:firstLine="0"/>
              <w:jc w:val="left"/>
              <w:rPr>
                <w:rFonts w:ascii="標楷體" w:eastAsia="標楷體" w:hAnsi="標楷體" w:cs="標楷體"/>
                <w:color w:val="FF0000"/>
              </w:rPr>
            </w:pPr>
            <w:r w:rsidRPr="004F6F82">
              <w:rPr>
                <w:rFonts w:ascii="標楷體" w:eastAsia="標楷體" w:hAnsi="標楷體" w:cs="標楷體" w:hint="eastAsia"/>
                <w:color w:val="FF0000"/>
              </w:rPr>
              <w:t>2.說明刺絲胞動物、扁形動物與環節動物的種類、構造和特徵。</w:t>
            </w:r>
          </w:p>
          <w:p w14:paraId="5FD9CD6D" w14:textId="06AC814A" w:rsidR="003D1D88" w:rsidRPr="004F6F82" w:rsidRDefault="003D1D88" w:rsidP="003D1D88">
            <w:pPr>
              <w:snapToGrid w:val="0"/>
              <w:spacing w:line="0" w:lineRule="atLeast"/>
              <w:ind w:firstLine="0"/>
              <w:jc w:val="left"/>
              <w:rPr>
                <w:rFonts w:ascii="標楷體" w:eastAsia="標楷體" w:hAnsi="標楷體" w:cs="標楷體"/>
                <w:color w:val="FF0000"/>
              </w:rPr>
            </w:pPr>
            <w:r w:rsidRPr="004F6F82">
              <w:rPr>
                <w:rFonts w:ascii="標楷體" w:eastAsia="標楷體" w:hAnsi="標楷體" w:cs="標楷體" w:hint="eastAsia"/>
                <w:color w:val="FF0000"/>
              </w:rPr>
              <w:t>3.介紹軟體動物的種類、構造和特徵，並進一步的介紹常見的軟體動物。</w:t>
            </w:r>
          </w:p>
          <w:p w14:paraId="508B0DBE" w14:textId="77777777" w:rsidR="003D1D88" w:rsidRPr="004F6F82" w:rsidRDefault="003D1D88" w:rsidP="003D1D88">
            <w:pPr>
              <w:snapToGrid w:val="0"/>
              <w:spacing w:line="0" w:lineRule="atLeast"/>
              <w:ind w:firstLine="0"/>
              <w:jc w:val="left"/>
              <w:rPr>
                <w:rFonts w:ascii="標楷體" w:eastAsia="標楷體" w:hAnsi="標楷體" w:cs="標楷體"/>
                <w:color w:val="FF0000"/>
              </w:rPr>
            </w:pPr>
            <w:r w:rsidRPr="004F6F82">
              <w:rPr>
                <w:rFonts w:ascii="標楷體" w:eastAsia="標楷體" w:hAnsi="標楷體" w:cs="標楷體" w:hint="eastAsia"/>
                <w:color w:val="FF0000"/>
              </w:rPr>
              <w:t>4.介紹節肢動物的種類、構造和特徵，並進一步的介紹常見的節肢動物。</w:t>
            </w:r>
          </w:p>
          <w:p w14:paraId="41AAAB36" w14:textId="24DFC7E1" w:rsidR="003D1D88" w:rsidRPr="004F6F82" w:rsidRDefault="003D1D88" w:rsidP="003D1D88">
            <w:pPr>
              <w:snapToGrid w:val="0"/>
              <w:spacing w:line="0" w:lineRule="atLeast"/>
              <w:ind w:firstLine="0"/>
              <w:jc w:val="left"/>
              <w:rPr>
                <w:rFonts w:ascii="標楷體" w:eastAsia="標楷體" w:hAnsi="標楷體" w:cs="標楷體"/>
                <w:color w:val="FF0000"/>
              </w:rPr>
            </w:pPr>
            <w:r w:rsidRPr="004F6F82">
              <w:rPr>
                <w:rFonts w:ascii="標楷體" w:eastAsia="標楷體" w:hAnsi="標楷體" w:cs="標楷體" w:hint="eastAsia"/>
                <w:color w:val="FF0000"/>
              </w:rPr>
              <w:t>5</w:t>
            </w:r>
            <w:r w:rsidRPr="004F6F82">
              <w:rPr>
                <w:rFonts w:ascii="標楷體" w:eastAsia="標楷體" w:hAnsi="標楷體" w:cs="標楷體"/>
                <w:color w:val="FF0000"/>
              </w:rPr>
              <w:t>.</w:t>
            </w:r>
            <w:r w:rsidRPr="004F6F82">
              <w:rPr>
                <w:rFonts w:ascii="標楷體" w:eastAsia="標楷體" w:hAnsi="標楷體" w:cs="標楷體" w:hint="eastAsia"/>
                <w:color w:val="FF0000"/>
              </w:rPr>
              <w:t>認識昆蟲並探討昆蟲變態的過程。</w:t>
            </w:r>
          </w:p>
          <w:p w14:paraId="4B76FD93" w14:textId="032FB99C" w:rsidR="003D1D88" w:rsidRPr="004F6F82" w:rsidRDefault="003D1D88" w:rsidP="003D1D88">
            <w:pPr>
              <w:snapToGrid w:val="0"/>
              <w:spacing w:line="0" w:lineRule="atLeast"/>
              <w:jc w:val="left"/>
              <w:rPr>
                <w:rFonts w:ascii="標楷體" w:eastAsia="標楷體" w:hAnsi="標楷體" w:cs="標楷體"/>
                <w:color w:val="FF0000"/>
              </w:rPr>
            </w:pPr>
            <w:r w:rsidRPr="004F6F82">
              <w:rPr>
                <w:rFonts w:ascii="標楷體" w:eastAsia="標楷體" w:hAnsi="標楷體" w:cs="標楷體" w:hint="eastAsia"/>
                <w:color w:val="FF0000"/>
              </w:rPr>
              <w:t>6.介紹棘皮動物的種類、構造和特徵。</w:t>
            </w:r>
          </w:p>
          <w:p w14:paraId="2EEACAC4" w14:textId="4A2F16DA" w:rsidR="003D1D88" w:rsidRPr="004F6F82" w:rsidRDefault="003D1D88" w:rsidP="003D1D88">
            <w:pPr>
              <w:jc w:val="left"/>
              <w:rPr>
                <w:rFonts w:ascii="標楷體" w:eastAsia="標楷體" w:hAnsi="標楷體" w:cs="標楷體"/>
                <w:color w:val="FF0000"/>
              </w:rPr>
            </w:pPr>
          </w:p>
          <w:p w14:paraId="0B8C9146" w14:textId="2AADE95F" w:rsidR="003D1D88" w:rsidRPr="004F6F82" w:rsidRDefault="003D1D88" w:rsidP="003D1D88">
            <w:pPr>
              <w:jc w:val="left"/>
              <w:rPr>
                <w:rFonts w:ascii="標楷體" w:eastAsia="標楷體" w:hAnsi="標楷體" w:cs="標楷體"/>
                <w:color w:val="FF0000"/>
              </w:rPr>
            </w:pPr>
          </w:p>
          <w:p w14:paraId="6CDEAB2A" w14:textId="3559594D" w:rsidR="003D1D88" w:rsidRPr="004F6F82" w:rsidRDefault="003D1D88" w:rsidP="003D1D88">
            <w:pPr>
              <w:jc w:val="left"/>
              <w:rPr>
                <w:rFonts w:ascii="標楷體" w:eastAsia="標楷體" w:hAnsi="標楷體" w:cs="標楷體"/>
                <w:color w:val="FF0000"/>
              </w:rPr>
            </w:pPr>
          </w:p>
          <w:p w14:paraId="3FC3C04E" w14:textId="53B5484D" w:rsidR="003D1D88" w:rsidRPr="004F6F82" w:rsidRDefault="003D1D88" w:rsidP="003D1D88">
            <w:pPr>
              <w:jc w:val="left"/>
              <w:rPr>
                <w:rFonts w:ascii="標楷體" w:eastAsia="標楷體" w:hAnsi="標楷體" w:cs="標楷體"/>
                <w:color w:val="FF0000"/>
              </w:rPr>
            </w:pPr>
          </w:p>
          <w:p w14:paraId="6CA39540" w14:textId="5AA1ABF0" w:rsidR="003D1D88" w:rsidRPr="004F6F82" w:rsidRDefault="003D1D88" w:rsidP="003D1D88">
            <w:pPr>
              <w:jc w:val="left"/>
              <w:rPr>
                <w:rFonts w:ascii="標楷體" w:eastAsia="標楷體" w:hAnsi="標楷體" w:cs="標楷體"/>
                <w:color w:val="FF0000"/>
              </w:rPr>
            </w:pPr>
          </w:p>
          <w:p w14:paraId="074E016A" w14:textId="5698F036" w:rsidR="003D1D88" w:rsidRPr="004F6F82" w:rsidRDefault="003D1D88" w:rsidP="003D1D88">
            <w:pPr>
              <w:jc w:val="left"/>
              <w:rPr>
                <w:rFonts w:ascii="標楷體" w:eastAsia="標楷體" w:hAnsi="標楷體" w:cs="標楷體"/>
                <w:color w:val="FF0000"/>
              </w:rPr>
            </w:pPr>
          </w:p>
          <w:p w14:paraId="44442401" w14:textId="171ED006" w:rsidR="003D1D88" w:rsidRPr="004F6F82" w:rsidRDefault="003D1D88" w:rsidP="003D1D88">
            <w:pPr>
              <w:jc w:val="left"/>
              <w:rPr>
                <w:rFonts w:ascii="標楷體" w:eastAsia="標楷體" w:hAnsi="標楷體" w:cs="標楷體"/>
                <w:color w:val="FF0000"/>
              </w:rPr>
            </w:pPr>
          </w:p>
          <w:p w14:paraId="141F442F" w14:textId="0E8775ED" w:rsidR="003D1D88" w:rsidRPr="004F6F82" w:rsidRDefault="003D1D88" w:rsidP="003D1D88">
            <w:pPr>
              <w:jc w:val="left"/>
              <w:rPr>
                <w:rFonts w:ascii="標楷體" w:eastAsia="標楷體" w:hAnsi="標楷體" w:cs="標楷體"/>
                <w:color w:val="FF0000"/>
              </w:rPr>
            </w:pPr>
          </w:p>
          <w:p w14:paraId="7DC3B712" w14:textId="77777777" w:rsidR="003D1D88" w:rsidRPr="004F6F82" w:rsidRDefault="003D1D88" w:rsidP="003D1D88">
            <w:pPr>
              <w:jc w:val="left"/>
              <w:rPr>
                <w:rFonts w:ascii="標楷體" w:eastAsia="標楷體" w:hAnsi="標楷體" w:cs="標楷體"/>
                <w:color w:val="FF0000"/>
              </w:rPr>
            </w:pPr>
          </w:p>
          <w:p w14:paraId="5D7D5C6F" w14:textId="77777777" w:rsidR="003D1D88" w:rsidRDefault="003D1D88" w:rsidP="003D1D88">
            <w:pPr>
              <w:rPr>
                <w:rFonts w:ascii="標楷體" w:eastAsia="標楷體" w:hAnsi="標楷體" w:cs="標楷體"/>
                <w:color w:val="FF0000"/>
                <w:sz w:val="24"/>
                <w:szCs w:val="24"/>
              </w:rPr>
            </w:pPr>
          </w:p>
          <w:p w14:paraId="78488FFC" w14:textId="77777777" w:rsidR="003D1D88" w:rsidRDefault="003D1D88" w:rsidP="003D1D88">
            <w:pPr>
              <w:rPr>
                <w:rFonts w:ascii="標楷體" w:eastAsia="標楷體" w:hAnsi="標楷體" w:cs="標楷體"/>
                <w:color w:val="FF0000"/>
                <w:sz w:val="24"/>
                <w:szCs w:val="24"/>
              </w:rPr>
            </w:pPr>
          </w:p>
          <w:p w14:paraId="1607D80D" w14:textId="77777777" w:rsidR="003D1D88" w:rsidRDefault="003D1D88" w:rsidP="003D1D88">
            <w:pPr>
              <w:rPr>
                <w:rFonts w:ascii="標楷體" w:eastAsia="標楷體" w:hAnsi="標楷體" w:cs="標楷體"/>
                <w:color w:val="FF0000"/>
                <w:sz w:val="24"/>
                <w:szCs w:val="24"/>
              </w:rPr>
            </w:pPr>
          </w:p>
          <w:p w14:paraId="0D265CA0" w14:textId="77777777" w:rsidR="003D1D88" w:rsidRDefault="003D1D88" w:rsidP="003D1D88">
            <w:pPr>
              <w:rPr>
                <w:rFonts w:ascii="標楷體" w:eastAsia="標楷體" w:hAnsi="標楷體" w:cs="標楷體"/>
                <w:color w:val="FF0000"/>
                <w:sz w:val="24"/>
                <w:szCs w:val="24"/>
              </w:rPr>
            </w:pPr>
          </w:p>
          <w:p w14:paraId="17216E37" w14:textId="77777777" w:rsidR="003D1D88" w:rsidRDefault="003D1D88" w:rsidP="003D1D88">
            <w:pPr>
              <w:rPr>
                <w:rFonts w:ascii="標楷體" w:eastAsia="標楷體" w:hAnsi="標楷體" w:cs="標楷體"/>
                <w:color w:val="FF0000"/>
                <w:sz w:val="24"/>
                <w:szCs w:val="24"/>
              </w:rPr>
            </w:pPr>
          </w:p>
          <w:p w14:paraId="4201EF91" w14:textId="1AB7C586" w:rsidR="003D1D88" w:rsidRPr="004F6F82" w:rsidRDefault="003D1D88" w:rsidP="003D1D88">
            <w:pPr>
              <w:rPr>
                <w:rFonts w:ascii="標楷體" w:eastAsia="標楷體" w:hAnsi="標楷體" w:cs="標楷體"/>
                <w:color w:val="FF0000"/>
                <w:sz w:val="24"/>
                <w:szCs w:val="24"/>
              </w:rPr>
            </w:pPr>
          </w:p>
        </w:tc>
        <w:tc>
          <w:tcPr>
            <w:tcW w:w="68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F5069B0" w14:textId="7E42A9B1" w:rsidR="003D1D88" w:rsidRDefault="003D1D88" w:rsidP="003D1D88">
            <w:pPr>
              <w:ind w:left="317" w:hanging="317"/>
              <w:jc w:val="center"/>
              <w:rPr>
                <w:rFonts w:ascii="標楷體" w:eastAsia="標楷體" w:hAnsi="標楷體" w:cs="標楷體"/>
                <w:color w:val="FF0000"/>
                <w:sz w:val="24"/>
                <w:szCs w:val="24"/>
              </w:rPr>
            </w:pPr>
            <w:r w:rsidRPr="00B96ABE">
              <w:rPr>
                <w:rFonts w:ascii="標楷體" w:eastAsia="標楷體" w:hAnsi="標楷體" w:cs="標楷體" w:hint="eastAsia"/>
                <w:color w:val="auto"/>
                <w:sz w:val="24"/>
                <w:szCs w:val="24"/>
              </w:rPr>
              <w:t>3</w:t>
            </w:r>
          </w:p>
        </w:tc>
        <w:tc>
          <w:tcPr>
            <w:tcW w:w="214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63FFC0B" w14:textId="6ECA0BFF" w:rsidR="003D1D88" w:rsidRPr="00416945" w:rsidRDefault="003D1D88" w:rsidP="003D1D88">
            <w:pPr>
              <w:ind w:left="57" w:firstLine="40"/>
              <w:jc w:val="left"/>
              <w:rPr>
                <w:rFonts w:ascii="標楷體" w:eastAsia="標楷體" w:hAnsi="標楷體"/>
                <w:color w:val="FF0000"/>
              </w:rPr>
            </w:pPr>
            <w:r w:rsidRPr="00416945">
              <w:rPr>
                <w:rFonts w:ascii="標楷體" w:eastAsia="標楷體" w:hAnsi="標楷體" w:hint="eastAsia"/>
                <w:color w:val="FF0000"/>
              </w:rPr>
              <w:t>康軒版第二冊</w:t>
            </w:r>
          </w:p>
          <w:p w14:paraId="6FB507DD" w14:textId="6F5A0FC8" w:rsidR="003D1D88" w:rsidRPr="00416945" w:rsidRDefault="003D1D88" w:rsidP="003D1D88">
            <w:pPr>
              <w:ind w:left="92" w:hanging="7"/>
              <w:jc w:val="left"/>
              <w:rPr>
                <w:rFonts w:ascii="標楷體" w:eastAsia="標楷體" w:hAnsi="標楷體" w:cs="標楷體"/>
                <w:color w:val="FF0000"/>
              </w:rPr>
            </w:pPr>
            <w:r w:rsidRPr="00416945">
              <w:rPr>
                <w:rFonts w:ascii="標楷體" w:eastAsia="標楷體" w:hAnsi="標楷體" w:cs="標楷體" w:hint="eastAsia"/>
                <w:color w:val="FF0000"/>
              </w:rPr>
              <w:t>3-6動物界</w:t>
            </w:r>
          </w:p>
          <w:p w14:paraId="0EFB8946" w14:textId="77777777" w:rsidR="003D1D88" w:rsidRPr="00416945" w:rsidRDefault="003D1D88" w:rsidP="003D1D88">
            <w:pPr>
              <w:ind w:left="57" w:firstLine="40"/>
              <w:jc w:val="left"/>
              <w:rPr>
                <w:rFonts w:ascii="標楷體" w:eastAsia="標楷體" w:hAnsi="標楷體"/>
                <w:color w:val="FF0000"/>
              </w:rPr>
            </w:pPr>
          </w:p>
          <w:p w14:paraId="62CDE9C4" w14:textId="77777777" w:rsidR="003D1D88" w:rsidRPr="00416945" w:rsidRDefault="003D1D88" w:rsidP="003D1D88">
            <w:pPr>
              <w:ind w:left="57" w:firstLine="40"/>
              <w:jc w:val="left"/>
              <w:rPr>
                <w:rFonts w:ascii="標楷體" w:eastAsia="標楷體" w:hAnsi="標楷體"/>
                <w:b/>
                <w:bCs/>
                <w:color w:val="FF0000"/>
              </w:rPr>
            </w:pPr>
            <w:r w:rsidRPr="00416945">
              <w:rPr>
                <w:rFonts w:ascii="標楷體" w:eastAsia="標楷體" w:hAnsi="標楷體" w:hint="eastAsia"/>
                <w:b/>
                <w:bCs/>
                <w:color w:val="FF0000"/>
              </w:rPr>
              <w:t>【學習策略】</w:t>
            </w:r>
          </w:p>
          <w:p w14:paraId="2F9FE5BE" w14:textId="5C94D8E3" w:rsidR="003D1D88" w:rsidRDefault="003D1D88" w:rsidP="003D1D88">
            <w:pPr>
              <w:ind w:left="57" w:firstLine="40"/>
              <w:jc w:val="left"/>
              <w:rPr>
                <w:rFonts w:ascii="標楷體" w:eastAsia="標楷體" w:hAnsi="標楷體"/>
                <w:bCs/>
                <w:color w:val="FF0000"/>
              </w:rPr>
            </w:pPr>
            <w:r>
              <w:rPr>
                <w:rFonts w:ascii="標楷體" w:eastAsia="標楷體" w:hAnsi="標楷體" w:cs="標楷體"/>
                <w:noProof/>
                <w:color w:val="FF0000"/>
                <w:sz w:val="24"/>
                <w:szCs w:val="24"/>
              </w:rPr>
              <w:drawing>
                <wp:anchor distT="0" distB="0" distL="114300" distR="114300" simplePos="0" relativeHeight="251661312" behindDoc="0" locked="0" layoutInCell="1" allowOverlap="1" wp14:anchorId="0D222ED7" wp14:editId="01DDA101">
                  <wp:simplePos x="0" y="0"/>
                  <wp:positionH relativeFrom="column">
                    <wp:posOffset>-12700</wp:posOffset>
                  </wp:positionH>
                  <wp:positionV relativeFrom="paragraph">
                    <wp:posOffset>866140</wp:posOffset>
                  </wp:positionV>
                  <wp:extent cx="1337310" cy="752475"/>
                  <wp:effectExtent l="0" t="0" r="0" b="9525"/>
                  <wp:wrapTopAndBottom/>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分類猜猜看.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337310" cy="752475"/>
                          </a:xfrm>
                          <a:prstGeom prst="rect">
                            <a:avLst/>
                          </a:prstGeom>
                        </pic:spPr>
                      </pic:pic>
                    </a:graphicData>
                  </a:graphic>
                </wp:anchor>
              </w:drawing>
            </w:r>
            <w:r w:rsidRPr="00CD4CB9">
              <w:rPr>
                <w:rFonts w:ascii="標楷體" w:eastAsia="標楷體" w:hAnsi="標楷體" w:hint="eastAsia"/>
                <w:bCs/>
                <w:color w:val="FF0000"/>
              </w:rPr>
              <w:t>超級猜一猜：將常見的四種無脊椎動物的模型放入紙箱中並告知一些線索，請同學用發問的方式猜出箱中的生物</w:t>
            </w:r>
          </w:p>
          <w:p w14:paraId="0645F67C" w14:textId="5DC8A4E7" w:rsidR="003D1D88" w:rsidRDefault="003D1D88" w:rsidP="003D1D88">
            <w:pPr>
              <w:ind w:left="57" w:firstLine="40"/>
              <w:jc w:val="left"/>
              <w:rPr>
                <w:rFonts w:ascii="標楷體" w:eastAsia="標楷體" w:hAnsi="標楷體"/>
                <w:bCs/>
                <w:color w:val="FF0000"/>
              </w:rPr>
            </w:pPr>
          </w:p>
          <w:p w14:paraId="08D61209" w14:textId="4E091507" w:rsidR="003D1D88" w:rsidRPr="00416945" w:rsidRDefault="003D1D88" w:rsidP="003D1D88">
            <w:pPr>
              <w:ind w:left="57" w:firstLine="40"/>
              <w:jc w:val="left"/>
              <w:rPr>
                <w:rFonts w:ascii="標楷體" w:eastAsia="標楷體" w:hAnsi="標楷體"/>
                <w:b/>
                <w:bCs/>
                <w:color w:val="FF0000"/>
              </w:rPr>
            </w:pPr>
            <w:r w:rsidRPr="00416945">
              <w:rPr>
                <w:rFonts w:ascii="標楷體" w:eastAsia="標楷體" w:hAnsi="標楷體" w:hint="eastAsia"/>
                <w:b/>
                <w:bCs/>
                <w:color w:val="FF0000"/>
              </w:rPr>
              <w:t>【</w:t>
            </w:r>
            <w:r>
              <w:rPr>
                <w:rFonts w:ascii="標楷體" w:eastAsia="標楷體" w:hAnsi="標楷體" w:hint="eastAsia"/>
                <w:b/>
                <w:bCs/>
                <w:color w:val="FF0000"/>
              </w:rPr>
              <w:t>教學資源</w:t>
            </w:r>
            <w:r w:rsidRPr="00416945">
              <w:rPr>
                <w:rFonts w:ascii="標楷體" w:eastAsia="標楷體" w:hAnsi="標楷體" w:hint="eastAsia"/>
                <w:b/>
                <w:bCs/>
                <w:color w:val="FF0000"/>
              </w:rPr>
              <w:t>】</w:t>
            </w:r>
          </w:p>
          <w:p w14:paraId="7FE7BC42" w14:textId="4A063653" w:rsidR="003D1D88" w:rsidRPr="00D52F65" w:rsidRDefault="003D1D88" w:rsidP="003D1D88">
            <w:pPr>
              <w:ind w:left="57" w:firstLine="40"/>
              <w:jc w:val="left"/>
              <w:rPr>
                <w:rFonts w:ascii="標楷體" w:eastAsia="標楷體" w:hAnsi="標楷體"/>
                <w:b/>
                <w:bCs/>
                <w:color w:val="FF0000"/>
              </w:rPr>
            </w:pPr>
            <w:r w:rsidRPr="00D52F65">
              <w:rPr>
                <w:rFonts w:ascii="標楷體" w:eastAsia="標楷體" w:hAnsi="標楷體" w:hint="eastAsia"/>
                <w:b/>
                <w:bCs/>
                <w:color w:val="FF0000"/>
              </w:rPr>
              <w:t>利用小遊戲學習分類</w:t>
            </w:r>
          </w:p>
          <w:p w14:paraId="3411716D" w14:textId="40F1BE4D" w:rsidR="003D1D88" w:rsidRPr="00CD4CB9" w:rsidRDefault="003D1D88" w:rsidP="003D1D88">
            <w:pPr>
              <w:ind w:left="57" w:firstLine="40"/>
              <w:jc w:val="left"/>
              <w:rPr>
                <w:rFonts w:ascii="標楷體" w:eastAsia="標楷體" w:hAnsi="標楷體"/>
                <w:bCs/>
                <w:color w:val="FF0000"/>
              </w:rPr>
            </w:pPr>
            <w:r w:rsidRPr="00D52F65">
              <w:rPr>
                <w:rFonts w:ascii="標楷體" w:eastAsia="標楷體" w:hAnsi="標楷體" w:cs="Helvetica"/>
                <w:shd w:val="clear" w:color="auto" w:fill="FFFFFF"/>
              </w:rPr>
              <w:t>動物界分類遊戲(一)</w:t>
            </w:r>
            <w:r w:rsidRPr="00D52F65">
              <w:rPr>
                <w:rFonts w:ascii="Helvetica" w:hAnsi="Helvetica" w:cs="Helvetica"/>
              </w:rPr>
              <w:br/>
            </w:r>
            <w:hyperlink r:id="rId21" w:tgtFrame="_blank" w:history="1">
              <w:r w:rsidRPr="00D52F65">
                <w:rPr>
                  <w:rFonts w:ascii="Helvetica" w:hAnsi="Helvetica" w:cs="Helvetica"/>
                  <w:color w:val="1A73E8"/>
                  <w:u w:val="single"/>
                  <w:shd w:val="clear" w:color="auto" w:fill="FFFFFF"/>
                </w:rPr>
                <w:t>https://wordwall.net/resource/35727925</w:t>
              </w:r>
            </w:hyperlink>
            <w:r w:rsidRPr="00D52F65">
              <w:rPr>
                <w:rFonts w:ascii="Helvetica" w:hAnsi="Helvetica" w:cs="Helvetica"/>
              </w:rPr>
              <w:br/>
            </w:r>
            <w:r w:rsidRPr="00D52F65">
              <w:rPr>
                <w:rFonts w:ascii="標楷體" w:eastAsia="標楷體" w:hAnsi="標楷體" w:cs="Helvetica"/>
                <w:shd w:val="clear" w:color="auto" w:fill="FFFFFF"/>
              </w:rPr>
              <w:t>動物界分類遊戲(二)</w:t>
            </w:r>
            <w:r w:rsidRPr="00D52F65">
              <w:rPr>
                <w:rFonts w:ascii="Helvetica" w:hAnsi="Helvetica" w:cs="Helvetica"/>
              </w:rPr>
              <w:br/>
            </w:r>
            <w:hyperlink r:id="rId22" w:tgtFrame="_blank" w:history="1">
              <w:r w:rsidRPr="00D52F65">
                <w:rPr>
                  <w:rFonts w:ascii="Helvetica" w:hAnsi="Helvetica" w:cs="Helvetica"/>
                  <w:color w:val="1A73E8"/>
                  <w:u w:val="single"/>
                  <w:shd w:val="clear" w:color="auto" w:fill="FFFFFF"/>
                </w:rPr>
                <w:t>https://wordwall.net/resource/36423574</w:t>
              </w:r>
            </w:hyperlink>
            <w:r w:rsidRPr="00D52F65">
              <w:rPr>
                <w:rFonts w:ascii="Helvetica" w:hAnsi="Helvetica" w:cs="Helvetica"/>
              </w:rPr>
              <w:br/>
            </w:r>
          </w:p>
          <w:p w14:paraId="2AF360E0" w14:textId="29F95093" w:rsidR="003D1D88" w:rsidRPr="00416945" w:rsidRDefault="003D1D88" w:rsidP="003D1D88">
            <w:pPr>
              <w:ind w:left="-22" w:hanging="7"/>
              <w:rPr>
                <w:rFonts w:ascii="標楷體" w:eastAsia="標楷體" w:hAnsi="標楷體" w:cs="標楷體"/>
                <w:noProof/>
                <w:color w:val="FF0000"/>
                <w:sz w:val="24"/>
                <w:szCs w:val="24"/>
              </w:rPr>
            </w:pP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DF185D0" w14:textId="77777777" w:rsidR="003D1D88" w:rsidRPr="00A963D3" w:rsidRDefault="003D1D88" w:rsidP="003D1D88">
            <w:pPr>
              <w:spacing w:line="220" w:lineRule="exact"/>
              <w:ind w:left="57" w:right="57"/>
              <w:jc w:val="left"/>
              <w:rPr>
                <w:rFonts w:ascii="標楷體" w:eastAsia="標楷體" w:hAnsi="標楷體"/>
                <w:color w:val="FF0000"/>
              </w:rPr>
            </w:pPr>
            <w:r w:rsidRPr="00A963D3">
              <w:rPr>
                <w:rFonts w:ascii="標楷體" w:eastAsia="標楷體" w:hAnsi="標楷體"/>
                <w:color w:val="FF0000"/>
              </w:rPr>
              <w:t>1.</w:t>
            </w:r>
            <w:r w:rsidRPr="00A963D3">
              <w:rPr>
                <w:rFonts w:ascii="標楷體" w:eastAsia="標楷體" w:hAnsi="標楷體" w:hint="eastAsia"/>
                <w:color w:val="FF0000"/>
              </w:rPr>
              <w:t>口頭評量</w:t>
            </w:r>
          </w:p>
          <w:p w14:paraId="25A73FB3" w14:textId="0BDA25E1" w:rsidR="003D1D88" w:rsidRDefault="003D1D88" w:rsidP="003D1D88">
            <w:pPr>
              <w:ind w:left="-22" w:hanging="7"/>
              <w:rPr>
                <w:rFonts w:ascii="標楷體" w:eastAsia="標楷體" w:hAnsi="標楷體"/>
                <w:color w:val="FF0000"/>
              </w:rPr>
            </w:pPr>
            <w:r>
              <w:rPr>
                <w:rFonts w:ascii="標楷體" w:eastAsia="標楷體" w:hAnsi="標楷體" w:hint="eastAsia"/>
                <w:color w:val="FF0000"/>
              </w:rPr>
              <w:t xml:space="preserve"> 2</w:t>
            </w:r>
            <w:r w:rsidRPr="00A963D3">
              <w:rPr>
                <w:rFonts w:ascii="標楷體" w:eastAsia="標楷體" w:hAnsi="標楷體"/>
                <w:color w:val="FF0000"/>
              </w:rPr>
              <w:t>.</w:t>
            </w:r>
            <w:r w:rsidRPr="00A963D3">
              <w:rPr>
                <w:rFonts w:ascii="標楷體" w:eastAsia="標楷體" w:hAnsi="標楷體" w:hint="eastAsia"/>
                <w:color w:val="FF0000"/>
              </w:rPr>
              <w:t>紙筆評量</w:t>
            </w:r>
          </w:p>
          <w:p w14:paraId="4AEBE189" w14:textId="2C5C3218" w:rsidR="003D1D88" w:rsidRDefault="003D1D88" w:rsidP="003D1D88">
            <w:pPr>
              <w:ind w:left="-22" w:hanging="7"/>
              <w:rPr>
                <w:rFonts w:ascii="標楷體" w:eastAsia="標楷體" w:hAnsi="標楷體"/>
                <w:color w:val="FF0000"/>
              </w:rPr>
            </w:pPr>
            <w:r>
              <w:rPr>
                <w:rFonts w:ascii="標楷體" w:eastAsia="標楷體" w:hAnsi="標楷體" w:hint="eastAsia"/>
                <w:color w:val="FF0000"/>
              </w:rPr>
              <w:t xml:space="preserve"> 3.有獎徵答</w:t>
            </w:r>
          </w:p>
          <w:p w14:paraId="55D84658" w14:textId="77777777" w:rsidR="003D1D88" w:rsidRPr="00A42EF1" w:rsidRDefault="003D1D88" w:rsidP="003D1D88">
            <w:pPr>
              <w:ind w:left="-22" w:hanging="7"/>
              <w:rPr>
                <w:rFonts w:ascii="標楷體" w:eastAsia="標楷體" w:hAnsi="標楷體" w:cs="標楷體"/>
                <w:color w:val="FF0000"/>
                <w:sz w:val="24"/>
                <w:szCs w:val="24"/>
              </w:rPr>
            </w:pPr>
          </w:p>
        </w:tc>
        <w:tc>
          <w:tcPr>
            <w:tcW w:w="125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50F770E" w14:textId="2DEDF704" w:rsidR="003D1D88" w:rsidRPr="00A42EF1" w:rsidRDefault="003D1D88" w:rsidP="003D1D88">
            <w:pPr>
              <w:ind w:left="-22" w:hanging="7"/>
              <w:rPr>
                <w:rFonts w:ascii="標楷體" w:eastAsia="標楷體" w:hAnsi="標楷體" w:cs="標楷體"/>
                <w:color w:val="FF0000"/>
                <w:sz w:val="24"/>
                <w:szCs w:val="24"/>
              </w:rPr>
            </w:pPr>
            <w:r w:rsidRPr="00CF55C0">
              <w:rPr>
                <w:rFonts w:ascii="Calibri" w:eastAsia="標楷體" w:hAnsi="Calibri" w:hint="eastAsia"/>
                <w:color w:val="385623" w:themeColor="accent6" w:themeShade="80"/>
                <w:kern w:val="2"/>
              </w:rPr>
              <w:t>。</w:t>
            </w:r>
          </w:p>
        </w:tc>
        <w:tc>
          <w:tcPr>
            <w:tcW w:w="1784" w:type="dxa"/>
            <w:tcBorders>
              <w:top w:val="single" w:sz="8" w:space="0" w:color="000000"/>
              <w:bottom w:val="single" w:sz="8" w:space="0" w:color="000000"/>
              <w:right w:val="single" w:sz="8" w:space="0" w:color="000000"/>
            </w:tcBorders>
            <w:vAlign w:val="center"/>
          </w:tcPr>
          <w:p w14:paraId="1D57532B" w14:textId="291C9C9E" w:rsidR="003D1D88" w:rsidRPr="00500692" w:rsidRDefault="003D1D88" w:rsidP="003D1D88">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hint="eastAsia"/>
              </w:rPr>
              <w:t xml:space="preserve">20九年級下學期成績補考(上午)  22數學金頭腦 </w:t>
            </w:r>
          </w:p>
        </w:tc>
      </w:tr>
      <w:tr w:rsidR="003D1D88" w14:paraId="5553A05C" w14:textId="77777777" w:rsidTr="00BB7C2F">
        <w:trPr>
          <w:trHeight w:val="332"/>
        </w:trPr>
        <w:tc>
          <w:tcPr>
            <w:tcW w:w="1550" w:type="dxa"/>
            <w:tcBorders>
              <w:top w:val="single" w:sz="8" w:space="0" w:color="000000"/>
              <w:left w:val="single" w:sz="8" w:space="0" w:color="000000"/>
              <w:bottom w:val="single" w:sz="8" w:space="0" w:color="000000"/>
              <w:right w:val="single" w:sz="8" w:space="0" w:color="000000"/>
            </w:tcBorders>
            <w:vAlign w:val="center"/>
          </w:tcPr>
          <w:p w14:paraId="6DCC1EE1" w14:textId="2955F2E4" w:rsidR="003D1D88" w:rsidRDefault="003D1D88" w:rsidP="003D1D88">
            <w:pPr>
              <w:jc w:val="center"/>
              <w:rPr>
                <w:rFonts w:ascii="標楷體" w:eastAsia="標楷體" w:hAnsi="標楷體" w:cs="標楷體"/>
                <w:color w:val="FF0000"/>
                <w:sz w:val="24"/>
                <w:szCs w:val="24"/>
              </w:rPr>
            </w:pPr>
            <w:r w:rsidRPr="004C7166">
              <w:rPr>
                <w:rFonts w:ascii="標楷體" w:eastAsia="標楷體" w:hAnsi="標楷體" w:cs="標楷體" w:hint="eastAsia"/>
                <w:color w:val="auto"/>
                <w:sz w:val="24"/>
                <w:szCs w:val="24"/>
              </w:rPr>
              <w:lastRenderedPageBreak/>
              <w:t>第十六週</w:t>
            </w:r>
            <w:r>
              <w:rPr>
                <w:rFonts w:ascii="標楷體" w:eastAsia="標楷體" w:hAnsi="標楷體" w:cs="標楷體"/>
                <w:color w:val="auto"/>
                <w:sz w:val="24"/>
                <w:szCs w:val="24"/>
              </w:rPr>
              <w:t>5/25-5/31</w:t>
            </w:r>
          </w:p>
        </w:tc>
        <w:tc>
          <w:tcPr>
            <w:tcW w:w="1559" w:type="dxa"/>
            <w:tcBorders>
              <w:top w:val="single" w:sz="8" w:space="0" w:color="000000"/>
              <w:left w:val="single" w:sz="8" w:space="0" w:color="000000"/>
              <w:bottom w:val="single" w:sz="8" w:space="0" w:color="000000"/>
              <w:right w:val="single" w:sz="8" w:space="0" w:color="000000"/>
            </w:tcBorders>
          </w:tcPr>
          <w:p w14:paraId="5544D7D2" w14:textId="77777777" w:rsidR="003D1D88" w:rsidRPr="00BB7C2F" w:rsidRDefault="003D1D88" w:rsidP="003D1D88">
            <w:pPr>
              <w:widowControl w:val="0"/>
              <w:ind w:left="528" w:right="57" w:hanging="528"/>
              <w:rPr>
                <w:rFonts w:eastAsia="Times New Roman"/>
                <w:sz w:val="16"/>
                <w:szCs w:val="16"/>
              </w:rPr>
            </w:pPr>
            <w:r w:rsidRPr="00BB7C2F">
              <w:rPr>
                <w:rFonts w:eastAsia="Times New Roman" w:hint="eastAsia"/>
                <w:sz w:val="16"/>
                <w:szCs w:val="16"/>
              </w:rPr>
              <w:t>tr-</w:t>
            </w:r>
            <w:r w:rsidRPr="00BB7C2F">
              <w:rPr>
                <w:rFonts w:ascii="新細明體" w:eastAsia="新細明體" w:hAnsi="新細明體" w:cs="新細明體" w:hint="eastAsia"/>
                <w:sz w:val="16"/>
                <w:szCs w:val="16"/>
              </w:rPr>
              <w:t>Ⅳ</w:t>
            </w:r>
            <w:r w:rsidRPr="00BB7C2F">
              <w:rPr>
                <w:rFonts w:eastAsia="Times New Roman" w:hint="eastAsia"/>
                <w:sz w:val="16"/>
                <w:szCs w:val="16"/>
              </w:rPr>
              <w:t xml:space="preserve">-1 </w:t>
            </w:r>
            <w:r w:rsidRPr="00BB7C2F">
              <w:rPr>
                <w:rFonts w:ascii="新細明體" w:eastAsia="新細明體" w:hAnsi="新細明體" w:cs="新細明體" w:hint="eastAsia"/>
                <w:sz w:val="16"/>
                <w:szCs w:val="16"/>
              </w:rPr>
              <w:t>能將所習得的知識正確的連結到所觀察到的自然現象及實驗數據，並推論出其中的關聯，進而運用習得的知識來解釋自己論點的正確性。</w:t>
            </w:r>
          </w:p>
          <w:p w14:paraId="4D187538" w14:textId="77777777" w:rsidR="003D1D88" w:rsidRPr="00BB7C2F" w:rsidRDefault="003D1D88" w:rsidP="003D1D88">
            <w:pPr>
              <w:widowControl w:val="0"/>
              <w:pBdr>
                <w:top w:val="nil"/>
                <w:left w:val="nil"/>
                <w:bottom w:val="nil"/>
                <w:right w:val="nil"/>
                <w:between w:val="nil"/>
              </w:pBdr>
              <w:ind w:left="528" w:right="57" w:hanging="528"/>
              <w:rPr>
                <w:rFonts w:eastAsia="Times New Roman"/>
                <w:sz w:val="16"/>
                <w:szCs w:val="16"/>
              </w:rPr>
            </w:pPr>
            <w:r>
              <w:rPr>
                <w:rFonts w:eastAsia="Times New Roman"/>
                <w:sz w:val="16"/>
                <w:szCs w:val="16"/>
              </w:rPr>
              <w:t xml:space="preserve">ai-IV-1 </w:t>
            </w:r>
            <w:r>
              <w:rPr>
                <w:rFonts w:ascii="新細明體" w:eastAsia="新細明體" w:hAnsi="新細明體" w:cs="新細明體" w:hint="eastAsia"/>
                <w:sz w:val="16"/>
                <w:szCs w:val="16"/>
              </w:rPr>
              <w:t>動手實作解決問題或驗證自己想法，而獲得成就感。</w:t>
            </w:r>
          </w:p>
          <w:p w14:paraId="3E55CEB1" w14:textId="77777777" w:rsidR="003D1D88" w:rsidRPr="00BB7C2F" w:rsidRDefault="003D1D88" w:rsidP="003D1D88">
            <w:pPr>
              <w:widowControl w:val="0"/>
              <w:pBdr>
                <w:top w:val="nil"/>
                <w:left w:val="nil"/>
                <w:bottom w:val="nil"/>
                <w:right w:val="nil"/>
                <w:between w:val="nil"/>
              </w:pBdr>
              <w:ind w:left="528" w:right="57" w:hanging="528"/>
              <w:rPr>
                <w:rFonts w:eastAsia="Times New Roman"/>
                <w:sz w:val="16"/>
                <w:szCs w:val="16"/>
              </w:rPr>
            </w:pPr>
            <w:r>
              <w:rPr>
                <w:rFonts w:eastAsia="Times New Roman"/>
                <w:sz w:val="16"/>
                <w:szCs w:val="16"/>
              </w:rPr>
              <w:t xml:space="preserve">ai-IV-2 </w:t>
            </w:r>
            <w:r>
              <w:rPr>
                <w:rFonts w:ascii="新細明體" w:eastAsia="新細明體" w:hAnsi="新細明體" w:cs="新細明體" w:hint="eastAsia"/>
                <w:sz w:val="16"/>
                <w:szCs w:val="16"/>
              </w:rPr>
              <w:t>透過與同儕的討論，分享科學發現的樂趣。</w:t>
            </w:r>
          </w:p>
          <w:p w14:paraId="75A5D5E5" w14:textId="1AE46E21" w:rsidR="003D1D88" w:rsidRDefault="003D1D88" w:rsidP="003D1D88">
            <w:pPr>
              <w:widowControl w:val="0"/>
              <w:ind w:left="528" w:right="57" w:hanging="528"/>
              <w:rPr>
                <w:rFonts w:ascii="新細明體" w:eastAsia="新細明體" w:hAnsi="新細明體" w:cs="新細明體"/>
                <w:sz w:val="16"/>
                <w:szCs w:val="16"/>
              </w:rPr>
            </w:pPr>
            <w:r>
              <w:rPr>
                <w:rFonts w:eastAsia="Times New Roman"/>
                <w:sz w:val="16"/>
                <w:szCs w:val="16"/>
              </w:rPr>
              <w:t>an-</w:t>
            </w:r>
            <w:r w:rsidRPr="00BB7C2F">
              <w:rPr>
                <w:rFonts w:ascii="新細明體" w:eastAsia="新細明體" w:hAnsi="新細明體" w:cs="新細明體" w:hint="eastAsia"/>
                <w:sz w:val="16"/>
                <w:szCs w:val="16"/>
              </w:rPr>
              <w:t>Ⅳ</w:t>
            </w:r>
            <w:r>
              <w:rPr>
                <w:rFonts w:eastAsia="Times New Roman"/>
                <w:sz w:val="16"/>
                <w:szCs w:val="16"/>
              </w:rPr>
              <w:t xml:space="preserve">-2 </w:t>
            </w:r>
            <w:r w:rsidRPr="00BB7C2F">
              <w:rPr>
                <w:rFonts w:ascii="新細明體" w:eastAsia="新細明體" w:hAnsi="新細明體" w:cs="新細明體" w:hint="eastAsia"/>
                <w:sz w:val="16"/>
                <w:szCs w:val="16"/>
              </w:rPr>
              <w:t>分辨科學知識的確定性和持久性，會因科學研究的時空背景不同而有所變化。</w:t>
            </w:r>
          </w:p>
          <w:p w14:paraId="4861A8F3" w14:textId="18ADF898" w:rsidR="003D1D88" w:rsidRDefault="003D1D88" w:rsidP="003D1D88">
            <w:pPr>
              <w:widowControl w:val="0"/>
              <w:ind w:left="528" w:right="57" w:hanging="528"/>
              <w:rPr>
                <w:rFonts w:ascii="新細明體" w:eastAsia="新細明體" w:hAnsi="新細明體" w:cs="新細明體"/>
                <w:sz w:val="16"/>
                <w:szCs w:val="16"/>
              </w:rPr>
            </w:pPr>
          </w:p>
          <w:p w14:paraId="652692C4" w14:textId="35D936DD" w:rsidR="003D1D88" w:rsidRDefault="003D1D88" w:rsidP="003D1D88">
            <w:pPr>
              <w:widowControl w:val="0"/>
              <w:ind w:left="528" w:right="57" w:hanging="528"/>
              <w:rPr>
                <w:rFonts w:ascii="新細明體" w:eastAsia="新細明體" w:hAnsi="新細明體" w:cs="新細明體"/>
                <w:sz w:val="16"/>
                <w:szCs w:val="16"/>
              </w:rPr>
            </w:pPr>
          </w:p>
          <w:p w14:paraId="691A9992" w14:textId="7E7197FF" w:rsidR="003D1D88" w:rsidRDefault="003D1D88" w:rsidP="003D1D88">
            <w:pPr>
              <w:widowControl w:val="0"/>
              <w:ind w:left="528" w:right="57" w:hanging="528"/>
              <w:rPr>
                <w:rFonts w:ascii="新細明體" w:eastAsia="新細明體" w:hAnsi="新細明體" w:cs="新細明體"/>
                <w:sz w:val="16"/>
                <w:szCs w:val="16"/>
              </w:rPr>
            </w:pPr>
          </w:p>
          <w:p w14:paraId="66E117D5" w14:textId="79605EA8" w:rsidR="003D1D88" w:rsidRDefault="003D1D88" w:rsidP="003D1D88">
            <w:pPr>
              <w:widowControl w:val="0"/>
              <w:ind w:left="528" w:right="57" w:hanging="528"/>
              <w:rPr>
                <w:rFonts w:ascii="新細明體" w:eastAsia="新細明體" w:hAnsi="新細明體" w:cs="新細明體"/>
                <w:sz w:val="16"/>
                <w:szCs w:val="16"/>
              </w:rPr>
            </w:pPr>
          </w:p>
          <w:p w14:paraId="011C5676" w14:textId="77777777" w:rsidR="003D1D88" w:rsidRDefault="003D1D88" w:rsidP="003D1D88">
            <w:pPr>
              <w:widowControl w:val="0"/>
              <w:ind w:left="528" w:right="57" w:hanging="528"/>
              <w:rPr>
                <w:rFonts w:ascii="新細明體" w:eastAsia="新細明體" w:hAnsi="新細明體" w:cs="新細明體"/>
                <w:sz w:val="16"/>
                <w:szCs w:val="16"/>
              </w:rPr>
            </w:pPr>
          </w:p>
          <w:p w14:paraId="4AC999AB" w14:textId="6E5CB558" w:rsidR="003D1D88" w:rsidRPr="00BB7C2F" w:rsidRDefault="003D1D88" w:rsidP="003D1D88">
            <w:pPr>
              <w:widowControl w:val="0"/>
              <w:ind w:left="528" w:right="57" w:hanging="528"/>
              <w:rPr>
                <w:rFonts w:eastAsia="Times New Roman"/>
                <w:sz w:val="16"/>
                <w:szCs w:val="16"/>
              </w:rPr>
            </w:pP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3191FBF" w14:textId="45AF7273" w:rsidR="003D1D88" w:rsidRDefault="003D1D88" w:rsidP="003D1D88">
            <w:pPr>
              <w:widowControl w:val="0"/>
              <w:ind w:left="528" w:right="57" w:hanging="528"/>
              <w:rPr>
                <w:rFonts w:ascii="標楷體" w:eastAsia="標楷體" w:hAnsi="標楷體" w:cs="標楷體"/>
                <w:color w:val="FF0000"/>
                <w:sz w:val="24"/>
                <w:szCs w:val="24"/>
              </w:rPr>
            </w:pPr>
            <w:r w:rsidRPr="00BB7C2F">
              <w:rPr>
                <w:rFonts w:eastAsia="Times New Roman" w:hint="eastAsia"/>
                <w:sz w:val="16"/>
                <w:szCs w:val="16"/>
              </w:rPr>
              <w:t xml:space="preserve">Gc-IV-1 </w:t>
            </w:r>
            <w:r w:rsidRPr="00BB7C2F">
              <w:rPr>
                <w:rFonts w:ascii="新細明體" w:eastAsia="新細明體" w:hAnsi="新細明體" w:cs="新細明體" w:hint="eastAsia"/>
                <w:sz w:val="16"/>
                <w:szCs w:val="16"/>
              </w:rPr>
              <w:t>依據生物形態與構造的特徵，可以將生物分類。</w:t>
            </w:r>
          </w:p>
        </w:tc>
        <w:tc>
          <w:tcPr>
            <w:tcW w:w="285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B0F459A" w14:textId="77777777" w:rsidR="003D1D88" w:rsidRPr="004F6F82" w:rsidRDefault="003D1D88" w:rsidP="003D1D88">
            <w:pPr>
              <w:snapToGrid w:val="0"/>
              <w:spacing w:line="0" w:lineRule="atLeast"/>
              <w:ind w:left="200" w:hangingChars="100" w:hanging="200"/>
              <w:jc w:val="left"/>
              <w:rPr>
                <w:rFonts w:ascii="標楷體" w:eastAsia="標楷體" w:hAnsi="標楷體" w:cs="標楷體"/>
                <w:b/>
                <w:bCs/>
                <w:color w:val="FF0000"/>
              </w:rPr>
            </w:pPr>
            <w:r w:rsidRPr="004F6F82">
              <w:rPr>
                <w:rFonts w:ascii="標楷體" w:eastAsia="標楷體" w:hAnsi="標楷體" w:cs="標楷體" w:hint="eastAsia"/>
                <w:b/>
                <w:bCs/>
                <w:color w:val="FF0000"/>
              </w:rPr>
              <w:t>3-5動物界(二)</w:t>
            </w:r>
          </w:p>
          <w:p w14:paraId="53EDF27F" w14:textId="0C47F5A9" w:rsidR="003D1D88" w:rsidRPr="004F6F82" w:rsidRDefault="003D1D88" w:rsidP="003D1D88">
            <w:pPr>
              <w:snapToGrid w:val="0"/>
              <w:spacing w:line="0" w:lineRule="atLeast"/>
              <w:ind w:left="200" w:hangingChars="100" w:hanging="200"/>
              <w:jc w:val="left"/>
              <w:rPr>
                <w:rFonts w:ascii="標楷體" w:eastAsia="標楷體" w:hAnsi="標楷體" w:cs="標楷體"/>
                <w:color w:val="FF0000"/>
              </w:rPr>
            </w:pPr>
            <w:r w:rsidRPr="004F6F82">
              <w:rPr>
                <w:rFonts w:ascii="標楷體" w:eastAsia="標楷體" w:hAnsi="標楷體" w:cs="標楷體" w:hint="eastAsia"/>
                <w:color w:val="FF0000"/>
              </w:rPr>
              <w:t>1.認識脊椎動物的辨識特徵</w:t>
            </w:r>
          </w:p>
          <w:p w14:paraId="6A7CCBE6" w14:textId="77777777" w:rsidR="003D1D88" w:rsidRPr="004F6F82" w:rsidRDefault="003D1D88" w:rsidP="003D1D88">
            <w:pPr>
              <w:snapToGrid w:val="0"/>
              <w:spacing w:line="0" w:lineRule="atLeast"/>
              <w:ind w:left="200" w:hangingChars="100" w:hanging="200"/>
              <w:jc w:val="left"/>
              <w:rPr>
                <w:rFonts w:ascii="標楷體" w:eastAsia="標楷體" w:hAnsi="標楷體" w:cs="標楷體"/>
                <w:color w:val="FF0000"/>
              </w:rPr>
            </w:pPr>
            <w:r w:rsidRPr="004F6F82">
              <w:rPr>
                <w:rFonts w:ascii="標楷體" w:eastAsia="標楷體" w:hAnsi="標楷體" w:cs="標楷體" w:hint="eastAsia"/>
                <w:color w:val="FF0000"/>
              </w:rPr>
              <w:t>2.介紹魚類的種類、構造和特徵。</w:t>
            </w:r>
          </w:p>
          <w:p w14:paraId="50A7279F" w14:textId="77777777" w:rsidR="003D1D88" w:rsidRPr="004F6F82" w:rsidRDefault="003D1D88" w:rsidP="003D1D88">
            <w:pPr>
              <w:snapToGrid w:val="0"/>
              <w:spacing w:line="0" w:lineRule="atLeast"/>
              <w:ind w:left="200" w:hangingChars="100" w:hanging="200"/>
              <w:jc w:val="left"/>
              <w:rPr>
                <w:rFonts w:ascii="標楷體" w:eastAsia="標楷體" w:hAnsi="標楷體" w:cs="標楷體"/>
                <w:color w:val="FF0000"/>
              </w:rPr>
            </w:pPr>
            <w:r w:rsidRPr="004F6F82">
              <w:rPr>
                <w:rFonts w:ascii="標楷體" w:eastAsia="標楷體" w:hAnsi="標楷體" w:cs="標楷體" w:hint="eastAsia"/>
                <w:color w:val="FF0000"/>
              </w:rPr>
              <w:t>3.認識兩生類的種類、構造和特徵。</w:t>
            </w:r>
          </w:p>
          <w:p w14:paraId="37A7DC46" w14:textId="77777777" w:rsidR="003D1D88" w:rsidRPr="004F6F82" w:rsidRDefault="003D1D88" w:rsidP="003D1D88">
            <w:pPr>
              <w:snapToGrid w:val="0"/>
              <w:spacing w:line="0" w:lineRule="atLeast"/>
              <w:ind w:left="200" w:hangingChars="100" w:hanging="200"/>
              <w:jc w:val="left"/>
              <w:rPr>
                <w:rFonts w:ascii="標楷體" w:eastAsia="標楷體" w:hAnsi="標楷體" w:cs="標楷體"/>
                <w:color w:val="FF0000"/>
              </w:rPr>
            </w:pPr>
            <w:r w:rsidRPr="004F6F82">
              <w:rPr>
                <w:rFonts w:ascii="標楷體" w:eastAsia="標楷體" w:hAnsi="標楷體" w:cs="標楷體" w:hint="eastAsia"/>
                <w:color w:val="FF0000"/>
              </w:rPr>
              <w:t>4.介紹爬蟲類的種類、構造和特徵。</w:t>
            </w:r>
          </w:p>
          <w:p w14:paraId="3DBA3748" w14:textId="77777777" w:rsidR="003D1D88" w:rsidRPr="004F6F82" w:rsidRDefault="003D1D88" w:rsidP="003D1D88">
            <w:pPr>
              <w:snapToGrid w:val="0"/>
              <w:spacing w:line="0" w:lineRule="atLeast"/>
              <w:ind w:left="200" w:hangingChars="100" w:hanging="200"/>
              <w:jc w:val="left"/>
              <w:rPr>
                <w:rFonts w:ascii="標楷體" w:eastAsia="標楷體" w:hAnsi="標楷體" w:cs="標楷體"/>
                <w:color w:val="FF0000"/>
              </w:rPr>
            </w:pPr>
            <w:r w:rsidRPr="004F6F82">
              <w:rPr>
                <w:rFonts w:ascii="標楷體" w:eastAsia="標楷體" w:hAnsi="標楷體" w:cs="標楷體" w:hint="eastAsia"/>
                <w:color w:val="FF0000"/>
              </w:rPr>
              <w:t>5</w:t>
            </w:r>
            <w:r w:rsidRPr="004F6F82">
              <w:rPr>
                <w:rFonts w:ascii="標楷體" w:eastAsia="標楷體" w:hAnsi="標楷體" w:cs="標楷體"/>
                <w:color w:val="FF0000"/>
              </w:rPr>
              <w:t xml:space="preserve">.介紹鳥類的種類，並了解其構造和特徵。 </w:t>
            </w:r>
          </w:p>
          <w:p w14:paraId="2BE7946F" w14:textId="77777777" w:rsidR="003D1D88" w:rsidRPr="004F6F82" w:rsidRDefault="003D1D88" w:rsidP="003D1D88">
            <w:pPr>
              <w:snapToGrid w:val="0"/>
              <w:spacing w:line="0" w:lineRule="atLeast"/>
              <w:ind w:left="200" w:hangingChars="100" w:hanging="200"/>
              <w:jc w:val="left"/>
              <w:rPr>
                <w:rFonts w:ascii="標楷體" w:eastAsia="標楷體" w:hAnsi="標楷體" w:cs="標楷體"/>
                <w:color w:val="FF0000"/>
              </w:rPr>
            </w:pPr>
            <w:r w:rsidRPr="004F6F82">
              <w:rPr>
                <w:rFonts w:ascii="標楷體" w:eastAsia="標楷體" w:hAnsi="標楷體" w:cs="標楷體" w:hint="eastAsia"/>
                <w:color w:val="FF0000"/>
              </w:rPr>
              <w:t>6</w:t>
            </w:r>
            <w:r w:rsidRPr="004F6F82">
              <w:rPr>
                <w:rFonts w:ascii="標楷體" w:eastAsia="標楷體" w:hAnsi="標楷體" w:cs="標楷體"/>
                <w:color w:val="FF0000"/>
              </w:rPr>
              <w:t>.認識哺乳類的構造和特徵，並探討其生殖方式。</w:t>
            </w:r>
          </w:p>
          <w:p w14:paraId="6E36208A" w14:textId="0904E374" w:rsidR="003D1D88" w:rsidRDefault="003D1D88" w:rsidP="003D1D88">
            <w:pPr>
              <w:snapToGrid w:val="0"/>
              <w:spacing w:line="0" w:lineRule="atLeast"/>
              <w:ind w:left="200" w:hangingChars="100" w:hanging="200"/>
              <w:jc w:val="left"/>
              <w:rPr>
                <w:rFonts w:ascii="標楷體" w:eastAsia="標楷體" w:hAnsi="標楷體" w:cs="標楷體"/>
                <w:color w:val="FF0000"/>
              </w:rPr>
            </w:pPr>
            <w:r w:rsidRPr="004F6F82">
              <w:rPr>
                <w:rFonts w:ascii="標楷體" w:eastAsia="標楷體" w:hAnsi="標楷體" w:cs="標楷體" w:hint="eastAsia"/>
                <w:color w:val="FF0000"/>
              </w:rPr>
              <w:t>7.介紹生活中常見的脊椎動物。</w:t>
            </w:r>
          </w:p>
          <w:p w14:paraId="28487B73" w14:textId="0B814EF9" w:rsidR="007B2611" w:rsidRPr="007B2611" w:rsidRDefault="007B2611" w:rsidP="007B2611">
            <w:pPr>
              <w:ind w:left="-22" w:hanging="7"/>
              <w:rPr>
                <w:rFonts w:ascii="Calibri" w:eastAsia="標楷體" w:hAnsi="Calibri"/>
                <w:color w:val="385623" w:themeColor="accent6" w:themeShade="80"/>
                <w:kern w:val="2"/>
              </w:rPr>
            </w:pPr>
            <w:r w:rsidRPr="0024506B">
              <w:rPr>
                <w:rFonts w:ascii="Calibri" w:eastAsia="標楷體" w:hAnsi="Calibri" w:hint="eastAsia"/>
                <w:b/>
                <w:color w:val="385623" w:themeColor="accent6" w:themeShade="80"/>
                <w:kern w:val="2"/>
              </w:rPr>
              <w:t>環境教育</w:t>
            </w:r>
            <w:r>
              <w:rPr>
                <w:rFonts w:ascii="Calibri" w:eastAsia="標楷體" w:hAnsi="Calibri" w:hint="eastAsia"/>
                <w:color w:val="385623" w:themeColor="accent6" w:themeShade="80"/>
                <w:kern w:val="2"/>
              </w:rPr>
              <w:t>:</w:t>
            </w:r>
            <w:r>
              <w:rPr>
                <w:rFonts w:ascii="Calibri" w:eastAsia="標楷體" w:hAnsi="Calibri" w:hint="eastAsia"/>
                <w:color w:val="385623" w:themeColor="accent6" w:themeShade="80"/>
                <w:kern w:val="2"/>
              </w:rPr>
              <w:t>認識生活中常見的</w:t>
            </w:r>
            <w:r w:rsidRPr="007B2611">
              <w:rPr>
                <w:rFonts w:ascii="Calibri" w:eastAsia="標楷體" w:hAnsi="Calibri" w:hint="eastAsia"/>
                <w:color w:val="385623" w:themeColor="accent6" w:themeShade="80"/>
                <w:kern w:val="2"/>
              </w:rPr>
              <w:t>脊椎</w:t>
            </w:r>
            <w:r>
              <w:rPr>
                <w:rFonts w:ascii="Calibri" w:eastAsia="標楷體" w:hAnsi="Calibri" w:hint="eastAsia"/>
                <w:color w:val="385623" w:themeColor="accent6" w:themeShade="80"/>
                <w:kern w:val="2"/>
              </w:rPr>
              <w:t>動物</w:t>
            </w:r>
            <w:r w:rsidR="005A469B">
              <w:rPr>
                <w:rFonts w:ascii="Calibri" w:eastAsia="標楷體" w:hAnsi="Calibri" w:hint="eastAsia"/>
                <w:color w:val="385623" w:themeColor="accent6" w:themeShade="80"/>
                <w:kern w:val="2"/>
              </w:rPr>
              <w:t>，特別是貓、狗等哺乳類，和人類有一樣的情感需求，需要陪伴與接觸，要學會善待動物。</w:t>
            </w:r>
          </w:p>
          <w:p w14:paraId="1B96916A" w14:textId="19D23609" w:rsidR="007B2611" w:rsidRPr="004F6F82" w:rsidRDefault="007B2611" w:rsidP="003D1D88">
            <w:pPr>
              <w:snapToGrid w:val="0"/>
              <w:spacing w:line="0" w:lineRule="atLeast"/>
              <w:ind w:left="200" w:hangingChars="100" w:hanging="200"/>
              <w:jc w:val="left"/>
              <w:rPr>
                <w:rFonts w:ascii="標楷體" w:eastAsia="標楷體" w:hAnsi="標楷體" w:cs="標楷體"/>
                <w:color w:val="FF0000"/>
              </w:rPr>
            </w:pPr>
          </w:p>
          <w:p w14:paraId="65E3A811" w14:textId="77777777" w:rsidR="003D1D88" w:rsidRPr="004F6F82" w:rsidRDefault="003D1D88" w:rsidP="003D1D88">
            <w:pPr>
              <w:rPr>
                <w:rFonts w:ascii="標楷體" w:eastAsia="標楷體" w:hAnsi="標楷體" w:cs="標楷體"/>
                <w:color w:val="FF0000"/>
                <w:sz w:val="24"/>
                <w:szCs w:val="24"/>
              </w:rPr>
            </w:pPr>
          </w:p>
        </w:tc>
        <w:tc>
          <w:tcPr>
            <w:tcW w:w="68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9B39187" w14:textId="5E74F4F1" w:rsidR="003D1D88" w:rsidRDefault="003D1D88" w:rsidP="003D1D88">
            <w:pPr>
              <w:ind w:left="317" w:hanging="317"/>
              <w:jc w:val="center"/>
              <w:rPr>
                <w:rFonts w:ascii="標楷體" w:eastAsia="標楷體" w:hAnsi="標楷體" w:cs="標楷體"/>
                <w:color w:val="FF0000"/>
                <w:sz w:val="24"/>
                <w:szCs w:val="24"/>
              </w:rPr>
            </w:pPr>
            <w:r w:rsidRPr="00B96ABE">
              <w:rPr>
                <w:rFonts w:ascii="標楷體" w:eastAsia="標楷體" w:hAnsi="標楷體" w:cs="標楷體" w:hint="eastAsia"/>
                <w:color w:val="auto"/>
                <w:sz w:val="24"/>
                <w:szCs w:val="24"/>
              </w:rPr>
              <w:t>3</w:t>
            </w:r>
          </w:p>
        </w:tc>
        <w:tc>
          <w:tcPr>
            <w:tcW w:w="214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BFB149C" w14:textId="77777777" w:rsidR="003D1D88" w:rsidRPr="00416945" w:rsidRDefault="003D1D88" w:rsidP="003D1D88">
            <w:pPr>
              <w:ind w:left="57" w:firstLine="40"/>
              <w:jc w:val="left"/>
              <w:rPr>
                <w:rFonts w:ascii="標楷體" w:eastAsia="標楷體" w:hAnsi="標楷體"/>
                <w:color w:val="FF0000"/>
              </w:rPr>
            </w:pPr>
            <w:r w:rsidRPr="00416945">
              <w:rPr>
                <w:rFonts w:ascii="標楷體" w:eastAsia="標楷體" w:hAnsi="標楷體" w:hint="eastAsia"/>
                <w:color w:val="FF0000"/>
              </w:rPr>
              <w:t>康軒版第二冊</w:t>
            </w:r>
          </w:p>
          <w:p w14:paraId="3A524F28" w14:textId="77777777" w:rsidR="003D1D88" w:rsidRPr="00416945" w:rsidRDefault="003D1D88" w:rsidP="003D1D88">
            <w:pPr>
              <w:ind w:left="92" w:hanging="7"/>
              <w:jc w:val="left"/>
              <w:rPr>
                <w:rFonts w:ascii="標楷體" w:eastAsia="標楷體" w:hAnsi="標楷體" w:cs="標楷體"/>
                <w:color w:val="FF0000"/>
              </w:rPr>
            </w:pPr>
            <w:r w:rsidRPr="00416945">
              <w:rPr>
                <w:rFonts w:ascii="標楷體" w:eastAsia="標楷體" w:hAnsi="標楷體" w:cs="標楷體" w:hint="eastAsia"/>
                <w:color w:val="FF0000"/>
              </w:rPr>
              <w:t>3-6動物界</w:t>
            </w:r>
          </w:p>
          <w:p w14:paraId="70A5DB83" w14:textId="77777777" w:rsidR="003D1D88" w:rsidRPr="00416945" w:rsidRDefault="003D1D88" w:rsidP="003D1D88">
            <w:pPr>
              <w:ind w:left="57" w:firstLine="40"/>
              <w:jc w:val="left"/>
              <w:rPr>
                <w:rFonts w:ascii="標楷體" w:eastAsia="標楷體" w:hAnsi="標楷體"/>
                <w:b/>
                <w:bCs/>
                <w:color w:val="FF0000"/>
              </w:rPr>
            </w:pPr>
          </w:p>
          <w:p w14:paraId="2BB663A0" w14:textId="4032F0D3" w:rsidR="003D1D88" w:rsidRPr="00416945" w:rsidRDefault="003D1D88" w:rsidP="003D1D88">
            <w:pPr>
              <w:ind w:left="57" w:firstLine="40"/>
              <w:jc w:val="left"/>
              <w:rPr>
                <w:rFonts w:ascii="標楷體" w:eastAsia="標楷體" w:hAnsi="標楷體"/>
                <w:b/>
                <w:bCs/>
                <w:color w:val="FF0000"/>
              </w:rPr>
            </w:pPr>
            <w:r w:rsidRPr="00416945">
              <w:rPr>
                <w:rFonts w:ascii="標楷體" w:eastAsia="標楷體" w:hAnsi="標楷體" w:hint="eastAsia"/>
                <w:b/>
                <w:bCs/>
                <w:color w:val="FF0000"/>
              </w:rPr>
              <w:t>【學習策略】</w:t>
            </w:r>
          </w:p>
          <w:p w14:paraId="48637FA0" w14:textId="77777777" w:rsidR="003D1D88" w:rsidRDefault="003D1D88" w:rsidP="003D1D88">
            <w:pPr>
              <w:ind w:left="-22" w:hanging="7"/>
              <w:rPr>
                <w:rFonts w:ascii="標楷體" w:eastAsia="標楷體" w:hAnsi="標楷體"/>
                <w:bCs/>
                <w:color w:val="FF0000"/>
              </w:rPr>
            </w:pPr>
            <w:r w:rsidRPr="00CD4CB9">
              <w:rPr>
                <w:rFonts w:ascii="標楷體" w:eastAsia="標楷體" w:hAnsi="標楷體" w:hint="eastAsia"/>
                <w:bCs/>
                <w:color w:val="FF0000"/>
              </w:rPr>
              <w:t>超級猜一猜：將常見的四種脊椎動物的圖片放入紙箱中並告知一些線索，請同學用發問的方式猜出箱中的生物</w:t>
            </w:r>
          </w:p>
          <w:p w14:paraId="0FD44A1F" w14:textId="77777777" w:rsidR="003D1D88" w:rsidRDefault="003D1D88" w:rsidP="003D1D88">
            <w:pPr>
              <w:ind w:left="-22" w:hanging="7"/>
              <w:rPr>
                <w:rFonts w:ascii="標楷體" w:eastAsia="標楷體" w:hAnsi="標楷體"/>
                <w:bCs/>
                <w:color w:val="FF0000"/>
              </w:rPr>
            </w:pPr>
          </w:p>
          <w:p w14:paraId="4C32012A" w14:textId="77777777" w:rsidR="003D1D88" w:rsidRPr="00416945" w:rsidRDefault="003D1D88" w:rsidP="003D1D88">
            <w:pPr>
              <w:ind w:left="57" w:firstLine="40"/>
              <w:jc w:val="left"/>
              <w:rPr>
                <w:rFonts w:ascii="標楷體" w:eastAsia="標楷體" w:hAnsi="標楷體"/>
                <w:b/>
                <w:bCs/>
                <w:color w:val="FF0000"/>
              </w:rPr>
            </w:pPr>
            <w:r w:rsidRPr="00416945">
              <w:rPr>
                <w:rFonts w:ascii="標楷體" w:eastAsia="標楷體" w:hAnsi="標楷體" w:hint="eastAsia"/>
                <w:b/>
                <w:bCs/>
                <w:color w:val="FF0000"/>
              </w:rPr>
              <w:t>【學習策略】</w:t>
            </w:r>
          </w:p>
          <w:p w14:paraId="35637C7A" w14:textId="77777777" w:rsidR="003D1D88" w:rsidRPr="00D52F65" w:rsidRDefault="003D1D88" w:rsidP="003D1D88">
            <w:pPr>
              <w:ind w:left="57" w:firstLine="40"/>
              <w:jc w:val="left"/>
              <w:rPr>
                <w:rFonts w:ascii="標楷體" w:eastAsia="標楷體" w:hAnsi="標楷體"/>
                <w:b/>
                <w:bCs/>
                <w:color w:val="FF0000"/>
              </w:rPr>
            </w:pPr>
            <w:r w:rsidRPr="00D52F65">
              <w:rPr>
                <w:rFonts w:ascii="標楷體" w:eastAsia="標楷體" w:hAnsi="標楷體" w:hint="eastAsia"/>
                <w:b/>
                <w:bCs/>
                <w:color w:val="FF0000"/>
              </w:rPr>
              <w:t>利用小遊戲學習分類</w:t>
            </w:r>
          </w:p>
          <w:p w14:paraId="28E2E3D4" w14:textId="61C0E005" w:rsidR="003D1D88" w:rsidRPr="00D52F65" w:rsidRDefault="003D1D88" w:rsidP="003D1D88">
            <w:pPr>
              <w:ind w:left="-22" w:hanging="7"/>
              <w:rPr>
                <w:rFonts w:ascii="標楷體" w:eastAsia="標楷體" w:hAnsi="標楷體" w:cs="標楷體"/>
                <w:noProof/>
                <w:color w:val="FF0000"/>
                <w:sz w:val="24"/>
                <w:szCs w:val="24"/>
              </w:rPr>
            </w:pPr>
            <w:r w:rsidRPr="00D52F65">
              <w:rPr>
                <w:rFonts w:ascii="標楷體" w:eastAsia="標楷體" w:hAnsi="標楷體" w:cs="Helvetica"/>
                <w:shd w:val="clear" w:color="auto" w:fill="FFFFFF"/>
              </w:rPr>
              <w:t>動物界分類遊戲(三)</w:t>
            </w:r>
            <w:r w:rsidRPr="00D52F65">
              <w:rPr>
                <w:rFonts w:ascii="Helvetica" w:hAnsi="Helvetica" w:cs="Helvetica"/>
              </w:rPr>
              <w:br/>
            </w:r>
            <w:hyperlink r:id="rId23" w:tgtFrame="_blank" w:history="1">
              <w:r w:rsidRPr="00D52F65">
                <w:rPr>
                  <w:rFonts w:ascii="Helvetica" w:hAnsi="Helvetica" w:cs="Helvetica"/>
                  <w:color w:val="1A73E8"/>
                  <w:u w:val="single"/>
                  <w:shd w:val="clear" w:color="auto" w:fill="FFFFFF"/>
                </w:rPr>
                <w:t>https://wordwall.net/resource/36423660</w:t>
              </w:r>
            </w:hyperlink>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EDFBAEE" w14:textId="77777777" w:rsidR="003D1D88" w:rsidRPr="00A963D3" w:rsidRDefault="003D1D88" w:rsidP="003D1D88">
            <w:pPr>
              <w:spacing w:line="220" w:lineRule="exact"/>
              <w:ind w:left="57" w:right="57"/>
              <w:jc w:val="left"/>
              <w:rPr>
                <w:rFonts w:ascii="標楷體" w:eastAsia="標楷體" w:hAnsi="標楷體"/>
                <w:color w:val="FF0000"/>
              </w:rPr>
            </w:pPr>
            <w:r w:rsidRPr="00A963D3">
              <w:rPr>
                <w:rFonts w:ascii="標楷體" w:eastAsia="標楷體" w:hAnsi="標楷體"/>
                <w:color w:val="FF0000"/>
              </w:rPr>
              <w:t>1.</w:t>
            </w:r>
            <w:r w:rsidRPr="00A963D3">
              <w:rPr>
                <w:rFonts w:ascii="標楷體" w:eastAsia="標楷體" w:hAnsi="標楷體" w:hint="eastAsia"/>
                <w:color w:val="FF0000"/>
              </w:rPr>
              <w:t>口頭評量</w:t>
            </w:r>
          </w:p>
          <w:p w14:paraId="3812E539" w14:textId="77777777" w:rsidR="003D1D88" w:rsidRDefault="003D1D88" w:rsidP="003D1D88">
            <w:pPr>
              <w:ind w:left="-22" w:hanging="7"/>
              <w:rPr>
                <w:rFonts w:ascii="標楷體" w:eastAsia="標楷體" w:hAnsi="標楷體"/>
                <w:color w:val="FF0000"/>
              </w:rPr>
            </w:pPr>
            <w:r>
              <w:rPr>
                <w:rFonts w:ascii="標楷體" w:eastAsia="標楷體" w:hAnsi="標楷體" w:hint="eastAsia"/>
                <w:color w:val="FF0000"/>
              </w:rPr>
              <w:t xml:space="preserve"> 2</w:t>
            </w:r>
            <w:r w:rsidRPr="00A963D3">
              <w:rPr>
                <w:rFonts w:ascii="標楷體" w:eastAsia="標楷體" w:hAnsi="標楷體"/>
                <w:color w:val="FF0000"/>
              </w:rPr>
              <w:t>.</w:t>
            </w:r>
            <w:r w:rsidRPr="00A963D3">
              <w:rPr>
                <w:rFonts w:ascii="標楷體" w:eastAsia="標楷體" w:hAnsi="標楷體" w:hint="eastAsia"/>
                <w:color w:val="FF0000"/>
              </w:rPr>
              <w:t>紙筆評量</w:t>
            </w:r>
          </w:p>
          <w:p w14:paraId="47F08E5A" w14:textId="77777777" w:rsidR="003D1D88" w:rsidRDefault="003D1D88" w:rsidP="003D1D88">
            <w:pPr>
              <w:ind w:left="-22" w:hanging="7"/>
              <w:rPr>
                <w:rFonts w:ascii="標楷體" w:eastAsia="標楷體" w:hAnsi="標楷體"/>
                <w:color w:val="FF0000"/>
              </w:rPr>
            </w:pPr>
            <w:r>
              <w:rPr>
                <w:rFonts w:ascii="標楷體" w:eastAsia="標楷體" w:hAnsi="標楷體" w:hint="eastAsia"/>
                <w:color w:val="FF0000"/>
              </w:rPr>
              <w:t xml:space="preserve"> 3.有獎徵答</w:t>
            </w:r>
          </w:p>
          <w:p w14:paraId="234AF231" w14:textId="77777777" w:rsidR="003D1D88" w:rsidRPr="00CD4CB9" w:rsidRDefault="003D1D88" w:rsidP="003D1D88">
            <w:pPr>
              <w:ind w:left="-22" w:hanging="7"/>
              <w:rPr>
                <w:rFonts w:ascii="標楷體" w:eastAsia="標楷體" w:hAnsi="標楷體" w:cs="標楷體"/>
                <w:color w:val="FF0000"/>
                <w:sz w:val="24"/>
                <w:szCs w:val="24"/>
              </w:rPr>
            </w:pPr>
          </w:p>
        </w:tc>
        <w:tc>
          <w:tcPr>
            <w:tcW w:w="125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EE2A4B2" w14:textId="4EFFF18C" w:rsidR="007B2611" w:rsidRPr="007B2611" w:rsidRDefault="007B2611" w:rsidP="003D1D88">
            <w:pPr>
              <w:ind w:left="-22" w:hanging="7"/>
              <w:rPr>
                <w:rFonts w:ascii="Calibri" w:eastAsia="標楷體" w:hAnsi="Calibri"/>
                <w:color w:val="385623" w:themeColor="accent6" w:themeShade="80"/>
                <w:kern w:val="2"/>
              </w:rPr>
            </w:pPr>
            <w:r>
              <w:rPr>
                <w:rFonts w:ascii="Calibri" w:eastAsia="標楷體" w:hAnsi="Calibri" w:hint="eastAsia"/>
                <w:color w:val="385623" w:themeColor="accent6" w:themeShade="80"/>
                <w:kern w:val="2"/>
              </w:rPr>
              <w:t>環境教育</w:t>
            </w:r>
          </w:p>
          <w:p w14:paraId="0D3A01CB" w14:textId="723CBB19" w:rsidR="003D1D88" w:rsidRPr="007B2611" w:rsidRDefault="003D1D88" w:rsidP="003D1D88">
            <w:pPr>
              <w:ind w:left="-22" w:hanging="7"/>
              <w:rPr>
                <w:rFonts w:ascii="標楷體" w:eastAsia="標楷體" w:hAnsi="標楷體" w:cs="標楷體"/>
                <w:color w:val="385623" w:themeColor="accent6" w:themeShade="80"/>
                <w:sz w:val="24"/>
                <w:szCs w:val="24"/>
              </w:rPr>
            </w:pPr>
            <w:r w:rsidRPr="007B2611">
              <w:rPr>
                <w:rFonts w:ascii="Calibri" w:eastAsia="標楷體" w:hAnsi="Calibri" w:hint="eastAsia"/>
                <w:color w:val="385623" w:themeColor="accent6" w:themeShade="80"/>
                <w:kern w:val="2"/>
              </w:rPr>
              <w:t>環</w:t>
            </w:r>
            <w:r w:rsidRPr="007B2611">
              <w:rPr>
                <w:rFonts w:ascii="Calibri" w:eastAsia="標楷體" w:hAnsi="Calibri" w:hint="eastAsia"/>
                <w:color w:val="385623" w:themeColor="accent6" w:themeShade="80"/>
                <w:kern w:val="2"/>
              </w:rPr>
              <w:t xml:space="preserve">J2 </w:t>
            </w:r>
            <w:r w:rsidRPr="007B2611">
              <w:rPr>
                <w:rFonts w:ascii="Calibri" w:eastAsia="標楷體" w:hAnsi="Calibri" w:hint="eastAsia"/>
                <w:color w:val="385623" w:themeColor="accent6" w:themeShade="80"/>
                <w:kern w:val="2"/>
              </w:rPr>
              <w:t>了解人與周遭動物的互動關係，認識動物需求，並關切動物福利</w:t>
            </w:r>
            <w:r w:rsidRPr="00CF55C0">
              <w:rPr>
                <w:rFonts w:ascii="Calibri" w:eastAsia="標楷體" w:hAnsi="Calibri" w:hint="eastAsia"/>
                <w:color w:val="385623" w:themeColor="accent6" w:themeShade="80"/>
                <w:kern w:val="2"/>
              </w:rPr>
              <w:t>。</w:t>
            </w:r>
          </w:p>
        </w:tc>
        <w:tc>
          <w:tcPr>
            <w:tcW w:w="1784" w:type="dxa"/>
            <w:tcBorders>
              <w:top w:val="single" w:sz="8" w:space="0" w:color="000000"/>
              <w:bottom w:val="single" w:sz="8" w:space="0" w:color="000000"/>
              <w:right w:val="single" w:sz="8" w:space="0" w:color="000000"/>
            </w:tcBorders>
            <w:vAlign w:val="center"/>
          </w:tcPr>
          <w:p w14:paraId="056380DF" w14:textId="6B56EF08" w:rsidR="003D1D88" w:rsidRPr="00500692" w:rsidRDefault="003D1D88" w:rsidP="003D1D88">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hint="eastAsia"/>
              </w:rPr>
              <w:t>30-31端午節連假</w:t>
            </w:r>
          </w:p>
        </w:tc>
      </w:tr>
      <w:tr w:rsidR="003D1D88" w14:paraId="115A41AD" w14:textId="77777777" w:rsidTr="004B5534">
        <w:trPr>
          <w:trHeight w:val="332"/>
        </w:trPr>
        <w:tc>
          <w:tcPr>
            <w:tcW w:w="1550" w:type="dxa"/>
            <w:tcBorders>
              <w:top w:val="single" w:sz="8" w:space="0" w:color="000000"/>
              <w:left w:val="single" w:sz="8" w:space="0" w:color="000000"/>
              <w:bottom w:val="single" w:sz="8" w:space="0" w:color="000000"/>
              <w:right w:val="single" w:sz="8" w:space="0" w:color="000000"/>
            </w:tcBorders>
            <w:vAlign w:val="center"/>
          </w:tcPr>
          <w:p w14:paraId="5FF1B4B8" w14:textId="5185F1A9" w:rsidR="003D1D88" w:rsidRDefault="003D1D88" w:rsidP="003D1D88">
            <w:pPr>
              <w:jc w:val="center"/>
              <w:rPr>
                <w:rFonts w:ascii="標楷體" w:eastAsia="標楷體" w:hAnsi="標楷體" w:cs="標楷體"/>
                <w:color w:val="FF0000"/>
                <w:sz w:val="24"/>
                <w:szCs w:val="24"/>
              </w:rPr>
            </w:pPr>
            <w:r w:rsidRPr="004C7166">
              <w:rPr>
                <w:rFonts w:ascii="標楷體" w:eastAsia="標楷體" w:hAnsi="標楷體" w:cs="標楷體" w:hint="eastAsia"/>
                <w:color w:val="auto"/>
                <w:sz w:val="24"/>
                <w:szCs w:val="24"/>
              </w:rPr>
              <w:lastRenderedPageBreak/>
              <w:t>第十七週</w:t>
            </w:r>
            <w:r>
              <w:rPr>
                <w:rFonts w:ascii="標楷體" w:eastAsia="標楷體" w:hAnsi="標楷體" w:cs="標楷體"/>
                <w:color w:val="auto"/>
                <w:sz w:val="24"/>
                <w:szCs w:val="24"/>
              </w:rPr>
              <w:t>6/1-6/7</w:t>
            </w:r>
          </w:p>
        </w:tc>
        <w:tc>
          <w:tcPr>
            <w:tcW w:w="1559" w:type="dxa"/>
            <w:tcBorders>
              <w:top w:val="single" w:sz="8" w:space="0" w:color="000000"/>
              <w:left w:val="single" w:sz="8" w:space="0" w:color="000000"/>
              <w:bottom w:val="single" w:sz="8" w:space="0" w:color="000000"/>
              <w:right w:val="single" w:sz="8" w:space="0" w:color="000000"/>
            </w:tcBorders>
          </w:tcPr>
          <w:p w14:paraId="25ED2A5C" w14:textId="77777777" w:rsidR="003D1D88" w:rsidRPr="00292C80" w:rsidRDefault="003D1D88" w:rsidP="003D1D88">
            <w:pPr>
              <w:widowControl w:val="0"/>
              <w:autoSpaceDE w:val="0"/>
              <w:autoSpaceDN w:val="0"/>
              <w:adjustRightInd w:val="0"/>
              <w:spacing w:line="-240" w:lineRule="auto"/>
              <w:ind w:left="528" w:right="57" w:hangingChars="330" w:hanging="528"/>
              <w:rPr>
                <w:rFonts w:eastAsia="新細明體"/>
                <w:color w:val="auto"/>
                <w:kern w:val="2"/>
                <w:sz w:val="16"/>
                <w:szCs w:val="16"/>
              </w:rPr>
            </w:pPr>
            <w:r w:rsidRPr="00292C80">
              <w:rPr>
                <w:rFonts w:eastAsia="新細明體" w:hint="eastAsia"/>
                <w:color w:val="auto"/>
                <w:kern w:val="2"/>
                <w:sz w:val="16"/>
                <w:szCs w:val="16"/>
              </w:rPr>
              <w:t>tr-</w:t>
            </w:r>
            <w:r w:rsidRPr="00292C80">
              <w:rPr>
                <w:rFonts w:eastAsia="新細明體" w:hint="eastAsia"/>
                <w:color w:val="auto"/>
                <w:kern w:val="2"/>
                <w:sz w:val="16"/>
                <w:szCs w:val="16"/>
              </w:rPr>
              <w:t>Ⅳ</w:t>
            </w:r>
            <w:r w:rsidRPr="00292C80">
              <w:rPr>
                <w:rFonts w:eastAsia="新細明體" w:hint="eastAsia"/>
                <w:color w:val="auto"/>
                <w:kern w:val="2"/>
                <w:sz w:val="16"/>
                <w:szCs w:val="16"/>
              </w:rPr>
              <w:t xml:space="preserve">-1 </w:t>
            </w:r>
            <w:r w:rsidRPr="00292C80">
              <w:rPr>
                <w:rFonts w:eastAsia="新細明體" w:hint="eastAsia"/>
                <w:color w:val="auto"/>
                <w:kern w:val="2"/>
                <w:sz w:val="16"/>
                <w:szCs w:val="16"/>
              </w:rPr>
              <w:t>能將所習得的知識正確的連結到所觀察到的自然現象及實驗數據，並推論出其中的關聯，進而運用習得的知識來解釋自己論點的正確性。</w:t>
            </w:r>
          </w:p>
          <w:p w14:paraId="167EDD52" w14:textId="77777777" w:rsidR="003D1D88" w:rsidRDefault="003D1D88" w:rsidP="003D1D88">
            <w:pPr>
              <w:widowControl w:val="0"/>
              <w:pBdr>
                <w:top w:val="nil"/>
                <w:left w:val="nil"/>
                <w:bottom w:val="nil"/>
                <w:right w:val="nil"/>
                <w:between w:val="nil"/>
              </w:pBdr>
              <w:ind w:left="528" w:right="57" w:hanging="528"/>
              <w:rPr>
                <w:sz w:val="16"/>
                <w:szCs w:val="16"/>
              </w:rPr>
            </w:pPr>
            <w:r>
              <w:rPr>
                <w:rFonts w:eastAsia="Times New Roman"/>
                <w:sz w:val="16"/>
                <w:szCs w:val="16"/>
              </w:rPr>
              <w:t xml:space="preserve">ai-IV-1 </w:t>
            </w:r>
            <w:r>
              <w:rPr>
                <w:rFonts w:ascii="新細明體" w:eastAsia="新細明體" w:hAnsi="新細明體" w:cs="新細明體" w:hint="eastAsia"/>
                <w:sz w:val="16"/>
                <w:szCs w:val="16"/>
              </w:rPr>
              <w:t>動手實作解決問題或驗證自己想法，而獲得成就感。</w:t>
            </w:r>
          </w:p>
          <w:p w14:paraId="1BFD5AB9" w14:textId="01B54B6C" w:rsidR="003D1D88" w:rsidRDefault="003D1D88" w:rsidP="003D1D88">
            <w:pPr>
              <w:widowControl w:val="0"/>
              <w:pBdr>
                <w:top w:val="nil"/>
                <w:left w:val="nil"/>
                <w:bottom w:val="nil"/>
                <w:right w:val="nil"/>
                <w:between w:val="nil"/>
              </w:pBdr>
              <w:ind w:left="528" w:right="57" w:hanging="528"/>
              <w:rPr>
                <w:rFonts w:eastAsia="Times New Roman"/>
                <w:sz w:val="16"/>
                <w:szCs w:val="16"/>
              </w:rPr>
            </w:pPr>
            <w:r>
              <w:rPr>
                <w:rFonts w:eastAsia="Times New Roman"/>
                <w:sz w:val="16"/>
                <w:szCs w:val="16"/>
              </w:rPr>
              <w:t xml:space="preserve">ai-IV-2 </w:t>
            </w:r>
            <w:r>
              <w:rPr>
                <w:rFonts w:ascii="新細明體" w:eastAsia="新細明體" w:hAnsi="新細明體" w:cs="新細明體" w:hint="eastAsia"/>
                <w:sz w:val="16"/>
                <w:szCs w:val="16"/>
              </w:rPr>
              <w:t>透過與同儕的討論，分享科學發現的樂趣。</w:t>
            </w:r>
          </w:p>
          <w:p w14:paraId="231B0F0E" w14:textId="601D54FE" w:rsidR="003D1D88" w:rsidRDefault="003D1D88" w:rsidP="003D1D88">
            <w:pPr>
              <w:widowControl w:val="0"/>
              <w:pBdr>
                <w:top w:val="nil"/>
                <w:left w:val="nil"/>
                <w:bottom w:val="nil"/>
                <w:right w:val="nil"/>
                <w:between w:val="nil"/>
              </w:pBdr>
              <w:ind w:left="528" w:right="57" w:hanging="528"/>
              <w:rPr>
                <w:sz w:val="16"/>
                <w:szCs w:val="16"/>
              </w:rPr>
            </w:pPr>
          </w:p>
          <w:p w14:paraId="60527B00" w14:textId="574589F6" w:rsidR="003D1D88" w:rsidRDefault="003D1D88" w:rsidP="003D1D88">
            <w:pPr>
              <w:widowControl w:val="0"/>
              <w:pBdr>
                <w:top w:val="nil"/>
                <w:left w:val="nil"/>
                <w:bottom w:val="nil"/>
                <w:right w:val="nil"/>
                <w:between w:val="nil"/>
              </w:pBdr>
              <w:ind w:left="528" w:right="57" w:hanging="528"/>
              <w:rPr>
                <w:sz w:val="16"/>
                <w:szCs w:val="16"/>
              </w:rPr>
            </w:pPr>
          </w:p>
          <w:p w14:paraId="21CA8FD7" w14:textId="72FCED0A" w:rsidR="003D1D88" w:rsidRDefault="003D1D88" w:rsidP="003D1D88">
            <w:pPr>
              <w:widowControl w:val="0"/>
              <w:pBdr>
                <w:top w:val="nil"/>
                <w:left w:val="nil"/>
                <w:bottom w:val="nil"/>
                <w:right w:val="nil"/>
                <w:between w:val="nil"/>
              </w:pBdr>
              <w:ind w:left="528" w:right="57" w:hanging="528"/>
              <w:rPr>
                <w:sz w:val="16"/>
                <w:szCs w:val="16"/>
              </w:rPr>
            </w:pPr>
          </w:p>
          <w:p w14:paraId="6C1E92D7" w14:textId="6BF425D5" w:rsidR="003D1D88" w:rsidRDefault="003D1D88" w:rsidP="003D1D88">
            <w:pPr>
              <w:widowControl w:val="0"/>
              <w:pBdr>
                <w:top w:val="nil"/>
                <w:left w:val="nil"/>
                <w:bottom w:val="nil"/>
                <w:right w:val="nil"/>
                <w:between w:val="nil"/>
              </w:pBdr>
              <w:ind w:left="528" w:right="57" w:hanging="528"/>
              <w:rPr>
                <w:sz w:val="16"/>
                <w:szCs w:val="16"/>
              </w:rPr>
            </w:pPr>
          </w:p>
          <w:p w14:paraId="105C5398" w14:textId="40FFA165" w:rsidR="003D1D88" w:rsidRDefault="003D1D88" w:rsidP="003D1D88">
            <w:pPr>
              <w:widowControl w:val="0"/>
              <w:pBdr>
                <w:top w:val="nil"/>
                <w:left w:val="nil"/>
                <w:bottom w:val="nil"/>
                <w:right w:val="nil"/>
                <w:between w:val="nil"/>
              </w:pBdr>
              <w:ind w:left="528" w:right="57" w:hanging="528"/>
              <w:rPr>
                <w:sz w:val="16"/>
                <w:szCs w:val="16"/>
              </w:rPr>
            </w:pPr>
          </w:p>
          <w:p w14:paraId="29DF7BDB" w14:textId="7D9F4411" w:rsidR="003D1D88" w:rsidRDefault="003D1D88" w:rsidP="003D1D88">
            <w:pPr>
              <w:widowControl w:val="0"/>
              <w:pBdr>
                <w:top w:val="nil"/>
                <w:left w:val="nil"/>
                <w:bottom w:val="nil"/>
                <w:right w:val="nil"/>
                <w:between w:val="nil"/>
              </w:pBdr>
              <w:ind w:left="528" w:right="57" w:hanging="528"/>
              <w:rPr>
                <w:sz w:val="16"/>
                <w:szCs w:val="16"/>
              </w:rPr>
            </w:pPr>
          </w:p>
          <w:p w14:paraId="62033344" w14:textId="0EEB6895" w:rsidR="003D1D88" w:rsidRDefault="003D1D88" w:rsidP="003D1D88">
            <w:pPr>
              <w:widowControl w:val="0"/>
              <w:pBdr>
                <w:top w:val="nil"/>
                <w:left w:val="nil"/>
                <w:bottom w:val="nil"/>
                <w:right w:val="nil"/>
                <w:between w:val="nil"/>
              </w:pBdr>
              <w:ind w:left="528" w:right="57" w:hanging="528"/>
              <w:rPr>
                <w:sz w:val="16"/>
                <w:szCs w:val="16"/>
              </w:rPr>
            </w:pPr>
          </w:p>
          <w:p w14:paraId="7817E255" w14:textId="20F4026C" w:rsidR="003D1D88" w:rsidRDefault="003D1D88" w:rsidP="003D1D88">
            <w:pPr>
              <w:widowControl w:val="0"/>
              <w:pBdr>
                <w:top w:val="nil"/>
                <w:left w:val="nil"/>
                <w:bottom w:val="nil"/>
                <w:right w:val="nil"/>
                <w:between w:val="nil"/>
              </w:pBdr>
              <w:ind w:left="528" w:right="57" w:hanging="528"/>
              <w:rPr>
                <w:sz w:val="16"/>
                <w:szCs w:val="16"/>
              </w:rPr>
            </w:pPr>
          </w:p>
          <w:p w14:paraId="4C0DB822" w14:textId="4D249E69" w:rsidR="003D1D88" w:rsidRDefault="003D1D88" w:rsidP="003D1D88">
            <w:pPr>
              <w:widowControl w:val="0"/>
              <w:pBdr>
                <w:top w:val="nil"/>
                <w:left w:val="nil"/>
                <w:bottom w:val="nil"/>
                <w:right w:val="nil"/>
                <w:between w:val="nil"/>
              </w:pBdr>
              <w:ind w:left="528" w:right="57" w:hanging="528"/>
              <w:rPr>
                <w:sz w:val="16"/>
                <w:szCs w:val="16"/>
              </w:rPr>
            </w:pPr>
          </w:p>
          <w:p w14:paraId="10DDF34C" w14:textId="77D5576E" w:rsidR="003D1D88" w:rsidRDefault="003D1D88" w:rsidP="003D1D88">
            <w:pPr>
              <w:widowControl w:val="0"/>
              <w:pBdr>
                <w:top w:val="nil"/>
                <w:left w:val="nil"/>
                <w:bottom w:val="nil"/>
                <w:right w:val="nil"/>
                <w:between w:val="nil"/>
              </w:pBdr>
              <w:ind w:left="528" w:right="57" w:hanging="528"/>
              <w:rPr>
                <w:sz w:val="16"/>
                <w:szCs w:val="16"/>
              </w:rPr>
            </w:pPr>
          </w:p>
          <w:p w14:paraId="4E8812BE" w14:textId="766B6392" w:rsidR="003D1D88" w:rsidRDefault="003D1D88" w:rsidP="003D1D88">
            <w:pPr>
              <w:widowControl w:val="0"/>
              <w:pBdr>
                <w:top w:val="nil"/>
                <w:left w:val="nil"/>
                <w:bottom w:val="nil"/>
                <w:right w:val="nil"/>
                <w:between w:val="nil"/>
              </w:pBdr>
              <w:ind w:left="528" w:right="57" w:hanging="528"/>
              <w:rPr>
                <w:sz w:val="16"/>
                <w:szCs w:val="16"/>
              </w:rPr>
            </w:pPr>
          </w:p>
          <w:p w14:paraId="10D7E19C" w14:textId="77777777" w:rsidR="003D1D88" w:rsidRPr="004B5534" w:rsidRDefault="003D1D88" w:rsidP="003D1D88">
            <w:pPr>
              <w:widowControl w:val="0"/>
              <w:pBdr>
                <w:top w:val="nil"/>
                <w:left w:val="nil"/>
                <w:bottom w:val="nil"/>
                <w:right w:val="nil"/>
                <w:between w:val="nil"/>
              </w:pBdr>
              <w:ind w:left="528" w:right="57" w:hanging="528"/>
              <w:rPr>
                <w:sz w:val="16"/>
                <w:szCs w:val="16"/>
              </w:rPr>
            </w:pPr>
          </w:p>
          <w:p w14:paraId="56AED0FB" w14:textId="2663D86B" w:rsidR="003D1D88" w:rsidRDefault="003D1D88" w:rsidP="003D1D88">
            <w:pPr>
              <w:jc w:val="center"/>
              <w:rPr>
                <w:rFonts w:ascii="標楷體" w:eastAsia="標楷體" w:hAnsi="標楷體" w:cs="標楷體"/>
                <w:color w:val="FF0000"/>
                <w:sz w:val="24"/>
                <w:szCs w:val="24"/>
              </w:rPr>
            </w:pP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32CF923" w14:textId="77777777" w:rsidR="003D1D88" w:rsidRPr="004B5534" w:rsidRDefault="003D1D88" w:rsidP="003D1D88">
            <w:pPr>
              <w:widowControl w:val="0"/>
              <w:autoSpaceDE w:val="0"/>
              <w:autoSpaceDN w:val="0"/>
              <w:adjustRightInd w:val="0"/>
              <w:spacing w:line="-240" w:lineRule="auto"/>
              <w:ind w:left="528" w:right="57" w:hangingChars="330" w:hanging="528"/>
              <w:rPr>
                <w:rFonts w:eastAsia="新細明體"/>
                <w:color w:val="auto"/>
                <w:kern w:val="2"/>
                <w:sz w:val="16"/>
                <w:szCs w:val="16"/>
              </w:rPr>
            </w:pPr>
            <w:r w:rsidRPr="004B5534">
              <w:rPr>
                <w:rFonts w:eastAsia="新細明體" w:hint="eastAsia"/>
                <w:color w:val="auto"/>
                <w:kern w:val="2"/>
                <w:sz w:val="16"/>
                <w:szCs w:val="16"/>
              </w:rPr>
              <w:t>Fc-</w:t>
            </w:r>
            <w:r w:rsidRPr="004B5534">
              <w:rPr>
                <w:rFonts w:eastAsia="新細明體" w:hint="eastAsia"/>
                <w:color w:val="auto"/>
                <w:kern w:val="2"/>
                <w:sz w:val="16"/>
                <w:szCs w:val="16"/>
              </w:rPr>
              <w:t>Ⅳ</w:t>
            </w:r>
            <w:r w:rsidRPr="004B5534">
              <w:rPr>
                <w:rFonts w:eastAsia="新細明體" w:hint="eastAsia"/>
                <w:color w:val="auto"/>
                <w:kern w:val="2"/>
                <w:sz w:val="16"/>
                <w:szCs w:val="16"/>
              </w:rPr>
              <w:t xml:space="preserve">-1 </w:t>
            </w:r>
            <w:r w:rsidRPr="004B5534">
              <w:rPr>
                <w:rFonts w:eastAsia="新細明體" w:hint="eastAsia"/>
                <w:color w:val="auto"/>
                <w:kern w:val="2"/>
                <w:sz w:val="16"/>
                <w:szCs w:val="16"/>
              </w:rPr>
              <w:t>生物圈內含有不同的生態系。生態系的生物因子，其組成層次由低到高為個體、族群、群集。</w:t>
            </w:r>
          </w:p>
          <w:p w14:paraId="4F5E9F29" w14:textId="77777777" w:rsidR="003D1D88" w:rsidRPr="004B5534" w:rsidRDefault="003D1D88" w:rsidP="003D1D88">
            <w:pPr>
              <w:widowControl w:val="0"/>
              <w:autoSpaceDE w:val="0"/>
              <w:autoSpaceDN w:val="0"/>
              <w:adjustRightInd w:val="0"/>
              <w:spacing w:line="-240" w:lineRule="auto"/>
              <w:ind w:left="528" w:right="57" w:hangingChars="330" w:hanging="528"/>
              <w:rPr>
                <w:rFonts w:eastAsia="新細明體"/>
                <w:color w:val="auto"/>
                <w:kern w:val="2"/>
                <w:sz w:val="16"/>
                <w:szCs w:val="16"/>
              </w:rPr>
            </w:pPr>
            <w:r w:rsidRPr="004B5534">
              <w:rPr>
                <w:rFonts w:eastAsia="新細明體" w:hint="eastAsia"/>
                <w:color w:val="auto"/>
                <w:kern w:val="2"/>
                <w:sz w:val="16"/>
                <w:szCs w:val="16"/>
              </w:rPr>
              <w:t>La -</w:t>
            </w:r>
            <w:r w:rsidRPr="004B5534">
              <w:rPr>
                <w:rFonts w:eastAsia="新細明體" w:hint="eastAsia"/>
                <w:color w:val="auto"/>
                <w:kern w:val="2"/>
                <w:sz w:val="16"/>
                <w:szCs w:val="16"/>
              </w:rPr>
              <w:t>Ⅳ</w:t>
            </w:r>
            <w:r w:rsidRPr="004B5534">
              <w:rPr>
                <w:rFonts w:eastAsia="新細明體" w:hint="eastAsia"/>
                <w:color w:val="auto"/>
                <w:kern w:val="2"/>
                <w:sz w:val="16"/>
                <w:szCs w:val="16"/>
              </w:rPr>
              <w:t xml:space="preserve">-1 </w:t>
            </w:r>
            <w:r w:rsidRPr="004B5534">
              <w:rPr>
                <w:rFonts w:eastAsia="新細明體" w:hint="eastAsia"/>
                <w:color w:val="auto"/>
                <w:kern w:val="2"/>
                <w:sz w:val="16"/>
                <w:szCs w:val="16"/>
              </w:rPr>
              <w:t>隨著生物間、生物與環境間的交互作用，生態系中的結構會隨時間改變，成演替現象。</w:t>
            </w:r>
          </w:p>
          <w:p w14:paraId="0B941ABB" w14:textId="77777777" w:rsidR="003D1D88" w:rsidRPr="004B5534" w:rsidRDefault="003D1D88" w:rsidP="003D1D88">
            <w:pPr>
              <w:ind w:left="528" w:hanging="528"/>
              <w:jc w:val="center"/>
              <w:rPr>
                <w:rFonts w:eastAsia="新細明體"/>
                <w:color w:val="auto"/>
                <w:kern w:val="2"/>
                <w:sz w:val="16"/>
                <w:szCs w:val="16"/>
              </w:rPr>
            </w:pPr>
          </w:p>
        </w:tc>
        <w:tc>
          <w:tcPr>
            <w:tcW w:w="285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CA5710A" w14:textId="0E50DAD8" w:rsidR="003D1D88" w:rsidRPr="004F6F82"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b/>
                <w:bCs/>
                <w:color w:val="FF0000"/>
              </w:rPr>
            </w:pPr>
            <w:r w:rsidRPr="004F6F82">
              <w:rPr>
                <w:rFonts w:ascii="標楷體" w:eastAsia="標楷體" w:hAnsi="標楷體" w:cs="標楷體" w:hint="eastAsia"/>
                <w:b/>
                <w:bCs/>
                <w:color w:val="FF0000"/>
              </w:rPr>
              <w:t>4-1 生物生存的環境</w:t>
            </w:r>
          </w:p>
          <w:p w14:paraId="21EE7FE0" w14:textId="77777777" w:rsidR="003D1D88" w:rsidRPr="004F6F82" w:rsidRDefault="003D1D88" w:rsidP="003D1D88">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color w:val="FF0000"/>
              </w:rPr>
            </w:pPr>
            <w:r w:rsidRPr="004F6F82">
              <w:rPr>
                <w:rFonts w:ascii="標楷體" w:eastAsia="標楷體" w:hAnsi="標楷體" w:cs="標楷體" w:hint="eastAsia"/>
                <w:color w:val="FF0000"/>
              </w:rPr>
              <w:t>1.說明並討論:</w:t>
            </w:r>
          </w:p>
          <w:p w14:paraId="55AC75F0" w14:textId="6EF918B7" w:rsidR="003D1D88" w:rsidRPr="004F6F82" w:rsidRDefault="003D1D88" w:rsidP="003D1D88">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color w:val="FF0000"/>
              </w:rPr>
            </w:pPr>
            <w:r w:rsidRPr="004F6F82">
              <w:rPr>
                <w:rFonts w:ascii="標楷體" w:eastAsia="標楷體" w:hAnsi="標楷體" w:cs="標楷體" w:hint="eastAsia"/>
                <w:color w:val="FF0000"/>
              </w:rPr>
              <w:t>(1)族群的定義</w:t>
            </w:r>
            <w:r w:rsidR="005A469B">
              <w:rPr>
                <w:rFonts w:ascii="標楷體" w:eastAsia="標楷體" w:hAnsi="標楷體" w:cs="標楷體" w:hint="eastAsia"/>
                <w:color w:val="FF0000"/>
              </w:rPr>
              <w:t>:</w:t>
            </w:r>
            <w:r w:rsidR="0037063C">
              <w:rPr>
                <w:rFonts w:ascii="Arial" w:hAnsi="Arial" w:cs="Arial"/>
                <w:color w:val="4D5156"/>
                <w:sz w:val="21"/>
                <w:szCs w:val="21"/>
                <w:shd w:val="clear" w:color="auto" w:fill="FFFFFF"/>
              </w:rPr>
              <w:t xml:space="preserve"> </w:t>
            </w:r>
            <w:r w:rsidR="0037063C" w:rsidRPr="0037063C">
              <w:rPr>
                <w:rFonts w:ascii="標楷體" w:eastAsia="標楷體" w:hAnsi="標楷體" w:cs="標楷體"/>
                <w:color w:val="FF0000"/>
              </w:rPr>
              <w:t>同一時間，特定地區，同一物種的個體所組成的群體</w:t>
            </w:r>
            <w:r w:rsidRPr="004F6F82">
              <w:rPr>
                <w:rFonts w:ascii="標楷體" w:eastAsia="標楷體" w:hAnsi="標楷體" w:cs="標楷體" w:hint="eastAsia"/>
                <w:color w:val="FF0000"/>
              </w:rPr>
              <w:t xml:space="preserve">。(2)族群大小的變化所代表的意義。 </w:t>
            </w:r>
            <w:r w:rsidRPr="004F6F82">
              <w:rPr>
                <w:rFonts w:ascii="標楷體" w:eastAsia="標楷體" w:hAnsi="標楷體" w:cs="標楷體"/>
                <w:color w:val="FF0000"/>
              </w:rPr>
              <w:br/>
            </w:r>
            <w:r w:rsidRPr="004F6F82">
              <w:rPr>
                <w:rFonts w:ascii="標楷體" w:eastAsia="標楷體" w:hAnsi="標楷體" w:cs="標楷體" w:hint="eastAsia"/>
                <w:color w:val="FF0000"/>
              </w:rPr>
              <w:t>(</w:t>
            </w:r>
            <w:r w:rsidRPr="004F6F82">
              <w:rPr>
                <w:rFonts w:ascii="標楷體" w:eastAsia="標楷體" w:hAnsi="標楷體" w:cs="標楷體"/>
                <w:color w:val="FF0000"/>
              </w:rPr>
              <w:t>3</w:t>
            </w:r>
            <w:r w:rsidRPr="004F6F82">
              <w:rPr>
                <w:rFonts w:ascii="標楷體" w:eastAsia="標楷體" w:hAnsi="標楷體" w:cs="標楷體" w:hint="eastAsia"/>
                <w:color w:val="FF0000"/>
              </w:rPr>
              <w:t>)說明出生、死亡、遷入與遷出對族群大小的影響</w:t>
            </w:r>
            <w:r w:rsidRPr="004F6F82">
              <w:rPr>
                <w:rFonts w:ascii="標楷體" w:eastAsia="標楷體" w:hAnsi="標楷體" w:cs="標楷體"/>
                <w:color w:val="FF0000"/>
              </w:rPr>
              <w:t xml:space="preserve"> </w:t>
            </w:r>
            <w:r w:rsidRPr="004F6F82">
              <w:rPr>
                <w:rFonts w:ascii="標楷體" w:eastAsia="標楷體" w:hAnsi="標楷體" w:cs="標楷體" w:hint="eastAsia"/>
                <w:color w:val="FF0000"/>
              </w:rPr>
              <w:t>。</w:t>
            </w:r>
          </w:p>
          <w:p w14:paraId="11CD4F5E" w14:textId="452E394D" w:rsidR="003D1D88" w:rsidRPr="004F6F82"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color w:val="FF0000"/>
              </w:rPr>
            </w:pPr>
            <w:r w:rsidRPr="004F6F82">
              <w:rPr>
                <w:rFonts w:ascii="標楷體" w:eastAsia="標楷體" w:hAnsi="標楷體" w:cs="標楷體" w:hint="eastAsia"/>
                <w:color w:val="FF0000"/>
              </w:rPr>
              <w:t>2. 群集的定義:同時期生活在同一棲地上的所有族群，稱為群集。。</w:t>
            </w:r>
            <w:r w:rsidRPr="004F6F82">
              <w:rPr>
                <w:rFonts w:ascii="標楷體" w:eastAsia="標楷體" w:hAnsi="標楷體" w:cs="標楷體" w:hint="eastAsia"/>
                <w:color w:val="FF0000"/>
              </w:rPr>
              <w:br/>
              <w:t>3.生態系的定義:特定區域內所有生物群集生存的環境。</w:t>
            </w:r>
          </w:p>
          <w:p w14:paraId="0C6A95BB" w14:textId="4437CDE6" w:rsidR="003D1D88" w:rsidRPr="004F6F82"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color w:val="FF0000"/>
              </w:rPr>
            </w:pPr>
            <w:r w:rsidRPr="004F6F82">
              <w:rPr>
                <w:rFonts w:ascii="標楷體" w:eastAsia="標楷體" w:hAnsi="標楷體" w:cs="標楷體" w:hint="eastAsia"/>
                <w:color w:val="FF0000"/>
              </w:rPr>
              <w:t>4</w:t>
            </w:r>
            <w:r w:rsidRPr="004F6F82">
              <w:rPr>
                <w:rFonts w:ascii="標楷體" w:eastAsia="標楷體" w:hAnsi="標楷體" w:cs="標楷體"/>
                <w:color w:val="FF0000"/>
              </w:rPr>
              <w:t>.</w:t>
            </w:r>
            <w:r w:rsidRPr="004F6F82">
              <w:rPr>
                <w:rFonts w:ascii="標楷體" w:eastAsia="標楷體" w:hAnsi="標楷體" w:cs="標楷體" w:hint="eastAsia"/>
                <w:color w:val="FF0000"/>
              </w:rPr>
              <w:t>說明生態系中生物演替的意義</w:t>
            </w:r>
          </w:p>
          <w:p w14:paraId="1C39CC7C" w14:textId="50B96FD4" w:rsidR="003D1D88" w:rsidRPr="004F6F82"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color w:val="FF0000"/>
              </w:rPr>
            </w:pPr>
            <w:r w:rsidRPr="004F6F82">
              <w:rPr>
                <w:rFonts w:ascii="標楷體" w:eastAsia="標楷體" w:hAnsi="標楷體" w:cs="標楷體" w:hint="eastAsia"/>
                <w:color w:val="FF0000"/>
              </w:rPr>
              <w:t>5.說明生態系中生物族群不會無限制增大，是因為</w:t>
            </w:r>
            <w:r w:rsidR="0037063C">
              <w:rPr>
                <w:rFonts w:ascii="標楷體" w:eastAsia="標楷體" w:hAnsi="標楷體" w:cs="標楷體" w:hint="eastAsia"/>
                <w:color w:val="FF0000"/>
              </w:rPr>
              <w:t>環境中</w:t>
            </w:r>
            <w:r w:rsidRPr="004F6F82">
              <w:rPr>
                <w:rFonts w:ascii="標楷體" w:eastAsia="標楷體" w:hAnsi="標楷體" w:cs="標楷體" w:hint="eastAsia"/>
                <w:color w:val="FF0000"/>
              </w:rPr>
              <w:t>負荷量有一定的上限</w:t>
            </w:r>
          </w:p>
          <w:p w14:paraId="2F1E090E" w14:textId="01CD2D76" w:rsidR="005A469B" w:rsidRPr="005A469B" w:rsidRDefault="005A469B" w:rsidP="005A469B">
            <w:pPr>
              <w:widowControl w:val="0"/>
              <w:ind w:firstLine="0"/>
              <w:jc w:val="left"/>
              <w:rPr>
                <w:rFonts w:ascii="Calibri" w:eastAsia="標楷體" w:hAnsi="Calibri"/>
                <w:b/>
                <w:color w:val="385623" w:themeColor="accent6" w:themeShade="80"/>
                <w:kern w:val="2"/>
              </w:rPr>
            </w:pPr>
            <w:r w:rsidRPr="00CF55C0">
              <w:rPr>
                <w:rFonts w:ascii="Calibri" w:eastAsia="標楷體" w:hAnsi="Calibri" w:hint="eastAsia"/>
                <w:b/>
                <w:color w:val="385623" w:themeColor="accent6" w:themeShade="80"/>
                <w:kern w:val="2"/>
              </w:rPr>
              <w:t>環境教育</w:t>
            </w:r>
            <w:r>
              <w:rPr>
                <w:rFonts w:ascii="Calibri" w:eastAsia="標楷體" w:hAnsi="Calibri" w:hint="eastAsia"/>
                <w:b/>
                <w:color w:val="385623" w:themeColor="accent6" w:themeShade="80"/>
                <w:kern w:val="2"/>
              </w:rPr>
              <w:t>:</w:t>
            </w:r>
            <w:r w:rsidRPr="0024506B">
              <w:rPr>
                <w:rFonts w:ascii="Calibri" w:eastAsia="標楷體" w:hAnsi="Calibri"/>
                <w:color w:val="385623" w:themeColor="accent6" w:themeShade="80"/>
                <w:kern w:val="2"/>
              </w:rPr>
              <w:t>一個地區由於空間和食物的限制，所能容納族群的個體數，便有一定的限度，這個數目稱為該地區的</w:t>
            </w:r>
            <w:r w:rsidRPr="0024506B">
              <w:rPr>
                <w:rFonts w:ascii="Calibri" w:eastAsia="標楷體" w:hAnsi="Calibri"/>
                <w:color w:val="385623" w:themeColor="accent6" w:themeShade="80"/>
                <w:kern w:val="2"/>
              </w:rPr>
              <w:t xml:space="preserve"> </w:t>
            </w:r>
            <w:r w:rsidRPr="0024506B">
              <w:rPr>
                <w:rFonts w:ascii="Calibri" w:eastAsia="標楷體" w:hAnsi="Calibri"/>
                <w:color w:val="385623" w:themeColor="accent6" w:themeShade="80"/>
                <w:kern w:val="2"/>
              </w:rPr>
              <w:t>負荷量</w:t>
            </w:r>
            <w:r w:rsidRPr="0024506B">
              <w:rPr>
                <w:rFonts w:ascii="Calibri" w:eastAsia="標楷體" w:hAnsi="Calibri"/>
                <w:color w:val="385623" w:themeColor="accent6" w:themeShade="80"/>
                <w:kern w:val="2"/>
              </w:rPr>
              <w:t> </w:t>
            </w:r>
            <w:r w:rsidRPr="0024506B">
              <w:rPr>
                <w:rFonts w:ascii="Calibri" w:eastAsia="標楷體" w:hAnsi="Calibri" w:hint="eastAsia"/>
                <w:color w:val="385623" w:themeColor="accent6" w:themeShade="80"/>
                <w:kern w:val="2"/>
              </w:rPr>
              <w:t>，環境有其承載力的上限，所以要避免資源過度的消耗與過度的開發。</w:t>
            </w:r>
          </w:p>
          <w:p w14:paraId="45DF599E" w14:textId="77777777" w:rsidR="003D1D88" w:rsidRPr="005A469B" w:rsidRDefault="003D1D88" w:rsidP="003D1D88">
            <w:pPr>
              <w:pStyle w:val="aff3"/>
              <w:autoSpaceDE w:val="0"/>
              <w:autoSpaceDN w:val="0"/>
              <w:adjustRightInd w:val="0"/>
              <w:snapToGrid/>
              <w:spacing w:line="220" w:lineRule="exact"/>
              <w:ind w:left="30" w:rightChars="10" w:right="20" w:hangingChars="15" w:hanging="30"/>
              <w:rPr>
                <w:rFonts w:ascii="Calibri" w:eastAsia="標楷體" w:hAnsi="Calibri"/>
                <w:b/>
                <w:color w:val="385623" w:themeColor="accent6" w:themeShade="80"/>
                <w:kern w:val="2"/>
              </w:rPr>
            </w:pPr>
          </w:p>
          <w:p w14:paraId="7CEADB83" w14:textId="6D9B2AB1" w:rsidR="003D1D88" w:rsidRPr="004F6F82"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color w:val="FF0000"/>
              </w:rPr>
            </w:pPr>
            <w:r w:rsidRPr="004F6F82">
              <w:rPr>
                <w:rFonts w:ascii="標楷體" w:eastAsia="標楷體" w:hAnsi="標楷體" w:cs="標楷體" w:hint="eastAsia"/>
                <w:b/>
                <w:bCs/>
                <w:color w:val="FF0000"/>
              </w:rPr>
              <w:t>6.實驗4-1 族群個體數目的估算</w:t>
            </w:r>
            <w:r w:rsidRPr="004F6F82">
              <w:rPr>
                <w:rFonts w:ascii="標楷體" w:eastAsia="標楷體" w:hAnsi="標楷體" w:cs="標楷體" w:hint="eastAsia"/>
                <w:color w:val="FF0000"/>
              </w:rPr>
              <w:t xml:space="preserve"> (</w:t>
            </w:r>
            <w:r w:rsidRPr="004F6F82">
              <w:rPr>
                <w:rFonts w:ascii="標楷體" w:eastAsia="標楷體" w:hAnsi="標楷體" w:cs="標楷體"/>
                <w:color w:val="FF0000"/>
              </w:rPr>
              <w:t>1</w:t>
            </w:r>
            <w:r w:rsidRPr="004F6F82">
              <w:rPr>
                <w:rFonts w:ascii="標楷體" w:eastAsia="標楷體" w:hAnsi="標楷體" w:cs="標楷體" w:hint="eastAsia"/>
                <w:color w:val="FF0000"/>
              </w:rPr>
              <w:t>)樣區法(</w:t>
            </w:r>
            <w:r w:rsidRPr="004F6F82">
              <w:rPr>
                <w:rFonts w:ascii="標楷體" w:eastAsia="標楷體" w:hAnsi="標楷體" w:cs="標楷體"/>
                <w:color w:val="FF0000"/>
              </w:rPr>
              <w:t>2</w:t>
            </w:r>
            <w:r w:rsidRPr="004F6F82">
              <w:rPr>
                <w:rFonts w:ascii="標楷體" w:eastAsia="標楷體" w:hAnsi="標楷體" w:cs="標楷體" w:hint="eastAsia"/>
                <w:color w:val="FF0000"/>
              </w:rPr>
              <w:t>)捉放法</w:t>
            </w:r>
            <w:r w:rsidRPr="004F6F82">
              <w:rPr>
                <w:rFonts w:ascii="標楷體" w:eastAsia="標楷體" w:hAnsi="標楷體" w:cs="標楷體"/>
                <w:color w:val="FF0000"/>
              </w:rPr>
              <w:t xml:space="preserve"> </w:t>
            </w:r>
          </w:p>
          <w:p w14:paraId="4BD240D7" w14:textId="77777777" w:rsidR="003D1D88" w:rsidRPr="004F6F82" w:rsidRDefault="003D1D88" w:rsidP="003D1D88">
            <w:pPr>
              <w:pStyle w:val="aff3"/>
              <w:autoSpaceDE w:val="0"/>
              <w:autoSpaceDN w:val="0"/>
              <w:adjustRightInd w:val="0"/>
              <w:snapToGrid/>
              <w:spacing w:line="220" w:lineRule="exact"/>
              <w:ind w:left="36" w:rightChars="10" w:right="20" w:hangingChars="15" w:hanging="36"/>
              <w:rPr>
                <w:rFonts w:ascii="標楷體" w:eastAsia="標楷體" w:hAnsi="標楷體" w:cs="標楷體"/>
                <w:color w:val="FF0000"/>
                <w:sz w:val="24"/>
                <w:szCs w:val="24"/>
              </w:rPr>
            </w:pPr>
          </w:p>
        </w:tc>
        <w:tc>
          <w:tcPr>
            <w:tcW w:w="68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C0E47D4" w14:textId="47E5B551" w:rsidR="003D1D88" w:rsidRDefault="003D1D88" w:rsidP="003D1D88">
            <w:pPr>
              <w:ind w:left="317" w:hanging="317"/>
              <w:jc w:val="center"/>
              <w:rPr>
                <w:rFonts w:ascii="標楷體" w:eastAsia="標楷體" w:hAnsi="標楷體" w:cs="標楷體"/>
                <w:color w:val="FF0000"/>
                <w:sz w:val="24"/>
                <w:szCs w:val="24"/>
              </w:rPr>
            </w:pPr>
            <w:r w:rsidRPr="00B96ABE">
              <w:rPr>
                <w:rFonts w:ascii="標楷體" w:eastAsia="標楷體" w:hAnsi="標楷體" w:cs="標楷體" w:hint="eastAsia"/>
                <w:color w:val="auto"/>
                <w:sz w:val="24"/>
                <w:szCs w:val="24"/>
              </w:rPr>
              <w:t>3</w:t>
            </w:r>
          </w:p>
        </w:tc>
        <w:tc>
          <w:tcPr>
            <w:tcW w:w="214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274D4AD" w14:textId="77522DC6" w:rsidR="003D1D88" w:rsidRPr="00416945" w:rsidRDefault="003D1D88" w:rsidP="003D1D88">
            <w:pPr>
              <w:ind w:left="57" w:firstLine="40"/>
              <w:jc w:val="left"/>
              <w:rPr>
                <w:rFonts w:ascii="標楷體" w:eastAsia="標楷體" w:hAnsi="標楷體"/>
                <w:color w:val="FF0000"/>
              </w:rPr>
            </w:pPr>
            <w:r w:rsidRPr="00416945">
              <w:rPr>
                <w:rFonts w:ascii="標楷體" w:eastAsia="標楷體" w:hAnsi="標楷體" w:hint="eastAsia"/>
                <w:color w:val="FF0000"/>
              </w:rPr>
              <w:t>康軒版第二冊</w:t>
            </w:r>
          </w:p>
          <w:p w14:paraId="09044CCE" w14:textId="77777777" w:rsidR="003D1D88" w:rsidRPr="00416945"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color w:val="FF0000"/>
              </w:rPr>
            </w:pPr>
            <w:r w:rsidRPr="00416945">
              <w:rPr>
                <w:rFonts w:ascii="標楷體" w:eastAsia="標楷體" w:hAnsi="標楷體" w:cs="標楷體" w:hint="eastAsia"/>
                <w:color w:val="FF0000"/>
              </w:rPr>
              <w:t>4-1 生物生存的環境</w:t>
            </w:r>
          </w:p>
          <w:p w14:paraId="58060825" w14:textId="77777777" w:rsidR="003D1D88" w:rsidRDefault="003D1D88" w:rsidP="003D1D88">
            <w:pPr>
              <w:ind w:left="57" w:firstLine="40"/>
              <w:jc w:val="left"/>
              <w:rPr>
                <w:rFonts w:ascii="標楷體" w:eastAsia="標楷體" w:hAnsi="標楷體"/>
                <w:b/>
                <w:bCs/>
                <w:color w:val="FF0000"/>
              </w:rPr>
            </w:pPr>
          </w:p>
          <w:p w14:paraId="08A55B8C" w14:textId="1D155FB9" w:rsidR="003D1D88" w:rsidRPr="00416945" w:rsidRDefault="003D1D88" w:rsidP="003D1D88">
            <w:pPr>
              <w:ind w:left="57" w:firstLine="40"/>
              <w:jc w:val="left"/>
              <w:rPr>
                <w:rFonts w:ascii="標楷體" w:eastAsia="標楷體" w:hAnsi="標楷體"/>
                <w:b/>
                <w:bCs/>
                <w:color w:val="FF0000"/>
              </w:rPr>
            </w:pPr>
            <w:r w:rsidRPr="00416945">
              <w:rPr>
                <w:rFonts w:ascii="標楷體" w:eastAsia="標楷體" w:hAnsi="標楷體" w:hint="eastAsia"/>
                <w:b/>
                <w:bCs/>
                <w:color w:val="FF0000"/>
              </w:rPr>
              <w:t>【學習策略】</w:t>
            </w:r>
          </w:p>
          <w:p w14:paraId="3BDE793F" w14:textId="4AE074C1" w:rsidR="003D1D88" w:rsidRDefault="003D1D88" w:rsidP="003D1D88">
            <w:pPr>
              <w:shd w:val="clear" w:color="auto" w:fill="FFFFFF"/>
              <w:ind w:firstLine="0"/>
              <w:jc w:val="left"/>
              <w:rPr>
                <w:rFonts w:ascii="標楷體" w:eastAsia="標楷體" w:hAnsi="標楷體" w:cs="標楷體"/>
                <w:color w:val="FF0000"/>
              </w:rPr>
            </w:pPr>
            <w:r>
              <w:rPr>
                <w:rFonts w:ascii="標楷體" w:eastAsia="標楷體" w:hAnsi="標楷體" w:cs="標楷體" w:hint="eastAsia"/>
                <w:color w:val="FF0000"/>
              </w:rPr>
              <w:t>利用生態球的製作了解生態系運作的原理</w:t>
            </w:r>
          </w:p>
          <w:p w14:paraId="0AF4A111" w14:textId="61185B22" w:rsidR="003D1D88" w:rsidRPr="004D3D15" w:rsidRDefault="003D1D88" w:rsidP="003D1D88">
            <w:pPr>
              <w:shd w:val="clear" w:color="auto" w:fill="FFFFFF"/>
              <w:ind w:firstLine="0"/>
              <w:jc w:val="left"/>
              <w:rPr>
                <w:rFonts w:ascii="標楷體" w:eastAsia="標楷體" w:hAnsi="標楷體" w:cs="標楷體"/>
              </w:rPr>
            </w:pPr>
            <w:r w:rsidRPr="004D3D15">
              <w:rPr>
                <w:rFonts w:ascii="標楷體" w:eastAsia="標楷體" w:hAnsi="標楷體" w:cs="標楷體"/>
              </w:rPr>
              <w:t>生態球的製作</w:t>
            </w:r>
            <w:r w:rsidRPr="000D2844">
              <w:rPr>
                <w:rFonts w:ascii="標楷體" w:eastAsia="標楷體" w:hAnsi="標楷體" w:cs="標楷體"/>
                <w:color w:val="FF0000"/>
              </w:rPr>
              <w:br/>
            </w:r>
            <w:r w:rsidRPr="004D3D15">
              <w:rPr>
                <w:rFonts w:ascii="標楷體" w:eastAsia="標楷體" w:hAnsi="標楷體" w:cs="標楷體"/>
              </w:rPr>
              <w:t>世界上最古老的「植物生態瓶」誕生在1960年的復活節那天，英國男子David Latimer在一個大約能裝38升液體的玻璃瓶中放入土壤、植物還有一些水，然後將瓶子密封起來，就任它自由生長、自生自滅。沒想到五十多年後，玻璃瓶內竟發展成一個自給自足的生態系統，變成一個綠意盎然的小花園。據悉，David製作這個玻璃瓶生態園的時候還是一個26歲的青年，而如今他已是八十多歲的白髮老人了。在過去的60多年時間裡，他僅僅在1972年曾打開瓶子澆過一次水，之後再也沒有動過它，而60多年的時光過去，如今瓶內植物依然翠綠繁茂，生機勃勃。</w:t>
            </w:r>
          </w:p>
          <w:p w14:paraId="2AE6740C" w14:textId="77777777" w:rsidR="003D1D88" w:rsidRPr="00416945" w:rsidRDefault="003D1D88" w:rsidP="003D1D88">
            <w:pPr>
              <w:ind w:left="-22" w:hanging="7"/>
              <w:rPr>
                <w:rFonts w:ascii="標楷體" w:eastAsia="標楷體" w:hAnsi="標楷體" w:cs="標楷體"/>
                <w:noProof/>
                <w:color w:val="FF0000"/>
                <w:sz w:val="24"/>
                <w:szCs w:val="24"/>
              </w:rPr>
            </w:pP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BA1007A" w14:textId="77777777" w:rsidR="003D1D88" w:rsidRPr="00A963D3" w:rsidRDefault="003D1D88" w:rsidP="003D1D88">
            <w:pPr>
              <w:spacing w:line="220" w:lineRule="exact"/>
              <w:ind w:left="57" w:right="57"/>
              <w:jc w:val="left"/>
              <w:rPr>
                <w:rFonts w:ascii="標楷體" w:eastAsia="標楷體" w:hAnsi="標楷體"/>
                <w:color w:val="FF0000"/>
              </w:rPr>
            </w:pPr>
            <w:r w:rsidRPr="00A963D3">
              <w:rPr>
                <w:rFonts w:ascii="標楷體" w:eastAsia="標楷體" w:hAnsi="標楷體"/>
                <w:color w:val="FF0000"/>
              </w:rPr>
              <w:t>1.</w:t>
            </w:r>
            <w:r w:rsidRPr="00A963D3">
              <w:rPr>
                <w:rFonts w:ascii="標楷體" w:eastAsia="標楷體" w:hAnsi="標楷體" w:hint="eastAsia"/>
                <w:color w:val="FF0000"/>
              </w:rPr>
              <w:t>口頭評量</w:t>
            </w:r>
          </w:p>
          <w:p w14:paraId="6A9C539C" w14:textId="1CF42CEA" w:rsidR="003D1D88" w:rsidRDefault="003D1D88" w:rsidP="003D1D88">
            <w:pPr>
              <w:ind w:left="-22" w:hanging="7"/>
              <w:rPr>
                <w:rFonts w:ascii="標楷體" w:eastAsia="標楷體" w:hAnsi="標楷體"/>
                <w:color w:val="FF0000"/>
              </w:rPr>
            </w:pPr>
            <w:r>
              <w:rPr>
                <w:rFonts w:ascii="標楷體" w:eastAsia="標楷體" w:hAnsi="標楷體" w:hint="eastAsia"/>
                <w:color w:val="FF0000"/>
              </w:rPr>
              <w:t xml:space="preserve"> 2</w:t>
            </w:r>
            <w:r w:rsidRPr="00A963D3">
              <w:rPr>
                <w:rFonts w:ascii="標楷體" w:eastAsia="標楷體" w:hAnsi="標楷體"/>
                <w:color w:val="FF0000"/>
              </w:rPr>
              <w:t>.</w:t>
            </w:r>
            <w:r w:rsidRPr="00A963D3">
              <w:rPr>
                <w:rFonts w:ascii="標楷體" w:eastAsia="標楷體" w:hAnsi="標楷體" w:hint="eastAsia"/>
                <w:color w:val="FF0000"/>
              </w:rPr>
              <w:t>紙筆評量</w:t>
            </w:r>
          </w:p>
          <w:p w14:paraId="5E6BD8AF" w14:textId="05BE1F8A" w:rsidR="003D1D88" w:rsidRDefault="003D1D88" w:rsidP="003D1D88">
            <w:pPr>
              <w:ind w:left="-22" w:hanging="7"/>
              <w:rPr>
                <w:rFonts w:ascii="標楷體" w:eastAsia="標楷體" w:hAnsi="標楷體"/>
                <w:color w:val="FF0000"/>
              </w:rPr>
            </w:pPr>
            <w:r>
              <w:rPr>
                <w:rFonts w:ascii="標楷體" w:eastAsia="標楷體" w:hAnsi="標楷體" w:hint="eastAsia"/>
                <w:color w:val="FF0000"/>
              </w:rPr>
              <w:t xml:space="preserve"> 3.活動紀錄本</w:t>
            </w:r>
          </w:p>
          <w:p w14:paraId="65FEB6A4" w14:textId="77777777" w:rsidR="003D1D88" w:rsidRPr="00A42EF1" w:rsidRDefault="003D1D88" w:rsidP="003D1D88">
            <w:pPr>
              <w:ind w:left="-22" w:hanging="7"/>
              <w:rPr>
                <w:rFonts w:ascii="標楷體" w:eastAsia="標楷體" w:hAnsi="標楷體" w:cs="標楷體"/>
                <w:color w:val="FF0000"/>
                <w:sz w:val="24"/>
                <w:szCs w:val="24"/>
              </w:rPr>
            </w:pPr>
          </w:p>
        </w:tc>
        <w:tc>
          <w:tcPr>
            <w:tcW w:w="125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B85F04A" w14:textId="38652821" w:rsidR="003D1D88" w:rsidRPr="00CF55C0" w:rsidRDefault="003D1D88" w:rsidP="003D1D88">
            <w:pPr>
              <w:widowControl w:val="0"/>
              <w:ind w:firstLine="0"/>
              <w:jc w:val="left"/>
              <w:rPr>
                <w:rFonts w:ascii="Calibri" w:eastAsia="標楷體" w:hAnsi="Calibri"/>
                <w:color w:val="385623" w:themeColor="accent6" w:themeShade="80"/>
                <w:kern w:val="2"/>
              </w:rPr>
            </w:pPr>
            <w:r w:rsidRPr="00CF55C0">
              <w:rPr>
                <w:rFonts w:ascii="Calibri" w:eastAsia="標楷體" w:hAnsi="Calibri" w:hint="eastAsia"/>
                <w:b/>
                <w:color w:val="385623" w:themeColor="accent6" w:themeShade="80"/>
                <w:kern w:val="2"/>
              </w:rPr>
              <w:t>環境教育</w:t>
            </w:r>
          </w:p>
          <w:p w14:paraId="3C60401E" w14:textId="77777777" w:rsidR="003D1D88" w:rsidRPr="00CF55C0" w:rsidRDefault="003D1D88" w:rsidP="003D1D88">
            <w:pPr>
              <w:widowControl w:val="0"/>
              <w:ind w:firstLine="0"/>
              <w:jc w:val="left"/>
              <w:rPr>
                <w:rFonts w:ascii="Calibri" w:eastAsia="標楷體" w:hAnsi="Calibri"/>
                <w:color w:val="385623" w:themeColor="accent6" w:themeShade="80"/>
                <w:kern w:val="2"/>
              </w:rPr>
            </w:pPr>
            <w:r w:rsidRPr="00CF55C0">
              <w:rPr>
                <w:rFonts w:ascii="Calibri" w:eastAsia="標楷體" w:hAnsi="Calibri" w:hint="eastAsia"/>
                <w:color w:val="385623" w:themeColor="accent6" w:themeShade="80"/>
                <w:kern w:val="2"/>
              </w:rPr>
              <w:t>環</w:t>
            </w:r>
            <w:r w:rsidRPr="00CF55C0">
              <w:rPr>
                <w:rFonts w:ascii="Calibri" w:eastAsia="標楷體" w:hAnsi="Calibri" w:hint="eastAsia"/>
                <w:color w:val="385623" w:themeColor="accent6" w:themeShade="80"/>
                <w:kern w:val="2"/>
              </w:rPr>
              <w:t xml:space="preserve">J1 </w:t>
            </w:r>
            <w:r w:rsidRPr="00CF55C0">
              <w:rPr>
                <w:rFonts w:ascii="Calibri" w:eastAsia="標楷體" w:hAnsi="Calibri" w:hint="eastAsia"/>
                <w:color w:val="385623" w:themeColor="accent6" w:themeShade="80"/>
                <w:kern w:val="2"/>
              </w:rPr>
              <w:t>了解生物多樣性及環境承載力的重要性。</w:t>
            </w:r>
          </w:p>
          <w:p w14:paraId="77B199F3" w14:textId="77777777" w:rsidR="003D1D88" w:rsidRPr="003D1D88" w:rsidRDefault="003D1D88" w:rsidP="003D1D88">
            <w:pPr>
              <w:ind w:left="-22" w:hanging="7"/>
              <w:rPr>
                <w:rFonts w:ascii="標楷體" w:eastAsia="標楷體" w:hAnsi="標楷體" w:cs="標楷體"/>
                <w:color w:val="FF0000"/>
                <w:sz w:val="24"/>
                <w:szCs w:val="24"/>
              </w:rPr>
            </w:pPr>
          </w:p>
        </w:tc>
        <w:tc>
          <w:tcPr>
            <w:tcW w:w="1784" w:type="dxa"/>
            <w:tcBorders>
              <w:top w:val="single" w:sz="8" w:space="0" w:color="000000"/>
              <w:bottom w:val="single" w:sz="8" w:space="0" w:color="000000"/>
              <w:right w:val="single" w:sz="8" w:space="0" w:color="000000"/>
            </w:tcBorders>
            <w:vAlign w:val="center"/>
          </w:tcPr>
          <w:p w14:paraId="736C0073" w14:textId="56774FE8" w:rsidR="003D1D88" w:rsidRPr="00500692" w:rsidRDefault="003D1D88" w:rsidP="003D1D88">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hint="eastAsia"/>
              </w:rPr>
              <w:t xml:space="preserve">3-5七八年級學習扶助篩選測驗  5第2次作業抽查  </w:t>
            </w:r>
            <w:r>
              <w:rPr>
                <w:rFonts w:ascii="標楷體" w:eastAsia="標楷體" w:hAnsi="標楷體" w:hint="eastAsia"/>
              </w:rPr>
              <w:br/>
              <w:t xml:space="preserve">4-10畢業典禮週(暫訂) </w:t>
            </w:r>
          </w:p>
        </w:tc>
      </w:tr>
      <w:tr w:rsidR="003D1D88" w14:paraId="5C997816" w14:textId="77777777" w:rsidTr="00261A8D">
        <w:trPr>
          <w:trHeight w:val="332"/>
        </w:trPr>
        <w:tc>
          <w:tcPr>
            <w:tcW w:w="1550" w:type="dxa"/>
            <w:tcBorders>
              <w:top w:val="single" w:sz="8" w:space="0" w:color="000000"/>
              <w:left w:val="single" w:sz="8" w:space="0" w:color="000000"/>
              <w:bottom w:val="single" w:sz="8" w:space="0" w:color="000000"/>
              <w:right w:val="single" w:sz="8" w:space="0" w:color="000000"/>
            </w:tcBorders>
            <w:vAlign w:val="center"/>
          </w:tcPr>
          <w:p w14:paraId="578BE32F" w14:textId="7841D360" w:rsidR="003D1D88" w:rsidRDefault="003D1D88" w:rsidP="003D1D88">
            <w:pPr>
              <w:jc w:val="center"/>
              <w:rPr>
                <w:rFonts w:ascii="標楷體" w:eastAsia="標楷體" w:hAnsi="標楷體" w:cs="標楷體"/>
                <w:color w:val="FF0000"/>
                <w:sz w:val="24"/>
                <w:szCs w:val="24"/>
              </w:rPr>
            </w:pPr>
            <w:r w:rsidRPr="004C7166">
              <w:rPr>
                <w:rFonts w:ascii="標楷體" w:eastAsia="標楷體" w:hAnsi="標楷體" w:cs="標楷體" w:hint="eastAsia"/>
                <w:color w:val="auto"/>
                <w:sz w:val="24"/>
                <w:szCs w:val="24"/>
              </w:rPr>
              <w:lastRenderedPageBreak/>
              <w:t>第十八週</w:t>
            </w:r>
            <w:r>
              <w:rPr>
                <w:rFonts w:ascii="標楷體" w:eastAsia="標楷體" w:hAnsi="標楷體" w:cs="標楷體"/>
                <w:color w:val="auto"/>
                <w:sz w:val="24"/>
                <w:szCs w:val="24"/>
              </w:rPr>
              <w:t>6/8-6/14</w:t>
            </w:r>
          </w:p>
        </w:tc>
        <w:tc>
          <w:tcPr>
            <w:tcW w:w="1559" w:type="dxa"/>
            <w:tcBorders>
              <w:top w:val="single" w:sz="8" w:space="0" w:color="000000"/>
              <w:left w:val="single" w:sz="8" w:space="0" w:color="000000"/>
              <w:bottom w:val="single" w:sz="8" w:space="0" w:color="000000"/>
              <w:right w:val="single" w:sz="8" w:space="0" w:color="000000"/>
            </w:tcBorders>
          </w:tcPr>
          <w:p w14:paraId="47E7902B" w14:textId="77777777" w:rsidR="003D1D88" w:rsidRDefault="003D1D88" w:rsidP="003D1D88">
            <w:pPr>
              <w:jc w:val="left"/>
              <w:rPr>
                <w:rFonts w:eastAsia="新細明體"/>
                <w:color w:val="auto"/>
                <w:kern w:val="2"/>
                <w:sz w:val="16"/>
                <w:szCs w:val="16"/>
              </w:rPr>
            </w:pPr>
            <w:r w:rsidRPr="00952EE1">
              <w:rPr>
                <w:rFonts w:ascii="標楷體" w:eastAsia="標楷體" w:hAnsi="標楷體" w:cs="標楷體" w:hint="eastAsia"/>
                <w:color w:val="auto"/>
              </w:rPr>
              <w:t>t</w:t>
            </w:r>
            <w:r w:rsidRPr="004B5534">
              <w:rPr>
                <w:rFonts w:eastAsia="新細明體" w:hint="eastAsia"/>
                <w:color w:val="auto"/>
                <w:kern w:val="2"/>
                <w:sz w:val="16"/>
                <w:szCs w:val="16"/>
              </w:rPr>
              <w:t>r-</w:t>
            </w:r>
            <w:r w:rsidRPr="004B5534">
              <w:rPr>
                <w:rFonts w:eastAsia="新細明體" w:hint="eastAsia"/>
                <w:color w:val="auto"/>
                <w:kern w:val="2"/>
                <w:sz w:val="16"/>
                <w:szCs w:val="16"/>
              </w:rPr>
              <w:t>Ⅳ</w:t>
            </w:r>
            <w:r w:rsidRPr="004B5534">
              <w:rPr>
                <w:rFonts w:eastAsia="新細明體" w:hint="eastAsia"/>
                <w:color w:val="auto"/>
                <w:kern w:val="2"/>
                <w:sz w:val="16"/>
                <w:szCs w:val="16"/>
              </w:rPr>
              <w:t xml:space="preserve">-1 </w:t>
            </w:r>
          </w:p>
          <w:p w14:paraId="44D43266" w14:textId="6AFB5B39" w:rsidR="003D1D88" w:rsidRPr="004B5534" w:rsidRDefault="003D1D88" w:rsidP="003D1D88">
            <w:pPr>
              <w:jc w:val="left"/>
              <w:rPr>
                <w:rFonts w:eastAsia="新細明體"/>
                <w:color w:val="auto"/>
                <w:kern w:val="2"/>
                <w:sz w:val="16"/>
                <w:szCs w:val="16"/>
              </w:rPr>
            </w:pPr>
            <w:r w:rsidRPr="004B5534">
              <w:rPr>
                <w:rFonts w:eastAsia="新細明體" w:hint="eastAsia"/>
                <w:color w:val="auto"/>
                <w:kern w:val="2"/>
                <w:sz w:val="16"/>
                <w:szCs w:val="16"/>
              </w:rPr>
              <w:t>能將所習得的知識正確的連結到所觀察到的自然現象及實驗數據，並推論出其中的關聯，進而運用習得的知識來解釋自己論點的正確性。</w:t>
            </w:r>
          </w:p>
          <w:p w14:paraId="3294A728" w14:textId="77777777" w:rsidR="003D1D88" w:rsidRDefault="003D1D88" w:rsidP="003D1D88">
            <w:pPr>
              <w:jc w:val="left"/>
              <w:rPr>
                <w:rFonts w:eastAsia="新細明體"/>
                <w:color w:val="auto"/>
                <w:kern w:val="2"/>
                <w:sz w:val="16"/>
                <w:szCs w:val="16"/>
              </w:rPr>
            </w:pPr>
            <w:r w:rsidRPr="004B5534">
              <w:rPr>
                <w:rFonts w:eastAsia="新細明體" w:hint="eastAsia"/>
                <w:color w:val="auto"/>
                <w:kern w:val="2"/>
                <w:sz w:val="16"/>
                <w:szCs w:val="16"/>
              </w:rPr>
              <w:t>pa-</w:t>
            </w:r>
            <w:r w:rsidRPr="004B5534">
              <w:rPr>
                <w:rFonts w:eastAsia="新細明體" w:hint="eastAsia"/>
                <w:color w:val="auto"/>
                <w:kern w:val="2"/>
                <w:sz w:val="16"/>
                <w:szCs w:val="16"/>
              </w:rPr>
              <w:t>Ⅳ</w:t>
            </w:r>
            <w:r w:rsidRPr="004B5534">
              <w:rPr>
                <w:rFonts w:eastAsia="新細明體" w:hint="eastAsia"/>
                <w:color w:val="auto"/>
                <w:kern w:val="2"/>
                <w:sz w:val="16"/>
                <w:szCs w:val="16"/>
              </w:rPr>
              <w:t xml:space="preserve">-2 </w:t>
            </w:r>
          </w:p>
          <w:p w14:paraId="1B9E4099" w14:textId="3681F4AF" w:rsidR="003D1D88" w:rsidRPr="004B5534" w:rsidRDefault="003D1D88" w:rsidP="003D1D88">
            <w:pPr>
              <w:jc w:val="left"/>
              <w:rPr>
                <w:rFonts w:eastAsia="新細明體"/>
                <w:color w:val="auto"/>
                <w:kern w:val="2"/>
                <w:sz w:val="16"/>
                <w:szCs w:val="16"/>
              </w:rPr>
            </w:pPr>
            <w:r w:rsidRPr="004B5534">
              <w:rPr>
                <w:rFonts w:eastAsia="新細明體" w:hint="eastAsia"/>
                <w:color w:val="auto"/>
                <w:kern w:val="2"/>
                <w:sz w:val="16"/>
                <w:szCs w:val="16"/>
              </w:rPr>
              <w:t>能運用科學原理、思考智能、數學等方法，從</w:t>
            </w:r>
            <w:r w:rsidRPr="004B5534">
              <w:rPr>
                <w:rFonts w:eastAsia="新細明體" w:hint="eastAsia"/>
                <w:color w:val="auto"/>
                <w:kern w:val="2"/>
                <w:sz w:val="16"/>
                <w:szCs w:val="16"/>
              </w:rPr>
              <w:t>(</w:t>
            </w:r>
            <w:r w:rsidRPr="004B5534">
              <w:rPr>
                <w:rFonts w:eastAsia="新細明體" w:hint="eastAsia"/>
                <w:color w:val="auto"/>
                <w:kern w:val="2"/>
                <w:sz w:val="16"/>
                <w:szCs w:val="16"/>
              </w:rPr>
              <w:t>所得的</w:t>
            </w:r>
            <w:r w:rsidRPr="004B5534">
              <w:rPr>
                <w:rFonts w:eastAsia="新細明體" w:hint="eastAsia"/>
                <w:color w:val="auto"/>
                <w:kern w:val="2"/>
                <w:sz w:val="16"/>
                <w:szCs w:val="16"/>
              </w:rPr>
              <w:t>)</w:t>
            </w:r>
            <w:r w:rsidRPr="004B5534">
              <w:rPr>
                <w:rFonts w:eastAsia="新細明體" w:hint="eastAsia"/>
                <w:color w:val="auto"/>
                <w:kern w:val="2"/>
                <w:sz w:val="16"/>
                <w:szCs w:val="16"/>
              </w:rPr>
              <w:t>資訊或數據，形成解釋、發現新知、獲知因果關係、解決問題或是發現新的問題。並能將自己的探究結果和同學的結果或其他相關的資訊比較對照，相互檢核，確認結果。</w:t>
            </w:r>
          </w:p>
          <w:p w14:paraId="2C976D26" w14:textId="77777777" w:rsidR="003D1D88" w:rsidRPr="004B5534" w:rsidRDefault="003D1D88" w:rsidP="003D1D88">
            <w:pPr>
              <w:jc w:val="center"/>
              <w:rPr>
                <w:rFonts w:ascii="標楷體" w:eastAsia="標楷體" w:hAnsi="標楷體" w:cs="標楷體"/>
                <w:color w:val="FF0000"/>
                <w:sz w:val="16"/>
                <w:szCs w:val="16"/>
              </w:rPr>
            </w:pP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3B01B25" w14:textId="77777777" w:rsidR="003D1D88" w:rsidRPr="004B5534" w:rsidRDefault="003D1D88" w:rsidP="003D1D88">
            <w:pPr>
              <w:widowControl w:val="0"/>
              <w:autoSpaceDE w:val="0"/>
              <w:autoSpaceDN w:val="0"/>
              <w:adjustRightInd w:val="0"/>
              <w:spacing w:line="-240" w:lineRule="auto"/>
              <w:ind w:left="528" w:right="57" w:hangingChars="330" w:hanging="528"/>
              <w:rPr>
                <w:rFonts w:eastAsia="新細明體"/>
                <w:color w:val="auto"/>
                <w:kern w:val="2"/>
                <w:sz w:val="16"/>
                <w:szCs w:val="16"/>
              </w:rPr>
            </w:pPr>
            <w:r w:rsidRPr="004B5534">
              <w:rPr>
                <w:rFonts w:eastAsia="新細明體" w:hint="eastAsia"/>
                <w:color w:val="auto"/>
                <w:kern w:val="2"/>
                <w:sz w:val="16"/>
                <w:szCs w:val="16"/>
              </w:rPr>
              <w:t>Lb -</w:t>
            </w:r>
            <w:r w:rsidRPr="004B5534">
              <w:rPr>
                <w:rFonts w:eastAsia="新細明體" w:hint="eastAsia"/>
                <w:color w:val="auto"/>
                <w:kern w:val="2"/>
                <w:sz w:val="16"/>
                <w:szCs w:val="16"/>
              </w:rPr>
              <w:t>Ⅳ</w:t>
            </w:r>
            <w:r w:rsidRPr="004B5534">
              <w:rPr>
                <w:rFonts w:eastAsia="新細明體" w:hint="eastAsia"/>
                <w:color w:val="auto"/>
                <w:kern w:val="2"/>
                <w:sz w:val="16"/>
                <w:szCs w:val="16"/>
              </w:rPr>
              <w:t xml:space="preserve">-1 </w:t>
            </w:r>
            <w:r w:rsidRPr="004B5534">
              <w:rPr>
                <w:rFonts w:eastAsia="新細明體" w:hint="eastAsia"/>
                <w:color w:val="auto"/>
                <w:kern w:val="2"/>
                <w:sz w:val="16"/>
                <w:szCs w:val="16"/>
              </w:rPr>
              <w:t>生態系中的非生物因子會影響生物的分布與生存，環境調查時常需檢測非生物因子的變化。</w:t>
            </w:r>
          </w:p>
          <w:p w14:paraId="560E3F85" w14:textId="77777777" w:rsidR="003D1D88" w:rsidRPr="004B5534" w:rsidRDefault="003D1D88" w:rsidP="003D1D88">
            <w:pPr>
              <w:autoSpaceDE w:val="0"/>
              <w:autoSpaceDN w:val="0"/>
              <w:adjustRightInd w:val="0"/>
              <w:ind w:left="528" w:hanging="528"/>
              <w:rPr>
                <w:rFonts w:eastAsia="新細明體"/>
                <w:color w:val="auto"/>
                <w:kern w:val="2"/>
                <w:sz w:val="16"/>
                <w:szCs w:val="16"/>
              </w:rPr>
            </w:pPr>
            <w:r w:rsidRPr="004B5534">
              <w:rPr>
                <w:rFonts w:eastAsia="新細明體" w:hint="eastAsia"/>
                <w:color w:val="auto"/>
                <w:kern w:val="2"/>
                <w:sz w:val="16"/>
                <w:szCs w:val="16"/>
              </w:rPr>
              <w:t>Bd-</w:t>
            </w:r>
            <w:r w:rsidRPr="004B5534">
              <w:rPr>
                <w:rFonts w:eastAsia="新細明體" w:hint="eastAsia"/>
                <w:color w:val="auto"/>
                <w:kern w:val="2"/>
                <w:sz w:val="16"/>
                <w:szCs w:val="16"/>
              </w:rPr>
              <w:t>Ⅳ</w:t>
            </w:r>
            <w:r w:rsidRPr="004B5534">
              <w:rPr>
                <w:rFonts w:eastAsia="新細明體" w:hint="eastAsia"/>
                <w:color w:val="auto"/>
                <w:kern w:val="2"/>
                <w:sz w:val="16"/>
                <w:szCs w:val="16"/>
              </w:rPr>
              <w:t xml:space="preserve">-1 </w:t>
            </w:r>
            <w:r w:rsidRPr="004B5534">
              <w:rPr>
                <w:rFonts w:eastAsia="新細明體" w:hint="eastAsia"/>
                <w:color w:val="auto"/>
                <w:kern w:val="2"/>
                <w:sz w:val="16"/>
                <w:szCs w:val="16"/>
              </w:rPr>
              <w:t>生態系中的能量來源是太陽，能量會經由食物鏈在不同生物間流轉。</w:t>
            </w:r>
          </w:p>
          <w:p w14:paraId="7BA7AC6D" w14:textId="77777777" w:rsidR="003D1D88" w:rsidRPr="004B5534" w:rsidRDefault="003D1D88" w:rsidP="003D1D88">
            <w:pPr>
              <w:autoSpaceDE w:val="0"/>
              <w:autoSpaceDN w:val="0"/>
              <w:adjustRightInd w:val="0"/>
              <w:ind w:left="528" w:hanging="528"/>
              <w:rPr>
                <w:rFonts w:eastAsia="新細明體"/>
                <w:color w:val="auto"/>
                <w:kern w:val="2"/>
                <w:sz w:val="16"/>
                <w:szCs w:val="16"/>
              </w:rPr>
            </w:pPr>
            <w:r w:rsidRPr="004B5534">
              <w:rPr>
                <w:rFonts w:eastAsia="新細明體" w:hint="eastAsia"/>
                <w:color w:val="auto"/>
                <w:kern w:val="2"/>
                <w:sz w:val="16"/>
                <w:szCs w:val="16"/>
              </w:rPr>
              <w:t>Bd-</w:t>
            </w:r>
            <w:r w:rsidRPr="004B5534">
              <w:rPr>
                <w:rFonts w:eastAsia="新細明體" w:hint="eastAsia"/>
                <w:color w:val="auto"/>
                <w:kern w:val="2"/>
                <w:sz w:val="16"/>
                <w:szCs w:val="16"/>
              </w:rPr>
              <w:t>Ⅳ</w:t>
            </w:r>
            <w:r w:rsidRPr="004B5534">
              <w:rPr>
                <w:rFonts w:eastAsia="新細明體" w:hint="eastAsia"/>
                <w:color w:val="auto"/>
                <w:kern w:val="2"/>
                <w:sz w:val="16"/>
                <w:szCs w:val="16"/>
              </w:rPr>
              <w:t xml:space="preserve">-2 </w:t>
            </w:r>
            <w:r w:rsidRPr="004B5534">
              <w:rPr>
                <w:rFonts w:eastAsia="新細明體" w:hint="eastAsia"/>
                <w:color w:val="auto"/>
                <w:kern w:val="2"/>
                <w:sz w:val="16"/>
                <w:szCs w:val="16"/>
              </w:rPr>
              <w:t>在生態系中</w:t>
            </w:r>
            <w:r w:rsidRPr="004B5534">
              <w:rPr>
                <w:rFonts w:eastAsia="新細明體" w:hint="eastAsia"/>
                <w:color w:val="auto"/>
                <w:kern w:val="2"/>
                <w:sz w:val="16"/>
                <w:szCs w:val="16"/>
              </w:rPr>
              <w:t xml:space="preserve"> </w:t>
            </w:r>
            <w:r w:rsidRPr="004B5534">
              <w:rPr>
                <w:rFonts w:eastAsia="新細明體" w:hint="eastAsia"/>
                <w:color w:val="auto"/>
                <w:kern w:val="2"/>
                <w:sz w:val="16"/>
                <w:szCs w:val="16"/>
              </w:rPr>
              <w:t>，碳元素會出現不同的物質中</w:t>
            </w:r>
            <w:r w:rsidRPr="004B5534">
              <w:rPr>
                <w:rFonts w:eastAsia="新細明體" w:hint="eastAsia"/>
                <w:color w:val="auto"/>
                <w:kern w:val="2"/>
                <w:sz w:val="16"/>
                <w:szCs w:val="16"/>
              </w:rPr>
              <w:t xml:space="preserve"> </w:t>
            </w:r>
            <w:r w:rsidRPr="004B5534">
              <w:rPr>
                <w:rFonts w:eastAsia="新細明體" w:hint="eastAsia"/>
                <w:color w:val="auto"/>
                <w:kern w:val="2"/>
                <w:sz w:val="16"/>
                <w:szCs w:val="16"/>
              </w:rPr>
              <w:t>。</w:t>
            </w:r>
            <w:r w:rsidRPr="004B5534">
              <w:rPr>
                <w:rFonts w:eastAsia="新細明體" w:hint="eastAsia"/>
                <w:color w:val="auto"/>
                <w:kern w:val="2"/>
                <w:sz w:val="16"/>
                <w:szCs w:val="16"/>
              </w:rPr>
              <w:t xml:space="preserve"> </w:t>
            </w:r>
          </w:p>
          <w:p w14:paraId="6A02A807" w14:textId="77777777" w:rsidR="003D1D88" w:rsidRDefault="003D1D88" w:rsidP="003D1D88">
            <w:pPr>
              <w:widowControl w:val="0"/>
              <w:autoSpaceDE w:val="0"/>
              <w:autoSpaceDN w:val="0"/>
              <w:adjustRightInd w:val="0"/>
              <w:spacing w:line="-240" w:lineRule="auto"/>
              <w:ind w:left="528" w:right="57" w:hangingChars="330" w:hanging="528"/>
              <w:rPr>
                <w:rFonts w:eastAsia="新細明體"/>
                <w:color w:val="auto"/>
                <w:kern w:val="2"/>
                <w:sz w:val="16"/>
                <w:szCs w:val="16"/>
              </w:rPr>
            </w:pPr>
            <w:r w:rsidRPr="004B5534">
              <w:rPr>
                <w:rFonts w:eastAsia="新細明體" w:hint="eastAsia"/>
                <w:color w:val="auto"/>
                <w:kern w:val="2"/>
                <w:sz w:val="16"/>
                <w:szCs w:val="16"/>
              </w:rPr>
              <w:t>Bd-</w:t>
            </w:r>
            <w:r w:rsidRPr="004B5534">
              <w:rPr>
                <w:rFonts w:eastAsia="新細明體" w:hint="eastAsia"/>
                <w:color w:val="auto"/>
                <w:kern w:val="2"/>
                <w:sz w:val="16"/>
                <w:szCs w:val="16"/>
              </w:rPr>
              <w:t>Ⅳ</w:t>
            </w:r>
            <w:r w:rsidRPr="004B5534">
              <w:rPr>
                <w:rFonts w:eastAsia="新細明體" w:hint="eastAsia"/>
                <w:color w:val="auto"/>
                <w:kern w:val="2"/>
                <w:sz w:val="16"/>
                <w:szCs w:val="16"/>
              </w:rPr>
              <w:t xml:space="preserve">-3 </w:t>
            </w:r>
            <w:r w:rsidRPr="004B5534">
              <w:rPr>
                <w:rFonts w:eastAsia="新細明體" w:hint="eastAsia"/>
                <w:color w:val="auto"/>
                <w:kern w:val="2"/>
                <w:sz w:val="16"/>
                <w:szCs w:val="16"/>
              </w:rPr>
              <w:t>生態系中，生產者、消費者和分解者共同促成能量的流轉和物質的循環。</w:t>
            </w:r>
          </w:p>
          <w:p w14:paraId="683706B2" w14:textId="1D0F2B73" w:rsidR="003D1D88" w:rsidRPr="004B5534" w:rsidRDefault="003D1D88" w:rsidP="003D1D88">
            <w:pPr>
              <w:widowControl w:val="0"/>
              <w:autoSpaceDE w:val="0"/>
              <w:autoSpaceDN w:val="0"/>
              <w:adjustRightInd w:val="0"/>
              <w:spacing w:line="-240" w:lineRule="auto"/>
              <w:ind w:left="528" w:right="57" w:hangingChars="330" w:hanging="528"/>
              <w:rPr>
                <w:rFonts w:eastAsia="新細明體"/>
                <w:color w:val="auto"/>
                <w:kern w:val="2"/>
                <w:sz w:val="16"/>
                <w:szCs w:val="16"/>
              </w:rPr>
            </w:pPr>
            <w:r w:rsidRPr="004B5534">
              <w:rPr>
                <w:rFonts w:eastAsia="新細明體" w:hint="eastAsia"/>
                <w:color w:val="auto"/>
                <w:kern w:val="2"/>
                <w:sz w:val="16"/>
                <w:szCs w:val="16"/>
              </w:rPr>
              <w:t>La -</w:t>
            </w:r>
            <w:r w:rsidRPr="004B5534">
              <w:rPr>
                <w:rFonts w:eastAsia="新細明體" w:hint="eastAsia"/>
                <w:color w:val="auto"/>
                <w:kern w:val="2"/>
                <w:sz w:val="16"/>
                <w:szCs w:val="16"/>
              </w:rPr>
              <w:t>Ⅳ</w:t>
            </w:r>
            <w:r w:rsidRPr="004B5534">
              <w:rPr>
                <w:rFonts w:eastAsia="新細明體" w:hint="eastAsia"/>
                <w:color w:val="auto"/>
                <w:kern w:val="2"/>
                <w:sz w:val="16"/>
                <w:szCs w:val="16"/>
              </w:rPr>
              <w:t xml:space="preserve">-1 </w:t>
            </w:r>
            <w:r w:rsidRPr="004B5534">
              <w:rPr>
                <w:rFonts w:eastAsia="新細明體" w:hint="eastAsia"/>
                <w:color w:val="auto"/>
                <w:kern w:val="2"/>
                <w:sz w:val="16"/>
                <w:szCs w:val="16"/>
              </w:rPr>
              <w:t>隨著生物間、生物與環境間的交互作用，生態系中的結構會隨時間改變，成演替現象。</w:t>
            </w:r>
          </w:p>
          <w:p w14:paraId="484313EF" w14:textId="6A8ECD01" w:rsidR="003D1D88" w:rsidRPr="004B5534" w:rsidRDefault="003D1D88" w:rsidP="003D1D88">
            <w:pPr>
              <w:ind w:left="528" w:hanging="528"/>
              <w:jc w:val="center"/>
              <w:rPr>
                <w:rFonts w:eastAsia="新細明體"/>
                <w:color w:val="auto"/>
                <w:kern w:val="2"/>
                <w:sz w:val="16"/>
                <w:szCs w:val="16"/>
              </w:rPr>
            </w:pPr>
          </w:p>
        </w:tc>
        <w:tc>
          <w:tcPr>
            <w:tcW w:w="285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912480B" w14:textId="0589B793" w:rsidR="003D1D88" w:rsidRPr="004F6F82" w:rsidRDefault="003D1D88" w:rsidP="003D1D88">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b/>
                <w:bCs/>
                <w:color w:val="FF0000"/>
              </w:rPr>
            </w:pPr>
            <w:r w:rsidRPr="004F6F82">
              <w:rPr>
                <w:rFonts w:ascii="標楷體" w:eastAsia="標楷體" w:hAnsi="標楷體" w:cs="標楷體" w:hint="eastAsia"/>
                <w:b/>
                <w:bCs/>
                <w:color w:val="FF0000"/>
              </w:rPr>
              <w:t>4-</w:t>
            </w:r>
            <w:r w:rsidRPr="004F6F82">
              <w:rPr>
                <w:rFonts w:ascii="標楷體" w:eastAsia="標楷體" w:hAnsi="標楷體" w:cs="標楷體"/>
                <w:b/>
                <w:bCs/>
                <w:color w:val="FF0000"/>
              </w:rPr>
              <w:t>2</w:t>
            </w:r>
            <w:r w:rsidRPr="004F6F82">
              <w:rPr>
                <w:rFonts w:ascii="標楷體" w:eastAsia="標楷體" w:hAnsi="標楷體" w:cs="標楷體" w:hint="eastAsia"/>
                <w:b/>
                <w:bCs/>
                <w:color w:val="FF0000"/>
              </w:rPr>
              <w:t xml:space="preserve"> 能量的流動與物質的循環</w:t>
            </w:r>
          </w:p>
          <w:p w14:paraId="7D62CE0C" w14:textId="06F367ED" w:rsidR="003D1D88" w:rsidRPr="004F6F82" w:rsidRDefault="003D1D88" w:rsidP="003D1D88">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color w:val="FF0000"/>
              </w:rPr>
            </w:pPr>
            <w:r w:rsidRPr="004F6F82">
              <w:rPr>
                <w:rFonts w:ascii="標楷體" w:eastAsia="標楷體" w:hAnsi="標楷體" w:cs="標楷體" w:hint="eastAsia"/>
                <w:color w:val="FF0000"/>
              </w:rPr>
              <w:t>1.說明各種生物在生態系中所扮演的角色，如生產者消費者和分解者的區別。</w:t>
            </w:r>
          </w:p>
          <w:p w14:paraId="35244623" w14:textId="300CB70A" w:rsidR="003D1D88" w:rsidRPr="004F6F82" w:rsidRDefault="003D1D88" w:rsidP="003D1D88">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color w:val="FF0000"/>
              </w:rPr>
            </w:pPr>
            <w:r w:rsidRPr="004F6F82">
              <w:rPr>
                <w:rFonts w:ascii="標楷體" w:eastAsia="標楷體" w:hAnsi="標楷體" w:cs="標楷體" w:hint="eastAsia"/>
                <w:color w:val="FF0000"/>
              </w:rPr>
              <w:t>2.說明食物鏈和食物網。</w:t>
            </w:r>
          </w:p>
          <w:p w14:paraId="72D6CF13" w14:textId="2067FD89" w:rsidR="003D1D88" w:rsidRPr="004F6F82" w:rsidRDefault="003D1D88" w:rsidP="003D1D88">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color w:val="FF0000"/>
              </w:rPr>
            </w:pPr>
            <w:r w:rsidRPr="004F6F82">
              <w:rPr>
                <w:rFonts w:ascii="標楷體" w:eastAsia="標楷體" w:hAnsi="標楷體" w:cs="標楷體" w:hint="eastAsia"/>
                <w:color w:val="FF0000"/>
              </w:rPr>
              <w:t>3.說明食物鏈和食物網中各種生物角色對物質循環與能量流動所造成的影響。</w:t>
            </w:r>
          </w:p>
          <w:p w14:paraId="59937C98" w14:textId="576A9CC3" w:rsidR="003D1D88" w:rsidRPr="004F6F82" w:rsidRDefault="003D1D88" w:rsidP="003D1D88">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color w:val="FF0000"/>
              </w:rPr>
            </w:pPr>
            <w:r w:rsidRPr="004F6F82">
              <w:rPr>
                <w:rFonts w:ascii="標楷體" w:eastAsia="標楷體" w:hAnsi="標楷體" w:cs="標楷體" w:hint="eastAsia"/>
                <w:color w:val="FF0000"/>
              </w:rPr>
              <w:t>4.說明能量塔的概念。</w:t>
            </w:r>
          </w:p>
          <w:p w14:paraId="0A1FC869" w14:textId="5F2878C1" w:rsidR="003D1D88" w:rsidRPr="004F6F82" w:rsidRDefault="003D1D88" w:rsidP="003D1D88">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color w:val="FF0000"/>
              </w:rPr>
            </w:pPr>
            <w:r w:rsidRPr="004F6F82">
              <w:rPr>
                <w:rFonts w:ascii="標楷體" w:eastAsia="標楷體" w:hAnsi="標楷體" w:cs="標楷體" w:hint="eastAsia"/>
                <w:color w:val="FF0000"/>
              </w:rPr>
              <w:t>5.瞭解碳循環的過程。</w:t>
            </w:r>
          </w:p>
          <w:p w14:paraId="61CE360F" w14:textId="77777777" w:rsidR="002A3D0B" w:rsidRDefault="003D1D88" w:rsidP="002A3D0B">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color w:val="FF0000"/>
              </w:rPr>
            </w:pPr>
            <w:r w:rsidRPr="004F6F82">
              <w:rPr>
                <w:rFonts w:ascii="標楷體" w:eastAsia="標楷體" w:hAnsi="標楷體" w:cs="標楷體" w:hint="eastAsia"/>
                <w:color w:val="FF0000"/>
              </w:rPr>
              <w:t>6.了解能量流動與物質循環對生態平衡的重要性</w:t>
            </w:r>
            <w:r w:rsidR="000174FD">
              <w:rPr>
                <w:rFonts w:ascii="標楷體" w:eastAsia="標楷體" w:hAnsi="標楷體" w:cs="標楷體" w:hint="eastAsia"/>
                <w:color w:val="FF0000"/>
              </w:rPr>
              <w:t>。</w:t>
            </w:r>
          </w:p>
          <w:p w14:paraId="6753727E" w14:textId="5E0786E0" w:rsidR="002A3D0B" w:rsidRPr="002A3D0B" w:rsidRDefault="002A3D0B" w:rsidP="002A3D0B">
            <w:pPr>
              <w:pStyle w:val="aff3"/>
              <w:autoSpaceDE w:val="0"/>
              <w:autoSpaceDN w:val="0"/>
              <w:adjustRightInd w:val="0"/>
              <w:snapToGrid/>
              <w:spacing w:line="220" w:lineRule="exact"/>
              <w:ind w:left="30" w:rightChars="10" w:right="20" w:hangingChars="15" w:hanging="30"/>
              <w:jc w:val="left"/>
              <w:rPr>
                <w:rFonts w:ascii="Calibri" w:eastAsia="標楷體" w:hAnsi="Calibri"/>
                <w:b/>
                <w:color w:val="385623" w:themeColor="accent6" w:themeShade="80"/>
                <w:kern w:val="2"/>
              </w:rPr>
            </w:pPr>
            <w:r w:rsidRPr="00CF55C0">
              <w:rPr>
                <w:rFonts w:ascii="Calibri" w:eastAsia="標楷體" w:hAnsi="Calibri" w:hint="eastAsia"/>
                <w:b/>
                <w:color w:val="385623" w:themeColor="accent6" w:themeShade="80"/>
                <w:kern w:val="2"/>
              </w:rPr>
              <w:t>環境教育</w:t>
            </w:r>
            <w:r>
              <w:rPr>
                <w:rFonts w:ascii="Calibri" w:eastAsia="標楷體" w:hAnsi="Calibri" w:hint="eastAsia"/>
                <w:b/>
                <w:color w:val="385623" w:themeColor="accent6" w:themeShade="80"/>
                <w:kern w:val="2"/>
              </w:rPr>
              <w:t>:</w:t>
            </w:r>
            <w:r w:rsidRPr="0024506B">
              <w:rPr>
                <w:rFonts w:ascii="Calibri" w:eastAsia="標楷體" w:hAnsi="Calibri" w:hint="eastAsia"/>
                <w:color w:val="385623" w:themeColor="accent6" w:themeShade="80"/>
                <w:kern w:val="2"/>
              </w:rPr>
              <w:t>生態系須維持生物多樣性</w:t>
            </w:r>
            <w:r w:rsidRPr="0024506B">
              <w:rPr>
                <w:rFonts w:ascii="Calibri" w:eastAsia="標楷體" w:hAnsi="Calibri" w:hint="eastAsia"/>
                <w:color w:val="385623" w:themeColor="accent6" w:themeShade="80"/>
                <w:kern w:val="2"/>
              </w:rPr>
              <w:t>(</w:t>
            </w:r>
            <w:r w:rsidRPr="0024506B">
              <w:rPr>
                <w:rFonts w:ascii="Calibri" w:eastAsia="標楷體" w:hAnsi="Calibri" w:hint="eastAsia"/>
                <w:color w:val="385623" w:themeColor="accent6" w:themeShade="80"/>
                <w:kern w:val="2"/>
              </w:rPr>
              <w:t>如生產者、消費者及分解者的存在</w:t>
            </w:r>
            <w:r w:rsidRPr="0024506B">
              <w:rPr>
                <w:rFonts w:ascii="Calibri" w:eastAsia="標楷體" w:hAnsi="Calibri" w:hint="eastAsia"/>
                <w:color w:val="385623" w:themeColor="accent6" w:themeShade="80"/>
                <w:kern w:val="2"/>
              </w:rPr>
              <w:t>)</w:t>
            </w:r>
            <w:r w:rsidRPr="0024506B">
              <w:rPr>
                <w:rFonts w:ascii="Calibri" w:eastAsia="標楷體" w:hAnsi="Calibri" w:hint="eastAsia"/>
                <w:color w:val="385623" w:themeColor="accent6" w:themeShade="80"/>
                <w:kern w:val="2"/>
              </w:rPr>
              <w:t>，各種物質才能循環利用，能量才能持續流動，生態系才能永續發展。</w:t>
            </w:r>
            <w:r w:rsidRPr="002A3D0B">
              <w:rPr>
                <w:rFonts w:ascii="Calibri" w:eastAsia="標楷體" w:hAnsi="Calibri" w:hint="eastAsia"/>
                <w:b/>
                <w:color w:val="385623" w:themeColor="accent6" w:themeShade="80"/>
                <w:kern w:val="2"/>
              </w:rPr>
              <w:t xml:space="preserve"> </w:t>
            </w:r>
          </w:p>
          <w:p w14:paraId="44302BA9" w14:textId="18B40A8F" w:rsidR="003D1D88" w:rsidRPr="004F6F82"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b/>
                <w:bCs/>
                <w:color w:val="FF0000"/>
              </w:rPr>
            </w:pPr>
            <w:r w:rsidRPr="004F6F82">
              <w:rPr>
                <w:rFonts w:ascii="標楷體" w:eastAsia="標楷體" w:hAnsi="標楷體" w:cs="標楷體" w:hint="eastAsia"/>
                <w:b/>
                <w:bCs/>
                <w:color w:val="FF0000"/>
              </w:rPr>
              <w:t>4-3 生物的交互關係</w:t>
            </w:r>
          </w:p>
          <w:p w14:paraId="0707DDEC" w14:textId="40B108A0" w:rsidR="003D1D88" w:rsidRPr="004F6F82"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color w:val="FF0000"/>
              </w:rPr>
            </w:pPr>
            <w:r w:rsidRPr="004F6F82">
              <w:rPr>
                <w:rFonts w:ascii="標楷體" w:eastAsia="標楷體" w:hAnsi="標楷體" w:cs="標楷體"/>
                <w:color w:val="FF0000"/>
              </w:rPr>
              <w:t>1</w:t>
            </w:r>
            <w:r w:rsidRPr="004F6F82">
              <w:rPr>
                <w:rFonts w:ascii="標楷體" w:eastAsia="標楷體" w:hAnsi="標楷體" w:cs="標楷體" w:hint="eastAsia"/>
                <w:color w:val="FF0000"/>
              </w:rPr>
              <w:t>.說明生物之間的互動關係有:(1)掠食、(2)寄生、(3)片利共生、(4)互利共生、(5)競爭</w:t>
            </w:r>
          </w:p>
          <w:p w14:paraId="5C0EB0F8" w14:textId="77777777" w:rsidR="003D1D88" w:rsidRPr="004F6F82"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color w:val="FF0000"/>
              </w:rPr>
            </w:pPr>
            <w:r w:rsidRPr="004F6F82">
              <w:rPr>
                <w:rFonts w:ascii="標楷體" w:eastAsia="標楷體" w:hAnsi="標楷體" w:cs="標楷體"/>
                <w:color w:val="FF0000"/>
              </w:rPr>
              <w:t>2</w:t>
            </w:r>
            <w:r w:rsidRPr="004F6F82">
              <w:rPr>
                <w:rFonts w:ascii="標楷體" w:eastAsia="標楷體" w:hAnsi="標楷體" w:cs="標楷體" w:hint="eastAsia"/>
                <w:color w:val="FF0000"/>
              </w:rPr>
              <w:t>.說明各種交互作用對族群數量的影響，並進一步影響生態系的平衡。</w:t>
            </w:r>
          </w:p>
          <w:p w14:paraId="5B4B26B5" w14:textId="77777777" w:rsidR="003D1D88" w:rsidRPr="004F6F82"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color w:val="FF0000"/>
              </w:rPr>
            </w:pPr>
          </w:p>
          <w:p w14:paraId="6B34FDCF" w14:textId="77777777" w:rsidR="003D1D88" w:rsidRPr="004F6F82"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color w:val="FF0000"/>
              </w:rPr>
            </w:pPr>
          </w:p>
          <w:p w14:paraId="10E57B0C" w14:textId="77777777" w:rsidR="003D1D88" w:rsidRPr="004F6F82"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color w:val="FF0000"/>
              </w:rPr>
            </w:pPr>
          </w:p>
          <w:p w14:paraId="0D8C3F4B" w14:textId="77777777" w:rsidR="003D1D88" w:rsidRPr="004F6F82"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color w:val="FF0000"/>
              </w:rPr>
            </w:pPr>
          </w:p>
          <w:p w14:paraId="30C49EBD" w14:textId="77777777" w:rsidR="003D1D88" w:rsidRPr="004F6F82"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color w:val="FF0000"/>
              </w:rPr>
            </w:pPr>
          </w:p>
          <w:p w14:paraId="6B274438" w14:textId="77777777" w:rsidR="003D1D88" w:rsidRPr="004F6F82"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color w:val="FF0000"/>
              </w:rPr>
            </w:pPr>
          </w:p>
          <w:p w14:paraId="7A0C986D" w14:textId="77777777" w:rsidR="003D1D88" w:rsidRPr="004F6F82"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color w:val="FF0000"/>
              </w:rPr>
            </w:pPr>
          </w:p>
          <w:p w14:paraId="588C97A2" w14:textId="77777777" w:rsidR="003D1D88" w:rsidRPr="004F6F82"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color w:val="FF0000"/>
              </w:rPr>
            </w:pPr>
          </w:p>
          <w:p w14:paraId="77B70AA6" w14:textId="77777777" w:rsidR="003D1D88" w:rsidRPr="004F6F82"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color w:val="FF0000"/>
              </w:rPr>
            </w:pPr>
          </w:p>
          <w:p w14:paraId="2B250A77" w14:textId="77777777" w:rsidR="003D1D88" w:rsidRPr="004F6F82"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color w:val="FF0000"/>
              </w:rPr>
            </w:pPr>
          </w:p>
          <w:p w14:paraId="5114FF34" w14:textId="77777777" w:rsidR="003D1D88" w:rsidRPr="004F6F82"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color w:val="FF0000"/>
              </w:rPr>
            </w:pPr>
          </w:p>
          <w:p w14:paraId="6C6F2639" w14:textId="77777777" w:rsidR="003D1D88" w:rsidRPr="004F6F82"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color w:val="FF0000"/>
              </w:rPr>
            </w:pPr>
          </w:p>
          <w:p w14:paraId="50609C74" w14:textId="1B756CFB" w:rsidR="003D1D88" w:rsidRPr="004F6F82" w:rsidRDefault="003D1D88" w:rsidP="003D1D88">
            <w:pPr>
              <w:pStyle w:val="aff3"/>
              <w:autoSpaceDE w:val="0"/>
              <w:autoSpaceDN w:val="0"/>
              <w:adjustRightInd w:val="0"/>
              <w:snapToGrid/>
              <w:spacing w:line="220" w:lineRule="exact"/>
              <w:ind w:left="36" w:rightChars="10" w:right="20" w:hangingChars="15" w:hanging="36"/>
              <w:rPr>
                <w:rFonts w:ascii="標楷體" w:eastAsia="標楷體" w:hAnsi="標楷體" w:cs="標楷體"/>
                <w:color w:val="FF0000"/>
                <w:sz w:val="24"/>
                <w:szCs w:val="24"/>
              </w:rPr>
            </w:pPr>
          </w:p>
        </w:tc>
        <w:tc>
          <w:tcPr>
            <w:tcW w:w="68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55EE5CF" w14:textId="5269B041" w:rsidR="003D1D88" w:rsidRDefault="003D1D88" w:rsidP="003D1D88">
            <w:pPr>
              <w:ind w:left="317" w:hanging="317"/>
              <w:jc w:val="center"/>
              <w:rPr>
                <w:rFonts w:ascii="標楷體" w:eastAsia="標楷體" w:hAnsi="標楷體" w:cs="標楷體"/>
                <w:color w:val="FF0000"/>
                <w:sz w:val="24"/>
                <w:szCs w:val="24"/>
              </w:rPr>
            </w:pPr>
            <w:r w:rsidRPr="00B96ABE">
              <w:rPr>
                <w:rFonts w:ascii="標楷體" w:eastAsia="標楷體" w:hAnsi="標楷體" w:cs="標楷體" w:hint="eastAsia"/>
                <w:color w:val="auto"/>
                <w:sz w:val="24"/>
                <w:szCs w:val="24"/>
              </w:rPr>
              <w:t>3</w:t>
            </w:r>
          </w:p>
        </w:tc>
        <w:tc>
          <w:tcPr>
            <w:tcW w:w="214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E4BC0AA" w14:textId="77777777" w:rsidR="003D1D88" w:rsidRPr="00416945" w:rsidRDefault="003D1D88" w:rsidP="003D1D88">
            <w:pPr>
              <w:ind w:left="57" w:firstLine="40"/>
              <w:jc w:val="left"/>
              <w:rPr>
                <w:rFonts w:ascii="標楷體" w:eastAsia="標楷體" w:hAnsi="標楷體"/>
                <w:color w:val="FF0000"/>
              </w:rPr>
            </w:pPr>
            <w:r w:rsidRPr="00416945">
              <w:rPr>
                <w:rFonts w:ascii="標楷體" w:eastAsia="標楷體" w:hAnsi="標楷體" w:hint="eastAsia"/>
                <w:color w:val="FF0000"/>
              </w:rPr>
              <w:t>康軒版第二冊</w:t>
            </w:r>
          </w:p>
          <w:p w14:paraId="1E9B735A" w14:textId="77777777" w:rsidR="003D1D88" w:rsidRPr="00416945" w:rsidRDefault="003D1D88" w:rsidP="003D1D88">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color w:val="FF0000"/>
              </w:rPr>
            </w:pPr>
            <w:r w:rsidRPr="00416945">
              <w:rPr>
                <w:rFonts w:ascii="標楷體" w:eastAsia="標楷體" w:hAnsi="標楷體" w:cs="標楷體" w:hint="eastAsia"/>
                <w:color w:val="FF0000"/>
              </w:rPr>
              <w:t>4-</w:t>
            </w:r>
            <w:r w:rsidRPr="00416945">
              <w:rPr>
                <w:rFonts w:ascii="標楷體" w:eastAsia="標楷體" w:hAnsi="標楷體" w:cs="標楷體"/>
                <w:color w:val="FF0000"/>
              </w:rPr>
              <w:t>2</w:t>
            </w:r>
            <w:r w:rsidRPr="00416945">
              <w:rPr>
                <w:rFonts w:ascii="標楷體" w:eastAsia="標楷體" w:hAnsi="標楷體" w:cs="標楷體" w:hint="eastAsia"/>
                <w:color w:val="FF0000"/>
              </w:rPr>
              <w:t xml:space="preserve"> 能量的流動與物質的循環</w:t>
            </w:r>
          </w:p>
          <w:p w14:paraId="738DB7E8" w14:textId="7FEEC44E" w:rsidR="003D1D88"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color w:val="FF0000"/>
              </w:rPr>
            </w:pPr>
            <w:r w:rsidRPr="00416945">
              <w:rPr>
                <w:rFonts w:ascii="標楷體" w:eastAsia="標楷體" w:hAnsi="標楷體" w:cs="標楷體" w:hint="eastAsia"/>
                <w:color w:val="FF0000"/>
              </w:rPr>
              <w:t>4-3 生物的交互關係</w:t>
            </w:r>
          </w:p>
          <w:p w14:paraId="05EDEC42" w14:textId="7C539D51" w:rsidR="003D1D88"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color w:val="FF0000"/>
              </w:rPr>
            </w:pPr>
          </w:p>
          <w:p w14:paraId="3BAF371D" w14:textId="565F04A2" w:rsidR="003D1D88" w:rsidRPr="00416945" w:rsidRDefault="003D1D88" w:rsidP="003D1D88">
            <w:pPr>
              <w:ind w:left="57" w:firstLine="40"/>
              <w:jc w:val="left"/>
              <w:rPr>
                <w:rFonts w:ascii="標楷體" w:eastAsia="標楷體" w:hAnsi="標楷體"/>
                <w:b/>
                <w:bCs/>
                <w:color w:val="FF0000"/>
              </w:rPr>
            </w:pPr>
            <w:r w:rsidRPr="00416945">
              <w:rPr>
                <w:rFonts w:ascii="標楷體" w:eastAsia="標楷體" w:hAnsi="標楷體" w:hint="eastAsia"/>
                <w:b/>
                <w:bCs/>
                <w:color w:val="FF0000"/>
              </w:rPr>
              <w:t>【</w:t>
            </w:r>
            <w:r>
              <w:rPr>
                <w:rFonts w:ascii="標楷體" w:eastAsia="標楷體" w:hAnsi="標楷體" w:hint="eastAsia"/>
                <w:b/>
                <w:bCs/>
                <w:color w:val="FF0000"/>
              </w:rPr>
              <w:t>教學資源</w:t>
            </w:r>
            <w:r w:rsidRPr="00416945">
              <w:rPr>
                <w:rFonts w:ascii="標楷體" w:eastAsia="標楷體" w:hAnsi="標楷體" w:hint="eastAsia"/>
                <w:b/>
                <w:bCs/>
                <w:color w:val="FF0000"/>
              </w:rPr>
              <w:t>】</w:t>
            </w:r>
          </w:p>
          <w:p w14:paraId="420F517C" w14:textId="30AEEFF2" w:rsidR="003D1D88" w:rsidRDefault="003D1D88" w:rsidP="003D1D88">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color w:val="FF0000"/>
              </w:rPr>
            </w:pPr>
            <w:r>
              <w:rPr>
                <w:rFonts w:ascii="標楷體" w:eastAsia="標楷體" w:hAnsi="標楷體" w:cs="標楷體" w:hint="eastAsia"/>
                <w:color w:val="FF0000"/>
              </w:rPr>
              <w:t>利用</w:t>
            </w:r>
            <w:r w:rsidRPr="00182DD2">
              <w:rPr>
                <w:rFonts w:ascii="標楷體" w:eastAsia="標楷體" w:hAnsi="標楷體" w:cs="標楷體"/>
                <w:color w:val="FF0000"/>
              </w:rPr>
              <w:t>生態小遊戲</w:t>
            </w:r>
            <w:r>
              <w:rPr>
                <w:rFonts w:ascii="標楷體" w:eastAsia="標楷體" w:hAnsi="標楷體" w:cs="標楷體" w:hint="eastAsia"/>
                <w:color w:val="FF0000"/>
              </w:rPr>
              <w:t>以了解生態平衡的規則與重要性</w:t>
            </w:r>
          </w:p>
          <w:p w14:paraId="490A7D31" w14:textId="3F33D215" w:rsidR="003D1D88" w:rsidRPr="00182DD2" w:rsidRDefault="003D1D88" w:rsidP="003D1D88">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color w:val="0070C0"/>
              </w:rPr>
            </w:pPr>
            <w:r w:rsidRPr="00182DD2">
              <w:rPr>
                <w:rFonts w:ascii="標楷體" w:eastAsia="標楷體" w:hAnsi="標楷體" w:cs="標楷體"/>
                <w:color w:val="FF0000"/>
              </w:rPr>
              <w:br/>
              <w:t>生物間的互動關係</w:t>
            </w:r>
            <w:r w:rsidRPr="00182DD2">
              <w:rPr>
                <w:rFonts w:ascii="標楷體" w:eastAsia="標楷體" w:hAnsi="標楷體" w:cs="標楷體"/>
                <w:color w:val="FF0000"/>
              </w:rPr>
              <w:br/>
            </w:r>
            <w:hyperlink r:id="rId24" w:tgtFrame="_blank" w:history="1">
              <w:r w:rsidRPr="00182DD2">
                <w:rPr>
                  <w:rFonts w:ascii="標楷體" w:eastAsia="標楷體" w:hAnsi="標楷體" w:cs="標楷體"/>
                  <w:color w:val="0070C0"/>
                </w:rPr>
                <w:t>https://wordwall.net/resource/35755084</w:t>
              </w:r>
            </w:hyperlink>
            <w:r w:rsidRPr="00182DD2">
              <w:rPr>
                <w:rFonts w:ascii="標楷體" w:eastAsia="標楷體" w:hAnsi="標楷體" w:cs="標楷體"/>
                <w:color w:val="0070C0"/>
              </w:rPr>
              <w:br/>
            </w:r>
          </w:p>
          <w:p w14:paraId="323631A9" w14:textId="77777777" w:rsidR="003D1D88" w:rsidRPr="00182DD2" w:rsidRDefault="003D1D88" w:rsidP="003D1D88">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color w:val="0070C0"/>
              </w:rPr>
            </w:pPr>
            <w:r w:rsidRPr="00182DD2">
              <w:rPr>
                <w:rFonts w:ascii="標楷體" w:eastAsia="標楷體" w:hAnsi="標楷體" w:cs="標楷體"/>
                <w:color w:val="FF0000"/>
              </w:rPr>
              <w:t>物質循環與能量流動</w:t>
            </w:r>
            <w:r w:rsidRPr="00182DD2">
              <w:rPr>
                <w:rFonts w:ascii="標楷體" w:eastAsia="標楷體" w:hAnsi="標楷體" w:cs="標楷體"/>
                <w:color w:val="FF0000"/>
              </w:rPr>
              <w:br/>
            </w:r>
            <w:hyperlink r:id="rId25" w:tgtFrame="_blank" w:history="1">
              <w:r w:rsidRPr="00182DD2">
                <w:rPr>
                  <w:rFonts w:ascii="標楷體" w:eastAsia="標楷體" w:hAnsi="標楷體" w:cs="標楷體"/>
                  <w:color w:val="0070C0"/>
                </w:rPr>
                <w:t>https://wordwall.net/resource/35754874</w:t>
              </w:r>
            </w:hyperlink>
            <w:r w:rsidRPr="00182DD2">
              <w:rPr>
                <w:rFonts w:ascii="標楷體" w:eastAsia="標楷體" w:hAnsi="標楷體" w:cs="標楷體"/>
                <w:color w:val="0070C0"/>
              </w:rPr>
              <w:br/>
            </w:r>
          </w:p>
          <w:p w14:paraId="44A2FD9B" w14:textId="0D6D3926" w:rsidR="003D1D88" w:rsidRPr="00416945" w:rsidRDefault="003D1D88" w:rsidP="003D1D88">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noProof/>
                <w:color w:val="FF0000"/>
                <w:sz w:val="24"/>
                <w:szCs w:val="24"/>
              </w:rPr>
            </w:pPr>
            <w:r w:rsidRPr="00182DD2">
              <w:rPr>
                <w:rFonts w:ascii="標楷體" w:eastAsia="標楷體" w:hAnsi="標楷體" w:cs="標楷體"/>
                <w:color w:val="FF0000"/>
              </w:rPr>
              <w:t>多采多姿的生態系</w:t>
            </w:r>
            <w:r w:rsidRPr="00182DD2">
              <w:rPr>
                <w:rFonts w:ascii="標楷體" w:eastAsia="標楷體" w:hAnsi="標楷體" w:cs="標楷體"/>
                <w:color w:val="FF0000"/>
              </w:rPr>
              <w:br/>
            </w:r>
            <w:hyperlink r:id="rId26" w:tgtFrame="_blank" w:history="1">
              <w:r w:rsidRPr="00182DD2">
                <w:rPr>
                  <w:rFonts w:ascii="標楷體" w:eastAsia="標楷體" w:hAnsi="標楷體" w:cs="標楷體"/>
                  <w:color w:val="0070C0"/>
                </w:rPr>
                <w:t>https://wordwall.net/resource/35755170</w:t>
              </w:r>
            </w:hyperlink>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3C81868" w14:textId="77777777" w:rsidR="003D1D88" w:rsidRPr="00A963D3" w:rsidRDefault="003D1D88" w:rsidP="003D1D88">
            <w:pPr>
              <w:spacing w:line="220" w:lineRule="exact"/>
              <w:ind w:left="57" w:right="57"/>
              <w:jc w:val="left"/>
              <w:rPr>
                <w:rFonts w:ascii="標楷體" w:eastAsia="標楷體" w:hAnsi="標楷體"/>
                <w:color w:val="FF0000"/>
              </w:rPr>
            </w:pPr>
            <w:r w:rsidRPr="00A963D3">
              <w:rPr>
                <w:rFonts w:ascii="標楷體" w:eastAsia="標楷體" w:hAnsi="標楷體"/>
                <w:color w:val="FF0000"/>
              </w:rPr>
              <w:t>1.</w:t>
            </w:r>
            <w:r w:rsidRPr="00A963D3">
              <w:rPr>
                <w:rFonts w:ascii="標楷體" w:eastAsia="標楷體" w:hAnsi="標楷體" w:hint="eastAsia"/>
                <w:color w:val="FF0000"/>
              </w:rPr>
              <w:t>口頭評量</w:t>
            </w:r>
          </w:p>
          <w:p w14:paraId="7E5D01EE" w14:textId="6BD1D4DF" w:rsidR="003D1D88" w:rsidRDefault="003D1D88" w:rsidP="003D1D88">
            <w:pPr>
              <w:ind w:left="-22" w:hanging="7"/>
              <w:rPr>
                <w:rFonts w:ascii="標楷體" w:eastAsia="標楷體" w:hAnsi="標楷體"/>
                <w:color w:val="FF0000"/>
              </w:rPr>
            </w:pPr>
            <w:r>
              <w:rPr>
                <w:rFonts w:ascii="標楷體" w:eastAsia="標楷體" w:hAnsi="標楷體" w:hint="eastAsia"/>
                <w:color w:val="FF0000"/>
              </w:rPr>
              <w:t xml:space="preserve"> 2</w:t>
            </w:r>
            <w:r w:rsidRPr="00A963D3">
              <w:rPr>
                <w:rFonts w:ascii="標楷體" w:eastAsia="標楷體" w:hAnsi="標楷體"/>
                <w:color w:val="FF0000"/>
              </w:rPr>
              <w:t>.</w:t>
            </w:r>
            <w:r w:rsidRPr="00A963D3">
              <w:rPr>
                <w:rFonts w:ascii="標楷體" w:eastAsia="標楷體" w:hAnsi="標楷體" w:hint="eastAsia"/>
                <w:color w:val="FF0000"/>
              </w:rPr>
              <w:t>紙筆評量</w:t>
            </w:r>
          </w:p>
          <w:p w14:paraId="6BE05D14" w14:textId="47B1D5DD" w:rsidR="003D1D88" w:rsidRDefault="003D1D88" w:rsidP="003D1D88">
            <w:pPr>
              <w:ind w:left="-22" w:hanging="7"/>
              <w:rPr>
                <w:rFonts w:ascii="標楷體" w:eastAsia="標楷體" w:hAnsi="標楷體"/>
                <w:color w:val="FF0000"/>
              </w:rPr>
            </w:pPr>
            <w:r>
              <w:rPr>
                <w:rFonts w:ascii="標楷體" w:eastAsia="標楷體" w:hAnsi="標楷體" w:hint="eastAsia"/>
                <w:color w:val="FF0000"/>
              </w:rPr>
              <w:t xml:space="preserve"> 3.遊戲比積分</w:t>
            </w:r>
          </w:p>
          <w:p w14:paraId="3BE8011F" w14:textId="77777777" w:rsidR="003D1D88" w:rsidRPr="00A42EF1" w:rsidRDefault="003D1D88" w:rsidP="003D1D88">
            <w:pPr>
              <w:ind w:left="-22" w:hanging="7"/>
              <w:rPr>
                <w:rFonts w:ascii="標楷體" w:eastAsia="標楷體" w:hAnsi="標楷體" w:cs="標楷體"/>
                <w:color w:val="FF0000"/>
                <w:sz w:val="24"/>
                <w:szCs w:val="24"/>
              </w:rPr>
            </w:pPr>
          </w:p>
        </w:tc>
        <w:tc>
          <w:tcPr>
            <w:tcW w:w="125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EEB5440" w14:textId="55E53008" w:rsidR="002A3D0B" w:rsidRPr="00CF55C0" w:rsidRDefault="002A3D0B" w:rsidP="002A3D0B">
            <w:pPr>
              <w:widowControl w:val="0"/>
              <w:ind w:firstLine="0"/>
              <w:jc w:val="left"/>
              <w:rPr>
                <w:rFonts w:ascii="Calibri" w:eastAsia="標楷體" w:hAnsi="Calibri"/>
                <w:color w:val="385623" w:themeColor="accent6" w:themeShade="80"/>
                <w:kern w:val="2"/>
              </w:rPr>
            </w:pPr>
            <w:r w:rsidRPr="00CF55C0">
              <w:rPr>
                <w:rFonts w:ascii="Calibri" w:eastAsia="標楷體" w:hAnsi="Calibri" w:hint="eastAsia"/>
                <w:b/>
                <w:color w:val="385623" w:themeColor="accent6" w:themeShade="80"/>
                <w:kern w:val="2"/>
              </w:rPr>
              <w:t>環境教育</w:t>
            </w:r>
          </w:p>
          <w:p w14:paraId="050C0880" w14:textId="77777777" w:rsidR="002A3D0B" w:rsidRPr="00CF55C0" w:rsidRDefault="002A3D0B" w:rsidP="002A3D0B">
            <w:pPr>
              <w:widowControl w:val="0"/>
              <w:ind w:firstLine="0"/>
              <w:jc w:val="left"/>
              <w:rPr>
                <w:rFonts w:ascii="Calibri" w:eastAsia="標楷體" w:hAnsi="Calibri"/>
                <w:color w:val="385623" w:themeColor="accent6" w:themeShade="80"/>
                <w:kern w:val="2"/>
              </w:rPr>
            </w:pPr>
            <w:r w:rsidRPr="00CF55C0">
              <w:rPr>
                <w:rFonts w:ascii="Calibri" w:eastAsia="標楷體" w:hAnsi="Calibri" w:hint="eastAsia"/>
                <w:color w:val="385623" w:themeColor="accent6" w:themeShade="80"/>
                <w:kern w:val="2"/>
              </w:rPr>
              <w:t>環</w:t>
            </w:r>
            <w:r w:rsidRPr="00CF55C0">
              <w:rPr>
                <w:rFonts w:ascii="Calibri" w:eastAsia="標楷體" w:hAnsi="Calibri" w:hint="eastAsia"/>
                <w:color w:val="385623" w:themeColor="accent6" w:themeShade="80"/>
                <w:kern w:val="2"/>
              </w:rPr>
              <w:t xml:space="preserve">J1 </w:t>
            </w:r>
            <w:r w:rsidRPr="00CF55C0">
              <w:rPr>
                <w:rFonts w:ascii="Calibri" w:eastAsia="標楷體" w:hAnsi="Calibri" w:hint="eastAsia"/>
                <w:color w:val="385623" w:themeColor="accent6" w:themeShade="80"/>
                <w:kern w:val="2"/>
              </w:rPr>
              <w:t>了解生物多樣性及環境承載力的重要性。</w:t>
            </w:r>
          </w:p>
          <w:p w14:paraId="4E7FC59F" w14:textId="77777777" w:rsidR="003D1D88" w:rsidRPr="002A3D0B" w:rsidRDefault="003D1D88" w:rsidP="000174FD">
            <w:pPr>
              <w:widowControl w:val="0"/>
              <w:ind w:firstLine="0"/>
              <w:jc w:val="left"/>
              <w:rPr>
                <w:rFonts w:ascii="標楷體" w:eastAsia="標楷體" w:hAnsi="標楷體" w:cs="標楷體"/>
                <w:color w:val="FF0000"/>
                <w:sz w:val="24"/>
                <w:szCs w:val="24"/>
              </w:rPr>
            </w:pPr>
          </w:p>
        </w:tc>
        <w:tc>
          <w:tcPr>
            <w:tcW w:w="1784" w:type="dxa"/>
            <w:tcBorders>
              <w:top w:val="single" w:sz="8" w:space="0" w:color="000000"/>
              <w:bottom w:val="single" w:sz="8" w:space="0" w:color="000000"/>
              <w:right w:val="single" w:sz="8" w:space="0" w:color="000000"/>
            </w:tcBorders>
            <w:vAlign w:val="center"/>
          </w:tcPr>
          <w:p w14:paraId="16CD49EB" w14:textId="7789233B" w:rsidR="003D1D88" w:rsidRPr="00500692" w:rsidRDefault="003D1D88" w:rsidP="003D1D88">
            <w:pPr>
              <w:adjustRightInd w:val="0"/>
              <w:snapToGrid w:val="0"/>
              <w:spacing w:line="0" w:lineRule="atLeast"/>
              <w:ind w:hanging="7"/>
              <w:jc w:val="left"/>
              <w:rPr>
                <w:rFonts w:ascii="標楷體" w:eastAsia="標楷體" w:hAnsi="標楷體" w:cs="標楷體"/>
                <w:sz w:val="24"/>
                <w:szCs w:val="24"/>
              </w:rPr>
            </w:pPr>
            <w:r w:rsidRPr="00141501">
              <w:rPr>
                <w:rFonts w:ascii="標楷體" w:eastAsia="標楷體" w:hAnsi="標楷體" w:hint="eastAsia"/>
              </w:rPr>
              <w:t xml:space="preserve">13課輔及學扶結束  </w:t>
            </w:r>
            <w:r>
              <w:rPr>
                <w:rFonts w:ascii="標楷體" w:eastAsia="標楷體" w:hAnsi="標楷體" w:hint="eastAsia"/>
              </w:rPr>
              <w:br/>
              <w:t xml:space="preserve">12地理知識競賽、第2次作業補抽查 </w:t>
            </w:r>
            <w:r>
              <w:rPr>
                <w:rFonts w:ascii="標楷體" w:eastAsia="標楷體" w:hAnsi="標楷體" w:hint="eastAsia"/>
              </w:rPr>
              <w:br/>
              <w:t xml:space="preserve">13課輔及學扶結束 </w:t>
            </w:r>
            <w:r>
              <w:rPr>
                <w:rFonts w:ascii="標楷體" w:eastAsia="標楷體" w:hAnsi="標楷體" w:hint="eastAsia"/>
                <w:b/>
                <w:bCs/>
              </w:rPr>
              <w:t xml:space="preserve">  </w:t>
            </w:r>
          </w:p>
        </w:tc>
      </w:tr>
      <w:tr w:rsidR="003D1D88" w14:paraId="5AA87F49" w14:textId="77777777" w:rsidTr="00261A8D">
        <w:trPr>
          <w:trHeight w:val="332"/>
        </w:trPr>
        <w:tc>
          <w:tcPr>
            <w:tcW w:w="1550" w:type="dxa"/>
            <w:tcBorders>
              <w:top w:val="single" w:sz="8" w:space="0" w:color="000000"/>
              <w:left w:val="single" w:sz="8" w:space="0" w:color="000000"/>
              <w:bottom w:val="single" w:sz="8" w:space="0" w:color="000000"/>
              <w:right w:val="single" w:sz="8" w:space="0" w:color="000000"/>
            </w:tcBorders>
            <w:vAlign w:val="center"/>
          </w:tcPr>
          <w:p w14:paraId="4C55E1D6" w14:textId="66E0B09E" w:rsidR="003D1D88" w:rsidRDefault="003D1D88" w:rsidP="003D1D88">
            <w:pPr>
              <w:jc w:val="center"/>
              <w:rPr>
                <w:rFonts w:ascii="標楷體" w:eastAsia="標楷體" w:hAnsi="標楷體" w:cs="標楷體"/>
                <w:color w:val="FF0000"/>
                <w:sz w:val="24"/>
                <w:szCs w:val="24"/>
              </w:rPr>
            </w:pPr>
            <w:r w:rsidRPr="004C7166">
              <w:rPr>
                <w:rFonts w:ascii="標楷體" w:eastAsia="標楷體" w:hAnsi="標楷體" w:cs="標楷體" w:hint="eastAsia"/>
                <w:color w:val="auto"/>
                <w:sz w:val="24"/>
                <w:szCs w:val="24"/>
              </w:rPr>
              <w:lastRenderedPageBreak/>
              <w:t>第十九週</w:t>
            </w:r>
            <w:r>
              <w:rPr>
                <w:rFonts w:ascii="標楷體" w:eastAsia="標楷體" w:hAnsi="標楷體" w:cs="標楷體"/>
                <w:color w:val="auto"/>
                <w:sz w:val="24"/>
                <w:szCs w:val="24"/>
              </w:rPr>
              <w:t>6/15-6/21</w:t>
            </w:r>
          </w:p>
        </w:tc>
        <w:tc>
          <w:tcPr>
            <w:tcW w:w="1559" w:type="dxa"/>
            <w:tcBorders>
              <w:top w:val="single" w:sz="8" w:space="0" w:color="000000"/>
              <w:left w:val="single" w:sz="8" w:space="0" w:color="000000"/>
              <w:bottom w:val="single" w:sz="8" w:space="0" w:color="000000"/>
              <w:right w:val="single" w:sz="8" w:space="0" w:color="000000"/>
            </w:tcBorders>
          </w:tcPr>
          <w:p w14:paraId="0FCF15A2" w14:textId="77777777" w:rsidR="003D1D88" w:rsidRPr="00B46A6A" w:rsidRDefault="003D1D88" w:rsidP="003D1D88">
            <w:pPr>
              <w:widowControl w:val="0"/>
              <w:autoSpaceDE w:val="0"/>
              <w:autoSpaceDN w:val="0"/>
              <w:adjustRightInd w:val="0"/>
              <w:spacing w:line="-240" w:lineRule="auto"/>
              <w:ind w:left="528" w:right="57" w:hangingChars="330" w:hanging="528"/>
              <w:rPr>
                <w:rFonts w:eastAsia="新細明體"/>
                <w:color w:val="auto"/>
                <w:kern w:val="2"/>
                <w:sz w:val="16"/>
                <w:szCs w:val="16"/>
              </w:rPr>
            </w:pPr>
            <w:r w:rsidRPr="00B46A6A">
              <w:rPr>
                <w:rFonts w:eastAsia="新細明體" w:hint="eastAsia"/>
                <w:color w:val="auto"/>
                <w:kern w:val="2"/>
                <w:sz w:val="16"/>
                <w:szCs w:val="16"/>
              </w:rPr>
              <w:t>tr-</w:t>
            </w:r>
            <w:r w:rsidRPr="00B46A6A">
              <w:rPr>
                <w:rFonts w:eastAsia="新細明體" w:hint="eastAsia"/>
                <w:color w:val="auto"/>
                <w:kern w:val="2"/>
                <w:sz w:val="16"/>
                <w:szCs w:val="16"/>
              </w:rPr>
              <w:t>Ⅳ</w:t>
            </w:r>
            <w:r w:rsidRPr="00B46A6A">
              <w:rPr>
                <w:rFonts w:eastAsia="新細明體" w:hint="eastAsia"/>
                <w:color w:val="auto"/>
                <w:kern w:val="2"/>
                <w:sz w:val="16"/>
                <w:szCs w:val="16"/>
              </w:rPr>
              <w:t xml:space="preserve">-1 </w:t>
            </w:r>
            <w:r w:rsidRPr="00B46A6A">
              <w:rPr>
                <w:rFonts w:eastAsia="新細明體" w:hint="eastAsia"/>
                <w:color w:val="auto"/>
                <w:kern w:val="2"/>
                <w:sz w:val="16"/>
                <w:szCs w:val="16"/>
              </w:rPr>
              <w:t>能將所習得的知識正確的連結到所觀察到的自然現象及實驗數據，並推論出其中的關聯，進而運用習得的知識來解釋自己論點的正確性。</w:t>
            </w:r>
          </w:p>
          <w:p w14:paraId="167DAAD7" w14:textId="77777777" w:rsidR="003D1D88" w:rsidRPr="00B46A6A" w:rsidRDefault="003D1D88" w:rsidP="003D1D88">
            <w:pPr>
              <w:widowControl w:val="0"/>
              <w:autoSpaceDE w:val="0"/>
              <w:autoSpaceDN w:val="0"/>
              <w:adjustRightInd w:val="0"/>
              <w:spacing w:line="-240" w:lineRule="auto"/>
              <w:ind w:left="528" w:right="57" w:hangingChars="330" w:hanging="528"/>
              <w:rPr>
                <w:rFonts w:eastAsia="新細明體"/>
                <w:color w:val="auto"/>
                <w:kern w:val="2"/>
                <w:sz w:val="16"/>
                <w:szCs w:val="16"/>
              </w:rPr>
            </w:pPr>
            <w:r w:rsidRPr="00B46A6A">
              <w:rPr>
                <w:rFonts w:eastAsia="新細明體" w:hint="eastAsia"/>
                <w:color w:val="auto"/>
                <w:kern w:val="2"/>
                <w:sz w:val="16"/>
                <w:szCs w:val="16"/>
              </w:rPr>
              <w:t>po-</w:t>
            </w:r>
            <w:r w:rsidRPr="00B46A6A">
              <w:rPr>
                <w:rFonts w:eastAsia="新細明體" w:hint="eastAsia"/>
                <w:color w:val="auto"/>
                <w:kern w:val="2"/>
                <w:sz w:val="16"/>
                <w:szCs w:val="16"/>
              </w:rPr>
              <w:t>Ⅳ</w:t>
            </w:r>
            <w:r w:rsidRPr="00B46A6A">
              <w:rPr>
                <w:rFonts w:eastAsia="新細明體" w:hint="eastAsia"/>
                <w:color w:val="auto"/>
                <w:kern w:val="2"/>
                <w:sz w:val="16"/>
                <w:szCs w:val="16"/>
              </w:rPr>
              <w:t xml:space="preserve">-1 </w:t>
            </w:r>
            <w:r w:rsidRPr="00B46A6A">
              <w:rPr>
                <w:rFonts w:eastAsia="新細明體" w:hint="eastAsia"/>
                <w:color w:val="auto"/>
                <w:kern w:val="2"/>
                <w:sz w:val="16"/>
                <w:szCs w:val="16"/>
              </w:rPr>
              <w:t>能從學習活動、日常經驗及科技運用、自然環境、書刊及網路媒體中，進行各種有計畫的觀察，進而能察覺問題。</w:t>
            </w:r>
          </w:p>
          <w:p w14:paraId="15C59F25" w14:textId="0BD05FB2" w:rsidR="003D1D88" w:rsidRPr="00B46A6A" w:rsidRDefault="003D1D88" w:rsidP="003D1D88">
            <w:pPr>
              <w:widowControl w:val="0"/>
              <w:autoSpaceDE w:val="0"/>
              <w:autoSpaceDN w:val="0"/>
              <w:adjustRightInd w:val="0"/>
              <w:spacing w:line="-240" w:lineRule="auto"/>
              <w:ind w:left="528" w:right="57" w:hangingChars="330" w:hanging="528"/>
              <w:rPr>
                <w:rFonts w:eastAsia="新細明體"/>
                <w:color w:val="auto"/>
                <w:kern w:val="2"/>
                <w:sz w:val="16"/>
                <w:szCs w:val="16"/>
              </w:rPr>
            </w:pP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8AFA59F" w14:textId="77777777" w:rsidR="003D1D88" w:rsidRPr="00B46A6A" w:rsidRDefault="003D1D88" w:rsidP="003D1D88">
            <w:pPr>
              <w:widowControl w:val="0"/>
              <w:autoSpaceDE w:val="0"/>
              <w:autoSpaceDN w:val="0"/>
              <w:adjustRightInd w:val="0"/>
              <w:spacing w:line="-240" w:lineRule="auto"/>
              <w:ind w:left="528" w:right="57" w:hangingChars="330" w:hanging="528"/>
              <w:rPr>
                <w:rFonts w:eastAsia="新細明體"/>
                <w:color w:val="auto"/>
                <w:kern w:val="2"/>
                <w:sz w:val="16"/>
                <w:szCs w:val="16"/>
              </w:rPr>
            </w:pPr>
            <w:r w:rsidRPr="00B46A6A">
              <w:rPr>
                <w:rFonts w:eastAsia="新細明體" w:hint="eastAsia"/>
                <w:color w:val="auto"/>
                <w:kern w:val="2"/>
                <w:sz w:val="16"/>
                <w:szCs w:val="16"/>
              </w:rPr>
              <w:t>Na-</w:t>
            </w:r>
            <w:r w:rsidRPr="00B46A6A">
              <w:rPr>
                <w:rFonts w:eastAsia="新細明體" w:hint="eastAsia"/>
                <w:color w:val="auto"/>
                <w:kern w:val="2"/>
                <w:sz w:val="16"/>
                <w:szCs w:val="16"/>
              </w:rPr>
              <w:t>Ⅳ</w:t>
            </w:r>
            <w:r w:rsidRPr="00B46A6A">
              <w:rPr>
                <w:rFonts w:eastAsia="新細明體" w:hint="eastAsia"/>
                <w:color w:val="auto"/>
                <w:kern w:val="2"/>
                <w:sz w:val="16"/>
                <w:szCs w:val="16"/>
              </w:rPr>
              <w:t xml:space="preserve">-1 </w:t>
            </w:r>
            <w:r w:rsidRPr="00B46A6A">
              <w:rPr>
                <w:rFonts w:eastAsia="新細明體" w:hint="eastAsia"/>
                <w:color w:val="auto"/>
                <w:kern w:val="2"/>
                <w:sz w:val="16"/>
                <w:szCs w:val="16"/>
              </w:rPr>
              <w:t>利用生物資源會影響間相互依存的關係。</w:t>
            </w:r>
          </w:p>
          <w:p w14:paraId="657198AE" w14:textId="77777777" w:rsidR="003D1D88" w:rsidRPr="00B46A6A" w:rsidRDefault="003D1D88" w:rsidP="003D1D88">
            <w:pPr>
              <w:widowControl w:val="0"/>
              <w:autoSpaceDE w:val="0"/>
              <w:autoSpaceDN w:val="0"/>
              <w:adjustRightInd w:val="0"/>
              <w:spacing w:line="-240" w:lineRule="auto"/>
              <w:ind w:left="528" w:right="57" w:hangingChars="330" w:hanging="528"/>
              <w:rPr>
                <w:rFonts w:eastAsia="新細明體"/>
                <w:color w:val="auto"/>
                <w:kern w:val="2"/>
                <w:sz w:val="16"/>
                <w:szCs w:val="16"/>
              </w:rPr>
            </w:pPr>
            <w:r w:rsidRPr="00B46A6A">
              <w:rPr>
                <w:rFonts w:eastAsia="新細明體" w:hint="eastAsia"/>
                <w:color w:val="auto"/>
                <w:kern w:val="2"/>
                <w:sz w:val="16"/>
                <w:szCs w:val="16"/>
              </w:rPr>
              <w:t>Na-</w:t>
            </w:r>
            <w:r w:rsidRPr="00B46A6A">
              <w:rPr>
                <w:rFonts w:eastAsia="新細明體" w:hint="eastAsia"/>
                <w:color w:val="auto"/>
                <w:kern w:val="2"/>
                <w:sz w:val="16"/>
                <w:szCs w:val="16"/>
              </w:rPr>
              <w:t>Ⅳ</w:t>
            </w:r>
            <w:r w:rsidRPr="00B46A6A">
              <w:rPr>
                <w:rFonts w:eastAsia="新細明體" w:hint="eastAsia"/>
                <w:color w:val="auto"/>
                <w:kern w:val="2"/>
                <w:sz w:val="16"/>
                <w:szCs w:val="16"/>
              </w:rPr>
              <w:t xml:space="preserve">-6 </w:t>
            </w:r>
            <w:r w:rsidRPr="00B46A6A">
              <w:rPr>
                <w:rFonts w:eastAsia="新細明體" w:hint="eastAsia"/>
                <w:color w:val="auto"/>
                <w:kern w:val="2"/>
                <w:sz w:val="16"/>
                <w:szCs w:val="16"/>
              </w:rPr>
              <w:t>人類社會的發展必須建立在保護地球自然環境的基礎上。</w:t>
            </w:r>
          </w:p>
          <w:p w14:paraId="51FB35D5" w14:textId="77777777" w:rsidR="003D1D88" w:rsidRPr="00B46A6A" w:rsidRDefault="003D1D88" w:rsidP="003D1D88">
            <w:pPr>
              <w:widowControl w:val="0"/>
              <w:autoSpaceDE w:val="0"/>
              <w:autoSpaceDN w:val="0"/>
              <w:adjustRightInd w:val="0"/>
              <w:spacing w:line="-240" w:lineRule="auto"/>
              <w:ind w:left="528" w:right="57" w:hangingChars="330" w:hanging="528"/>
              <w:rPr>
                <w:rFonts w:eastAsia="新細明體"/>
                <w:color w:val="auto"/>
                <w:kern w:val="2"/>
                <w:sz w:val="16"/>
                <w:szCs w:val="16"/>
              </w:rPr>
            </w:pPr>
            <w:r w:rsidRPr="00B46A6A">
              <w:rPr>
                <w:rFonts w:eastAsia="新細明體" w:hint="eastAsia"/>
                <w:color w:val="auto"/>
                <w:kern w:val="2"/>
                <w:sz w:val="16"/>
                <w:szCs w:val="16"/>
              </w:rPr>
              <w:t>Lb-</w:t>
            </w:r>
            <w:r w:rsidRPr="00B46A6A">
              <w:rPr>
                <w:rFonts w:eastAsia="新細明體" w:hint="eastAsia"/>
                <w:color w:val="auto"/>
                <w:kern w:val="2"/>
                <w:sz w:val="16"/>
                <w:szCs w:val="16"/>
              </w:rPr>
              <w:t>Ⅳ</w:t>
            </w:r>
            <w:r w:rsidRPr="00B46A6A">
              <w:rPr>
                <w:rFonts w:eastAsia="新細明體" w:hint="eastAsia"/>
                <w:color w:val="auto"/>
                <w:kern w:val="2"/>
                <w:sz w:val="16"/>
                <w:szCs w:val="16"/>
              </w:rPr>
              <w:t xml:space="preserve">-3 </w:t>
            </w:r>
            <w:r w:rsidRPr="00B46A6A">
              <w:rPr>
                <w:rFonts w:eastAsia="新細明體" w:hint="eastAsia"/>
                <w:color w:val="auto"/>
                <w:kern w:val="2"/>
                <w:sz w:val="16"/>
                <w:szCs w:val="16"/>
              </w:rPr>
              <w:t>人類可採取行動來維持生物的生存環境，使生物能在自然環境中生長、繁殖、交互作用，以維持生態平衡。</w:t>
            </w:r>
          </w:p>
          <w:p w14:paraId="2D4D186D" w14:textId="77777777" w:rsidR="003D1D88" w:rsidRPr="00B46A6A" w:rsidRDefault="003D1D88" w:rsidP="003D1D88">
            <w:pPr>
              <w:widowControl w:val="0"/>
              <w:autoSpaceDE w:val="0"/>
              <w:autoSpaceDN w:val="0"/>
              <w:adjustRightInd w:val="0"/>
              <w:spacing w:line="-240" w:lineRule="auto"/>
              <w:ind w:left="528" w:right="57" w:hangingChars="330" w:hanging="528"/>
              <w:rPr>
                <w:rFonts w:eastAsia="新細明體"/>
                <w:color w:val="auto"/>
                <w:kern w:val="2"/>
                <w:sz w:val="16"/>
                <w:szCs w:val="16"/>
              </w:rPr>
            </w:pPr>
            <w:r w:rsidRPr="00B46A6A">
              <w:rPr>
                <w:rFonts w:eastAsia="新細明體" w:hint="eastAsia"/>
                <w:color w:val="auto"/>
                <w:kern w:val="2"/>
                <w:sz w:val="16"/>
                <w:szCs w:val="16"/>
              </w:rPr>
              <w:t>Me-</w:t>
            </w:r>
            <w:r w:rsidRPr="00B46A6A">
              <w:rPr>
                <w:rFonts w:eastAsia="新細明體" w:hint="eastAsia"/>
                <w:color w:val="auto"/>
                <w:kern w:val="2"/>
                <w:sz w:val="16"/>
                <w:szCs w:val="16"/>
              </w:rPr>
              <w:t>Ⅳ</w:t>
            </w:r>
            <w:r w:rsidRPr="00B46A6A">
              <w:rPr>
                <w:rFonts w:eastAsia="新細明體" w:hint="eastAsia"/>
                <w:color w:val="auto"/>
                <w:kern w:val="2"/>
                <w:sz w:val="16"/>
                <w:szCs w:val="16"/>
              </w:rPr>
              <w:t xml:space="preserve">-1 </w:t>
            </w:r>
            <w:r w:rsidRPr="00B46A6A">
              <w:rPr>
                <w:rFonts w:eastAsia="新細明體" w:hint="eastAsia"/>
                <w:color w:val="auto"/>
                <w:kern w:val="2"/>
                <w:sz w:val="16"/>
                <w:szCs w:val="16"/>
              </w:rPr>
              <w:t>環境汙染物對生物生長的影響及應用。</w:t>
            </w:r>
          </w:p>
          <w:p w14:paraId="01AEE498" w14:textId="77777777" w:rsidR="003D1D88" w:rsidRPr="00B46A6A" w:rsidRDefault="003D1D88" w:rsidP="003D1D88">
            <w:pPr>
              <w:widowControl w:val="0"/>
              <w:autoSpaceDE w:val="0"/>
              <w:autoSpaceDN w:val="0"/>
              <w:adjustRightInd w:val="0"/>
              <w:spacing w:line="-240" w:lineRule="auto"/>
              <w:ind w:left="528" w:right="57" w:hangingChars="330" w:hanging="528"/>
              <w:rPr>
                <w:rFonts w:eastAsia="新細明體"/>
                <w:color w:val="auto"/>
                <w:kern w:val="2"/>
                <w:sz w:val="16"/>
                <w:szCs w:val="16"/>
              </w:rPr>
            </w:pPr>
            <w:r w:rsidRPr="00B46A6A">
              <w:rPr>
                <w:rFonts w:eastAsia="新細明體" w:hint="eastAsia"/>
                <w:color w:val="auto"/>
                <w:kern w:val="2"/>
                <w:sz w:val="16"/>
                <w:szCs w:val="16"/>
              </w:rPr>
              <w:t>Me-</w:t>
            </w:r>
            <w:r w:rsidRPr="00B46A6A">
              <w:rPr>
                <w:rFonts w:eastAsia="新細明體" w:hint="eastAsia"/>
                <w:color w:val="auto"/>
                <w:kern w:val="2"/>
                <w:sz w:val="16"/>
                <w:szCs w:val="16"/>
              </w:rPr>
              <w:t>Ⅳ</w:t>
            </w:r>
            <w:r w:rsidRPr="00B46A6A">
              <w:rPr>
                <w:rFonts w:eastAsia="新細明體" w:hint="eastAsia"/>
                <w:color w:val="auto"/>
                <w:kern w:val="2"/>
                <w:sz w:val="16"/>
                <w:szCs w:val="16"/>
              </w:rPr>
              <w:t xml:space="preserve">-4 </w:t>
            </w:r>
            <w:r w:rsidRPr="00B46A6A">
              <w:rPr>
                <w:rFonts w:eastAsia="新細明體" w:hint="eastAsia"/>
                <w:color w:val="auto"/>
                <w:kern w:val="2"/>
                <w:sz w:val="16"/>
                <w:szCs w:val="16"/>
              </w:rPr>
              <w:t>溫室氣體與全球暖化。</w:t>
            </w:r>
          </w:p>
          <w:p w14:paraId="5976FE18" w14:textId="2D844A46" w:rsidR="003D1D88" w:rsidRPr="00B46A6A" w:rsidRDefault="003D1D88" w:rsidP="003D1D88">
            <w:pPr>
              <w:widowControl w:val="0"/>
              <w:autoSpaceDE w:val="0"/>
              <w:autoSpaceDN w:val="0"/>
              <w:adjustRightInd w:val="0"/>
              <w:spacing w:line="-240" w:lineRule="auto"/>
              <w:ind w:left="528" w:right="57" w:hangingChars="330" w:hanging="528"/>
              <w:rPr>
                <w:rFonts w:eastAsia="新細明體"/>
                <w:color w:val="auto"/>
                <w:kern w:val="2"/>
                <w:sz w:val="16"/>
                <w:szCs w:val="16"/>
              </w:rPr>
            </w:pPr>
            <w:r w:rsidRPr="00B46A6A">
              <w:rPr>
                <w:rFonts w:eastAsia="新細明體" w:hint="eastAsia"/>
                <w:color w:val="auto"/>
                <w:kern w:val="2"/>
                <w:sz w:val="16"/>
                <w:szCs w:val="16"/>
              </w:rPr>
              <w:t>Me-</w:t>
            </w:r>
            <w:r w:rsidRPr="00B46A6A">
              <w:rPr>
                <w:rFonts w:eastAsia="新細明體" w:hint="eastAsia"/>
                <w:color w:val="auto"/>
                <w:kern w:val="2"/>
                <w:sz w:val="16"/>
                <w:szCs w:val="16"/>
              </w:rPr>
              <w:t>Ⅳ</w:t>
            </w:r>
            <w:r w:rsidRPr="00B46A6A">
              <w:rPr>
                <w:rFonts w:eastAsia="新細明體" w:hint="eastAsia"/>
                <w:color w:val="auto"/>
                <w:kern w:val="2"/>
                <w:sz w:val="16"/>
                <w:szCs w:val="16"/>
              </w:rPr>
              <w:t xml:space="preserve">-5 </w:t>
            </w:r>
            <w:r w:rsidRPr="00B46A6A">
              <w:rPr>
                <w:rFonts w:eastAsia="新細明體" w:hint="eastAsia"/>
                <w:color w:val="auto"/>
                <w:kern w:val="2"/>
                <w:sz w:val="16"/>
                <w:szCs w:val="16"/>
              </w:rPr>
              <w:t>重金屬汙染的影響。</w:t>
            </w:r>
          </w:p>
        </w:tc>
        <w:tc>
          <w:tcPr>
            <w:tcW w:w="285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811939E" w14:textId="4E81CF3A" w:rsidR="003D1D88" w:rsidRPr="004F6F82" w:rsidRDefault="003D1D88" w:rsidP="003D1D88">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b/>
                <w:bCs/>
                <w:color w:val="FF0000"/>
              </w:rPr>
            </w:pPr>
            <w:r w:rsidRPr="004F6F82">
              <w:rPr>
                <w:rFonts w:ascii="標楷體" w:eastAsia="標楷體" w:hAnsi="標楷體" w:cs="標楷體" w:hint="eastAsia"/>
                <w:b/>
                <w:bCs/>
                <w:color w:val="FF0000"/>
              </w:rPr>
              <w:t>4-4</w:t>
            </w:r>
            <w:r w:rsidRPr="004F6F82">
              <w:rPr>
                <w:rFonts w:ascii="標楷體" w:eastAsia="標楷體" w:hAnsi="標楷體" w:cs="標楷體"/>
                <w:b/>
                <w:bCs/>
                <w:color w:val="FF0000"/>
              </w:rPr>
              <w:t xml:space="preserve"> </w:t>
            </w:r>
            <w:r w:rsidRPr="004F6F82">
              <w:rPr>
                <w:rFonts w:ascii="標楷體" w:eastAsia="標楷體" w:hAnsi="標楷體" w:cs="標楷體" w:hint="eastAsia"/>
                <w:b/>
                <w:bCs/>
                <w:color w:val="FF0000"/>
              </w:rPr>
              <w:t>多采多姿的生態系</w:t>
            </w:r>
          </w:p>
          <w:p w14:paraId="4558E459" w14:textId="12E41CD7" w:rsidR="003D1D88" w:rsidRPr="004F6F82" w:rsidRDefault="003D1D88" w:rsidP="003D1D88">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color w:val="FF0000"/>
              </w:rPr>
            </w:pPr>
            <w:r w:rsidRPr="004F6F82">
              <w:rPr>
                <w:rFonts w:ascii="標楷體" w:eastAsia="標楷體" w:hAnsi="標楷體" w:cs="標楷體"/>
                <w:color w:val="FF0000"/>
              </w:rPr>
              <w:t>1</w:t>
            </w:r>
            <w:r w:rsidRPr="004F6F82">
              <w:rPr>
                <w:rFonts w:ascii="標楷體" w:eastAsia="標楷體" w:hAnsi="標楷體" w:cs="標楷體" w:hint="eastAsia"/>
                <w:color w:val="FF0000"/>
              </w:rPr>
              <w:t>.說明地球上各種生態系的特色和重要性。</w:t>
            </w:r>
          </w:p>
          <w:p w14:paraId="7E3CFCE6" w14:textId="49D9E13F" w:rsidR="003D1D88" w:rsidRPr="004F6F82" w:rsidRDefault="003D1D88" w:rsidP="003D1D88">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color w:val="FF0000"/>
              </w:rPr>
            </w:pPr>
            <w:r w:rsidRPr="004F6F82">
              <w:rPr>
                <w:rFonts w:ascii="標楷體" w:eastAsia="標楷體" w:hAnsi="標楷體" w:cs="標楷體"/>
                <w:color w:val="FF0000"/>
              </w:rPr>
              <w:t>2</w:t>
            </w:r>
            <w:r w:rsidRPr="004F6F82">
              <w:rPr>
                <w:rFonts w:ascii="標楷體" w:eastAsia="標楷體" w:hAnsi="標楷體" w:cs="標楷體" w:hint="eastAsia"/>
                <w:color w:val="FF0000"/>
              </w:rPr>
              <w:t>.說明每一種生態系中，都需要有各式各樣的生物扮演不同的角色才能維持生態系的穩定。</w:t>
            </w:r>
          </w:p>
          <w:p w14:paraId="04BF0A34" w14:textId="72F4C860" w:rsidR="003D1D88" w:rsidRPr="004F6F82" w:rsidRDefault="003D1D88" w:rsidP="003D1D88">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color w:val="FF0000"/>
              </w:rPr>
            </w:pPr>
            <w:r w:rsidRPr="004F6F82">
              <w:rPr>
                <w:rFonts w:ascii="標楷體" w:eastAsia="標楷體" w:hAnsi="標楷體" w:cs="標楷體"/>
                <w:color w:val="FF0000"/>
              </w:rPr>
              <w:t>3</w:t>
            </w:r>
            <w:r w:rsidRPr="004F6F82">
              <w:rPr>
                <w:rFonts w:ascii="標楷體" w:eastAsia="標楷體" w:hAnsi="標楷體" w:cs="標楷體" w:hint="eastAsia"/>
                <w:color w:val="FF0000"/>
              </w:rPr>
              <w:t>.介紹森林生態系：依緯度可分為寒帶針葉林、溫帶落葉林與熱帶雨林生態系。</w:t>
            </w:r>
          </w:p>
          <w:p w14:paraId="2FF7301A" w14:textId="146A55BA" w:rsidR="003D1D88" w:rsidRPr="004F6F82" w:rsidRDefault="003D1D88" w:rsidP="003D1D88">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color w:val="FF0000"/>
              </w:rPr>
            </w:pPr>
            <w:r w:rsidRPr="004F6F82">
              <w:rPr>
                <w:rFonts w:ascii="標楷體" w:eastAsia="標楷體" w:hAnsi="標楷體" w:cs="標楷體"/>
                <w:color w:val="FF0000"/>
              </w:rPr>
              <w:t>4</w:t>
            </w:r>
            <w:r w:rsidRPr="004F6F82">
              <w:rPr>
                <w:rFonts w:ascii="標楷體" w:eastAsia="標楷體" w:hAnsi="標楷體" w:cs="標楷體" w:hint="eastAsia"/>
                <w:color w:val="FF0000"/>
              </w:rPr>
              <w:t>.介紹草原生態系。</w:t>
            </w:r>
            <w:r w:rsidRPr="004F6F82">
              <w:rPr>
                <w:rFonts w:ascii="標楷體" w:eastAsia="標楷體" w:hAnsi="標楷體" w:cs="標楷體" w:hint="eastAsia"/>
                <w:color w:val="FF0000"/>
              </w:rPr>
              <w:br/>
            </w:r>
            <w:r w:rsidRPr="004F6F82">
              <w:rPr>
                <w:rFonts w:ascii="標楷體" w:eastAsia="標楷體" w:hAnsi="標楷體" w:cs="標楷體"/>
                <w:color w:val="FF0000"/>
              </w:rPr>
              <w:t>5</w:t>
            </w:r>
            <w:r w:rsidRPr="004F6F82">
              <w:rPr>
                <w:rFonts w:ascii="標楷體" w:eastAsia="標楷體" w:hAnsi="標楷體" w:cs="標楷體" w:hint="eastAsia"/>
                <w:color w:val="FF0000"/>
              </w:rPr>
              <w:t>.介紹沙漠生態系，並說明其中的生物多有適應乾旱的特殊構造或行為。</w:t>
            </w:r>
          </w:p>
          <w:p w14:paraId="38FD2CAA" w14:textId="2237FBCA" w:rsidR="003D1D88" w:rsidRPr="004F6F82" w:rsidRDefault="003D1D88" w:rsidP="003D1D88">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color w:val="FF0000"/>
              </w:rPr>
            </w:pPr>
            <w:r w:rsidRPr="004F6F82">
              <w:rPr>
                <w:rFonts w:ascii="標楷體" w:eastAsia="標楷體" w:hAnsi="標楷體" w:cs="標楷體"/>
                <w:color w:val="FF0000"/>
              </w:rPr>
              <w:t>6</w:t>
            </w:r>
            <w:r w:rsidRPr="004F6F82">
              <w:rPr>
                <w:rFonts w:ascii="標楷體" w:eastAsia="標楷體" w:hAnsi="標楷體" w:cs="標楷體" w:hint="eastAsia"/>
                <w:color w:val="FF0000"/>
              </w:rPr>
              <w:t>.介紹淡水生態系，分為河川與湖泊。</w:t>
            </w:r>
          </w:p>
          <w:p w14:paraId="63A739B7" w14:textId="0CD4AAFD" w:rsidR="003D1D88" w:rsidRPr="004F6F82" w:rsidRDefault="003D1D88" w:rsidP="003D1D88">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color w:val="FF0000"/>
              </w:rPr>
            </w:pPr>
            <w:r w:rsidRPr="004F6F82">
              <w:rPr>
                <w:rFonts w:ascii="標楷體" w:eastAsia="標楷體" w:hAnsi="標楷體" w:cs="標楷體"/>
                <w:color w:val="FF0000"/>
              </w:rPr>
              <w:t>7</w:t>
            </w:r>
            <w:r w:rsidRPr="004F6F82">
              <w:rPr>
                <w:rFonts w:ascii="標楷體" w:eastAsia="標楷體" w:hAnsi="標楷體" w:cs="標楷體" w:hint="eastAsia"/>
                <w:color w:val="FF0000"/>
              </w:rPr>
              <w:t>.介紹河口生態系，特徵為生活在其中的生物必須能夠適應鹽度的變化。</w:t>
            </w:r>
          </w:p>
          <w:p w14:paraId="64F54135" w14:textId="77777777" w:rsidR="003D1D88" w:rsidRPr="004F6F82" w:rsidRDefault="003D1D88" w:rsidP="003D1D88">
            <w:pPr>
              <w:rPr>
                <w:rFonts w:ascii="標楷體" w:eastAsia="標楷體" w:hAnsi="標楷體" w:cs="標楷體"/>
                <w:color w:val="FF0000"/>
              </w:rPr>
            </w:pPr>
            <w:r w:rsidRPr="004F6F82">
              <w:rPr>
                <w:rFonts w:ascii="標楷體" w:eastAsia="標楷體" w:hAnsi="標楷體" w:cs="標楷體"/>
                <w:color w:val="FF0000"/>
              </w:rPr>
              <w:t>8</w:t>
            </w:r>
            <w:r w:rsidRPr="004F6F82">
              <w:rPr>
                <w:rFonts w:ascii="標楷體" w:eastAsia="標楷體" w:hAnsi="標楷體" w:cs="標楷體" w:hint="eastAsia"/>
                <w:color w:val="FF0000"/>
              </w:rPr>
              <w:t>.介紹海洋生態系，分為潮間帶、近海區與遠洋區。</w:t>
            </w:r>
          </w:p>
          <w:p w14:paraId="60BF7F2D" w14:textId="77777777" w:rsidR="003D1D88" w:rsidRPr="004F6F82" w:rsidRDefault="003D1D88" w:rsidP="003D1D88">
            <w:pPr>
              <w:rPr>
                <w:rFonts w:ascii="標楷體" w:eastAsia="標楷體" w:hAnsi="標楷體" w:cs="標楷體"/>
                <w:color w:val="FF0000"/>
              </w:rPr>
            </w:pPr>
          </w:p>
          <w:p w14:paraId="4A9B186A" w14:textId="285BD73C" w:rsidR="003D1D88" w:rsidRPr="004F6F82"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b/>
                <w:bCs/>
                <w:color w:val="FF0000"/>
              </w:rPr>
            </w:pPr>
            <w:r w:rsidRPr="004F6F82">
              <w:rPr>
                <w:rFonts w:ascii="標楷體" w:eastAsia="標楷體" w:hAnsi="標楷體" w:cs="標楷體" w:hint="eastAsia"/>
                <w:b/>
                <w:bCs/>
                <w:color w:val="FF0000"/>
              </w:rPr>
              <w:t>5-</w:t>
            </w:r>
            <w:r w:rsidRPr="004F6F82">
              <w:rPr>
                <w:rFonts w:ascii="標楷體" w:eastAsia="標楷體" w:hAnsi="標楷體" w:cs="標楷體"/>
                <w:b/>
                <w:bCs/>
                <w:color w:val="FF0000"/>
              </w:rPr>
              <w:t xml:space="preserve">1 </w:t>
            </w:r>
            <w:r w:rsidRPr="004F6F82">
              <w:rPr>
                <w:rFonts w:ascii="標楷體" w:eastAsia="標楷體" w:hAnsi="標楷體" w:cs="標楷體" w:hint="eastAsia"/>
                <w:b/>
                <w:bCs/>
                <w:color w:val="FF0000"/>
              </w:rPr>
              <w:t>生物多樣性的重要性與危機</w:t>
            </w:r>
          </w:p>
          <w:p w14:paraId="3B047240" w14:textId="4FDAB36E" w:rsidR="003D1D88" w:rsidRPr="004F6F82"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color w:val="FF0000"/>
              </w:rPr>
            </w:pPr>
            <w:r w:rsidRPr="004F6F82">
              <w:rPr>
                <w:rFonts w:ascii="標楷體" w:eastAsia="標楷體" w:hAnsi="標楷體" w:cs="標楷體"/>
                <w:color w:val="FF0000"/>
              </w:rPr>
              <w:t>1</w:t>
            </w:r>
            <w:r w:rsidRPr="004F6F82">
              <w:rPr>
                <w:rFonts w:ascii="標楷體" w:eastAsia="標楷體" w:hAnsi="標楷體" w:cs="標楷體" w:hint="eastAsia"/>
                <w:color w:val="FF0000"/>
              </w:rPr>
              <w:t>.了解生物多樣性的意義與重要性。</w:t>
            </w:r>
          </w:p>
          <w:p w14:paraId="349FCFA0" w14:textId="48FA9A3E" w:rsidR="003D1D88" w:rsidRPr="004F6F82"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color w:val="FF0000"/>
              </w:rPr>
            </w:pPr>
            <w:r w:rsidRPr="004F6F82">
              <w:rPr>
                <w:rFonts w:ascii="標楷體" w:eastAsia="標楷體" w:hAnsi="標楷體" w:cs="標楷體"/>
                <w:color w:val="FF0000"/>
              </w:rPr>
              <w:t>2.</w:t>
            </w:r>
            <w:r w:rsidRPr="004F6F82">
              <w:rPr>
                <w:rFonts w:ascii="標楷體" w:eastAsia="標楷體" w:hAnsi="標楷體" w:cs="標楷體" w:hint="eastAsia"/>
                <w:color w:val="FF0000"/>
              </w:rPr>
              <w:t>了解生物多樣性所包含的三個層次。</w:t>
            </w:r>
          </w:p>
          <w:p w14:paraId="71ED06D0" w14:textId="4CAF5A96" w:rsidR="003D1D88" w:rsidRPr="004F6F82"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color w:val="FF0000"/>
              </w:rPr>
            </w:pPr>
            <w:r w:rsidRPr="004F6F82">
              <w:rPr>
                <w:rFonts w:ascii="標楷體" w:eastAsia="標楷體" w:hAnsi="標楷體" w:cs="標楷體"/>
                <w:color w:val="FF0000"/>
              </w:rPr>
              <w:t>3</w:t>
            </w:r>
            <w:r w:rsidRPr="004F6F82">
              <w:rPr>
                <w:rFonts w:ascii="標楷體" w:eastAsia="標楷體" w:hAnsi="標楷體" w:cs="標楷體" w:hint="eastAsia"/>
                <w:color w:val="FF0000"/>
              </w:rPr>
              <w:t>.說明維持生物多樣性才能保持生態平衡。</w:t>
            </w:r>
          </w:p>
          <w:p w14:paraId="5EF0DA71" w14:textId="7A306FA2" w:rsidR="003D1D88" w:rsidRPr="004F6F82"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color w:val="FF0000"/>
                <w:sz w:val="24"/>
                <w:szCs w:val="24"/>
              </w:rPr>
            </w:pPr>
            <w:r w:rsidRPr="004F6F82">
              <w:rPr>
                <w:rFonts w:ascii="標楷體" w:eastAsia="標楷體" w:hAnsi="標楷體" w:cs="標楷體" w:hint="eastAsia"/>
                <w:color w:val="FF0000"/>
              </w:rPr>
              <w:t>4.認識生物多樣性的危機與困境，並嘗試分析人類對環境所造成的影響。</w:t>
            </w:r>
          </w:p>
          <w:p w14:paraId="22E6D86C" w14:textId="77777777" w:rsidR="003D1D88" w:rsidRPr="004F6F82"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color w:val="FF0000"/>
              </w:rPr>
            </w:pPr>
            <w:r w:rsidRPr="004F6F82">
              <w:rPr>
                <w:rFonts w:ascii="標楷體" w:eastAsia="標楷體" w:hAnsi="標楷體" w:cs="標楷體" w:hint="eastAsia"/>
                <w:color w:val="FF0000"/>
              </w:rPr>
              <w:t>6</w:t>
            </w:r>
            <w:r w:rsidRPr="004F6F82">
              <w:rPr>
                <w:rFonts w:ascii="標楷體" w:eastAsia="標楷體" w:hAnsi="標楷體" w:cs="標楷體"/>
                <w:color w:val="FF0000"/>
              </w:rPr>
              <w:t>.</w:t>
            </w:r>
            <w:r w:rsidRPr="004F6F82">
              <w:rPr>
                <w:rFonts w:ascii="標楷體" w:eastAsia="標楷體" w:hAnsi="標楷體" w:cs="標楷體" w:hint="eastAsia"/>
                <w:color w:val="FF0000"/>
              </w:rPr>
              <w:t>瞭解目前環境保護的重要議題：包括人口問題、空氣污染、水污染和固體廢棄物污染等。</w:t>
            </w:r>
          </w:p>
          <w:p w14:paraId="44FECCA3" w14:textId="296AF557" w:rsidR="003D1D88" w:rsidRPr="004F6F82"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color w:val="FF0000"/>
                <w:sz w:val="24"/>
                <w:szCs w:val="24"/>
              </w:rPr>
            </w:pPr>
            <w:r w:rsidRPr="004F6F82">
              <w:rPr>
                <w:rFonts w:ascii="標楷體" w:eastAsia="標楷體" w:hAnsi="標楷體" w:cs="標楷體"/>
                <w:color w:val="FF0000"/>
              </w:rPr>
              <w:t>7.</w:t>
            </w:r>
            <w:r w:rsidRPr="004F6F82">
              <w:rPr>
                <w:rFonts w:ascii="標楷體" w:eastAsia="標楷體" w:hAnsi="標楷體" w:cs="標楷體" w:hint="eastAsia"/>
                <w:color w:val="FF0000"/>
              </w:rPr>
              <w:t>了解生物放大作用的過程與影響。</w:t>
            </w:r>
          </w:p>
        </w:tc>
        <w:tc>
          <w:tcPr>
            <w:tcW w:w="68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DFD74F5" w14:textId="3B9B808F" w:rsidR="003D1D88" w:rsidRDefault="003D1D88" w:rsidP="003D1D88">
            <w:pPr>
              <w:ind w:left="317" w:hanging="317"/>
              <w:jc w:val="center"/>
              <w:rPr>
                <w:rFonts w:ascii="標楷體" w:eastAsia="標楷體" w:hAnsi="標楷體" w:cs="標楷體"/>
                <w:color w:val="FF0000"/>
                <w:sz w:val="24"/>
                <w:szCs w:val="24"/>
              </w:rPr>
            </w:pPr>
            <w:r w:rsidRPr="00B96ABE">
              <w:rPr>
                <w:rFonts w:ascii="標楷體" w:eastAsia="標楷體" w:hAnsi="標楷體" w:cs="標楷體" w:hint="eastAsia"/>
                <w:color w:val="auto"/>
                <w:sz w:val="24"/>
                <w:szCs w:val="24"/>
              </w:rPr>
              <w:t>3</w:t>
            </w:r>
          </w:p>
        </w:tc>
        <w:tc>
          <w:tcPr>
            <w:tcW w:w="214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BFDF068" w14:textId="1CB50AC0" w:rsidR="003D1D88" w:rsidRPr="00416945" w:rsidRDefault="003D1D88" w:rsidP="003D1D88">
            <w:pPr>
              <w:ind w:left="57" w:firstLine="40"/>
              <w:jc w:val="left"/>
              <w:rPr>
                <w:rFonts w:ascii="標楷體" w:eastAsia="標楷體" w:hAnsi="標楷體"/>
                <w:color w:val="FF0000"/>
              </w:rPr>
            </w:pPr>
            <w:r w:rsidRPr="00416945">
              <w:rPr>
                <w:rFonts w:ascii="標楷體" w:eastAsia="標楷體" w:hAnsi="標楷體" w:hint="eastAsia"/>
                <w:color w:val="FF0000"/>
              </w:rPr>
              <w:t>康軒版第二冊</w:t>
            </w:r>
          </w:p>
          <w:p w14:paraId="041C6AB7" w14:textId="36BDEF62" w:rsidR="003D1D88" w:rsidRPr="00416945" w:rsidRDefault="003D1D88" w:rsidP="003D1D88">
            <w:pPr>
              <w:pStyle w:val="aff3"/>
              <w:autoSpaceDE w:val="0"/>
              <w:autoSpaceDN w:val="0"/>
              <w:adjustRightInd w:val="0"/>
              <w:snapToGrid/>
              <w:spacing w:line="220" w:lineRule="exact"/>
              <w:ind w:leftChars="-15" w:left="-30" w:rightChars="10" w:right="20" w:firstLineChars="16" w:firstLine="32"/>
              <w:rPr>
                <w:rFonts w:ascii="標楷體" w:eastAsia="標楷體" w:hAnsi="標楷體" w:cs="標楷體"/>
                <w:color w:val="FF0000"/>
              </w:rPr>
            </w:pPr>
            <w:r w:rsidRPr="00416945">
              <w:rPr>
                <w:rFonts w:ascii="標楷體" w:eastAsia="標楷體" w:hAnsi="標楷體" w:cs="標楷體" w:hint="eastAsia"/>
                <w:color w:val="FF0000"/>
              </w:rPr>
              <w:t>4-</w:t>
            </w:r>
            <w:r w:rsidRPr="00416945">
              <w:rPr>
                <w:rFonts w:ascii="標楷體" w:eastAsia="標楷體" w:hAnsi="標楷體" w:cs="標楷體"/>
                <w:color w:val="FF0000"/>
              </w:rPr>
              <w:t>4</w:t>
            </w:r>
            <w:r w:rsidRPr="00416945">
              <w:rPr>
                <w:rFonts w:ascii="標楷體" w:eastAsia="標楷體" w:hAnsi="標楷體" w:cs="標楷體" w:hint="eastAsia"/>
                <w:color w:val="FF0000"/>
              </w:rPr>
              <w:t>多采多姿的生態系</w:t>
            </w:r>
          </w:p>
          <w:p w14:paraId="37C0534A" w14:textId="4C27BD28" w:rsidR="003D1D88" w:rsidRPr="00416945"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color w:val="FF0000"/>
              </w:rPr>
            </w:pPr>
            <w:r w:rsidRPr="00416945">
              <w:rPr>
                <w:rFonts w:ascii="標楷體" w:eastAsia="標楷體" w:hAnsi="標楷體" w:cs="標楷體" w:hint="eastAsia"/>
                <w:color w:val="FF0000"/>
              </w:rPr>
              <w:t>5-</w:t>
            </w:r>
            <w:r w:rsidRPr="00416945">
              <w:rPr>
                <w:rFonts w:ascii="標楷體" w:eastAsia="標楷體" w:hAnsi="標楷體" w:cs="標楷體"/>
                <w:color w:val="FF0000"/>
              </w:rPr>
              <w:t>1</w:t>
            </w:r>
            <w:r w:rsidRPr="00416945">
              <w:rPr>
                <w:rFonts w:ascii="標楷體" w:eastAsia="標楷體" w:hAnsi="標楷體" w:cs="標楷體" w:hint="eastAsia"/>
                <w:color w:val="FF0000"/>
              </w:rPr>
              <w:t>生物多樣性的重要性與危機</w:t>
            </w:r>
          </w:p>
          <w:p w14:paraId="7F7CE2D8" w14:textId="77777777" w:rsidR="003D1D88" w:rsidRPr="00416945" w:rsidRDefault="003D1D88" w:rsidP="003D1D88">
            <w:pPr>
              <w:ind w:left="-22" w:hanging="7"/>
              <w:rPr>
                <w:rFonts w:ascii="標楷體" w:eastAsia="標楷體" w:hAnsi="標楷體" w:cs="標楷體"/>
                <w:color w:val="FF0000"/>
                <w:sz w:val="24"/>
                <w:szCs w:val="24"/>
              </w:rPr>
            </w:pP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D1634EF" w14:textId="77777777" w:rsidR="003D1D88" w:rsidRPr="00A963D3" w:rsidRDefault="003D1D88" w:rsidP="003D1D88">
            <w:pPr>
              <w:spacing w:line="220" w:lineRule="exact"/>
              <w:ind w:left="57" w:right="57"/>
              <w:jc w:val="left"/>
              <w:rPr>
                <w:rFonts w:ascii="標楷體" w:eastAsia="標楷體" w:hAnsi="標楷體"/>
                <w:color w:val="FF0000"/>
              </w:rPr>
            </w:pPr>
            <w:r w:rsidRPr="00A963D3">
              <w:rPr>
                <w:rFonts w:ascii="標楷體" w:eastAsia="標楷體" w:hAnsi="標楷體"/>
                <w:color w:val="FF0000"/>
              </w:rPr>
              <w:t>1.</w:t>
            </w:r>
            <w:r w:rsidRPr="00A963D3">
              <w:rPr>
                <w:rFonts w:ascii="標楷體" w:eastAsia="標楷體" w:hAnsi="標楷體" w:hint="eastAsia"/>
                <w:color w:val="FF0000"/>
              </w:rPr>
              <w:t>口頭評量</w:t>
            </w:r>
          </w:p>
          <w:p w14:paraId="47F98260" w14:textId="77777777" w:rsidR="003D1D88" w:rsidRDefault="003D1D88" w:rsidP="003D1D88">
            <w:pPr>
              <w:ind w:left="-22" w:hanging="7"/>
              <w:rPr>
                <w:rFonts w:ascii="標楷體" w:eastAsia="標楷體" w:hAnsi="標楷體"/>
                <w:color w:val="FF0000"/>
              </w:rPr>
            </w:pPr>
            <w:r>
              <w:rPr>
                <w:rFonts w:ascii="標楷體" w:eastAsia="標楷體" w:hAnsi="標楷體" w:hint="eastAsia"/>
                <w:color w:val="FF0000"/>
              </w:rPr>
              <w:t xml:space="preserve"> 2</w:t>
            </w:r>
            <w:r w:rsidRPr="00A963D3">
              <w:rPr>
                <w:rFonts w:ascii="標楷體" w:eastAsia="標楷體" w:hAnsi="標楷體"/>
                <w:color w:val="FF0000"/>
              </w:rPr>
              <w:t>.</w:t>
            </w:r>
            <w:r w:rsidRPr="00A963D3">
              <w:rPr>
                <w:rFonts w:ascii="標楷體" w:eastAsia="標楷體" w:hAnsi="標楷體" w:hint="eastAsia"/>
                <w:color w:val="FF0000"/>
              </w:rPr>
              <w:t>紙筆評量</w:t>
            </w:r>
          </w:p>
          <w:p w14:paraId="751784CE" w14:textId="77777777" w:rsidR="003D1D88" w:rsidRDefault="003D1D88" w:rsidP="003D1D88">
            <w:pPr>
              <w:ind w:left="-22" w:hanging="7"/>
              <w:rPr>
                <w:rFonts w:ascii="標楷體" w:eastAsia="標楷體" w:hAnsi="標楷體" w:cs="標楷體"/>
                <w:color w:val="FF0000"/>
                <w:sz w:val="24"/>
                <w:szCs w:val="24"/>
              </w:rPr>
            </w:pPr>
          </w:p>
        </w:tc>
        <w:tc>
          <w:tcPr>
            <w:tcW w:w="125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3D22E54" w14:textId="77777777" w:rsidR="002A3D0B" w:rsidRPr="00CF55C0" w:rsidRDefault="002A3D0B" w:rsidP="002A3D0B">
            <w:pPr>
              <w:widowControl w:val="0"/>
              <w:ind w:firstLine="0"/>
              <w:jc w:val="left"/>
              <w:rPr>
                <w:rFonts w:ascii="Calibri" w:eastAsia="標楷體" w:hAnsi="Calibri"/>
                <w:color w:val="385623" w:themeColor="accent6" w:themeShade="80"/>
                <w:kern w:val="2"/>
              </w:rPr>
            </w:pPr>
            <w:r w:rsidRPr="00CF55C0">
              <w:rPr>
                <w:rFonts w:ascii="Calibri" w:eastAsia="標楷體" w:hAnsi="Calibri" w:hint="eastAsia"/>
                <w:b/>
                <w:color w:val="385623" w:themeColor="accent6" w:themeShade="80"/>
                <w:kern w:val="2"/>
              </w:rPr>
              <w:t>環境教育</w:t>
            </w:r>
          </w:p>
          <w:p w14:paraId="214818B8" w14:textId="77777777" w:rsidR="002A3D0B" w:rsidRPr="00CF55C0" w:rsidRDefault="002A3D0B" w:rsidP="002A3D0B">
            <w:pPr>
              <w:widowControl w:val="0"/>
              <w:ind w:firstLine="0"/>
              <w:jc w:val="left"/>
              <w:rPr>
                <w:rFonts w:ascii="Calibri" w:eastAsia="標楷體" w:hAnsi="Calibri"/>
                <w:color w:val="385623" w:themeColor="accent6" w:themeShade="80"/>
                <w:kern w:val="2"/>
              </w:rPr>
            </w:pPr>
            <w:r w:rsidRPr="00CF55C0">
              <w:rPr>
                <w:rFonts w:ascii="Calibri" w:eastAsia="標楷體" w:hAnsi="Calibri" w:hint="eastAsia"/>
                <w:color w:val="385623" w:themeColor="accent6" w:themeShade="80"/>
                <w:kern w:val="2"/>
              </w:rPr>
              <w:t>環</w:t>
            </w:r>
            <w:r w:rsidRPr="00CF55C0">
              <w:rPr>
                <w:rFonts w:ascii="Calibri" w:eastAsia="標楷體" w:hAnsi="Calibri" w:hint="eastAsia"/>
                <w:color w:val="385623" w:themeColor="accent6" w:themeShade="80"/>
                <w:kern w:val="2"/>
              </w:rPr>
              <w:t xml:space="preserve">J1 </w:t>
            </w:r>
            <w:r w:rsidRPr="00CF55C0">
              <w:rPr>
                <w:rFonts w:ascii="Calibri" w:eastAsia="標楷體" w:hAnsi="Calibri" w:hint="eastAsia"/>
                <w:color w:val="385623" w:themeColor="accent6" w:themeShade="80"/>
                <w:kern w:val="2"/>
              </w:rPr>
              <w:t>了解生物多樣性及環境承載力的重要性。</w:t>
            </w:r>
          </w:p>
          <w:p w14:paraId="224EDB48" w14:textId="77777777" w:rsidR="003D1D88" w:rsidRPr="002A3D0B" w:rsidRDefault="003D1D88" w:rsidP="002A3D0B">
            <w:pPr>
              <w:widowControl w:val="0"/>
              <w:ind w:firstLine="0"/>
              <w:jc w:val="left"/>
              <w:rPr>
                <w:rFonts w:ascii="標楷體" w:eastAsia="標楷體" w:hAnsi="標楷體" w:cs="標楷體"/>
                <w:color w:val="FF0000"/>
                <w:sz w:val="24"/>
                <w:szCs w:val="24"/>
              </w:rPr>
            </w:pPr>
          </w:p>
        </w:tc>
        <w:tc>
          <w:tcPr>
            <w:tcW w:w="1784" w:type="dxa"/>
            <w:tcBorders>
              <w:top w:val="single" w:sz="8" w:space="0" w:color="000000"/>
              <w:bottom w:val="single" w:sz="8" w:space="0" w:color="000000"/>
              <w:right w:val="single" w:sz="8" w:space="0" w:color="000000"/>
            </w:tcBorders>
            <w:vAlign w:val="center"/>
          </w:tcPr>
          <w:p w14:paraId="20AE52BA" w14:textId="5E4BB379" w:rsidR="003D1D88" w:rsidRPr="00500692" w:rsidRDefault="003D1D88" w:rsidP="003D1D88">
            <w:pPr>
              <w:adjustRightInd w:val="0"/>
              <w:snapToGrid w:val="0"/>
              <w:spacing w:line="0" w:lineRule="atLeast"/>
              <w:ind w:left="71" w:firstLine="0"/>
              <w:jc w:val="left"/>
              <w:rPr>
                <w:rFonts w:ascii="標楷體" w:eastAsia="標楷體" w:hAnsi="標楷體" w:cs="標楷體"/>
                <w:sz w:val="24"/>
                <w:szCs w:val="24"/>
              </w:rPr>
            </w:pPr>
            <w:r>
              <w:rPr>
                <w:rFonts w:ascii="標楷體" w:eastAsia="標楷體" w:hAnsi="標楷體" w:hint="eastAsia"/>
              </w:rPr>
              <w:t>20藝能科期末評量</w:t>
            </w:r>
            <w:r>
              <w:rPr>
                <w:rFonts w:ascii="標楷體" w:eastAsia="標楷體" w:hAnsi="標楷體" w:hint="eastAsia"/>
              </w:rPr>
              <w:br/>
              <w:t>七年級小隊旗設計與製作競賽截止</w:t>
            </w:r>
          </w:p>
        </w:tc>
      </w:tr>
      <w:tr w:rsidR="003D1D88" w14:paraId="6F7EF53D" w14:textId="77777777" w:rsidTr="00B46A6A">
        <w:trPr>
          <w:trHeight w:val="332"/>
        </w:trPr>
        <w:tc>
          <w:tcPr>
            <w:tcW w:w="1550" w:type="dxa"/>
            <w:tcBorders>
              <w:top w:val="single" w:sz="8" w:space="0" w:color="000000"/>
              <w:left w:val="single" w:sz="8" w:space="0" w:color="000000"/>
              <w:bottom w:val="single" w:sz="8" w:space="0" w:color="000000"/>
              <w:right w:val="single" w:sz="8" w:space="0" w:color="000000"/>
            </w:tcBorders>
            <w:vAlign w:val="center"/>
          </w:tcPr>
          <w:p w14:paraId="3D6BBB05" w14:textId="193119F4" w:rsidR="003D1D88" w:rsidRPr="004C7166" w:rsidRDefault="003D1D88" w:rsidP="003D1D88">
            <w:pPr>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第二十週</w:t>
            </w:r>
            <w:r>
              <w:rPr>
                <w:rFonts w:ascii="標楷體" w:eastAsia="標楷體" w:hAnsi="標楷體" w:cs="標楷體"/>
                <w:color w:val="auto"/>
                <w:sz w:val="24"/>
                <w:szCs w:val="24"/>
              </w:rPr>
              <w:t>6/22-6/28</w:t>
            </w:r>
          </w:p>
        </w:tc>
        <w:tc>
          <w:tcPr>
            <w:tcW w:w="1559" w:type="dxa"/>
            <w:tcBorders>
              <w:top w:val="single" w:sz="8" w:space="0" w:color="000000"/>
              <w:left w:val="single" w:sz="8" w:space="0" w:color="000000"/>
              <w:bottom w:val="single" w:sz="8" w:space="0" w:color="000000"/>
              <w:right w:val="single" w:sz="8" w:space="0" w:color="000000"/>
            </w:tcBorders>
          </w:tcPr>
          <w:p w14:paraId="44C25DE0" w14:textId="77777777" w:rsidR="003D1D88" w:rsidRPr="00B46A6A" w:rsidRDefault="003D1D88" w:rsidP="003D1D88">
            <w:pPr>
              <w:widowControl w:val="0"/>
              <w:autoSpaceDE w:val="0"/>
              <w:autoSpaceDN w:val="0"/>
              <w:adjustRightInd w:val="0"/>
              <w:spacing w:line="-240" w:lineRule="auto"/>
              <w:ind w:left="528" w:right="57" w:hangingChars="330" w:hanging="528"/>
              <w:rPr>
                <w:rFonts w:eastAsia="新細明體"/>
                <w:color w:val="auto"/>
                <w:kern w:val="2"/>
                <w:sz w:val="16"/>
                <w:szCs w:val="16"/>
              </w:rPr>
            </w:pPr>
            <w:r w:rsidRPr="00B46A6A">
              <w:rPr>
                <w:rFonts w:eastAsia="新細明體" w:hint="eastAsia"/>
                <w:color w:val="auto"/>
                <w:kern w:val="2"/>
                <w:sz w:val="16"/>
                <w:szCs w:val="16"/>
              </w:rPr>
              <w:t>tr-</w:t>
            </w:r>
            <w:r w:rsidRPr="00B46A6A">
              <w:rPr>
                <w:rFonts w:eastAsia="新細明體" w:hint="eastAsia"/>
                <w:color w:val="auto"/>
                <w:kern w:val="2"/>
                <w:sz w:val="16"/>
                <w:szCs w:val="16"/>
              </w:rPr>
              <w:t>Ⅳ</w:t>
            </w:r>
            <w:r w:rsidRPr="00B46A6A">
              <w:rPr>
                <w:rFonts w:eastAsia="新細明體" w:hint="eastAsia"/>
                <w:color w:val="auto"/>
                <w:kern w:val="2"/>
                <w:sz w:val="16"/>
                <w:szCs w:val="16"/>
              </w:rPr>
              <w:t xml:space="preserve">-1 </w:t>
            </w:r>
            <w:r w:rsidRPr="00B46A6A">
              <w:rPr>
                <w:rFonts w:eastAsia="新細明體" w:hint="eastAsia"/>
                <w:color w:val="auto"/>
                <w:kern w:val="2"/>
                <w:sz w:val="16"/>
                <w:szCs w:val="16"/>
              </w:rPr>
              <w:t>能將所習得的知識正確的連結到所觀察到的自然現象及實驗數據，並推論出其中的關聯，進而運用習得的知識來解釋自己論點的正確性。</w:t>
            </w:r>
          </w:p>
          <w:p w14:paraId="0A2FA53C" w14:textId="77777777" w:rsidR="003D1D88" w:rsidRDefault="003D1D88" w:rsidP="003D1D88">
            <w:pPr>
              <w:widowControl w:val="0"/>
              <w:autoSpaceDE w:val="0"/>
              <w:autoSpaceDN w:val="0"/>
              <w:adjustRightInd w:val="0"/>
              <w:spacing w:line="-240" w:lineRule="auto"/>
              <w:ind w:left="528" w:right="57" w:hangingChars="330" w:hanging="528"/>
              <w:rPr>
                <w:rFonts w:eastAsia="新細明體"/>
                <w:color w:val="auto"/>
                <w:kern w:val="2"/>
                <w:sz w:val="16"/>
                <w:szCs w:val="16"/>
              </w:rPr>
            </w:pPr>
            <w:r w:rsidRPr="00B46A6A">
              <w:rPr>
                <w:rFonts w:eastAsia="新細明體" w:hint="eastAsia"/>
                <w:color w:val="auto"/>
                <w:kern w:val="2"/>
                <w:sz w:val="16"/>
                <w:szCs w:val="16"/>
              </w:rPr>
              <w:t>po-</w:t>
            </w:r>
            <w:r w:rsidRPr="00B46A6A">
              <w:rPr>
                <w:rFonts w:eastAsia="新細明體" w:hint="eastAsia"/>
                <w:color w:val="auto"/>
                <w:kern w:val="2"/>
                <w:sz w:val="16"/>
                <w:szCs w:val="16"/>
              </w:rPr>
              <w:t>Ⅳ</w:t>
            </w:r>
            <w:r w:rsidRPr="00B46A6A">
              <w:rPr>
                <w:rFonts w:eastAsia="新細明體" w:hint="eastAsia"/>
                <w:color w:val="auto"/>
                <w:kern w:val="2"/>
                <w:sz w:val="16"/>
                <w:szCs w:val="16"/>
              </w:rPr>
              <w:t xml:space="preserve">-1 </w:t>
            </w:r>
            <w:r w:rsidRPr="00B46A6A">
              <w:rPr>
                <w:rFonts w:eastAsia="新細明體" w:hint="eastAsia"/>
                <w:color w:val="auto"/>
                <w:kern w:val="2"/>
                <w:sz w:val="16"/>
                <w:szCs w:val="16"/>
              </w:rPr>
              <w:t>能從學習活動、日常經驗及科技運用、自然環境、書刊及網路媒體中，進行各種有計畫的觀察，進而能察覺問題</w:t>
            </w:r>
          </w:p>
          <w:p w14:paraId="700B1986" w14:textId="77777777" w:rsidR="003D1D88" w:rsidRDefault="003D1D88" w:rsidP="003D1D88">
            <w:pPr>
              <w:widowControl w:val="0"/>
              <w:autoSpaceDE w:val="0"/>
              <w:autoSpaceDN w:val="0"/>
              <w:adjustRightInd w:val="0"/>
              <w:spacing w:line="-240" w:lineRule="auto"/>
              <w:ind w:left="528" w:right="57" w:hangingChars="330" w:hanging="528"/>
              <w:rPr>
                <w:rFonts w:eastAsia="新細明體"/>
                <w:color w:val="auto"/>
                <w:kern w:val="2"/>
                <w:sz w:val="16"/>
                <w:szCs w:val="16"/>
              </w:rPr>
            </w:pPr>
          </w:p>
          <w:p w14:paraId="2E374D5E" w14:textId="77777777" w:rsidR="003D1D88" w:rsidRDefault="003D1D88" w:rsidP="003D1D88">
            <w:pPr>
              <w:widowControl w:val="0"/>
              <w:autoSpaceDE w:val="0"/>
              <w:autoSpaceDN w:val="0"/>
              <w:adjustRightInd w:val="0"/>
              <w:spacing w:line="-240" w:lineRule="auto"/>
              <w:ind w:left="528" w:right="57" w:hangingChars="330" w:hanging="528"/>
              <w:rPr>
                <w:rFonts w:eastAsia="新細明體"/>
                <w:color w:val="auto"/>
                <w:kern w:val="2"/>
                <w:sz w:val="16"/>
                <w:szCs w:val="16"/>
              </w:rPr>
            </w:pPr>
          </w:p>
          <w:p w14:paraId="01C01A59" w14:textId="77777777" w:rsidR="003D1D88" w:rsidRDefault="003D1D88" w:rsidP="003D1D88">
            <w:pPr>
              <w:widowControl w:val="0"/>
              <w:autoSpaceDE w:val="0"/>
              <w:autoSpaceDN w:val="0"/>
              <w:adjustRightInd w:val="0"/>
              <w:spacing w:line="-240" w:lineRule="auto"/>
              <w:ind w:left="528" w:right="57" w:hangingChars="330" w:hanging="528"/>
              <w:rPr>
                <w:rFonts w:eastAsia="新細明體"/>
                <w:color w:val="auto"/>
                <w:kern w:val="2"/>
                <w:sz w:val="16"/>
                <w:szCs w:val="16"/>
              </w:rPr>
            </w:pPr>
          </w:p>
          <w:p w14:paraId="69624CDB" w14:textId="77777777" w:rsidR="003D1D88" w:rsidRDefault="003D1D88" w:rsidP="003D1D88">
            <w:pPr>
              <w:widowControl w:val="0"/>
              <w:autoSpaceDE w:val="0"/>
              <w:autoSpaceDN w:val="0"/>
              <w:adjustRightInd w:val="0"/>
              <w:spacing w:line="-240" w:lineRule="auto"/>
              <w:ind w:left="528" w:right="57" w:hangingChars="330" w:hanging="528"/>
              <w:rPr>
                <w:rFonts w:eastAsia="新細明體"/>
                <w:color w:val="auto"/>
                <w:kern w:val="2"/>
                <w:sz w:val="16"/>
                <w:szCs w:val="16"/>
              </w:rPr>
            </w:pPr>
          </w:p>
          <w:p w14:paraId="68F296D1" w14:textId="41BF77C3" w:rsidR="003D1D88" w:rsidRPr="00B46A6A" w:rsidRDefault="003D1D88" w:rsidP="003D1D88">
            <w:pPr>
              <w:widowControl w:val="0"/>
              <w:autoSpaceDE w:val="0"/>
              <w:autoSpaceDN w:val="0"/>
              <w:adjustRightInd w:val="0"/>
              <w:spacing w:line="-240" w:lineRule="auto"/>
              <w:ind w:left="528" w:right="57" w:hangingChars="330" w:hanging="528"/>
              <w:rPr>
                <w:rFonts w:eastAsia="新細明體"/>
                <w:color w:val="auto"/>
                <w:kern w:val="2"/>
                <w:sz w:val="16"/>
                <w:szCs w:val="16"/>
              </w:rPr>
            </w:pP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704BA22" w14:textId="77777777" w:rsidR="003D1D88" w:rsidRPr="00B46A6A" w:rsidRDefault="003D1D88" w:rsidP="003D1D88">
            <w:pPr>
              <w:widowControl w:val="0"/>
              <w:autoSpaceDE w:val="0"/>
              <w:autoSpaceDN w:val="0"/>
              <w:adjustRightInd w:val="0"/>
              <w:spacing w:line="-240" w:lineRule="auto"/>
              <w:ind w:left="660" w:right="57" w:hangingChars="330" w:hanging="660"/>
              <w:rPr>
                <w:rFonts w:eastAsia="新細明體"/>
                <w:color w:val="auto"/>
                <w:kern w:val="2"/>
                <w:sz w:val="16"/>
                <w:szCs w:val="16"/>
              </w:rPr>
            </w:pPr>
            <w:r w:rsidRPr="00516779">
              <w:rPr>
                <w:rFonts w:ascii="標楷體" w:eastAsia="標楷體" w:hAnsi="標楷體" w:cs="標楷體" w:hint="eastAsia"/>
                <w:color w:val="auto"/>
              </w:rPr>
              <w:t>N</w:t>
            </w:r>
            <w:r w:rsidRPr="00B46A6A">
              <w:rPr>
                <w:rFonts w:eastAsia="新細明體" w:hint="eastAsia"/>
                <w:color w:val="auto"/>
                <w:kern w:val="2"/>
                <w:sz w:val="16"/>
                <w:szCs w:val="16"/>
              </w:rPr>
              <w:t>a-</w:t>
            </w:r>
            <w:r w:rsidRPr="00B46A6A">
              <w:rPr>
                <w:rFonts w:eastAsia="新細明體" w:hint="eastAsia"/>
                <w:color w:val="auto"/>
                <w:kern w:val="2"/>
                <w:sz w:val="16"/>
                <w:szCs w:val="16"/>
              </w:rPr>
              <w:t>Ⅳ</w:t>
            </w:r>
            <w:r w:rsidRPr="00B46A6A">
              <w:rPr>
                <w:rFonts w:eastAsia="新細明體" w:hint="eastAsia"/>
                <w:color w:val="auto"/>
                <w:kern w:val="2"/>
                <w:sz w:val="16"/>
                <w:szCs w:val="16"/>
              </w:rPr>
              <w:t xml:space="preserve">-6 </w:t>
            </w:r>
            <w:r w:rsidRPr="00B46A6A">
              <w:rPr>
                <w:rFonts w:eastAsia="新細明體" w:hint="eastAsia"/>
                <w:color w:val="auto"/>
                <w:kern w:val="2"/>
                <w:sz w:val="16"/>
                <w:szCs w:val="16"/>
              </w:rPr>
              <w:t>人類社會的發展必須建立在保護地球自然環境的基礎上。</w:t>
            </w:r>
          </w:p>
          <w:p w14:paraId="5B655AD4" w14:textId="77777777" w:rsidR="003D1D88" w:rsidRPr="00B46A6A" w:rsidRDefault="003D1D88" w:rsidP="003D1D88">
            <w:pPr>
              <w:widowControl w:val="0"/>
              <w:autoSpaceDE w:val="0"/>
              <w:autoSpaceDN w:val="0"/>
              <w:adjustRightInd w:val="0"/>
              <w:spacing w:line="-240" w:lineRule="auto"/>
              <w:ind w:left="528" w:right="57" w:hangingChars="330" w:hanging="528"/>
              <w:rPr>
                <w:rFonts w:eastAsia="新細明體"/>
                <w:color w:val="auto"/>
                <w:kern w:val="2"/>
                <w:sz w:val="16"/>
                <w:szCs w:val="16"/>
              </w:rPr>
            </w:pPr>
            <w:r w:rsidRPr="00B46A6A">
              <w:rPr>
                <w:rFonts w:eastAsia="新細明體" w:hint="eastAsia"/>
                <w:color w:val="auto"/>
                <w:kern w:val="2"/>
                <w:sz w:val="16"/>
                <w:szCs w:val="16"/>
              </w:rPr>
              <w:t>Na-</w:t>
            </w:r>
            <w:r w:rsidRPr="00B46A6A">
              <w:rPr>
                <w:rFonts w:eastAsia="新細明體" w:hint="eastAsia"/>
                <w:color w:val="auto"/>
                <w:kern w:val="2"/>
                <w:sz w:val="16"/>
                <w:szCs w:val="16"/>
              </w:rPr>
              <w:t>Ⅳ</w:t>
            </w:r>
            <w:r w:rsidRPr="00B46A6A">
              <w:rPr>
                <w:rFonts w:eastAsia="新細明體" w:hint="eastAsia"/>
                <w:color w:val="auto"/>
                <w:kern w:val="2"/>
                <w:sz w:val="16"/>
                <w:szCs w:val="16"/>
              </w:rPr>
              <w:t xml:space="preserve">-7 </w:t>
            </w:r>
            <w:r w:rsidRPr="00B46A6A">
              <w:rPr>
                <w:rFonts w:eastAsia="新細明體" w:hint="eastAsia"/>
                <w:color w:val="auto"/>
                <w:kern w:val="2"/>
                <w:sz w:val="16"/>
                <w:szCs w:val="16"/>
              </w:rPr>
              <w:t>為使地球永續發展，可以從減量、回收、再利用、綠能等做起。</w:t>
            </w:r>
          </w:p>
          <w:p w14:paraId="5A5A64DC" w14:textId="77777777" w:rsidR="003D1D88" w:rsidRPr="00B46A6A" w:rsidRDefault="003D1D88" w:rsidP="003D1D88">
            <w:pPr>
              <w:widowControl w:val="0"/>
              <w:autoSpaceDE w:val="0"/>
              <w:autoSpaceDN w:val="0"/>
              <w:adjustRightInd w:val="0"/>
              <w:spacing w:line="-240" w:lineRule="auto"/>
              <w:ind w:left="528" w:right="57" w:hangingChars="330" w:hanging="528"/>
              <w:rPr>
                <w:rFonts w:eastAsia="新細明體"/>
                <w:color w:val="auto"/>
                <w:kern w:val="2"/>
                <w:sz w:val="16"/>
                <w:szCs w:val="16"/>
              </w:rPr>
            </w:pPr>
            <w:r w:rsidRPr="00B46A6A">
              <w:rPr>
                <w:rFonts w:eastAsia="新細明體" w:hint="eastAsia"/>
                <w:color w:val="auto"/>
                <w:kern w:val="2"/>
                <w:sz w:val="16"/>
                <w:szCs w:val="16"/>
              </w:rPr>
              <w:t>Nb-</w:t>
            </w:r>
            <w:r w:rsidRPr="00B46A6A">
              <w:rPr>
                <w:rFonts w:eastAsia="新細明體" w:hint="eastAsia"/>
                <w:color w:val="auto"/>
                <w:kern w:val="2"/>
                <w:sz w:val="16"/>
                <w:szCs w:val="16"/>
              </w:rPr>
              <w:t>Ⅳ</w:t>
            </w:r>
            <w:r w:rsidRPr="00B46A6A">
              <w:rPr>
                <w:rFonts w:eastAsia="新細明體" w:hint="eastAsia"/>
                <w:color w:val="auto"/>
                <w:kern w:val="2"/>
                <w:sz w:val="16"/>
                <w:szCs w:val="16"/>
              </w:rPr>
              <w:t xml:space="preserve">-1 </w:t>
            </w:r>
            <w:r w:rsidRPr="00B46A6A">
              <w:rPr>
                <w:rFonts w:eastAsia="新細明體" w:hint="eastAsia"/>
                <w:color w:val="auto"/>
                <w:kern w:val="2"/>
                <w:sz w:val="16"/>
                <w:szCs w:val="16"/>
              </w:rPr>
              <w:t>全球暖化對生物的影響。</w:t>
            </w:r>
          </w:p>
          <w:p w14:paraId="58DC30B3" w14:textId="77777777" w:rsidR="003D1D88" w:rsidRPr="00B46A6A" w:rsidRDefault="003D1D88" w:rsidP="003D1D88">
            <w:pPr>
              <w:widowControl w:val="0"/>
              <w:autoSpaceDE w:val="0"/>
              <w:autoSpaceDN w:val="0"/>
              <w:adjustRightInd w:val="0"/>
              <w:spacing w:line="-240" w:lineRule="auto"/>
              <w:ind w:left="528" w:right="57" w:hangingChars="330" w:hanging="528"/>
              <w:rPr>
                <w:rFonts w:eastAsia="新細明體"/>
                <w:color w:val="auto"/>
                <w:kern w:val="2"/>
                <w:sz w:val="16"/>
                <w:szCs w:val="16"/>
              </w:rPr>
            </w:pPr>
            <w:r w:rsidRPr="00B46A6A">
              <w:rPr>
                <w:rFonts w:eastAsia="新細明體" w:hint="eastAsia"/>
                <w:color w:val="auto"/>
                <w:kern w:val="2"/>
                <w:sz w:val="16"/>
                <w:szCs w:val="16"/>
              </w:rPr>
              <w:t>Nb-</w:t>
            </w:r>
            <w:r w:rsidRPr="00B46A6A">
              <w:rPr>
                <w:rFonts w:eastAsia="新細明體" w:hint="eastAsia"/>
                <w:color w:val="auto"/>
                <w:kern w:val="2"/>
                <w:sz w:val="16"/>
                <w:szCs w:val="16"/>
              </w:rPr>
              <w:t>Ⅳ</w:t>
            </w:r>
            <w:r w:rsidRPr="00B46A6A">
              <w:rPr>
                <w:rFonts w:eastAsia="新細明體" w:hint="eastAsia"/>
                <w:color w:val="auto"/>
                <w:kern w:val="2"/>
                <w:sz w:val="16"/>
                <w:szCs w:val="16"/>
              </w:rPr>
              <w:t xml:space="preserve">-2 </w:t>
            </w:r>
            <w:r w:rsidRPr="00B46A6A">
              <w:rPr>
                <w:rFonts w:eastAsia="新細明體" w:hint="eastAsia"/>
                <w:color w:val="auto"/>
                <w:kern w:val="2"/>
                <w:sz w:val="16"/>
                <w:szCs w:val="16"/>
              </w:rPr>
              <w:t>氣候變遷產生的衝擊有海平面上升、全球暖化、異常降水等現象。</w:t>
            </w:r>
          </w:p>
          <w:p w14:paraId="3D90AE43" w14:textId="77777777" w:rsidR="003D1D88" w:rsidRPr="00B46A6A" w:rsidRDefault="003D1D88" w:rsidP="003D1D88">
            <w:pPr>
              <w:jc w:val="center"/>
              <w:rPr>
                <w:rFonts w:ascii="標楷體" w:eastAsia="標楷體" w:hAnsi="標楷體" w:cs="標楷體"/>
                <w:color w:val="FF0000"/>
                <w:sz w:val="24"/>
                <w:szCs w:val="24"/>
              </w:rPr>
            </w:pPr>
          </w:p>
        </w:tc>
        <w:tc>
          <w:tcPr>
            <w:tcW w:w="285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330CA48" w14:textId="34D7A1F1" w:rsidR="003D1D88" w:rsidRPr="004F6F82"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b/>
                <w:bCs/>
                <w:color w:val="FF0000"/>
              </w:rPr>
            </w:pPr>
            <w:r w:rsidRPr="004F6F82">
              <w:rPr>
                <w:rFonts w:ascii="標楷體" w:eastAsia="標楷體" w:hAnsi="標楷體" w:cs="標楷體" w:hint="eastAsia"/>
                <w:b/>
                <w:bCs/>
                <w:color w:val="FF0000"/>
              </w:rPr>
              <w:t>5-2</w:t>
            </w:r>
            <w:r w:rsidRPr="004F6F82">
              <w:rPr>
                <w:rFonts w:ascii="標楷體" w:eastAsia="標楷體" w:hAnsi="標楷體" w:cs="標楷體"/>
                <w:b/>
                <w:bCs/>
                <w:color w:val="FF0000"/>
              </w:rPr>
              <w:t xml:space="preserve"> </w:t>
            </w:r>
            <w:r w:rsidRPr="004F6F82">
              <w:rPr>
                <w:rFonts w:ascii="標楷體" w:eastAsia="標楷體" w:hAnsi="標楷體" w:cs="標楷體" w:hint="eastAsia"/>
                <w:b/>
                <w:bCs/>
                <w:color w:val="FF0000"/>
              </w:rPr>
              <w:t>維護生物多樣性</w:t>
            </w:r>
            <w:r w:rsidRPr="004F6F82">
              <w:rPr>
                <w:rFonts w:ascii="標楷體" w:eastAsia="標楷體" w:hAnsi="標楷體" w:cs="標楷體"/>
                <w:b/>
                <w:bCs/>
                <w:color w:val="FF0000"/>
              </w:rPr>
              <w:t xml:space="preserve"> </w:t>
            </w:r>
          </w:p>
          <w:p w14:paraId="3D6F448A" w14:textId="77777777" w:rsidR="003D1D88" w:rsidRPr="004F6F82"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color w:val="FF0000"/>
              </w:rPr>
            </w:pPr>
            <w:r w:rsidRPr="004F6F82">
              <w:rPr>
                <w:rFonts w:ascii="標楷體" w:eastAsia="標楷體" w:hAnsi="標楷體" w:cs="標楷體" w:hint="eastAsia"/>
                <w:color w:val="FF0000"/>
              </w:rPr>
              <w:t>1.為維護生物多樣性和生態平衡必須進行生態保育。</w:t>
            </w:r>
          </w:p>
          <w:p w14:paraId="70A52BB6" w14:textId="77777777" w:rsidR="003D1D88" w:rsidRPr="004F6F82"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color w:val="FF0000"/>
              </w:rPr>
            </w:pPr>
            <w:r w:rsidRPr="004F6F82">
              <w:rPr>
                <w:rFonts w:ascii="標楷體" w:eastAsia="標楷體" w:hAnsi="標楷體" w:cs="標楷體" w:hint="eastAsia"/>
                <w:color w:val="FF0000"/>
              </w:rPr>
              <w:t>2.知道制定國際公約的目的。</w:t>
            </w:r>
          </w:p>
          <w:p w14:paraId="0B8ACD32" w14:textId="77777777" w:rsidR="003D1D88" w:rsidRPr="004F6F82"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color w:val="FF0000"/>
              </w:rPr>
            </w:pPr>
            <w:r w:rsidRPr="004F6F82">
              <w:rPr>
                <w:rFonts w:ascii="標楷體" w:eastAsia="標楷體" w:hAnsi="標楷體" w:cs="標楷體" w:hint="eastAsia"/>
                <w:color w:val="FF0000"/>
              </w:rPr>
              <w:t>3</w:t>
            </w:r>
            <w:r w:rsidRPr="004F6F82">
              <w:rPr>
                <w:rFonts w:ascii="標楷體" w:eastAsia="標楷體" w:hAnsi="標楷體" w:cs="標楷體"/>
                <w:color w:val="FF0000"/>
              </w:rPr>
              <w:t>.</w:t>
            </w:r>
            <w:r w:rsidRPr="004F6F82">
              <w:rPr>
                <w:rFonts w:ascii="標楷體" w:eastAsia="標楷體" w:hAnsi="標楷體" w:cs="標楷體" w:hint="eastAsia"/>
                <w:color w:val="FF0000"/>
              </w:rPr>
              <w:t>認識重要的國際保育公約。</w:t>
            </w:r>
          </w:p>
          <w:p w14:paraId="66EEB62D" w14:textId="77777777" w:rsidR="003D1D88" w:rsidRPr="004F6F82"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color w:val="FF0000"/>
              </w:rPr>
            </w:pPr>
            <w:r w:rsidRPr="004F6F82">
              <w:rPr>
                <w:rFonts w:ascii="標楷體" w:eastAsia="標楷體" w:hAnsi="標楷體" w:cs="標楷體"/>
                <w:color w:val="FF0000"/>
              </w:rPr>
              <w:t>4.</w:t>
            </w:r>
            <w:r w:rsidRPr="004F6F82">
              <w:rPr>
                <w:rFonts w:ascii="標楷體" w:eastAsia="標楷體" w:hAnsi="標楷體" w:cs="標楷體" w:hint="eastAsia"/>
                <w:color w:val="FF0000"/>
              </w:rPr>
              <w:t>了解目前國內自然保育的概況。</w:t>
            </w:r>
          </w:p>
          <w:p w14:paraId="35B97F1D" w14:textId="682EE6E6" w:rsidR="003D1D88" w:rsidRDefault="003D1D88" w:rsidP="003D1D88">
            <w:pPr>
              <w:jc w:val="left"/>
              <w:rPr>
                <w:rFonts w:ascii="標楷體" w:eastAsia="標楷體" w:hAnsi="標楷體" w:cs="標楷體"/>
                <w:color w:val="FF0000"/>
              </w:rPr>
            </w:pPr>
            <w:r w:rsidRPr="004F6F82">
              <w:rPr>
                <w:rFonts w:ascii="標楷體" w:eastAsia="標楷體" w:hAnsi="標楷體" w:cs="標楷體" w:hint="eastAsia"/>
                <w:color w:val="FF0000"/>
              </w:rPr>
              <w:t>5.知道永續經營的重要性。</w:t>
            </w:r>
          </w:p>
          <w:p w14:paraId="7D0F3E36" w14:textId="77777777" w:rsidR="000174FD" w:rsidRPr="004F6F82" w:rsidRDefault="000174FD" w:rsidP="003D1D88">
            <w:pPr>
              <w:jc w:val="left"/>
              <w:rPr>
                <w:rFonts w:ascii="標楷體" w:eastAsia="標楷體" w:hAnsi="標楷體" w:cs="標楷體"/>
                <w:color w:val="FF0000"/>
              </w:rPr>
            </w:pPr>
          </w:p>
          <w:p w14:paraId="35EB4ECD" w14:textId="3FACFF8E" w:rsidR="003D1D88" w:rsidRPr="004F6F82"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b/>
                <w:bCs/>
                <w:color w:val="FF0000"/>
              </w:rPr>
            </w:pPr>
            <w:r w:rsidRPr="004F6F82">
              <w:rPr>
                <w:rFonts w:ascii="標楷體" w:eastAsia="標楷體" w:hAnsi="標楷體" w:cs="標楷體" w:hint="eastAsia"/>
                <w:b/>
                <w:bCs/>
                <w:color w:val="FF0000"/>
              </w:rPr>
              <w:t>【跨科主題】</w:t>
            </w:r>
          </w:p>
          <w:p w14:paraId="6AD4D176" w14:textId="6383B2FE" w:rsidR="003D1D88" w:rsidRPr="004F6F82"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color w:val="FF0000"/>
              </w:rPr>
            </w:pPr>
            <w:r w:rsidRPr="004F6F82">
              <w:rPr>
                <w:rFonts w:ascii="標楷體" w:eastAsia="標楷體" w:hAnsi="標楷體" w:cs="標楷體" w:hint="eastAsia"/>
                <w:color w:val="FF0000"/>
              </w:rPr>
              <w:t>人、植物與環境的共存關係</w:t>
            </w:r>
          </w:p>
          <w:p w14:paraId="172C14E7" w14:textId="6C7CCE9E" w:rsidR="000174FD" w:rsidRPr="004F6F82" w:rsidRDefault="003D1D88" w:rsidP="000174FD">
            <w:pPr>
              <w:jc w:val="left"/>
              <w:rPr>
                <w:rFonts w:ascii="標楷體" w:eastAsia="標楷體" w:hAnsi="標楷體" w:cs="Helvetica"/>
                <w:color w:val="FF0000"/>
                <w:shd w:val="clear" w:color="auto" w:fill="FFFFFF"/>
              </w:rPr>
            </w:pPr>
            <w:r w:rsidRPr="004F6F82">
              <w:rPr>
                <w:rFonts w:ascii="標楷體" w:eastAsia="標楷體" w:hAnsi="標楷體" w:cs="標楷體"/>
                <w:color w:val="FF0000"/>
              </w:rPr>
              <w:t>1.</w:t>
            </w:r>
            <w:r w:rsidR="000174FD" w:rsidRPr="004F6F82">
              <w:rPr>
                <w:rFonts w:ascii="標楷體" w:eastAsia="標楷體" w:hAnsi="標楷體" w:cs="Helvetica" w:hint="eastAsia"/>
                <w:color w:val="FF0000"/>
                <w:shd w:val="clear" w:color="auto" w:fill="FFFFFF"/>
              </w:rPr>
              <w:t>文本討論</w:t>
            </w:r>
          </w:p>
          <w:p w14:paraId="441ED611" w14:textId="77777777" w:rsidR="003D1D88" w:rsidRPr="004F6F82" w:rsidRDefault="003D1D88" w:rsidP="003D1D88">
            <w:pPr>
              <w:jc w:val="left"/>
              <w:rPr>
                <w:rFonts w:ascii="標楷體" w:eastAsia="標楷體" w:hAnsi="標楷體" w:cs="Helvetica"/>
                <w:color w:val="FF0000"/>
                <w:shd w:val="clear" w:color="auto" w:fill="FFFFFF"/>
              </w:rPr>
            </w:pPr>
            <w:r w:rsidRPr="004F6F82">
              <w:rPr>
                <w:rFonts w:ascii="標楷體" w:eastAsia="標楷體" w:hAnsi="標楷體" w:cs="標楷體" w:hint="eastAsia"/>
                <w:color w:val="FF0000"/>
              </w:rPr>
              <w:t>我們</w:t>
            </w:r>
            <w:r w:rsidRPr="004F6F82">
              <w:rPr>
                <w:rFonts w:ascii="標楷體" w:eastAsia="標楷體" w:hAnsi="標楷體" w:cs="Helvetica"/>
                <w:color w:val="FF0000"/>
                <w:shd w:val="clear" w:color="auto" w:fill="FFFFFF"/>
              </w:rPr>
              <w:t>的島 -穿梭島嶼時光機</w:t>
            </w:r>
          </w:p>
          <w:p w14:paraId="727A0E1D" w14:textId="030002A9" w:rsidR="003D1D88" w:rsidRPr="004F6F82" w:rsidRDefault="000174FD" w:rsidP="00AC236B">
            <w:pPr>
              <w:widowControl w:val="0"/>
              <w:ind w:firstLine="0"/>
              <w:jc w:val="left"/>
              <w:rPr>
                <w:rFonts w:ascii="標楷體" w:eastAsia="標楷體" w:hAnsi="標楷體" w:cs="標楷體"/>
                <w:color w:val="FF0000"/>
              </w:rPr>
            </w:pPr>
            <w:r w:rsidRPr="00CF55C0">
              <w:rPr>
                <w:rFonts w:ascii="Calibri" w:eastAsia="標楷體" w:hAnsi="Calibri" w:hint="eastAsia"/>
                <w:b/>
                <w:color w:val="385623" w:themeColor="accent6" w:themeShade="80"/>
                <w:kern w:val="2"/>
              </w:rPr>
              <w:t>環境教育</w:t>
            </w:r>
            <w:r>
              <w:rPr>
                <w:rFonts w:ascii="Calibri" w:eastAsia="標楷體" w:hAnsi="Calibri" w:hint="eastAsia"/>
                <w:b/>
                <w:color w:val="385623" w:themeColor="accent6" w:themeShade="80"/>
                <w:kern w:val="2"/>
              </w:rPr>
              <w:t>:</w:t>
            </w:r>
            <w:r w:rsidRPr="000174FD">
              <w:rPr>
                <w:rFonts w:ascii="Calibri" w:eastAsia="標楷體" w:hAnsi="Calibri" w:hint="eastAsia"/>
                <w:b/>
                <w:color w:val="385623" w:themeColor="accent6" w:themeShade="80"/>
                <w:kern w:val="2"/>
              </w:rPr>
              <w:t>透過欣賞公視製作影片</w:t>
            </w:r>
            <w:r w:rsidRPr="000174FD">
              <w:rPr>
                <w:rFonts w:ascii="Calibri" w:eastAsia="標楷體" w:hAnsi="Calibri" w:hint="eastAsia"/>
                <w:b/>
                <w:color w:val="385623" w:themeColor="accent6" w:themeShade="80"/>
                <w:kern w:val="2"/>
              </w:rPr>
              <w:t>:</w:t>
            </w:r>
            <w:r w:rsidRPr="000174FD">
              <w:rPr>
                <w:rFonts w:ascii="Calibri" w:eastAsia="標楷體" w:hAnsi="Calibri" w:hint="eastAsia"/>
                <w:b/>
                <w:color w:val="385623" w:themeColor="accent6" w:themeShade="80"/>
                <w:kern w:val="2"/>
              </w:rPr>
              <w:t>我們的島</w:t>
            </w:r>
            <w:r>
              <w:rPr>
                <w:rFonts w:ascii="Calibri" w:eastAsia="標楷體" w:hAnsi="Calibri" w:hint="eastAsia"/>
                <w:b/>
                <w:color w:val="385623" w:themeColor="accent6" w:themeShade="80"/>
                <w:kern w:val="2"/>
              </w:rPr>
              <w:t>，</w:t>
            </w:r>
            <w:r w:rsidRPr="000174FD">
              <w:rPr>
                <w:rFonts w:ascii="Calibri" w:eastAsia="標楷體" w:hAnsi="Calibri" w:hint="eastAsia"/>
                <w:b/>
                <w:color w:val="385623" w:themeColor="accent6" w:themeShade="80"/>
                <w:kern w:val="2"/>
              </w:rPr>
              <w:t>並進行文本討論</w:t>
            </w:r>
            <w:r w:rsidR="00AC236B">
              <w:rPr>
                <w:rFonts w:ascii="Calibri" w:eastAsia="標楷體" w:hAnsi="Calibri" w:hint="eastAsia"/>
                <w:b/>
                <w:color w:val="385623" w:themeColor="accent6" w:themeShade="80"/>
                <w:kern w:val="2"/>
              </w:rPr>
              <w:t>，探討台灣生態永續發展的可能</w:t>
            </w:r>
            <w:r w:rsidRPr="000174FD">
              <w:rPr>
                <w:rFonts w:ascii="Calibri" w:eastAsia="標楷體" w:hAnsi="Calibri" w:hint="eastAsia"/>
                <w:b/>
                <w:color w:val="385623" w:themeColor="accent6" w:themeShade="80"/>
                <w:kern w:val="2"/>
              </w:rPr>
              <w:t>。</w:t>
            </w:r>
          </w:p>
        </w:tc>
        <w:tc>
          <w:tcPr>
            <w:tcW w:w="68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F7C5D34" w14:textId="579FCAB6" w:rsidR="003D1D88" w:rsidRDefault="003D1D88" w:rsidP="003D1D88">
            <w:pPr>
              <w:ind w:left="317" w:hanging="317"/>
              <w:jc w:val="center"/>
              <w:rPr>
                <w:rFonts w:ascii="標楷體" w:eastAsia="標楷體" w:hAnsi="標楷體" w:cs="標楷體"/>
                <w:color w:val="FF0000"/>
                <w:sz w:val="24"/>
                <w:szCs w:val="24"/>
              </w:rPr>
            </w:pPr>
            <w:r w:rsidRPr="00B96ABE">
              <w:rPr>
                <w:rFonts w:ascii="標楷體" w:eastAsia="標楷體" w:hAnsi="標楷體" w:cs="標楷體" w:hint="eastAsia"/>
                <w:color w:val="auto"/>
                <w:sz w:val="24"/>
                <w:szCs w:val="24"/>
              </w:rPr>
              <w:t>3</w:t>
            </w:r>
          </w:p>
        </w:tc>
        <w:tc>
          <w:tcPr>
            <w:tcW w:w="214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28B1A4B" w14:textId="77777777" w:rsidR="003D1D88" w:rsidRPr="00416945" w:rsidRDefault="003D1D88" w:rsidP="003D1D88">
            <w:pPr>
              <w:ind w:left="57" w:firstLine="40"/>
              <w:jc w:val="left"/>
              <w:rPr>
                <w:rFonts w:ascii="標楷體" w:eastAsia="標楷體" w:hAnsi="標楷體"/>
                <w:color w:val="FF0000"/>
              </w:rPr>
            </w:pPr>
            <w:r w:rsidRPr="00416945">
              <w:rPr>
                <w:rFonts w:ascii="標楷體" w:eastAsia="標楷體" w:hAnsi="標楷體" w:hint="eastAsia"/>
                <w:color w:val="FF0000"/>
              </w:rPr>
              <w:t>康軒版第二冊</w:t>
            </w:r>
          </w:p>
          <w:p w14:paraId="6024F98E" w14:textId="77777777" w:rsidR="003D1D88" w:rsidRPr="00416945" w:rsidRDefault="003D1D88" w:rsidP="003D1D88">
            <w:pPr>
              <w:ind w:left="-22" w:hanging="7"/>
              <w:rPr>
                <w:rFonts w:ascii="標楷體" w:eastAsia="標楷體" w:hAnsi="標楷體" w:cs="標楷體"/>
                <w:color w:val="FF0000"/>
              </w:rPr>
            </w:pPr>
            <w:r w:rsidRPr="00416945">
              <w:rPr>
                <w:rFonts w:ascii="標楷體" w:eastAsia="標楷體" w:hAnsi="標楷體" w:cs="標楷體" w:hint="eastAsia"/>
                <w:color w:val="FF0000"/>
              </w:rPr>
              <w:t>5-2</w:t>
            </w:r>
            <w:r w:rsidRPr="00416945">
              <w:rPr>
                <w:rFonts w:ascii="標楷體" w:eastAsia="標楷體" w:hAnsi="標楷體" w:cs="標楷體"/>
                <w:color w:val="FF0000"/>
              </w:rPr>
              <w:t xml:space="preserve"> </w:t>
            </w:r>
            <w:r w:rsidRPr="00416945">
              <w:rPr>
                <w:rFonts w:ascii="標楷體" w:eastAsia="標楷體" w:hAnsi="標楷體" w:cs="標楷體" w:hint="eastAsia"/>
                <w:color w:val="FF0000"/>
              </w:rPr>
              <w:t>維護生物多樣性</w:t>
            </w:r>
          </w:p>
          <w:p w14:paraId="4F22773A" w14:textId="0C7FDB5B" w:rsidR="003D1D88" w:rsidRPr="00416945" w:rsidRDefault="003D1D88" w:rsidP="003D1D88">
            <w:pPr>
              <w:ind w:left="-22" w:hanging="7"/>
              <w:rPr>
                <w:rFonts w:ascii="標楷體" w:eastAsia="標楷體" w:hAnsi="標楷體" w:cs="標楷體"/>
                <w:color w:val="FF0000"/>
              </w:rPr>
            </w:pPr>
            <w:r w:rsidRPr="00416945">
              <w:rPr>
                <w:rFonts w:ascii="標楷體" w:eastAsia="標楷體" w:hAnsi="標楷體" w:cs="標楷體" w:hint="eastAsia"/>
                <w:color w:val="FF0000"/>
              </w:rPr>
              <w:t xml:space="preserve"> 康軒版跨科主題</w:t>
            </w:r>
          </w:p>
          <w:p w14:paraId="7844CC46" w14:textId="0E653A1A" w:rsidR="003D1D88" w:rsidRPr="00416945"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color w:val="FF0000"/>
              </w:rPr>
            </w:pPr>
            <w:r w:rsidRPr="00416945">
              <w:rPr>
                <w:rFonts w:ascii="標楷體" w:eastAsia="標楷體" w:hAnsi="標楷體" w:cs="標楷體" w:hint="eastAsia"/>
                <w:color w:val="FF0000"/>
              </w:rPr>
              <w:t>人、植物與環境的共存關係</w:t>
            </w:r>
          </w:p>
          <w:p w14:paraId="60375FA4" w14:textId="77777777" w:rsidR="003D1D88"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color w:val="FF0000"/>
              </w:rPr>
            </w:pPr>
          </w:p>
          <w:p w14:paraId="15BF9047" w14:textId="77777777" w:rsidR="003D1D88" w:rsidRPr="00416945" w:rsidRDefault="003D1D88" w:rsidP="003D1D88">
            <w:pPr>
              <w:ind w:left="57" w:firstLine="40"/>
              <w:jc w:val="left"/>
              <w:rPr>
                <w:rFonts w:ascii="標楷體" w:eastAsia="標楷體" w:hAnsi="標楷體"/>
                <w:b/>
                <w:bCs/>
                <w:color w:val="FF0000"/>
              </w:rPr>
            </w:pPr>
            <w:r w:rsidRPr="00416945">
              <w:rPr>
                <w:rFonts w:ascii="標楷體" w:eastAsia="標楷體" w:hAnsi="標楷體" w:hint="eastAsia"/>
                <w:b/>
                <w:bCs/>
                <w:color w:val="FF0000"/>
              </w:rPr>
              <w:t>【</w:t>
            </w:r>
            <w:r>
              <w:rPr>
                <w:rFonts w:ascii="標楷體" w:eastAsia="標楷體" w:hAnsi="標楷體" w:hint="eastAsia"/>
                <w:b/>
                <w:bCs/>
                <w:color w:val="FF0000"/>
              </w:rPr>
              <w:t>教學資源</w:t>
            </w:r>
            <w:r w:rsidRPr="00416945">
              <w:rPr>
                <w:rFonts w:ascii="標楷體" w:eastAsia="標楷體" w:hAnsi="標楷體" w:hint="eastAsia"/>
                <w:b/>
                <w:bCs/>
                <w:color w:val="FF0000"/>
              </w:rPr>
              <w:t>】</w:t>
            </w:r>
          </w:p>
          <w:p w14:paraId="5C72B4BC" w14:textId="1BC50F2D" w:rsidR="003D1D88" w:rsidRPr="00765E72"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color w:val="auto"/>
              </w:rPr>
            </w:pPr>
            <w:r w:rsidRPr="00765E72">
              <w:rPr>
                <w:rFonts w:ascii="標楷體" w:eastAsia="標楷體" w:hAnsi="標楷體" w:cs="標楷體" w:hint="eastAsia"/>
                <w:color w:val="auto"/>
              </w:rPr>
              <w:t>公視我們的島文本</w:t>
            </w:r>
          </w:p>
          <w:p w14:paraId="711078AB" w14:textId="7BC0942A" w:rsidR="003D1D88" w:rsidRPr="00416945" w:rsidRDefault="00BE785A" w:rsidP="003D1D88">
            <w:pPr>
              <w:ind w:left="-22" w:hanging="7"/>
              <w:rPr>
                <w:rFonts w:ascii="標楷體" w:eastAsia="標楷體" w:hAnsi="標楷體" w:cs="標楷體"/>
                <w:color w:val="FF0000"/>
                <w:sz w:val="24"/>
                <w:szCs w:val="24"/>
              </w:rPr>
            </w:pPr>
            <w:hyperlink r:id="rId27" w:history="1">
              <w:r w:rsidR="003D1D88" w:rsidRPr="00765E72">
                <w:rPr>
                  <w:rStyle w:val="affb"/>
                  <w:rFonts w:ascii="標楷體" w:eastAsia="標楷體" w:hAnsi="標楷體" w:cs="Helvetica"/>
                  <w:color w:val="auto"/>
                  <w:shd w:val="clear" w:color="auto" w:fill="FFFFFF"/>
                </w:rPr>
                <w:t>https://ptstaiwan.github.io/island20/</w:t>
              </w:r>
            </w:hyperlink>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EF2756D" w14:textId="77777777" w:rsidR="003D1D88" w:rsidRPr="00A963D3" w:rsidRDefault="003D1D88" w:rsidP="003D1D88">
            <w:pPr>
              <w:spacing w:line="220" w:lineRule="exact"/>
              <w:ind w:left="57" w:right="57"/>
              <w:jc w:val="left"/>
              <w:rPr>
                <w:rFonts w:ascii="標楷體" w:eastAsia="標楷體" w:hAnsi="標楷體"/>
                <w:color w:val="FF0000"/>
              </w:rPr>
            </w:pPr>
            <w:r w:rsidRPr="00A963D3">
              <w:rPr>
                <w:rFonts w:ascii="標楷體" w:eastAsia="標楷體" w:hAnsi="標楷體"/>
                <w:color w:val="FF0000"/>
              </w:rPr>
              <w:t>1.</w:t>
            </w:r>
            <w:r w:rsidRPr="00A963D3">
              <w:rPr>
                <w:rFonts w:ascii="標楷體" w:eastAsia="標楷體" w:hAnsi="標楷體" w:hint="eastAsia"/>
                <w:color w:val="FF0000"/>
              </w:rPr>
              <w:t>口頭評量</w:t>
            </w:r>
          </w:p>
          <w:p w14:paraId="068F8A4D" w14:textId="3DBC29AC" w:rsidR="003D1D88" w:rsidRDefault="003D1D88" w:rsidP="003D1D88">
            <w:pPr>
              <w:ind w:left="-22" w:hanging="7"/>
              <w:rPr>
                <w:rFonts w:ascii="標楷體" w:eastAsia="標楷體" w:hAnsi="標楷體"/>
                <w:color w:val="FF0000"/>
              </w:rPr>
            </w:pPr>
            <w:r>
              <w:rPr>
                <w:rFonts w:ascii="標楷體" w:eastAsia="標楷體" w:hAnsi="標楷體" w:hint="eastAsia"/>
                <w:color w:val="FF0000"/>
              </w:rPr>
              <w:t xml:space="preserve"> 2</w:t>
            </w:r>
            <w:r w:rsidRPr="00A963D3">
              <w:rPr>
                <w:rFonts w:ascii="標楷體" w:eastAsia="標楷體" w:hAnsi="標楷體"/>
                <w:color w:val="FF0000"/>
              </w:rPr>
              <w:t>.</w:t>
            </w:r>
            <w:r w:rsidR="0024506B">
              <w:rPr>
                <w:rFonts w:ascii="標楷體" w:eastAsia="標楷體" w:hAnsi="標楷體" w:hint="eastAsia"/>
                <w:color w:val="FF0000"/>
              </w:rPr>
              <w:t>文本討</w:t>
            </w:r>
            <w:bookmarkStart w:id="1" w:name="_GoBack"/>
            <w:bookmarkEnd w:id="1"/>
            <w:r w:rsidR="0024506B">
              <w:rPr>
                <w:rFonts w:ascii="標楷體" w:eastAsia="標楷體" w:hAnsi="標楷體" w:hint="eastAsia"/>
                <w:color w:val="FF0000"/>
              </w:rPr>
              <w:t>論</w:t>
            </w:r>
          </w:p>
          <w:p w14:paraId="1FF21DBA" w14:textId="77777777" w:rsidR="003D1D88" w:rsidRDefault="003D1D88" w:rsidP="003D1D88">
            <w:pPr>
              <w:ind w:left="-22" w:hanging="7"/>
              <w:rPr>
                <w:rFonts w:ascii="標楷體" w:eastAsia="標楷體" w:hAnsi="標楷體" w:cs="標楷體"/>
                <w:color w:val="FF0000"/>
                <w:sz w:val="24"/>
                <w:szCs w:val="24"/>
              </w:rPr>
            </w:pPr>
          </w:p>
        </w:tc>
        <w:tc>
          <w:tcPr>
            <w:tcW w:w="125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BA9709A" w14:textId="0898359F" w:rsidR="003D1D88" w:rsidRPr="00CF55C0" w:rsidRDefault="003D1D88" w:rsidP="003D1D88">
            <w:pPr>
              <w:widowControl w:val="0"/>
              <w:ind w:firstLine="0"/>
              <w:jc w:val="left"/>
              <w:rPr>
                <w:rFonts w:ascii="Calibri" w:eastAsia="標楷體" w:hAnsi="Calibri"/>
                <w:color w:val="385623" w:themeColor="accent6" w:themeShade="80"/>
                <w:kern w:val="2"/>
              </w:rPr>
            </w:pPr>
            <w:r w:rsidRPr="00CF55C0">
              <w:rPr>
                <w:rFonts w:ascii="Calibri" w:eastAsia="標楷體" w:hAnsi="Calibri" w:hint="eastAsia"/>
                <w:b/>
                <w:color w:val="385623" w:themeColor="accent6" w:themeShade="80"/>
                <w:kern w:val="2"/>
              </w:rPr>
              <w:t>環境教育</w:t>
            </w:r>
          </w:p>
          <w:p w14:paraId="6660C3CD" w14:textId="77777777" w:rsidR="003D1D88" w:rsidRPr="00CF55C0" w:rsidRDefault="003D1D88" w:rsidP="003D1D88">
            <w:pPr>
              <w:widowControl w:val="0"/>
              <w:ind w:firstLine="0"/>
              <w:jc w:val="left"/>
              <w:rPr>
                <w:rFonts w:ascii="Calibri" w:eastAsia="標楷體" w:hAnsi="Calibri"/>
                <w:color w:val="385623" w:themeColor="accent6" w:themeShade="80"/>
                <w:kern w:val="2"/>
              </w:rPr>
            </w:pPr>
            <w:r w:rsidRPr="00CF55C0">
              <w:rPr>
                <w:rFonts w:ascii="Calibri" w:eastAsia="標楷體" w:hAnsi="Calibri" w:hint="eastAsia"/>
                <w:color w:val="385623" w:themeColor="accent6" w:themeShade="80"/>
                <w:kern w:val="2"/>
              </w:rPr>
              <w:t>環</w:t>
            </w:r>
            <w:r w:rsidRPr="00CF55C0">
              <w:rPr>
                <w:rFonts w:ascii="Calibri" w:eastAsia="標楷體" w:hAnsi="Calibri" w:hint="eastAsia"/>
                <w:color w:val="385623" w:themeColor="accent6" w:themeShade="80"/>
                <w:kern w:val="2"/>
              </w:rPr>
              <w:t xml:space="preserve">J3 </w:t>
            </w:r>
            <w:r w:rsidRPr="00CF55C0">
              <w:rPr>
                <w:rFonts w:ascii="Calibri" w:eastAsia="標楷體" w:hAnsi="Calibri" w:hint="eastAsia"/>
                <w:color w:val="385623" w:themeColor="accent6" w:themeShade="80"/>
                <w:kern w:val="2"/>
              </w:rPr>
              <w:t>經由環境美學與自然文學了解自然環境的倫理價值。</w:t>
            </w:r>
          </w:p>
          <w:p w14:paraId="29448869" w14:textId="77777777" w:rsidR="003D1D88" w:rsidRPr="00CF55C0" w:rsidRDefault="003D1D88" w:rsidP="003D1D88">
            <w:pPr>
              <w:widowControl w:val="0"/>
              <w:ind w:firstLine="0"/>
              <w:jc w:val="left"/>
              <w:rPr>
                <w:rFonts w:ascii="Calibri" w:eastAsia="標楷體" w:hAnsi="Calibri"/>
                <w:color w:val="385623" w:themeColor="accent6" w:themeShade="80"/>
                <w:kern w:val="2"/>
              </w:rPr>
            </w:pPr>
            <w:r w:rsidRPr="00CF55C0">
              <w:rPr>
                <w:rFonts w:ascii="Calibri" w:eastAsia="標楷體" w:hAnsi="Calibri" w:hint="eastAsia"/>
                <w:color w:val="385623" w:themeColor="accent6" w:themeShade="80"/>
                <w:kern w:val="2"/>
              </w:rPr>
              <w:t>環</w:t>
            </w:r>
            <w:r w:rsidRPr="00CF55C0">
              <w:rPr>
                <w:rFonts w:ascii="Calibri" w:eastAsia="標楷體" w:hAnsi="Calibri" w:hint="eastAsia"/>
                <w:color w:val="385623" w:themeColor="accent6" w:themeShade="80"/>
                <w:kern w:val="2"/>
              </w:rPr>
              <w:t xml:space="preserve">J4 </w:t>
            </w:r>
            <w:r w:rsidRPr="00CF55C0">
              <w:rPr>
                <w:rFonts w:ascii="Calibri" w:eastAsia="標楷體" w:hAnsi="Calibri" w:hint="eastAsia"/>
                <w:color w:val="385623" w:themeColor="accent6" w:themeShade="80"/>
                <w:kern w:val="2"/>
              </w:rPr>
              <w:t>了解永續發展的意義（環境、社會、與經濟的均衡發展）與原則。</w:t>
            </w:r>
          </w:p>
          <w:p w14:paraId="64E544DB" w14:textId="77777777" w:rsidR="003D1D88" w:rsidRPr="00CF55C0" w:rsidRDefault="003D1D88" w:rsidP="003D1D88">
            <w:pPr>
              <w:widowControl w:val="0"/>
              <w:ind w:firstLine="0"/>
              <w:jc w:val="left"/>
              <w:rPr>
                <w:rFonts w:ascii="Calibri" w:eastAsia="標楷體" w:hAnsi="Calibri"/>
                <w:color w:val="385623" w:themeColor="accent6" w:themeShade="80"/>
                <w:kern w:val="2"/>
              </w:rPr>
            </w:pPr>
          </w:p>
          <w:p w14:paraId="266B27BD" w14:textId="77777777" w:rsidR="003D1D88" w:rsidRPr="003D1D88" w:rsidRDefault="003D1D88" w:rsidP="003D1D88">
            <w:pPr>
              <w:ind w:left="-22" w:hanging="7"/>
              <w:rPr>
                <w:rFonts w:ascii="標楷體" w:eastAsia="標楷體" w:hAnsi="標楷體" w:cs="標楷體"/>
                <w:color w:val="FF0000"/>
                <w:sz w:val="24"/>
                <w:szCs w:val="24"/>
              </w:rPr>
            </w:pPr>
          </w:p>
        </w:tc>
        <w:tc>
          <w:tcPr>
            <w:tcW w:w="1784" w:type="dxa"/>
            <w:tcBorders>
              <w:top w:val="single" w:sz="8" w:space="0" w:color="000000"/>
              <w:bottom w:val="single" w:sz="8" w:space="0" w:color="000000"/>
              <w:right w:val="single" w:sz="8" w:space="0" w:color="000000"/>
            </w:tcBorders>
            <w:vAlign w:val="center"/>
          </w:tcPr>
          <w:p w14:paraId="77E035DA" w14:textId="43019C0C" w:rsidR="003D1D88" w:rsidRPr="00D41507" w:rsidRDefault="003D1D88" w:rsidP="003D1D88">
            <w:pPr>
              <w:adjustRightInd w:val="0"/>
              <w:snapToGrid w:val="0"/>
              <w:spacing w:line="0" w:lineRule="atLeast"/>
              <w:ind w:left="71" w:firstLine="0"/>
              <w:jc w:val="left"/>
              <w:rPr>
                <w:rFonts w:ascii="標楷體" w:eastAsia="標楷體" w:hAnsi="標楷體"/>
                <w:b/>
              </w:rPr>
            </w:pPr>
            <w:r w:rsidRPr="00D41507">
              <w:rPr>
                <w:rFonts w:ascii="標楷體" w:eastAsia="標楷體" w:hAnsi="標楷體" w:hint="eastAsia"/>
                <w:b/>
              </w:rPr>
              <w:t>26-27</w:t>
            </w:r>
            <w:r>
              <w:rPr>
                <w:rFonts w:ascii="標楷體" w:eastAsia="標楷體" w:hAnsi="標楷體" w:hint="eastAsia"/>
                <w:b/>
              </w:rPr>
              <w:t>(</w:t>
            </w:r>
            <w:r w:rsidRPr="002C1368">
              <w:rPr>
                <w:rFonts w:ascii="標楷體" w:eastAsia="標楷體" w:hAnsi="標楷體" w:hint="eastAsia"/>
                <w:b/>
                <w:sz w:val="16"/>
                <w:szCs w:val="16"/>
              </w:rPr>
              <w:t>星期四-五</w:t>
            </w:r>
            <w:r>
              <w:rPr>
                <w:rFonts w:ascii="標楷體" w:eastAsia="標楷體" w:hAnsi="標楷體" w:hint="eastAsia"/>
                <w:b/>
              </w:rPr>
              <w:t>)</w:t>
            </w:r>
            <w:r w:rsidRPr="00D41507">
              <w:rPr>
                <w:rFonts w:ascii="標楷體" w:eastAsia="標楷體" w:hAnsi="標楷體" w:hint="eastAsia"/>
                <w:b/>
              </w:rPr>
              <w:t>七八年級第3次定期評量</w:t>
            </w:r>
          </w:p>
        </w:tc>
      </w:tr>
      <w:tr w:rsidR="003D1D88" w14:paraId="639EA8A6" w14:textId="77777777" w:rsidTr="00F713F9">
        <w:trPr>
          <w:trHeight w:val="332"/>
        </w:trPr>
        <w:tc>
          <w:tcPr>
            <w:tcW w:w="1550" w:type="dxa"/>
            <w:tcBorders>
              <w:top w:val="single" w:sz="8" w:space="0" w:color="000000"/>
              <w:left w:val="single" w:sz="8" w:space="0" w:color="000000"/>
              <w:bottom w:val="single" w:sz="8" w:space="0" w:color="000000"/>
              <w:right w:val="single" w:sz="8" w:space="0" w:color="000000"/>
            </w:tcBorders>
            <w:vAlign w:val="center"/>
          </w:tcPr>
          <w:p w14:paraId="344544B3" w14:textId="79922B42" w:rsidR="003D1D88" w:rsidRPr="004C7166" w:rsidRDefault="003D1D88" w:rsidP="003D1D88">
            <w:pPr>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第二十</w:t>
            </w:r>
            <w:r>
              <w:rPr>
                <w:rFonts w:ascii="標楷體" w:eastAsia="標楷體" w:hAnsi="標楷體" w:cs="標楷體" w:hint="eastAsia"/>
                <w:color w:val="auto"/>
                <w:sz w:val="24"/>
                <w:szCs w:val="24"/>
              </w:rPr>
              <w:t>一</w:t>
            </w:r>
            <w:r w:rsidRPr="004C7166">
              <w:rPr>
                <w:rFonts w:ascii="標楷體" w:eastAsia="標楷體" w:hAnsi="標楷體" w:cs="標楷體" w:hint="eastAsia"/>
                <w:color w:val="auto"/>
                <w:sz w:val="24"/>
                <w:szCs w:val="24"/>
              </w:rPr>
              <w:t>週</w:t>
            </w:r>
            <w:r>
              <w:rPr>
                <w:rFonts w:ascii="標楷體" w:eastAsia="標楷體" w:hAnsi="標楷體" w:cs="標楷體"/>
                <w:color w:val="auto"/>
                <w:sz w:val="24"/>
                <w:szCs w:val="24"/>
              </w:rPr>
              <w:t>6/29-7/5</w:t>
            </w:r>
          </w:p>
        </w:tc>
        <w:tc>
          <w:tcPr>
            <w:tcW w:w="1559" w:type="dxa"/>
            <w:tcBorders>
              <w:top w:val="single" w:sz="8" w:space="0" w:color="000000"/>
              <w:left w:val="single" w:sz="8" w:space="0" w:color="000000"/>
              <w:bottom w:val="single" w:sz="8" w:space="0" w:color="000000"/>
              <w:right w:val="single" w:sz="8" w:space="0" w:color="000000"/>
            </w:tcBorders>
          </w:tcPr>
          <w:p w14:paraId="6132D64B" w14:textId="77777777" w:rsidR="003D1D88" w:rsidRDefault="003D1D88" w:rsidP="003D1D88">
            <w:pPr>
              <w:widowControl w:val="0"/>
              <w:autoSpaceDE w:val="0"/>
              <w:autoSpaceDN w:val="0"/>
              <w:adjustRightInd w:val="0"/>
              <w:spacing w:line="-240" w:lineRule="auto"/>
              <w:ind w:left="528" w:right="57" w:hangingChars="330" w:hanging="528"/>
              <w:rPr>
                <w:rFonts w:eastAsia="新細明體"/>
                <w:color w:val="auto"/>
                <w:kern w:val="2"/>
                <w:sz w:val="16"/>
                <w:szCs w:val="16"/>
              </w:rPr>
            </w:pPr>
            <w:r w:rsidRPr="00B46A6A">
              <w:rPr>
                <w:rFonts w:eastAsia="新細明體" w:hint="eastAsia"/>
                <w:color w:val="auto"/>
                <w:kern w:val="2"/>
                <w:sz w:val="16"/>
                <w:szCs w:val="16"/>
              </w:rPr>
              <w:t>po-</w:t>
            </w:r>
            <w:r w:rsidRPr="00B46A6A">
              <w:rPr>
                <w:rFonts w:eastAsia="新細明體" w:hint="eastAsia"/>
                <w:color w:val="auto"/>
                <w:kern w:val="2"/>
                <w:sz w:val="16"/>
                <w:szCs w:val="16"/>
              </w:rPr>
              <w:t>Ⅳ</w:t>
            </w:r>
            <w:r w:rsidRPr="00B46A6A">
              <w:rPr>
                <w:rFonts w:eastAsia="新細明體" w:hint="eastAsia"/>
                <w:color w:val="auto"/>
                <w:kern w:val="2"/>
                <w:sz w:val="16"/>
                <w:szCs w:val="16"/>
              </w:rPr>
              <w:t xml:space="preserve">-1 </w:t>
            </w:r>
            <w:r w:rsidRPr="00B46A6A">
              <w:rPr>
                <w:rFonts w:eastAsia="新細明體" w:hint="eastAsia"/>
                <w:color w:val="auto"/>
                <w:kern w:val="2"/>
                <w:sz w:val="16"/>
                <w:szCs w:val="16"/>
              </w:rPr>
              <w:t>能從學習活動、日常經驗及科技運用、自然環境、書刊及網路媒體中，進行各種有計畫的觀察，進而能察覺問題</w:t>
            </w:r>
          </w:p>
          <w:p w14:paraId="60694BE3" w14:textId="77777777" w:rsidR="003D1D88" w:rsidRPr="00B46A6A" w:rsidRDefault="003D1D88" w:rsidP="003D1D88">
            <w:pPr>
              <w:jc w:val="center"/>
              <w:rPr>
                <w:rFonts w:ascii="標楷體" w:eastAsia="標楷體" w:hAnsi="標楷體" w:cs="標楷體"/>
                <w:color w:val="FF0000"/>
                <w:sz w:val="24"/>
                <w:szCs w:val="24"/>
              </w:rPr>
            </w:pP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2CF61554" w14:textId="77777777" w:rsidR="003D1D88" w:rsidRPr="00B46A6A" w:rsidRDefault="003D1D88" w:rsidP="003D1D88">
            <w:pPr>
              <w:widowControl w:val="0"/>
              <w:autoSpaceDE w:val="0"/>
              <w:autoSpaceDN w:val="0"/>
              <w:adjustRightInd w:val="0"/>
              <w:spacing w:line="-240" w:lineRule="auto"/>
              <w:ind w:left="528" w:right="57" w:hangingChars="330" w:hanging="528"/>
              <w:rPr>
                <w:rFonts w:eastAsia="新細明體"/>
                <w:color w:val="auto"/>
                <w:kern w:val="2"/>
                <w:sz w:val="16"/>
                <w:szCs w:val="16"/>
              </w:rPr>
            </w:pPr>
            <w:r w:rsidRPr="00B46A6A">
              <w:rPr>
                <w:rFonts w:eastAsia="新細明體" w:hint="eastAsia"/>
                <w:color w:val="auto"/>
                <w:kern w:val="2"/>
                <w:sz w:val="16"/>
                <w:szCs w:val="16"/>
              </w:rPr>
              <w:t>Na-</w:t>
            </w:r>
            <w:r w:rsidRPr="00B46A6A">
              <w:rPr>
                <w:rFonts w:eastAsia="新細明體" w:hint="eastAsia"/>
                <w:color w:val="auto"/>
                <w:kern w:val="2"/>
                <w:sz w:val="16"/>
                <w:szCs w:val="16"/>
              </w:rPr>
              <w:t>Ⅳ</w:t>
            </w:r>
            <w:r w:rsidRPr="00B46A6A">
              <w:rPr>
                <w:rFonts w:eastAsia="新細明體" w:hint="eastAsia"/>
                <w:color w:val="auto"/>
                <w:kern w:val="2"/>
                <w:sz w:val="16"/>
                <w:szCs w:val="16"/>
              </w:rPr>
              <w:t xml:space="preserve">-6 </w:t>
            </w:r>
            <w:r w:rsidRPr="00B46A6A">
              <w:rPr>
                <w:rFonts w:eastAsia="新細明體" w:hint="eastAsia"/>
                <w:color w:val="auto"/>
                <w:kern w:val="2"/>
                <w:sz w:val="16"/>
                <w:szCs w:val="16"/>
              </w:rPr>
              <w:t>人類社會的發展必須建立在保護地球自然環境的基礎上。</w:t>
            </w:r>
          </w:p>
          <w:p w14:paraId="779D01D7" w14:textId="77777777" w:rsidR="003D1D88" w:rsidRPr="00B46A6A" w:rsidRDefault="003D1D88" w:rsidP="003D1D88">
            <w:pPr>
              <w:widowControl w:val="0"/>
              <w:autoSpaceDE w:val="0"/>
              <w:autoSpaceDN w:val="0"/>
              <w:adjustRightInd w:val="0"/>
              <w:spacing w:line="-240" w:lineRule="auto"/>
              <w:ind w:left="528" w:right="57" w:hangingChars="330" w:hanging="528"/>
              <w:rPr>
                <w:rFonts w:eastAsia="新細明體"/>
                <w:color w:val="auto"/>
                <w:kern w:val="2"/>
                <w:sz w:val="16"/>
                <w:szCs w:val="16"/>
              </w:rPr>
            </w:pPr>
            <w:r w:rsidRPr="00B46A6A">
              <w:rPr>
                <w:rFonts w:eastAsia="新細明體" w:hint="eastAsia"/>
                <w:color w:val="auto"/>
                <w:kern w:val="2"/>
                <w:sz w:val="16"/>
                <w:szCs w:val="16"/>
              </w:rPr>
              <w:t>Na-</w:t>
            </w:r>
            <w:r w:rsidRPr="00B46A6A">
              <w:rPr>
                <w:rFonts w:eastAsia="新細明體" w:hint="eastAsia"/>
                <w:color w:val="auto"/>
                <w:kern w:val="2"/>
                <w:sz w:val="16"/>
                <w:szCs w:val="16"/>
              </w:rPr>
              <w:t>Ⅳ</w:t>
            </w:r>
            <w:r w:rsidRPr="00B46A6A">
              <w:rPr>
                <w:rFonts w:eastAsia="新細明體" w:hint="eastAsia"/>
                <w:color w:val="auto"/>
                <w:kern w:val="2"/>
                <w:sz w:val="16"/>
                <w:szCs w:val="16"/>
              </w:rPr>
              <w:t xml:space="preserve">-7 </w:t>
            </w:r>
            <w:r w:rsidRPr="00B46A6A">
              <w:rPr>
                <w:rFonts w:eastAsia="新細明體" w:hint="eastAsia"/>
                <w:color w:val="auto"/>
                <w:kern w:val="2"/>
                <w:sz w:val="16"/>
                <w:szCs w:val="16"/>
              </w:rPr>
              <w:t>為使地球永續發展，可以從減量、回收、再利用、綠能等做起。</w:t>
            </w:r>
          </w:p>
          <w:p w14:paraId="5D5C9C80" w14:textId="77777777" w:rsidR="003D1D88" w:rsidRPr="00B46A6A" w:rsidRDefault="003D1D88" w:rsidP="003D1D88">
            <w:pPr>
              <w:widowControl w:val="0"/>
              <w:autoSpaceDE w:val="0"/>
              <w:autoSpaceDN w:val="0"/>
              <w:adjustRightInd w:val="0"/>
              <w:spacing w:line="-240" w:lineRule="auto"/>
              <w:ind w:left="528" w:right="57" w:hangingChars="330" w:hanging="528"/>
              <w:rPr>
                <w:rFonts w:eastAsia="新細明體"/>
                <w:color w:val="auto"/>
                <w:kern w:val="2"/>
                <w:sz w:val="16"/>
                <w:szCs w:val="16"/>
              </w:rPr>
            </w:pPr>
            <w:r w:rsidRPr="00B46A6A">
              <w:rPr>
                <w:rFonts w:eastAsia="新細明體" w:hint="eastAsia"/>
                <w:color w:val="auto"/>
                <w:kern w:val="2"/>
                <w:sz w:val="16"/>
                <w:szCs w:val="16"/>
              </w:rPr>
              <w:t>Nb-</w:t>
            </w:r>
            <w:r w:rsidRPr="00B46A6A">
              <w:rPr>
                <w:rFonts w:eastAsia="新細明體" w:hint="eastAsia"/>
                <w:color w:val="auto"/>
                <w:kern w:val="2"/>
                <w:sz w:val="16"/>
                <w:szCs w:val="16"/>
              </w:rPr>
              <w:t>Ⅳ</w:t>
            </w:r>
            <w:r w:rsidRPr="00B46A6A">
              <w:rPr>
                <w:rFonts w:eastAsia="新細明體" w:hint="eastAsia"/>
                <w:color w:val="auto"/>
                <w:kern w:val="2"/>
                <w:sz w:val="16"/>
                <w:szCs w:val="16"/>
              </w:rPr>
              <w:t xml:space="preserve">-1 </w:t>
            </w:r>
            <w:r w:rsidRPr="00B46A6A">
              <w:rPr>
                <w:rFonts w:eastAsia="新細明體" w:hint="eastAsia"/>
                <w:color w:val="auto"/>
                <w:kern w:val="2"/>
                <w:sz w:val="16"/>
                <w:szCs w:val="16"/>
              </w:rPr>
              <w:t>全球暖化對生物的影響。</w:t>
            </w:r>
          </w:p>
          <w:p w14:paraId="42911A88" w14:textId="44ECBD08" w:rsidR="003D1D88" w:rsidRPr="00B46A6A" w:rsidRDefault="003D1D88" w:rsidP="003D1D88">
            <w:pPr>
              <w:ind w:left="528" w:hanging="528"/>
              <w:jc w:val="center"/>
              <w:rPr>
                <w:rFonts w:eastAsia="新細明體"/>
                <w:color w:val="auto"/>
                <w:kern w:val="2"/>
                <w:sz w:val="16"/>
                <w:szCs w:val="16"/>
              </w:rPr>
            </w:pPr>
            <w:r w:rsidRPr="00B46A6A">
              <w:rPr>
                <w:rFonts w:eastAsia="新細明體" w:hint="eastAsia"/>
                <w:color w:val="auto"/>
                <w:kern w:val="2"/>
                <w:sz w:val="16"/>
                <w:szCs w:val="16"/>
              </w:rPr>
              <w:t>Nb-</w:t>
            </w:r>
            <w:r w:rsidRPr="00B46A6A">
              <w:rPr>
                <w:rFonts w:eastAsia="新細明體" w:hint="eastAsia"/>
                <w:color w:val="auto"/>
                <w:kern w:val="2"/>
                <w:sz w:val="16"/>
                <w:szCs w:val="16"/>
              </w:rPr>
              <w:t>Ⅳ</w:t>
            </w:r>
            <w:r w:rsidRPr="00B46A6A">
              <w:rPr>
                <w:rFonts w:eastAsia="新細明體" w:hint="eastAsia"/>
                <w:color w:val="auto"/>
                <w:kern w:val="2"/>
                <w:sz w:val="16"/>
                <w:szCs w:val="16"/>
              </w:rPr>
              <w:t xml:space="preserve">-2 </w:t>
            </w:r>
            <w:r w:rsidRPr="00B46A6A">
              <w:rPr>
                <w:rFonts w:eastAsia="新細明體" w:hint="eastAsia"/>
                <w:color w:val="auto"/>
                <w:kern w:val="2"/>
                <w:sz w:val="16"/>
                <w:szCs w:val="16"/>
              </w:rPr>
              <w:t>氣候變遷產生的衝擊有海平面上升、全球暖化、異常降水等現象。</w:t>
            </w:r>
          </w:p>
        </w:tc>
        <w:tc>
          <w:tcPr>
            <w:tcW w:w="285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174B29A" w14:textId="77777777" w:rsidR="003D1D88" w:rsidRPr="004F6F82"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b/>
                <w:bCs/>
                <w:color w:val="FF0000"/>
              </w:rPr>
            </w:pPr>
            <w:r w:rsidRPr="004F6F82">
              <w:rPr>
                <w:rFonts w:ascii="標楷體" w:eastAsia="標楷體" w:hAnsi="標楷體" w:cs="標楷體" w:hint="eastAsia"/>
                <w:b/>
                <w:bCs/>
                <w:color w:val="FF0000"/>
              </w:rPr>
              <w:t>【跨科主題】</w:t>
            </w:r>
          </w:p>
          <w:p w14:paraId="04F4A31A" w14:textId="77777777" w:rsidR="003D1D88" w:rsidRPr="004F6F82"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color w:val="FF0000"/>
              </w:rPr>
            </w:pPr>
            <w:r w:rsidRPr="004F6F82">
              <w:rPr>
                <w:rFonts w:ascii="標楷體" w:eastAsia="標楷體" w:hAnsi="標楷體" w:cs="標楷體" w:hint="eastAsia"/>
                <w:color w:val="FF0000"/>
              </w:rPr>
              <w:t>人、植物與環境的共存關係</w:t>
            </w:r>
          </w:p>
          <w:p w14:paraId="16B12636" w14:textId="19461AF3" w:rsidR="003D1D88" w:rsidRPr="004F6F82"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color w:val="FF0000"/>
              </w:rPr>
            </w:pPr>
            <w:r w:rsidRPr="004F6F82">
              <w:rPr>
                <w:rFonts w:ascii="標楷體" w:eastAsia="標楷體" w:hAnsi="標楷體" w:cs="標楷體" w:hint="eastAsia"/>
                <w:color w:val="FF0000"/>
              </w:rPr>
              <w:t>1.我們的島河流篇-</w:t>
            </w:r>
            <w:r w:rsidRPr="004F6F82">
              <w:rPr>
                <w:rFonts w:ascii="標楷體" w:eastAsia="標楷體" w:hAnsi="標楷體" w:cs="標楷體"/>
                <w:color w:val="FF0000"/>
              </w:rPr>
              <w:t>-</w:t>
            </w:r>
            <w:r w:rsidRPr="004F6F82">
              <w:rPr>
                <w:rFonts w:ascii="標楷體" w:eastAsia="標楷體" w:hAnsi="標楷體" w:cs="標楷體" w:hint="eastAsia"/>
                <w:color w:val="FF0000"/>
              </w:rPr>
              <w:t>淡水河</w:t>
            </w:r>
          </w:p>
          <w:p w14:paraId="53B3AFCB" w14:textId="39E51CBC" w:rsidR="000174FD" w:rsidRPr="004F6F82" w:rsidRDefault="000174FD" w:rsidP="000174FD">
            <w:pPr>
              <w:rPr>
                <w:rFonts w:ascii="標楷體" w:eastAsia="標楷體" w:hAnsi="標楷體" w:cs="標楷體"/>
                <w:color w:val="FF0000"/>
                <w:sz w:val="24"/>
                <w:szCs w:val="24"/>
              </w:rPr>
            </w:pPr>
            <w:r w:rsidRPr="00CF55C0">
              <w:rPr>
                <w:rFonts w:ascii="Calibri" w:eastAsia="標楷體" w:hAnsi="Calibri" w:hint="eastAsia"/>
                <w:b/>
                <w:color w:val="385623" w:themeColor="accent6" w:themeShade="80"/>
                <w:kern w:val="2"/>
              </w:rPr>
              <w:t>環境教育</w:t>
            </w:r>
            <w:r>
              <w:rPr>
                <w:rFonts w:ascii="Calibri" w:eastAsia="標楷體" w:hAnsi="Calibri" w:hint="eastAsia"/>
                <w:b/>
                <w:color w:val="385623" w:themeColor="accent6" w:themeShade="80"/>
                <w:kern w:val="2"/>
              </w:rPr>
              <w:t>:</w:t>
            </w:r>
            <w:r w:rsidRPr="000174FD">
              <w:rPr>
                <w:rFonts w:ascii="Calibri" w:eastAsia="標楷體" w:hAnsi="Calibri" w:hint="eastAsia"/>
                <w:b/>
                <w:color w:val="385623" w:themeColor="accent6" w:themeShade="80"/>
                <w:kern w:val="2"/>
              </w:rPr>
              <w:t>透過欣賞公視製作影片</w:t>
            </w:r>
            <w:r w:rsidRPr="000174FD">
              <w:rPr>
                <w:rFonts w:ascii="Calibri" w:eastAsia="標楷體" w:hAnsi="Calibri" w:hint="eastAsia"/>
                <w:b/>
                <w:color w:val="385623" w:themeColor="accent6" w:themeShade="80"/>
                <w:kern w:val="2"/>
              </w:rPr>
              <w:t>:</w:t>
            </w:r>
            <w:r w:rsidRPr="000174FD">
              <w:rPr>
                <w:rFonts w:ascii="Calibri" w:eastAsia="標楷體" w:hAnsi="Calibri" w:hint="eastAsia"/>
                <w:b/>
                <w:color w:val="385623" w:themeColor="accent6" w:themeShade="80"/>
                <w:kern w:val="2"/>
              </w:rPr>
              <w:t>我們的島</w:t>
            </w:r>
            <w:r>
              <w:rPr>
                <w:rFonts w:ascii="Calibri" w:eastAsia="標楷體" w:hAnsi="Calibri" w:hint="eastAsia"/>
                <w:b/>
                <w:color w:val="385623" w:themeColor="accent6" w:themeShade="80"/>
                <w:kern w:val="2"/>
              </w:rPr>
              <w:t>，</w:t>
            </w:r>
            <w:r w:rsidRPr="000174FD">
              <w:rPr>
                <w:rFonts w:ascii="Calibri" w:eastAsia="標楷體" w:hAnsi="Calibri" w:hint="eastAsia"/>
                <w:b/>
                <w:color w:val="385623" w:themeColor="accent6" w:themeShade="80"/>
                <w:kern w:val="2"/>
              </w:rPr>
              <w:t>並進行文本討論。了解台灣生態的美麗與目前面所臨的危機。</w:t>
            </w:r>
          </w:p>
        </w:tc>
        <w:tc>
          <w:tcPr>
            <w:tcW w:w="68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F6BD72A" w14:textId="28307D03" w:rsidR="003D1D88" w:rsidRDefault="003D1D88" w:rsidP="003D1D88">
            <w:pPr>
              <w:ind w:left="317" w:hanging="317"/>
              <w:jc w:val="center"/>
              <w:rPr>
                <w:rFonts w:ascii="標楷體" w:eastAsia="標楷體" w:hAnsi="標楷體" w:cs="標楷體"/>
                <w:color w:val="FF0000"/>
                <w:sz w:val="24"/>
                <w:szCs w:val="24"/>
              </w:rPr>
            </w:pPr>
            <w:r w:rsidRPr="00B96ABE">
              <w:rPr>
                <w:rFonts w:ascii="標楷體" w:eastAsia="標楷體" w:hAnsi="標楷體" w:cs="標楷體" w:hint="eastAsia"/>
                <w:color w:val="auto"/>
                <w:sz w:val="24"/>
                <w:szCs w:val="24"/>
              </w:rPr>
              <w:t>1</w:t>
            </w:r>
          </w:p>
        </w:tc>
        <w:tc>
          <w:tcPr>
            <w:tcW w:w="214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31A6D7E" w14:textId="77777777" w:rsidR="003D1D88" w:rsidRPr="00416945" w:rsidRDefault="003D1D88" w:rsidP="003D1D88">
            <w:pPr>
              <w:ind w:left="57" w:firstLine="40"/>
              <w:jc w:val="left"/>
              <w:rPr>
                <w:rFonts w:ascii="標楷體" w:eastAsia="標楷體" w:hAnsi="標楷體"/>
                <w:b/>
                <w:bCs/>
                <w:color w:val="FF0000"/>
              </w:rPr>
            </w:pPr>
            <w:r w:rsidRPr="00416945">
              <w:rPr>
                <w:rFonts w:ascii="標楷體" w:eastAsia="標楷體" w:hAnsi="標楷體" w:hint="eastAsia"/>
                <w:b/>
                <w:bCs/>
                <w:color w:val="FF0000"/>
              </w:rPr>
              <w:t>【</w:t>
            </w:r>
            <w:r>
              <w:rPr>
                <w:rFonts w:ascii="標楷體" w:eastAsia="標楷體" w:hAnsi="標楷體" w:hint="eastAsia"/>
                <w:b/>
                <w:bCs/>
                <w:color w:val="FF0000"/>
              </w:rPr>
              <w:t>教學資源</w:t>
            </w:r>
            <w:r w:rsidRPr="00416945">
              <w:rPr>
                <w:rFonts w:ascii="標楷體" w:eastAsia="標楷體" w:hAnsi="標楷體" w:hint="eastAsia"/>
                <w:b/>
                <w:bCs/>
                <w:color w:val="FF0000"/>
              </w:rPr>
              <w:t>】</w:t>
            </w:r>
          </w:p>
          <w:p w14:paraId="1C38BA0D" w14:textId="77C2389C" w:rsidR="003D1D88" w:rsidRPr="00765E72" w:rsidRDefault="003D1D88"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color w:val="auto"/>
              </w:rPr>
            </w:pPr>
            <w:r w:rsidRPr="00765E72">
              <w:rPr>
                <w:rFonts w:ascii="標楷體" w:eastAsia="標楷體" w:hAnsi="標楷體" w:cs="標楷體" w:hint="eastAsia"/>
                <w:color w:val="auto"/>
              </w:rPr>
              <w:t>我們的島</w:t>
            </w:r>
            <w:r w:rsidRPr="00765E72">
              <w:rPr>
                <w:rFonts w:ascii="標楷體" w:eastAsia="標楷體" w:hAnsi="標楷體" w:cs="標楷體"/>
                <w:color w:val="auto"/>
              </w:rPr>
              <w:t>河流篇</w:t>
            </w:r>
            <w:r w:rsidRPr="00765E72">
              <w:rPr>
                <w:rFonts w:ascii="標楷體" w:eastAsia="標楷體" w:hAnsi="標楷體" w:cs="標楷體"/>
                <w:color w:val="auto"/>
              </w:rPr>
              <w:br/>
            </w:r>
            <w:r w:rsidRPr="00765E72">
              <w:rPr>
                <w:rFonts w:ascii="標楷體" w:eastAsia="標楷體" w:hAnsi="標楷體" w:cs="標楷體" w:hint="eastAsia"/>
                <w:color w:val="auto"/>
              </w:rPr>
              <w:t>-</w:t>
            </w:r>
            <w:r w:rsidRPr="00765E72">
              <w:rPr>
                <w:rFonts w:ascii="標楷體" w:eastAsia="標楷體" w:hAnsi="標楷體" w:cs="標楷體"/>
                <w:color w:val="auto"/>
              </w:rPr>
              <w:t>-</w:t>
            </w:r>
            <w:r w:rsidRPr="00765E72">
              <w:rPr>
                <w:rFonts w:ascii="標楷體" w:eastAsia="標楷體" w:hAnsi="標楷體" w:cs="標楷體" w:hint="eastAsia"/>
                <w:color w:val="auto"/>
              </w:rPr>
              <w:t>淡水河</w:t>
            </w:r>
          </w:p>
          <w:p w14:paraId="572A269F" w14:textId="584B68B2" w:rsidR="003D1D88" w:rsidRPr="00416945" w:rsidRDefault="00BE785A" w:rsidP="003D1D88">
            <w:pPr>
              <w:pStyle w:val="aff3"/>
              <w:autoSpaceDE w:val="0"/>
              <w:autoSpaceDN w:val="0"/>
              <w:adjustRightInd w:val="0"/>
              <w:snapToGrid/>
              <w:spacing w:line="220" w:lineRule="exact"/>
              <w:ind w:left="30" w:rightChars="10" w:right="20" w:hangingChars="15" w:hanging="30"/>
              <w:rPr>
                <w:rFonts w:ascii="標楷體" w:eastAsia="標楷體" w:hAnsi="標楷體" w:cs="標楷體"/>
                <w:color w:val="FF0000"/>
                <w:sz w:val="24"/>
                <w:szCs w:val="24"/>
              </w:rPr>
            </w:pPr>
            <w:hyperlink r:id="rId28" w:history="1">
              <w:r w:rsidR="003D1D88" w:rsidRPr="006F1FAB">
                <w:rPr>
                  <w:rStyle w:val="affb"/>
                  <w:rFonts w:ascii="標楷體" w:eastAsia="標楷體" w:hAnsi="標楷體" w:cs="標楷體"/>
                  <w:b/>
                  <w:bCs/>
                  <w:color w:val="2F5496" w:themeColor="accent5" w:themeShade="BF"/>
                </w:rPr>
                <w:t>https://youtu.be/pJcFZSLkelU?si=fbMrUuNDs3jeJDbN</w:t>
              </w:r>
            </w:hyperlink>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7187CBA" w14:textId="20549273" w:rsidR="003D1D88" w:rsidRDefault="003D1D88" w:rsidP="003D1D88">
            <w:pPr>
              <w:spacing w:line="220" w:lineRule="exact"/>
              <w:ind w:left="57" w:right="57"/>
              <w:jc w:val="left"/>
              <w:rPr>
                <w:rFonts w:ascii="標楷體" w:eastAsia="標楷體" w:hAnsi="標楷體" w:cs="標楷體"/>
                <w:color w:val="FF0000"/>
                <w:sz w:val="24"/>
                <w:szCs w:val="24"/>
              </w:rPr>
            </w:pPr>
            <w:r w:rsidRPr="00182DD2">
              <w:rPr>
                <w:rFonts w:ascii="標楷體" w:eastAsia="標楷體" w:hAnsi="標楷體" w:hint="eastAsia"/>
                <w:color w:val="FF0000"/>
              </w:rPr>
              <w:t>1.心得報告</w:t>
            </w:r>
          </w:p>
        </w:tc>
        <w:tc>
          <w:tcPr>
            <w:tcW w:w="125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BAFEDCB" w14:textId="77777777" w:rsidR="003D1D88" w:rsidRPr="00CF55C0" w:rsidRDefault="003D1D88" w:rsidP="003D1D88">
            <w:pPr>
              <w:widowControl w:val="0"/>
              <w:ind w:firstLine="0"/>
              <w:jc w:val="left"/>
              <w:rPr>
                <w:rFonts w:ascii="Calibri" w:eastAsia="標楷體" w:hAnsi="Calibri"/>
                <w:color w:val="385623" w:themeColor="accent6" w:themeShade="80"/>
                <w:kern w:val="2"/>
              </w:rPr>
            </w:pPr>
            <w:r w:rsidRPr="00CF55C0">
              <w:rPr>
                <w:rFonts w:ascii="Calibri" w:eastAsia="標楷體" w:hAnsi="Calibri" w:hint="eastAsia"/>
                <w:b/>
                <w:color w:val="385623" w:themeColor="accent6" w:themeShade="80"/>
                <w:kern w:val="2"/>
              </w:rPr>
              <w:t>環境教育議題</w:t>
            </w:r>
          </w:p>
          <w:p w14:paraId="28477233" w14:textId="77777777" w:rsidR="003D1D88" w:rsidRPr="00CF55C0" w:rsidRDefault="003D1D88" w:rsidP="003D1D88">
            <w:pPr>
              <w:widowControl w:val="0"/>
              <w:ind w:firstLine="0"/>
              <w:jc w:val="left"/>
              <w:rPr>
                <w:rFonts w:ascii="Calibri" w:eastAsia="標楷體" w:hAnsi="Calibri"/>
                <w:color w:val="385623" w:themeColor="accent6" w:themeShade="80"/>
                <w:kern w:val="2"/>
              </w:rPr>
            </w:pPr>
            <w:r w:rsidRPr="00CF55C0">
              <w:rPr>
                <w:rFonts w:ascii="Calibri" w:eastAsia="標楷體" w:hAnsi="Calibri" w:hint="eastAsia"/>
                <w:color w:val="385623" w:themeColor="accent6" w:themeShade="80"/>
                <w:kern w:val="2"/>
              </w:rPr>
              <w:t>環</w:t>
            </w:r>
            <w:r w:rsidRPr="00CF55C0">
              <w:rPr>
                <w:rFonts w:ascii="Calibri" w:eastAsia="標楷體" w:hAnsi="Calibri" w:hint="eastAsia"/>
                <w:color w:val="385623" w:themeColor="accent6" w:themeShade="80"/>
                <w:kern w:val="2"/>
              </w:rPr>
              <w:t xml:space="preserve">J3 </w:t>
            </w:r>
            <w:r w:rsidRPr="00CF55C0">
              <w:rPr>
                <w:rFonts w:ascii="Calibri" w:eastAsia="標楷體" w:hAnsi="Calibri" w:hint="eastAsia"/>
                <w:color w:val="385623" w:themeColor="accent6" w:themeShade="80"/>
                <w:kern w:val="2"/>
              </w:rPr>
              <w:t>經由環境美學與自然文學了解自然環境的倫理價值。</w:t>
            </w:r>
          </w:p>
          <w:p w14:paraId="57F4E452" w14:textId="77777777" w:rsidR="003D1D88" w:rsidRPr="00CF55C0" w:rsidRDefault="003D1D88" w:rsidP="003D1D88">
            <w:pPr>
              <w:widowControl w:val="0"/>
              <w:ind w:firstLine="0"/>
              <w:jc w:val="left"/>
              <w:rPr>
                <w:rFonts w:ascii="Calibri" w:eastAsia="標楷體" w:hAnsi="Calibri"/>
                <w:color w:val="385623" w:themeColor="accent6" w:themeShade="80"/>
                <w:kern w:val="2"/>
              </w:rPr>
            </w:pPr>
            <w:r w:rsidRPr="00CF55C0">
              <w:rPr>
                <w:rFonts w:ascii="Calibri" w:eastAsia="標楷體" w:hAnsi="Calibri" w:hint="eastAsia"/>
                <w:color w:val="385623" w:themeColor="accent6" w:themeShade="80"/>
                <w:kern w:val="2"/>
              </w:rPr>
              <w:t>環</w:t>
            </w:r>
            <w:r w:rsidRPr="00CF55C0">
              <w:rPr>
                <w:rFonts w:ascii="Calibri" w:eastAsia="標楷體" w:hAnsi="Calibri" w:hint="eastAsia"/>
                <w:color w:val="385623" w:themeColor="accent6" w:themeShade="80"/>
                <w:kern w:val="2"/>
              </w:rPr>
              <w:t xml:space="preserve">J4 </w:t>
            </w:r>
            <w:r w:rsidRPr="00CF55C0">
              <w:rPr>
                <w:rFonts w:ascii="Calibri" w:eastAsia="標楷體" w:hAnsi="Calibri" w:hint="eastAsia"/>
                <w:color w:val="385623" w:themeColor="accent6" w:themeShade="80"/>
                <w:kern w:val="2"/>
              </w:rPr>
              <w:t>了解永續發展的意義（環境、社會、與經濟的均衡發展）與原則。</w:t>
            </w:r>
          </w:p>
          <w:p w14:paraId="5175B2AD" w14:textId="77777777" w:rsidR="003D1D88" w:rsidRPr="003D1D88" w:rsidRDefault="003D1D88" w:rsidP="003D1D88">
            <w:pPr>
              <w:widowControl w:val="0"/>
              <w:ind w:firstLine="0"/>
              <w:jc w:val="left"/>
              <w:rPr>
                <w:rFonts w:ascii="標楷體" w:eastAsia="標楷體" w:hAnsi="標楷體" w:cs="標楷體"/>
                <w:color w:val="FF0000"/>
                <w:sz w:val="24"/>
                <w:szCs w:val="24"/>
              </w:rPr>
            </w:pPr>
          </w:p>
        </w:tc>
        <w:tc>
          <w:tcPr>
            <w:tcW w:w="1784" w:type="dxa"/>
            <w:tcBorders>
              <w:top w:val="single" w:sz="8" w:space="0" w:color="000000"/>
              <w:bottom w:val="single" w:sz="8" w:space="0" w:color="000000"/>
              <w:right w:val="single" w:sz="8" w:space="0" w:color="000000"/>
            </w:tcBorders>
            <w:vAlign w:val="center"/>
          </w:tcPr>
          <w:p w14:paraId="2B547F26" w14:textId="7792783C" w:rsidR="003D1D88" w:rsidRDefault="003D1D88" w:rsidP="003D1D88">
            <w:pPr>
              <w:adjustRightInd w:val="0"/>
              <w:snapToGrid w:val="0"/>
              <w:spacing w:line="0" w:lineRule="atLeast"/>
              <w:ind w:left="71" w:firstLine="0"/>
              <w:jc w:val="left"/>
              <w:rPr>
                <w:rFonts w:ascii="標楷體" w:eastAsia="標楷體" w:hAnsi="標楷體"/>
              </w:rPr>
            </w:pPr>
            <w:r>
              <w:rPr>
                <w:rFonts w:ascii="標楷體" w:eastAsia="標楷體" w:hAnsi="標楷體" w:hint="eastAsia"/>
              </w:rPr>
              <w:t>30休業式、校務會議(13：30)</w:t>
            </w:r>
          </w:p>
        </w:tc>
      </w:tr>
    </w:tbl>
    <w:p w14:paraId="0D280BEF" w14:textId="54153766" w:rsidR="00956B1D" w:rsidRDefault="00956B1D" w:rsidP="00D37619">
      <w:pPr>
        <w:rPr>
          <w:rFonts w:ascii="標楷體" w:eastAsia="標楷體" w:hAnsi="標楷體" w:cs="標楷體"/>
          <w:b/>
          <w:sz w:val="24"/>
          <w:szCs w:val="24"/>
        </w:rPr>
      </w:pPr>
    </w:p>
    <w:p w14:paraId="4CFB192C" w14:textId="3CB2D609" w:rsidR="00D41507" w:rsidRDefault="00D41507" w:rsidP="00D37619">
      <w:pPr>
        <w:rPr>
          <w:rFonts w:ascii="標楷體" w:eastAsia="標楷體" w:hAnsi="標楷體" w:cs="標楷體"/>
          <w:b/>
          <w:sz w:val="24"/>
          <w:szCs w:val="24"/>
        </w:rPr>
      </w:pPr>
    </w:p>
    <w:p w14:paraId="33C9E69F" w14:textId="2EC0A41F" w:rsidR="00D41507" w:rsidRDefault="00D41507" w:rsidP="00D37619">
      <w:pPr>
        <w:rPr>
          <w:rFonts w:ascii="標楷體" w:eastAsia="標楷體" w:hAnsi="標楷體" w:cs="標楷體"/>
          <w:b/>
          <w:sz w:val="24"/>
          <w:szCs w:val="24"/>
        </w:rPr>
      </w:pPr>
    </w:p>
    <w:p w14:paraId="2F6511D4" w14:textId="4386CC52" w:rsidR="00D41507" w:rsidRDefault="00D41507" w:rsidP="00D37619">
      <w:pPr>
        <w:rPr>
          <w:rFonts w:ascii="標楷體" w:eastAsia="標楷體" w:hAnsi="標楷體" w:cs="標楷體"/>
          <w:b/>
          <w:sz w:val="24"/>
          <w:szCs w:val="24"/>
        </w:rPr>
      </w:pPr>
    </w:p>
    <w:p w14:paraId="25594819" w14:textId="4D9892B0" w:rsidR="00D41507" w:rsidRDefault="00D41507" w:rsidP="00D37619">
      <w:pPr>
        <w:rPr>
          <w:rFonts w:ascii="標楷體" w:eastAsia="標楷體" w:hAnsi="標楷體" w:cs="標楷體"/>
          <w:b/>
          <w:sz w:val="24"/>
          <w:szCs w:val="24"/>
        </w:rPr>
      </w:pPr>
    </w:p>
    <w:p w14:paraId="71403C0E" w14:textId="5A093A9F" w:rsidR="00D41507" w:rsidRDefault="00D41507" w:rsidP="00D37619">
      <w:pPr>
        <w:rPr>
          <w:rFonts w:ascii="標楷體" w:eastAsia="標楷體" w:hAnsi="標楷體" w:cs="標楷體"/>
          <w:b/>
          <w:sz w:val="24"/>
          <w:szCs w:val="24"/>
        </w:rPr>
      </w:pPr>
    </w:p>
    <w:p w14:paraId="2F1ABC4E" w14:textId="78EA7ECA" w:rsidR="00D41507" w:rsidRDefault="00D41507" w:rsidP="00D37619">
      <w:pPr>
        <w:rPr>
          <w:rFonts w:ascii="標楷體" w:eastAsia="標楷體" w:hAnsi="標楷體" w:cs="標楷體"/>
          <w:b/>
          <w:sz w:val="24"/>
          <w:szCs w:val="24"/>
        </w:rPr>
      </w:pPr>
    </w:p>
    <w:p w14:paraId="570F07D6" w14:textId="04DE79EE" w:rsidR="00D41507" w:rsidRDefault="00D41507" w:rsidP="00D37619">
      <w:pPr>
        <w:rPr>
          <w:rFonts w:ascii="標楷體" w:eastAsia="標楷體" w:hAnsi="標楷體" w:cs="標楷體"/>
          <w:b/>
          <w:sz w:val="24"/>
          <w:szCs w:val="24"/>
        </w:rPr>
      </w:pPr>
    </w:p>
    <w:p w14:paraId="65F852C9" w14:textId="77620CC2" w:rsidR="00D41507" w:rsidRDefault="00D41507" w:rsidP="00D37619">
      <w:pPr>
        <w:rPr>
          <w:rFonts w:ascii="標楷體" w:eastAsia="標楷體" w:hAnsi="標楷體" w:cs="標楷體"/>
          <w:b/>
          <w:sz w:val="24"/>
          <w:szCs w:val="24"/>
        </w:rPr>
      </w:pPr>
    </w:p>
    <w:p w14:paraId="07905DD3" w14:textId="210DFC4C" w:rsidR="00D41507" w:rsidRDefault="00D41507" w:rsidP="00D37619">
      <w:pPr>
        <w:rPr>
          <w:rFonts w:ascii="標楷體" w:eastAsia="標楷體" w:hAnsi="標楷體" w:cs="標楷體"/>
          <w:b/>
          <w:sz w:val="24"/>
          <w:szCs w:val="24"/>
        </w:rPr>
      </w:pPr>
    </w:p>
    <w:p w14:paraId="3094BE23" w14:textId="16DB282B" w:rsidR="00D41507" w:rsidRDefault="00D41507" w:rsidP="00D37619">
      <w:pPr>
        <w:rPr>
          <w:rFonts w:ascii="標楷體" w:eastAsia="標楷體" w:hAnsi="標楷體" w:cs="標楷體"/>
          <w:b/>
          <w:sz w:val="24"/>
          <w:szCs w:val="24"/>
        </w:rPr>
      </w:pPr>
    </w:p>
    <w:p w14:paraId="70A0C106" w14:textId="4F1E2F0E" w:rsidR="00D41507" w:rsidRDefault="00D41507" w:rsidP="00D37619">
      <w:pPr>
        <w:rPr>
          <w:rFonts w:ascii="標楷體" w:eastAsia="標楷體" w:hAnsi="標楷體" w:cs="標楷體"/>
          <w:b/>
          <w:sz w:val="24"/>
          <w:szCs w:val="24"/>
        </w:rPr>
      </w:pPr>
    </w:p>
    <w:p w14:paraId="54000CF8" w14:textId="519829F0" w:rsidR="00D41507" w:rsidRDefault="00D41507" w:rsidP="00D37619">
      <w:pPr>
        <w:rPr>
          <w:rFonts w:ascii="標楷體" w:eastAsia="標楷體" w:hAnsi="標楷體" w:cs="標楷體"/>
          <w:b/>
          <w:sz w:val="24"/>
          <w:szCs w:val="24"/>
        </w:rPr>
      </w:pPr>
    </w:p>
    <w:p w14:paraId="25C0AFD0" w14:textId="77777777" w:rsidR="00D41507" w:rsidRDefault="00D41507" w:rsidP="00D37619">
      <w:pPr>
        <w:rPr>
          <w:rFonts w:ascii="標楷體" w:eastAsia="標楷體" w:hAnsi="標楷體" w:cs="標楷體"/>
          <w:b/>
          <w:sz w:val="24"/>
          <w:szCs w:val="24"/>
        </w:rPr>
      </w:pPr>
    </w:p>
    <w:p w14:paraId="545E7F54" w14:textId="77777777" w:rsidR="00217DCF" w:rsidRPr="00E8654C" w:rsidRDefault="00E8654C" w:rsidP="00E8654C">
      <w:pPr>
        <w:pStyle w:val="aff0"/>
        <w:numPr>
          <w:ilvl w:val="0"/>
          <w:numId w:val="35"/>
        </w:numPr>
        <w:ind w:leftChars="0"/>
        <w:rPr>
          <w:rFonts w:ascii="標楷體" w:eastAsia="標楷體" w:hAnsi="標楷體" w:cs="標楷體"/>
          <w:color w:val="2E74B5" w:themeColor="accent1" w:themeShade="BF"/>
          <w:sz w:val="24"/>
          <w:szCs w:val="24"/>
        </w:rPr>
      </w:pPr>
      <w:r w:rsidRPr="008C4AD5">
        <w:rPr>
          <w:rFonts w:ascii="標楷體" w:eastAsia="標楷體" w:hAnsi="標楷體" w:cs="標楷體" w:hint="eastAsia"/>
          <w:b/>
          <w:sz w:val="24"/>
          <w:szCs w:val="24"/>
        </w:rPr>
        <w:t>本課程是否有校外人士協助教學</w:t>
      </w:r>
      <w:r>
        <w:rPr>
          <w:rFonts w:ascii="標楷體" w:eastAsia="標楷體" w:hAnsi="標楷體" w:cs="標楷體" w:hint="eastAsia"/>
          <w:b/>
          <w:sz w:val="24"/>
          <w:szCs w:val="24"/>
        </w:rPr>
        <w:t>：</w:t>
      </w:r>
      <w:r w:rsidRPr="008C4AD5">
        <w:rPr>
          <w:rFonts w:ascii="標楷體" w:eastAsia="標楷體" w:hAnsi="標楷體" w:cs="標楷體" w:hint="eastAsia"/>
          <w:b/>
          <w:color w:val="FF0000"/>
          <w:sz w:val="24"/>
          <w:szCs w:val="24"/>
        </w:rPr>
        <w:t>(本表格請勿刪除。)</w:t>
      </w:r>
    </w:p>
    <w:p w14:paraId="48479980" w14:textId="2953835E" w:rsidR="00E8654C" w:rsidRPr="00E8654C" w:rsidRDefault="00E409D1" w:rsidP="00E8654C">
      <w:pPr>
        <w:ind w:left="23" w:firstLineChars="226" w:firstLine="542"/>
        <w:rPr>
          <w:rFonts w:ascii="標楷體" w:eastAsia="標楷體" w:hAnsi="標楷體" w:cs="標楷體"/>
          <w:color w:val="auto"/>
          <w:sz w:val="24"/>
          <w:szCs w:val="24"/>
        </w:rPr>
      </w:pPr>
      <w:r>
        <w:rPr>
          <w:rFonts w:ascii="標楷體" w:eastAsia="標楷體" w:hAnsi="標楷體" w:cs="標楷體" w:hint="eastAsia"/>
          <w:color w:val="auto"/>
          <w:sz w:val="24"/>
          <w:szCs w:val="24"/>
        </w:rPr>
        <w:t>▉</w:t>
      </w:r>
      <w:r w:rsidR="00E8654C" w:rsidRPr="00E8654C">
        <w:rPr>
          <w:rFonts w:ascii="標楷體" w:eastAsia="標楷體" w:hAnsi="標楷體" w:cs="標楷體" w:hint="eastAsia"/>
          <w:color w:val="auto"/>
          <w:sz w:val="24"/>
          <w:szCs w:val="24"/>
        </w:rPr>
        <w:t>否，全學年都沒有(</w:t>
      </w:r>
      <w:r w:rsidR="00E8654C" w:rsidRPr="00E8654C">
        <w:rPr>
          <w:rFonts w:ascii="標楷體" w:eastAsia="標楷體" w:hAnsi="標楷體" w:cs="標楷體" w:hint="eastAsia"/>
          <w:b/>
          <w:color w:val="auto"/>
          <w:sz w:val="24"/>
          <w:szCs w:val="24"/>
        </w:rPr>
        <w:t>以下免填</w:t>
      </w:r>
      <w:r w:rsidR="00E8654C" w:rsidRPr="00E8654C">
        <w:rPr>
          <w:rFonts w:ascii="標楷體" w:eastAsia="標楷體" w:hAnsi="標楷體" w:cs="標楷體" w:hint="eastAsia"/>
          <w:color w:val="auto"/>
          <w:sz w:val="24"/>
          <w:szCs w:val="24"/>
        </w:rPr>
        <w:t>)。</w:t>
      </w:r>
    </w:p>
    <w:p w14:paraId="7DD8911F" w14:textId="77777777" w:rsidR="00E8654C" w:rsidRPr="00E8654C" w:rsidRDefault="00E8654C" w:rsidP="00E8654C">
      <w:pPr>
        <w:ind w:left="23" w:firstLineChars="226" w:firstLine="542"/>
        <w:rPr>
          <w:rFonts w:ascii="標楷體" w:eastAsia="標楷體" w:hAnsi="標楷體" w:cs="標楷體"/>
          <w:color w:val="auto"/>
          <w:sz w:val="24"/>
          <w:szCs w:val="24"/>
        </w:rPr>
      </w:pPr>
      <w:r w:rsidRPr="00E8654C">
        <w:rPr>
          <w:rFonts w:ascii="標楷體" w:eastAsia="標楷體" w:hAnsi="標楷體" w:cs="標楷體" w:hint="eastAsia"/>
          <w:color w:val="auto"/>
          <w:sz w:val="24"/>
          <w:szCs w:val="24"/>
        </w:rPr>
        <w:t>□有，部分班級，實施的班級為：___________。</w:t>
      </w:r>
    </w:p>
    <w:p w14:paraId="7844595B" w14:textId="77777777" w:rsidR="00E8654C" w:rsidRPr="00E8654C" w:rsidRDefault="00E8654C" w:rsidP="00E8654C">
      <w:pPr>
        <w:ind w:left="23" w:firstLineChars="226" w:firstLine="542"/>
        <w:rPr>
          <w:rFonts w:ascii="標楷體" w:eastAsia="標楷體" w:hAnsi="標楷體" w:cs="標楷體"/>
          <w:color w:val="auto"/>
          <w:sz w:val="24"/>
          <w:szCs w:val="24"/>
        </w:rPr>
      </w:pPr>
      <w:r w:rsidRPr="00E8654C">
        <w:rPr>
          <w:rFonts w:ascii="標楷體" w:eastAsia="標楷體" w:hAnsi="標楷體" w:cs="標楷體" w:hint="eastAsia"/>
          <w:color w:val="auto"/>
          <w:sz w:val="24"/>
          <w:szCs w:val="24"/>
        </w:rPr>
        <w:t>□有，全學年實施。</w:t>
      </w:r>
    </w:p>
    <w:tbl>
      <w:tblPr>
        <w:tblStyle w:val="aff7"/>
        <w:tblW w:w="15108" w:type="dxa"/>
        <w:tblInd w:w="-28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92"/>
        <w:gridCol w:w="3416"/>
        <w:gridCol w:w="3513"/>
        <w:gridCol w:w="2296"/>
        <w:gridCol w:w="1399"/>
        <w:gridCol w:w="3192"/>
      </w:tblGrid>
      <w:tr w:rsidR="00E8654C" w:rsidRPr="00657AF5" w14:paraId="5B3BA986" w14:textId="77777777" w:rsidTr="00805914">
        <w:tc>
          <w:tcPr>
            <w:tcW w:w="1292" w:type="dxa"/>
          </w:tcPr>
          <w:p w14:paraId="7124E514" w14:textId="77777777" w:rsidR="00E8654C" w:rsidRPr="00BE0AE1" w:rsidRDefault="00E8654C" w:rsidP="00805914">
            <w:pPr>
              <w:ind w:firstLine="0"/>
              <w:jc w:val="center"/>
              <w:rPr>
                <w:rFonts w:ascii="標楷體" w:eastAsia="標楷體" w:hAnsi="標楷體" w:cs="標楷體"/>
                <w:b/>
                <w:color w:val="auto"/>
                <w:sz w:val="24"/>
                <w:szCs w:val="24"/>
              </w:rPr>
            </w:pPr>
            <w:r w:rsidRPr="00BE0AE1">
              <w:rPr>
                <w:rFonts w:ascii="標楷體" w:eastAsia="標楷體" w:hAnsi="標楷體" w:cs="標楷體"/>
                <w:b/>
                <w:color w:val="auto"/>
                <w:sz w:val="24"/>
                <w:szCs w:val="24"/>
              </w:rPr>
              <w:t>教學期程</w:t>
            </w:r>
          </w:p>
        </w:tc>
        <w:tc>
          <w:tcPr>
            <w:tcW w:w="3416" w:type="dxa"/>
          </w:tcPr>
          <w:p w14:paraId="2F751532" w14:textId="77777777" w:rsidR="00E8654C" w:rsidRPr="00BE0AE1" w:rsidRDefault="00E8654C" w:rsidP="00805914">
            <w:pPr>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校外人士協助之課程大綱</w:t>
            </w:r>
          </w:p>
        </w:tc>
        <w:tc>
          <w:tcPr>
            <w:tcW w:w="3513" w:type="dxa"/>
          </w:tcPr>
          <w:p w14:paraId="39BAEC6A" w14:textId="77777777" w:rsidR="00E8654C" w:rsidRPr="00BE0AE1" w:rsidRDefault="00E8654C" w:rsidP="00805914">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教材形式</w:t>
            </w:r>
          </w:p>
        </w:tc>
        <w:tc>
          <w:tcPr>
            <w:tcW w:w="2296" w:type="dxa"/>
          </w:tcPr>
          <w:p w14:paraId="530C82C3" w14:textId="77777777" w:rsidR="00E8654C" w:rsidRPr="00BE0AE1" w:rsidRDefault="00E8654C" w:rsidP="00805914">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教材內容簡介</w:t>
            </w:r>
          </w:p>
        </w:tc>
        <w:tc>
          <w:tcPr>
            <w:tcW w:w="1399" w:type="dxa"/>
          </w:tcPr>
          <w:p w14:paraId="22014E08" w14:textId="77777777" w:rsidR="00E8654C" w:rsidRPr="00BE0AE1" w:rsidRDefault="00E8654C" w:rsidP="00805914">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預期成效</w:t>
            </w:r>
          </w:p>
        </w:tc>
        <w:tc>
          <w:tcPr>
            <w:tcW w:w="3192" w:type="dxa"/>
          </w:tcPr>
          <w:p w14:paraId="271B3E8F" w14:textId="77777777" w:rsidR="00E8654C" w:rsidRPr="00BE0AE1" w:rsidRDefault="00E8654C" w:rsidP="00805914">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原授課教師角色</w:t>
            </w:r>
          </w:p>
        </w:tc>
      </w:tr>
      <w:tr w:rsidR="00E8654C" w:rsidRPr="00657AF5" w14:paraId="055D29B8" w14:textId="77777777" w:rsidTr="00805914">
        <w:tc>
          <w:tcPr>
            <w:tcW w:w="1292" w:type="dxa"/>
          </w:tcPr>
          <w:p w14:paraId="1AE34EA7" w14:textId="77777777" w:rsidR="00E8654C" w:rsidRPr="00657AF5" w:rsidRDefault="00E8654C" w:rsidP="00805914">
            <w:pPr>
              <w:ind w:firstLine="0"/>
              <w:rPr>
                <w:rFonts w:ascii="標楷體" w:eastAsia="標楷體" w:hAnsi="標楷體" w:cs="標楷體"/>
                <w:color w:val="auto"/>
                <w:sz w:val="24"/>
                <w:szCs w:val="24"/>
              </w:rPr>
            </w:pPr>
          </w:p>
        </w:tc>
        <w:tc>
          <w:tcPr>
            <w:tcW w:w="3416" w:type="dxa"/>
          </w:tcPr>
          <w:p w14:paraId="1D4D0F66" w14:textId="77777777" w:rsidR="00E8654C" w:rsidRPr="00657AF5" w:rsidRDefault="00E8654C" w:rsidP="00805914">
            <w:pPr>
              <w:ind w:firstLine="0"/>
              <w:rPr>
                <w:rFonts w:ascii="標楷體" w:eastAsia="標楷體" w:hAnsi="標楷體" w:cs="標楷體"/>
                <w:color w:val="auto"/>
                <w:sz w:val="24"/>
                <w:szCs w:val="24"/>
              </w:rPr>
            </w:pPr>
          </w:p>
        </w:tc>
        <w:tc>
          <w:tcPr>
            <w:tcW w:w="3513" w:type="dxa"/>
          </w:tcPr>
          <w:p w14:paraId="30546E68" w14:textId="77777777" w:rsidR="00E8654C" w:rsidRDefault="00E8654C" w:rsidP="00805914">
            <w:pPr>
              <w:pStyle w:val="Web"/>
              <w:rPr>
                <w:rFonts w:ascii="標楷體" w:eastAsia="標楷體" w:hAnsi="標楷體" w:cs="標楷體"/>
              </w:rPr>
            </w:pPr>
            <w:r w:rsidRPr="00657AF5">
              <w:rPr>
                <w:rFonts w:ascii="標楷體" w:eastAsia="標楷體" w:hAnsi="標楷體" w:cs="標楷體"/>
              </w:rPr>
              <w:t>□</w:t>
            </w:r>
            <w:r w:rsidRPr="00657AF5">
              <w:rPr>
                <w:rFonts w:ascii="標楷體" w:eastAsia="標楷體" w:hAnsi="標楷體" w:cs="標楷體" w:hint="eastAsia"/>
              </w:rPr>
              <w:t>簡報</w:t>
            </w:r>
          </w:p>
          <w:p w14:paraId="321C6805" w14:textId="77777777" w:rsidR="00E8654C" w:rsidRDefault="00E8654C" w:rsidP="00805914">
            <w:pPr>
              <w:pStyle w:val="Web"/>
              <w:rPr>
                <w:rFonts w:ascii="標楷體" w:eastAsia="標楷體" w:hAnsi="標楷體" w:cs="標楷體"/>
              </w:rPr>
            </w:pPr>
            <w:r w:rsidRPr="00657AF5">
              <w:rPr>
                <w:rFonts w:ascii="標楷體" w:eastAsia="標楷體" w:hAnsi="標楷體" w:cs="標楷體"/>
              </w:rPr>
              <w:t>□印刷品</w:t>
            </w:r>
          </w:p>
          <w:p w14:paraId="06CF524D" w14:textId="77777777" w:rsidR="00E8654C" w:rsidRPr="00657AF5" w:rsidRDefault="00E8654C" w:rsidP="00805914">
            <w:pPr>
              <w:pStyle w:val="Web"/>
              <w:rPr>
                <w:rFonts w:ascii="標楷體" w:eastAsia="標楷體" w:hAnsi="標楷體" w:cs="標楷體"/>
              </w:rPr>
            </w:pPr>
            <w:r w:rsidRPr="00657AF5">
              <w:rPr>
                <w:rFonts w:ascii="標楷體" w:eastAsia="標楷體" w:hAnsi="標楷體" w:cs="標楷體"/>
              </w:rPr>
              <w:t>□影音光碟</w:t>
            </w:r>
          </w:p>
          <w:p w14:paraId="5A94F637" w14:textId="77777777" w:rsidR="00E8654C" w:rsidRPr="00657AF5" w:rsidRDefault="00E8654C" w:rsidP="00805914">
            <w:pPr>
              <w:pStyle w:val="Web"/>
              <w:rPr>
                <w:rFonts w:ascii="標楷體" w:eastAsia="標楷體" w:hAnsi="標楷體" w:cs="標楷體"/>
              </w:rPr>
            </w:pPr>
            <w:r w:rsidRPr="00657AF5">
              <w:rPr>
                <w:rFonts w:ascii="標楷體" w:eastAsia="標楷體" w:hAnsi="標楷體" w:cs="標楷體"/>
              </w:rPr>
              <w:t>□其他於課程或活動中使用之教學資料，請說明：</w:t>
            </w:r>
            <w:r>
              <w:rPr>
                <w:rFonts w:ascii="標楷體" w:eastAsia="標楷體" w:hAnsi="標楷體" w:cs="標楷體" w:hint="eastAsia"/>
              </w:rPr>
              <w:t>___________________________</w:t>
            </w:r>
          </w:p>
        </w:tc>
        <w:tc>
          <w:tcPr>
            <w:tcW w:w="2296" w:type="dxa"/>
          </w:tcPr>
          <w:p w14:paraId="1FB67632" w14:textId="77777777" w:rsidR="00E8654C" w:rsidRPr="00657AF5" w:rsidRDefault="00E8654C" w:rsidP="00805914">
            <w:pPr>
              <w:ind w:firstLine="0"/>
              <w:rPr>
                <w:rFonts w:ascii="標楷體" w:eastAsia="標楷體" w:hAnsi="標楷體" w:cs="標楷體"/>
                <w:color w:val="auto"/>
                <w:sz w:val="24"/>
                <w:szCs w:val="24"/>
              </w:rPr>
            </w:pPr>
          </w:p>
        </w:tc>
        <w:tc>
          <w:tcPr>
            <w:tcW w:w="1399" w:type="dxa"/>
          </w:tcPr>
          <w:p w14:paraId="35E12A51" w14:textId="77777777" w:rsidR="00E8654C" w:rsidRPr="00657AF5" w:rsidRDefault="00E8654C" w:rsidP="00805914">
            <w:pPr>
              <w:ind w:firstLine="0"/>
              <w:rPr>
                <w:rFonts w:ascii="標楷體" w:eastAsia="標楷體" w:hAnsi="標楷體" w:cs="標楷體"/>
                <w:color w:val="auto"/>
                <w:sz w:val="24"/>
                <w:szCs w:val="24"/>
              </w:rPr>
            </w:pPr>
          </w:p>
        </w:tc>
        <w:tc>
          <w:tcPr>
            <w:tcW w:w="3192" w:type="dxa"/>
          </w:tcPr>
          <w:p w14:paraId="1A212A36" w14:textId="77777777" w:rsidR="00E8654C" w:rsidRPr="00657AF5" w:rsidRDefault="00E8654C" w:rsidP="00805914">
            <w:pPr>
              <w:ind w:firstLine="0"/>
              <w:rPr>
                <w:rFonts w:ascii="標楷體" w:eastAsia="標楷體" w:hAnsi="標楷體" w:cs="標楷體"/>
                <w:color w:val="auto"/>
                <w:sz w:val="24"/>
                <w:szCs w:val="24"/>
              </w:rPr>
            </w:pPr>
          </w:p>
        </w:tc>
      </w:tr>
      <w:tr w:rsidR="00E8654C" w:rsidRPr="00657AF5" w14:paraId="55471AE4" w14:textId="77777777" w:rsidTr="00805914">
        <w:tc>
          <w:tcPr>
            <w:tcW w:w="1292" w:type="dxa"/>
          </w:tcPr>
          <w:p w14:paraId="621631FD" w14:textId="77777777" w:rsidR="00E8654C" w:rsidRPr="00657AF5" w:rsidRDefault="00E8654C" w:rsidP="00805914">
            <w:pPr>
              <w:ind w:firstLine="0"/>
              <w:rPr>
                <w:rFonts w:ascii="標楷體" w:eastAsia="標楷體" w:hAnsi="標楷體" w:cs="標楷體"/>
                <w:color w:val="auto"/>
                <w:sz w:val="24"/>
                <w:szCs w:val="24"/>
              </w:rPr>
            </w:pPr>
          </w:p>
        </w:tc>
        <w:tc>
          <w:tcPr>
            <w:tcW w:w="3416" w:type="dxa"/>
          </w:tcPr>
          <w:p w14:paraId="08888EF4" w14:textId="77777777" w:rsidR="00E8654C" w:rsidRPr="00657AF5" w:rsidRDefault="00E8654C" w:rsidP="00805914">
            <w:pPr>
              <w:ind w:firstLine="0"/>
              <w:rPr>
                <w:rFonts w:ascii="標楷體" w:eastAsia="標楷體" w:hAnsi="標楷體" w:cs="標楷體"/>
                <w:color w:val="auto"/>
                <w:sz w:val="24"/>
                <w:szCs w:val="24"/>
              </w:rPr>
            </w:pPr>
          </w:p>
        </w:tc>
        <w:tc>
          <w:tcPr>
            <w:tcW w:w="3513" w:type="dxa"/>
          </w:tcPr>
          <w:p w14:paraId="79E0EA86" w14:textId="77777777" w:rsidR="00E8654C" w:rsidRPr="00657AF5" w:rsidRDefault="00E8654C" w:rsidP="00805914">
            <w:pPr>
              <w:ind w:firstLine="0"/>
              <w:rPr>
                <w:rFonts w:ascii="標楷體" w:eastAsia="標楷體" w:hAnsi="標楷體" w:cs="標楷體"/>
                <w:color w:val="auto"/>
                <w:sz w:val="24"/>
                <w:szCs w:val="24"/>
              </w:rPr>
            </w:pPr>
          </w:p>
        </w:tc>
        <w:tc>
          <w:tcPr>
            <w:tcW w:w="2296" w:type="dxa"/>
          </w:tcPr>
          <w:p w14:paraId="4492063F" w14:textId="77777777" w:rsidR="00E8654C" w:rsidRPr="00657AF5" w:rsidRDefault="00E8654C" w:rsidP="00805914">
            <w:pPr>
              <w:ind w:firstLine="0"/>
              <w:rPr>
                <w:rFonts w:ascii="標楷體" w:eastAsia="標楷體" w:hAnsi="標楷體" w:cs="標楷體"/>
                <w:color w:val="auto"/>
                <w:sz w:val="24"/>
                <w:szCs w:val="24"/>
              </w:rPr>
            </w:pPr>
          </w:p>
        </w:tc>
        <w:tc>
          <w:tcPr>
            <w:tcW w:w="1399" w:type="dxa"/>
          </w:tcPr>
          <w:p w14:paraId="31068A8F" w14:textId="77777777" w:rsidR="00E8654C" w:rsidRPr="00657AF5" w:rsidRDefault="00E8654C" w:rsidP="00805914">
            <w:pPr>
              <w:ind w:firstLine="0"/>
              <w:rPr>
                <w:rFonts w:ascii="標楷體" w:eastAsia="標楷體" w:hAnsi="標楷體" w:cs="標楷體"/>
                <w:color w:val="auto"/>
                <w:sz w:val="24"/>
                <w:szCs w:val="24"/>
              </w:rPr>
            </w:pPr>
          </w:p>
        </w:tc>
        <w:tc>
          <w:tcPr>
            <w:tcW w:w="3192" w:type="dxa"/>
          </w:tcPr>
          <w:p w14:paraId="62FE6A76" w14:textId="77777777" w:rsidR="00E8654C" w:rsidRPr="00657AF5" w:rsidRDefault="00E8654C" w:rsidP="00805914">
            <w:pPr>
              <w:ind w:firstLine="0"/>
              <w:rPr>
                <w:rFonts w:ascii="標楷體" w:eastAsia="標楷體" w:hAnsi="標楷體" w:cs="標楷體"/>
                <w:color w:val="auto"/>
                <w:sz w:val="24"/>
                <w:szCs w:val="24"/>
              </w:rPr>
            </w:pPr>
          </w:p>
        </w:tc>
      </w:tr>
      <w:tr w:rsidR="00E8654C" w:rsidRPr="00657AF5" w14:paraId="71CBD0A4" w14:textId="77777777" w:rsidTr="00805914">
        <w:tc>
          <w:tcPr>
            <w:tcW w:w="1292" w:type="dxa"/>
          </w:tcPr>
          <w:p w14:paraId="23DF777E" w14:textId="77777777" w:rsidR="00E8654C" w:rsidRPr="00657AF5" w:rsidRDefault="00E8654C" w:rsidP="00805914">
            <w:pPr>
              <w:ind w:firstLine="0"/>
              <w:rPr>
                <w:rFonts w:ascii="標楷體" w:eastAsia="標楷體" w:hAnsi="標楷體" w:cs="標楷體"/>
                <w:color w:val="auto"/>
                <w:sz w:val="24"/>
                <w:szCs w:val="24"/>
              </w:rPr>
            </w:pPr>
          </w:p>
        </w:tc>
        <w:tc>
          <w:tcPr>
            <w:tcW w:w="3416" w:type="dxa"/>
          </w:tcPr>
          <w:p w14:paraId="4EF7EE5F" w14:textId="77777777" w:rsidR="00E8654C" w:rsidRPr="00657AF5" w:rsidRDefault="00E8654C" w:rsidP="00805914">
            <w:pPr>
              <w:ind w:firstLine="0"/>
              <w:rPr>
                <w:rFonts w:ascii="標楷體" w:eastAsia="標楷體" w:hAnsi="標楷體" w:cs="標楷體"/>
                <w:color w:val="auto"/>
                <w:sz w:val="24"/>
                <w:szCs w:val="24"/>
              </w:rPr>
            </w:pPr>
          </w:p>
        </w:tc>
        <w:tc>
          <w:tcPr>
            <w:tcW w:w="3513" w:type="dxa"/>
          </w:tcPr>
          <w:p w14:paraId="188084F0" w14:textId="77777777" w:rsidR="00E8654C" w:rsidRPr="00657AF5" w:rsidRDefault="00E8654C" w:rsidP="00805914">
            <w:pPr>
              <w:ind w:firstLine="0"/>
              <w:rPr>
                <w:rFonts w:ascii="標楷體" w:eastAsia="標楷體" w:hAnsi="標楷體" w:cs="標楷體"/>
                <w:color w:val="auto"/>
                <w:sz w:val="24"/>
                <w:szCs w:val="24"/>
              </w:rPr>
            </w:pPr>
          </w:p>
        </w:tc>
        <w:tc>
          <w:tcPr>
            <w:tcW w:w="2296" w:type="dxa"/>
          </w:tcPr>
          <w:p w14:paraId="1578972C" w14:textId="77777777" w:rsidR="00E8654C" w:rsidRPr="00657AF5" w:rsidRDefault="00E8654C" w:rsidP="00805914">
            <w:pPr>
              <w:ind w:firstLine="0"/>
              <w:rPr>
                <w:rFonts w:ascii="標楷體" w:eastAsia="標楷體" w:hAnsi="標楷體" w:cs="標楷體"/>
                <w:color w:val="auto"/>
                <w:sz w:val="24"/>
                <w:szCs w:val="24"/>
              </w:rPr>
            </w:pPr>
          </w:p>
        </w:tc>
        <w:tc>
          <w:tcPr>
            <w:tcW w:w="1399" w:type="dxa"/>
          </w:tcPr>
          <w:p w14:paraId="4E4C3E5D" w14:textId="77777777" w:rsidR="00E8654C" w:rsidRPr="00657AF5" w:rsidRDefault="00E8654C" w:rsidP="00805914">
            <w:pPr>
              <w:ind w:firstLine="0"/>
              <w:rPr>
                <w:rFonts w:ascii="標楷體" w:eastAsia="標楷體" w:hAnsi="標楷體" w:cs="標楷體"/>
                <w:color w:val="auto"/>
                <w:sz w:val="24"/>
                <w:szCs w:val="24"/>
              </w:rPr>
            </w:pPr>
          </w:p>
        </w:tc>
        <w:tc>
          <w:tcPr>
            <w:tcW w:w="3192" w:type="dxa"/>
          </w:tcPr>
          <w:p w14:paraId="5E014548" w14:textId="77777777" w:rsidR="00E8654C" w:rsidRPr="00657AF5" w:rsidRDefault="00E8654C" w:rsidP="00805914">
            <w:pPr>
              <w:ind w:firstLine="0"/>
              <w:rPr>
                <w:rFonts w:ascii="標楷體" w:eastAsia="標楷體" w:hAnsi="標楷體" w:cs="標楷體"/>
                <w:color w:val="auto"/>
                <w:sz w:val="24"/>
                <w:szCs w:val="24"/>
              </w:rPr>
            </w:pPr>
          </w:p>
        </w:tc>
      </w:tr>
    </w:tbl>
    <w:p w14:paraId="33101C97" w14:textId="77777777" w:rsidR="00B5798C" w:rsidRPr="00E8654C" w:rsidRDefault="00E8654C" w:rsidP="00E8654C">
      <w:pPr>
        <w:ind w:left="23" w:firstLine="0"/>
        <w:rPr>
          <w:rFonts w:eastAsia="標楷體"/>
          <w:b/>
          <w:color w:val="FF0000"/>
          <w:sz w:val="24"/>
          <w:szCs w:val="24"/>
        </w:rPr>
      </w:pPr>
      <w:r w:rsidRPr="00E8654C">
        <w:rPr>
          <w:color w:val="FF0000"/>
          <w:sz w:val="24"/>
          <w:szCs w:val="24"/>
        </w:rPr>
        <w:sym w:font="Wingdings" w:char="F0B6"/>
      </w:r>
      <w:r w:rsidRPr="00E8654C">
        <w:rPr>
          <w:rFonts w:eastAsia="標楷體"/>
          <w:b/>
          <w:color w:val="FF0000"/>
          <w:sz w:val="24"/>
          <w:szCs w:val="24"/>
        </w:rPr>
        <w:t>上述欄位皆與校外人士協助教學</w:t>
      </w:r>
      <w:r w:rsidRPr="00E8654C">
        <w:rPr>
          <w:rFonts w:eastAsia="標楷體" w:hint="eastAsia"/>
          <w:b/>
          <w:color w:val="FF0000"/>
          <w:sz w:val="24"/>
          <w:szCs w:val="24"/>
        </w:rPr>
        <w:t>及</w:t>
      </w:r>
      <w:r w:rsidRPr="00E8654C">
        <w:rPr>
          <w:rFonts w:eastAsia="標楷體"/>
          <w:b/>
          <w:color w:val="FF0000"/>
          <w:sz w:val="24"/>
          <w:szCs w:val="24"/>
        </w:rPr>
        <w:t>活動之申請表一致</w:t>
      </w:r>
      <w:r w:rsidRPr="00E8654C">
        <w:rPr>
          <w:rFonts w:eastAsia="標楷體" w:hint="eastAsia"/>
          <w:b/>
          <w:color w:val="FF0000"/>
          <w:sz w:val="24"/>
          <w:szCs w:val="24"/>
        </w:rPr>
        <w:t>。</w:t>
      </w:r>
    </w:p>
    <w:sectPr w:rsidR="00B5798C" w:rsidRPr="00E8654C" w:rsidSect="003054B9">
      <w:footerReference w:type="default" r:id="rId29"/>
      <w:pgSz w:w="16839" w:h="11907" w:orient="landscape" w:code="9"/>
      <w:pgMar w:top="851" w:right="1134" w:bottom="851" w:left="1134" w:header="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A51EDA" w14:textId="77777777" w:rsidR="00BE785A" w:rsidRDefault="00BE785A">
      <w:r>
        <w:separator/>
      </w:r>
    </w:p>
  </w:endnote>
  <w:endnote w:type="continuationSeparator" w:id="0">
    <w:p w14:paraId="01C4BC20" w14:textId="77777777" w:rsidR="00BE785A" w:rsidRDefault="00BE78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FKaiShu-SB-Estd-BF">
    <w:altName w:val="細明體"/>
    <w:panose1 w:val="00000000000000000000"/>
    <w:charset w:val="88"/>
    <w:family w:val="auto"/>
    <w:notTrueType/>
    <w:pitch w:val="default"/>
    <w:sig w:usb0="00000001" w:usb1="08080000" w:usb2="00000010" w:usb3="00000000" w:csb0="00100000"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6772356"/>
      <w:docPartObj>
        <w:docPartGallery w:val="Page Numbers (Bottom of Page)"/>
        <w:docPartUnique/>
      </w:docPartObj>
    </w:sdtPr>
    <w:sdtEndPr/>
    <w:sdtContent>
      <w:p w14:paraId="58CF5847" w14:textId="4C096224" w:rsidR="007B2611" w:rsidRDefault="007B2611">
        <w:pPr>
          <w:pStyle w:val="aff5"/>
          <w:jc w:val="center"/>
        </w:pPr>
        <w:r>
          <w:fldChar w:fldCharType="begin"/>
        </w:r>
        <w:r>
          <w:instrText>PAGE   \* MERGEFORMAT</w:instrText>
        </w:r>
        <w:r>
          <w:fldChar w:fldCharType="separate"/>
        </w:r>
        <w:r w:rsidR="0024506B" w:rsidRPr="0024506B">
          <w:rPr>
            <w:noProof/>
            <w:lang w:val="zh-TW"/>
          </w:rPr>
          <w:t>24</w:t>
        </w:r>
        <w:r>
          <w:fldChar w:fldCharType="end"/>
        </w:r>
      </w:p>
    </w:sdtContent>
  </w:sdt>
  <w:p w14:paraId="257A8B70" w14:textId="77777777" w:rsidR="007B2611" w:rsidRDefault="007B2611">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E25DC5" w14:textId="77777777" w:rsidR="00BE785A" w:rsidRDefault="00BE785A">
      <w:r>
        <w:separator/>
      </w:r>
    </w:p>
  </w:footnote>
  <w:footnote w:type="continuationSeparator" w:id="0">
    <w:p w14:paraId="48EFB68D" w14:textId="77777777" w:rsidR="00BE785A" w:rsidRDefault="00BE785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C4724"/>
    <w:multiLevelType w:val="hybridMultilevel"/>
    <w:tmpl w:val="B296B018"/>
    <w:lvl w:ilvl="0" w:tplc="8210180A">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4A84EB1"/>
    <w:multiLevelType w:val="hybridMultilevel"/>
    <w:tmpl w:val="E4983F1C"/>
    <w:lvl w:ilvl="0" w:tplc="65CA6476">
      <w:start w:val="1"/>
      <w:numFmt w:val="upperLetter"/>
      <w:lvlText w:val="%1-"/>
      <w:lvlJc w:val="left"/>
      <w:pPr>
        <w:ind w:left="631" w:hanging="360"/>
      </w:pPr>
      <w:rPr>
        <w:rFonts w:hint="default"/>
        <w:color w:val="FF0000"/>
      </w:rPr>
    </w:lvl>
    <w:lvl w:ilvl="1" w:tplc="04090019" w:tentative="1">
      <w:start w:val="1"/>
      <w:numFmt w:val="ideographTraditional"/>
      <w:lvlText w:val="%2、"/>
      <w:lvlJc w:val="left"/>
      <w:pPr>
        <w:ind w:left="1231" w:hanging="480"/>
      </w:pPr>
    </w:lvl>
    <w:lvl w:ilvl="2" w:tplc="0409001B" w:tentative="1">
      <w:start w:val="1"/>
      <w:numFmt w:val="lowerRoman"/>
      <w:lvlText w:val="%3."/>
      <w:lvlJc w:val="right"/>
      <w:pPr>
        <w:ind w:left="1711" w:hanging="480"/>
      </w:pPr>
    </w:lvl>
    <w:lvl w:ilvl="3" w:tplc="0409000F" w:tentative="1">
      <w:start w:val="1"/>
      <w:numFmt w:val="decimal"/>
      <w:lvlText w:val="%4."/>
      <w:lvlJc w:val="left"/>
      <w:pPr>
        <w:ind w:left="2191" w:hanging="480"/>
      </w:pPr>
    </w:lvl>
    <w:lvl w:ilvl="4" w:tplc="04090019" w:tentative="1">
      <w:start w:val="1"/>
      <w:numFmt w:val="ideographTraditional"/>
      <w:lvlText w:val="%5、"/>
      <w:lvlJc w:val="left"/>
      <w:pPr>
        <w:ind w:left="2671" w:hanging="480"/>
      </w:pPr>
    </w:lvl>
    <w:lvl w:ilvl="5" w:tplc="0409001B" w:tentative="1">
      <w:start w:val="1"/>
      <w:numFmt w:val="lowerRoman"/>
      <w:lvlText w:val="%6."/>
      <w:lvlJc w:val="right"/>
      <w:pPr>
        <w:ind w:left="3151" w:hanging="480"/>
      </w:pPr>
    </w:lvl>
    <w:lvl w:ilvl="6" w:tplc="0409000F" w:tentative="1">
      <w:start w:val="1"/>
      <w:numFmt w:val="decimal"/>
      <w:lvlText w:val="%7."/>
      <w:lvlJc w:val="left"/>
      <w:pPr>
        <w:ind w:left="3631" w:hanging="480"/>
      </w:pPr>
    </w:lvl>
    <w:lvl w:ilvl="7" w:tplc="04090019" w:tentative="1">
      <w:start w:val="1"/>
      <w:numFmt w:val="ideographTraditional"/>
      <w:lvlText w:val="%8、"/>
      <w:lvlJc w:val="left"/>
      <w:pPr>
        <w:ind w:left="4111" w:hanging="480"/>
      </w:pPr>
    </w:lvl>
    <w:lvl w:ilvl="8" w:tplc="0409001B" w:tentative="1">
      <w:start w:val="1"/>
      <w:numFmt w:val="lowerRoman"/>
      <w:lvlText w:val="%9."/>
      <w:lvlJc w:val="right"/>
      <w:pPr>
        <w:ind w:left="4591" w:hanging="480"/>
      </w:pPr>
    </w:lvl>
  </w:abstractNum>
  <w:abstractNum w:abstractNumId="2" w15:restartNumberingAfterBreak="0">
    <w:nsid w:val="069C3A2B"/>
    <w:multiLevelType w:val="multilevel"/>
    <w:tmpl w:val="830CE49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15:restartNumberingAfterBreak="0">
    <w:nsid w:val="082073AC"/>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15:restartNumberingAfterBreak="0">
    <w:nsid w:val="098E33B7"/>
    <w:multiLevelType w:val="hybridMultilevel"/>
    <w:tmpl w:val="DF903F6A"/>
    <w:lvl w:ilvl="0" w:tplc="A2BA3E00">
      <w:start w:val="1"/>
      <w:numFmt w:val="decimal"/>
      <w:lvlText w:val="%1."/>
      <w:lvlJc w:val="left"/>
      <w:pPr>
        <w:ind w:left="380" w:hanging="360"/>
      </w:pPr>
      <w:rPr>
        <w:rFonts w:hint="default"/>
      </w:rPr>
    </w:lvl>
    <w:lvl w:ilvl="1" w:tplc="04090019" w:tentative="1">
      <w:start w:val="1"/>
      <w:numFmt w:val="ideographTraditional"/>
      <w:lvlText w:val="%2、"/>
      <w:lvlJc w:val="left"/>
      <w:pPr>
        <w:ind w:left="980" w:hanging="480"/>
      </w:pPr>
    </w:lvl>
    <w:lvl w:ilvl="2" w:tplc="0409001B" w:tentative="1">
      <w:start w:val="1"/>
      <w:numFmt w:val="lowerRoman"/>
      <w:lvlText w:val="%3."/>
      <w:lvlJc w:val="right"/>
      <w:pPr>
        <w:ind w:left="1460" w:hanging="480"/>
      </w:pPr>
    </w:lvl>
    <w:lvl w:ilvl="3" w:tplc="0409000F" w:tentative="1">
      <w:start w:val="1"/>
      <w:numFmt w:val="decimal"/>
      <w:lvlText w:val="%4."/>
      <w:lvlJc w:val="left"/>
      <w:pPr>
        <w:ind w:left="1940" w:hanging="480"/>
      </w:pPr>
    </w:lvl>
    <w:lvl w:ilvl="4" w:tplc="04090019" w:tentative="1">
      <w:start w:val="1"/>
      <w:numFmt w:val="ideographTraditional"/>
      <w:lvlText w:val="%5、"/>
      <w:lvlJc w:val="left"/>
      <w:pPr>
        <w:ind w:left="2420" w:hanging="480"/>
      </w:pPr>
    </w:lvl>
    <w:lvl w:ilvl="5" w:tplc="0409001B" w:tentative="1">
      <w:start w:val="1"/>
      <w:numFmt w:val="lowerRoman"/>
      <w:lvlText w:val="%6."/>
      <w:lvlJc w:val="right"/>
      <w:pPr>
        <w:ind w:left="2900" w:hanging="480"/>
      </w:pPr>
    </w:lvl>
    <w:lvl w:ilvl="6" w:tplc="0409000F" w:tentative="1">
      <w:start w:val="1"/>
      <w:numFmt w:val="decimal"/>
      <w:lvlText w:val="%7."/>
      <w:lvlJc w:val="left"/>
      <w:pPr>
        <w:ind w:left="3380" w:hanging="480"/>
      </w:pPr>
    </w:lvl>
    <w:lvl w:ilvl="7" w:tplc="04090019" w:tentative="1">
      <w:start w:val="1"/>
      <w:numFmt w:val="ideographTraditional"/>
      <w:lvlText w:val="%8、"/>
      <w:lvlJc w:val="left"/>
      <w:pPr>
        <w:ind w:left="3860" w:hanging="480"/>
      </w:pPr>
    </w:lvl>
    <w:lvl w:ilvl="8" w:tplc="0409001B" w:tentative="1">
      <w:start w:val="1"/>
      <w:numFmt w:val="lowerRoman"/>
      <w:lvlText w:val="%9."/>
      <w:lvlJc w:val="right"/>
      <w:pPr>
        <w:ind w:left="4340" w:hanging="480"/>
      </w:pPr>
    </w:lvl>
  </w:abstractNum>
  <w:abstractNum w:abstractNumId="5" w15:restartNumberingAfterBreak="0">
    <w:nsid w:val="0AAF03F8"/>
    <w:multiLevelType w:val="multilevel"/>
    <w:tmpl w:val="BD5ABB9A"/>
    <w:lvl w:ilvl="0">
      <w:start w:val="1"/>
      <w:numFmt w:val="decimal"/>
      <w:lvlText w:val="%1、"/>
      <w:lvlJc w:val="left"/>
      <w:pPr>
        <w:ind w:left="425" w:hanging="425"/>
      </w:pPr>
    </w:lvl>
    <w:lvl w:ilvl="1">
      <w:start w:val="1"/>
      <w:numFmt w:val="decimal"/>
      <w:lvlText w:val="%2、"/>
      <w:lvlJc w:val="left"/>
      <w:pPr>
        <w:ind w:left="992" w:hanging="567"/>
      </w:pPr>
    </w:lvl>
    <w:lvl w:ilvl="2">
      <w:start w:val="1"/>
      <w:numFmt w:val="decimal"/>
      <w:lvlText w:val="%3、"/>
      <w:lvlJc w:val="left"/>
      <w:pPr>
        <w:ind w:left="1418" w:hanging="566"/>
      </w:pPr>
    </w:lvl>
    <w:lvl w:ilvl="3">
      <w:start w:val="1"/>
      <w:numFmt w:val="decimal"/>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6" w15:restartNumberingAfterBreak="0">
    <w:nsid w:val="0B0437A7"/>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7" w15:restartNumberingAfterBreak="0">
    <w:nsid w:val="0C141940"/>
    <w:multiLevelType w:val="multilevel"/>
    <w:tmpl w:val="C95C44F4"/>
    <w:lvl w:ilvl="0">
      <w:start w:val="1"/>
      <w:numFmt w:val="ideographLegalTraditional"/>
      <w:suff w:val="nothing"/>
      <w:lvlText w:val="%1、"/>
      <w:lvlJc w:val="left"/>
      <w:pPr>
        <w:ind w:left="425" w:hanging="425"/>
      </w:pPr>
      <w:rPr>
        <w:rFonts w:hint="eastAsia"/>
        <w:lang w:val="en-US"/>
      </w:rPr>
    </w:lvl>
    <w:lvl w:ilvl="1">
      <w:start w:val="1"/>
      <w:numFmt w:val="taiwaneseCountingThousand"/>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8"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12307321"/>
    <w:multiLevelType w:val="multilevel"/>
    <w:tmpl w:val="0778EA4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1" w15:restartNumberingAfterBreak="0">
    <w:nsid w:val="1548227C"/>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12" w15:restartNumberingAfterBreak="0">
    <w:nsid w:val="181C2EE3"/>
    <w:multiLevelType w:val="multilevel"/>
    <w:tmpl w:val="E80C990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3" w15:restartNumberingAfterBreak="0">
    <w:nsid w:val="194F2539"/>
    <w:multiLevelType w:val="hybridMultilevel"/>
    <w:tmpl w:val="2E722836"/>
    <w:lvl w:ilvl="0" w:tplc="2C6C9F4A">
      <w:start w:val="1"/>
      <w:numFmt w:val="decimal"/>
      <w:lvlText w:val="%1."/>
      <w:lvlJc w:val="left"/>
      <w:pPr>
        <w:tabs>
          <w:tab w:val="num" w:pos="1380"/>
        </w:tabs>
        <w:ind w:left="1380" w:hanging="480"/>
      </w:pPr>
      <w:rPr>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1A2F4162"/>
    <w:multiLevelType w:val="multilevel"/>
    <w:tmpl w:val="065683BE"/>
    <w:lvl w:ilvl="0">
      <w:start w:val="1"/>
      <w:numFmt w:val="decimal"/>
      <w:lvlText w:val="%1."/>
      <w:lvlJc w:val="left"/>
      <w:pPr>
        <w:ind w:left="360" w:hanging="360"/>
      </w:pPr>
      <w:rPr>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1B5951F0"/>
    <w:multiLevelType w:val="hybridMultilevel"/>
    <w:tmpl w:val="C49874A8"/>
    <w:lvl w:ilvl="0" w:tplc="C6CCFF3E">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9CC21B0"/>
    <w:multiLevelType w:val="hybridMultilevel"/>
    <w:tmpl w:val="10BEB278"/>
    <w:lvl w:ilvl="0" w:tplc="D94A7B58">
      <w:start w:val="1"/>
      <w:numFmt w:val="taiwaneseCountingThousand"/>
      <w:lvlText w:val="%1、"/>
      <w:lvlJc w:val="left"/>
      <w:pPr>
        <w:ind w:left="526" w:hanging="480"/>
      </w:pPr>
      <w:rPr>
        <w:rFonts w:hint="default"/>
        <w:color w:val="000000"/>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8" w15:restartNumberingAfterBreak="0">
    <w:nsid w:val="2A912832"/>
    <w:multiLevelType w:val="hybridMultilevel"/>
    <w:tmpl w:val="833C3712"/>
    <w:lvl w:ilvl="0" w:tplc="7A9E5B7C">
      <w:start w:val="1"/>
      <w:numFmt w:val="taiwaneseCountingThousand"/>
      <w:lvlText w:val="%1、"/>
      <w:lvlJc w:val="left"/>
      <w:pPr>
        <w:ind w:left="503" w:hanging="480"/>
      </w:pPr>
      <w:rPr>
        <w:color w:val="000000" w:themeColor="text1"/>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9" w15:restartNumberingAfterBreak="0">
    <w:nsid w:val="2B837FE4"/>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0" w15:restartNumberingAfterBreak="0">
    <w:nsid w:val="32940381"/>
    <w:multiLevelType w:val="multilevel"/>
    <w:tmpl w:val="1B9CA70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1" w15:restartNumberingAfterBreak="0">
    <w:nsid w:val="34347510"/>
    <w:multiLevelType w:val="multilevel"/>
    <w:tmpl w:val="7E3E95CA"/>
    <w:lvl w:ilvl="0">
      <w:start w:val="1"/>
      <w:numFmt w:val="decimal"/>
      <w:lvlText w:val="%1、"/>
      <w:lvlJc w:val="left"/>
      <w:pPr>
        <w:ind w:left="425" w:firstLine="0"/>
      </w:pPr>
      <w:rPr>
        <w:vertAlign w:val="baseline"/>
      </w:rPr>
    </w:lvl>
    <w:lvl w:ilvl="1">
      <w:start w:val="1"/>
      <w:numFmt w:val="decimal"/>
      <w:lvlText w:val="%2、"/>
      <w:lvlJc w:val="left"/>
      <w:pPr>
        <w:ind w:left="992" w:firstLine="425"/>
      </w:pPr>
      <w:rPr>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2" w15:restartNumberingAfterBreak="0">
    <w:nsid w:val="353B4529"/>
    <w:multiLevelType w:val="hybridMultilevel"/>
    <w:tmpl w:val="491E7424"/>
    <w:lvl w:ilvl="0" w:tplc="D94A7B58">
      <w:start w:val="1"/>
      <w:numFmt w:val="taiwaneseCountingThousand"/>
      <w:lvlText w:val="%1、"/>
      <w:lvlJc w:val="left"/>
      <w:pPr>
        <w:ind w:left="503" w:hanging="480"/>
      </w:pPr>
      <w:rPr>
        <w:rFonts w:hint="default"/>
        <w:color w:val="000000"/>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3" w15:restartNumberingAfterBreak="0">
    <w:nsid w:val="382A5950"/>
    <w:multiLevelType w:val="multilevel"/>
    <w:tmpl w:val="38301B1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4" w15:restartNumberingAfterBreak="0">
    <w:nsid w:val="38EB5999"/>
    <w:multiLevelType w:val="multilevel"/>
    <w:tmpl w:val="29CCFC4A"/>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5" w15:restartNumberingAfterBreak="0">
    <w:nsid w:val="3BD80ED0"/>
    <w:multiLevelType w:val="hybridMultilevel"/>
    <w:tmpl w:val="724E75D6"/>
    <w:lvl w:ilvl="0" w:tplc="096EFFF2">
      <w:start w:val="2"/>
      <w:numFmt w:val="ideographLegalTraditional"/>
      <w:lvlText w:val="%1、"/>
      <w:lvlJc w:val="left"/>
      <w:pPr>
        <w:ind w:left="510" w:hanging="51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403A227B"/>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7" w15:restartNumberingAfterBreak="0">
    <w:nsid w:val="442A4437"/>
    <w:multiLevelType w:val="multilevel"/>
    <w:tmpl w:val="873EE61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8" w15:restartNumberingAfterBreak="0">
    <w:nsid w:val="46823F75"/>
    <w:multiLevelType w:val="hybridMultilevel"/>
    <w:tmpl w:val="4B58C282"/>
    <w:lvl w:ilvl="0" w:tplc="3E8CE9F2">
      <w:start w:val="1"/>
      <w:numFmt w:val="decimal"/>
      <w:lvlText w:val="%1."/>
      <w:lvlJc w:val="left"/>
      <w:pPr>
        <w:ind w:left="863"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469F1474"/>
    <w:multiLevelType w:val="hybridMultilevel"/>
    <w:tmpl w:val="CE88D2F6"/>
    <w:lvl w:ilvl="0" w:tplc="7A9E5B7C">
      <w:start w:val="1"/>
      <w:numFmt w:val="taiwaneseCountingThousand"/>
      <w:lvlText w:val="%1、"/>
      <w:lvlJc w:val="left"/>
      <w:pPr>
        <w:ind w:left="526" w:hanging="480"/>
      </w:pPr>
      <w:rPr>
        <w:color w:val="000000" w:themeColor="text1"/>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30" w15:restartNumberingAfterBreak="0">
    <w:nsid w:val="4AD6262B"/>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1" w15:restartNumberingAfterBreak="0">
    <w:nsid w:val="4FCA4BF9"/>
    <w:multiLevelType w:val="multilevel"/>
    <w:tmpl w:val="AC8C1D28"/>
    <w:lvl w:ilvl="0">
      <w:start w:val="1"/>
      <w:numFmt w:val="decimal"/>
      <w:lvlText w:val="%1."/>
      <w:lvlJc w:val="left"/>
      <w:pPr>
        <w:ind w:left="1380" w:firstLine="900"/>
      </w:pPr>
      <w:rPr>
        <w:color w:val="000000"/>
        <w:vertAlign w:val="baseline"/>
      </w:rPr>
    </w:lvl>
    <w:lvl w:ilvl="1">
      <w:start w:val="1"/>
      <w:numFmt w:val="decimal"/>
      <w:lvlText w:val="%2、"/>
      <w:lvlJc w:val="left"/>
      <w:pPr>
        <w:ind w:left="960" w:firstLine="480"/>
      </w:pPr>
      <w:rPr>
        <w:vertAlign w:val="baseline"/>
      </w:rPr>
    </w:lvl>
    <w:lvl w:ilvl="2">
      <w:start w:val="1"/>
      <w:numFmt w:val="lowerRoman"/>
      <w:lvlText w:val="%3."/>
      <w:lvlJc w:val="right"/>
      <w:pPr>
        <w:ind w:left="1440" w:firstLine="960"/>
      </w:pPr>
      <w:rPr>
        <w:vertAlign w:val="baseline"/>
      </w:rPr>
    </w:lvl>
    <w:lvl w:ilvl="3">
      <w:start w:val="1"/>
      <w:numFmt w:val="decimal"/>
      <w:lvlText w:val="%4."/>
      <w:lvlJc w:val="left"/>
      <w:pPr>
        <w:ind w:left="1920" w:firstLine="1440"/>
      </w:pPr>
      <w:rPr>
        <w:vertAlign w:val="baseline"/>
      </w:rPr>
    </w:lvl>
    <w:lvl w:ilvl="4">
      <w:start w:val="1"/>
      <w:numFmt w:val="decimal"/>
      <w:lvlText w:val="%5、"/>
      <w:lvlJc w:val="left"/>
      <w:pPr>
        <w:ind w:left="2400" w:firstLine="1920"/>
      </w:pPr>
      <w:rPr>
        <w:vertAlign w:val="baseline"/>
      </w:rPr>
    </w:lvl>
    <w:lvl w:ilvl="5">
      <w:start w:val="1"/>
      <w:numFmt w:val="lowerRoman"/>
      <w:lvlText w:val="%6."/>
      <w:lvlJc w:val="right"/>
      <w:pPr>
        <w:ind w:left="2880" w:firstLine="2400"/>
      </w:pPr>
      <w:rPr>
        <w:vertAlign w:val="baseline"/>
      </w:rPr>
    </w:lvl>
    <w:lvl w:ilvl="6">
      <w:start w:val="1"/>
      <w:numFmt w:val="decimal"/>
      <w:lvlText w:val="%7."/>
      <w:lvlJc w:val="left"/>
      <w:pPr>
        <w:ind w:left="3360" w:firstLine="2880"/>
      </w:pPr>
      <w:rPr>
        <w:vertAlign w:val="baseline"/>
      </w:rPr>
    </w:lvl>
    <w:lvl w:ilvl="7">
      <w:start w:val="1"/>
      <w:numFmt w:val="decimal"/>
      <w:lvlText w:val="%8、"/>
      <w:lvlJc w:val="left"/>
      <w:pPr>
        <w:ind w:left="3840" w:firstLine="3360"/>
      </w:pPr>
      <w:rPr>
        <w:vertAlign w:val="baseline"/>
      </w:rPr>
    </w:lvl>
    <w:lvl w:ilvl="8">
      <w:start w:val="1"/>
      <w:numFmt w:val="lowerRoman"/>
      <w:lvlText w:val="%9."/>
      <w:lvlJc w:val="right"/>
      <w:pPr>
        <w:ind w:left="4320" w:firstLine="3840"/>
      </w:pPr>
      <w:rPr>
        <w:vertAlign w:val="baseline"/>
      </w:rPr>
    </w:lvl>
  </w:abstractNum>
  <w:abstractNum w:abstractNumId="32" w15:restartNumberingAfterBreak="0">
    <w:nsid w:val="55EC0162"/>
    <w:multiLevelType w:val="multilevel"/>
    <w:tmpl w:val="79EE2646"/>
    <w:lvl w:ilvl="0">
      <w:start w:val="1"/>
      <w:numFmt w:val="decimal"/>
      <w:lvlText w:val="%1."/>
      <w:lvlJc w:val="left"/>
      <w:pPr>
        <w:ind w:left="1380" w:firstLine="900"/>
      </w:pPr>
      <w:rPr>
        <w:vertAlign w:val="baseline"/>
      </w:rPr>
    </w:lvl>
    <w:lvl w:ilvl="1">
      <w:start w:val="1"/>
      <w:numFmt w:val="decimal"/>
      <w:lvlText w:val="%2、"/>
      <w:lvlJc w:val="left"/>
      <w:pPr>
        <w:ind w:left="1860" w:firstLine="1380"/>
      </w:pPr>
      <w:rPr>
        <w:vertAlign w:val="baseline"/>
      </w:rPr>
    </w:lvl>
    <w:lvl w:ilvl="2">
      <w:start w:val="1"/>
      <w:numFmt w:val="lowerRoman"/>
      <w:lvlText w:val="%3."/>
      <w:lvlJc w:val="right"/>
      <w:pPr>
        <w:ind w:left="2340" w:firstLine="1860"/>
      </w:pPr>
      <w:rPr>
        <w:vertAlign w:val="baseline"/>
      </w:rPr>
    </w:lvl>
    <w:lvl w:ilvl="3">
      <w:start w:val="1"/>
      <w:numFmt w:val="decimal"/>
      <w:lvlText w:val="%4."/>
      <w:lvlJc w:val="left"/>
      <w:pPr>
        <w:ind w:left="2820" w:firstLine="2340"/>
      </w:pPr>
      <w:rPr>
        <w:vertAlign w:val="baseline"/>
      </w:rPr>
    </w:lvl>
    <w:lvl w:ilvl="4">
      <w:start w:val="1"/>
      <w:numFmt w:val="decimal"/>
      <w:lvlText w:val="%5、"/>
      <w:lvlJc w:val="left"/>
      <w:pPr>
        <w:ind w:left="3300" w:firstLine="2820"/>
      </w:pPr>
      <w:rPr>
        <w:vertAlign w:val="baseline"/>
      </w:rPr>
    </w:lvl>
    <w:lvl w:ilvl="5">
      <w:start w:val="1"/>
      <w:numFmt w:val="lowerRoman"/>
      <w:lvlText w:val="%6."/>
      <w:lvlJc w:val="right"/>
      <w:pPr>
        <w:ind w:left="3780" w:firstLine="3300"/>
      </w:pPr>
      <w:rPr>
        <w:vertAlign w:val="baseline"/>
      </w:rPr>
    </w:lvl>
    <w:lvl w:ilvl="6">
      <w:start w:val="1"/>
      <w:numFmt w:val="decimal"/>
      <w:lvlText w:val="%7."/>
      <w:lvlJc w:val="left"/>
      <w:pPr>
        <w:ind w:left="4260" w:firstLine="3780"/>
      </w:pPr>
      <w:rPr>
        <w:vertAlign w:val="baseline"/>
      </w:rPr>
    </w:lvl>
    <w:lvl w:ilvl="7">
      <w:start w:val="1"/>
      <w:numFmt w:val="decimal"/>
      <w:lvlText w:val="%8、"/>
      <w:lvlJc w:val="left"/>
      <w:pPr>
        <w:ind w:left="4740" w:firstLine="4260"/>
      </w:pPr>
      <w:rPr>
        <w:vertAlign w:val="baseline"/>
      </w:rPr>
    </w:lvl>
    <w:lvl w:ilvl="8">
      <w:start w:val="1"/>
      <w:numFmt w:val="lowerRoman"/>
      <w:lvlText w:val="%9."/>
      <w:lvlJc w:val="right"/>
      <w:pPr>
        <w:ind w:left="5220" w:firstLine="4740"/>
      </w:pPr>
      <w:rPr>
        <w:vertAlign w:val="baseline"/>
      </w:rPr>
    </w:lvl>
  </w:abstractNum>
  <w:abstractNum w:abstractNumId="33" w15:restartNumberingAfterBreak="0">
    <w:nsid w:val="5AC34678"/>
    <w:multiLevelType w:val="hybridMultilevel"/>
    <w:tmpl w:val="446E963A"/>
    <w:lvl w:ilvl="0" w:tplc="B518E1B6">
      <w:start w:val="2"/>
      <w:numFmt w:val="upperLetter"/>
      <w:lvlText w:val="%1-"/>
      <w:lvlJc w:val="left"/>
      <w:pPr>
        <w:ind w:left="360" w:hanging="360"/>
      </w:pPr>
      <w:rPr>
        <w:rFonts w:hint="default"/>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5B175503"/>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5" w15:restartNumberingAfterBreak="0">
    <w:nsid w:val="5C334881"/>
    <w:multiLevelType w:val="hybridMultilevel"/>
    <w:tmpl w:val="623E3FB6"/>
    <w:lvl w:ilvl="0" w:tplc="7A9E5B7C">
      <w:start w:val="1"/>
      <w:numFmt w:val="taiwaneseCountingThousand"/>
      <w:lvlText w:val="%1、"/>
      <w:lvlJc w:val="left"/>
      <w:pPr>
        <w:ind w:left="503" w:hanging="480"/>
      </w:pPr>
      <w:rPr>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5E8E3F7B"/>
    <w:multiLevelType w:val="multilevel"/>
    <w:tmpl w:val="03181BB0"/>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37" w15:restartNumberingAfterBreak="0">
    <w:nsid w:val="61095E91"/>
    <w:multiLevelType w:val="hybridMultilevel"/>
    <w:tmpl w:val="AE545CC2"/>
    <w:lvl w:ilvl="0" w:tplc="0409000F">
      <w:start w:val="1"/>
      <w:numFmt w:val="decimal"/>
      <w:lvlText w:val="%1."/>
      <w:lvlJc w:val="left"/>
      <w:pPr>
        <w:tabs>
          <w:tab w:val="num" w:pos="1380"/>
        </w:tabs>
        <w:ind w:left="1380" w:hanging="480"/>
      </w:p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38" w15:restartNumberingAfterBreak="0">
    <w:nsid w:val="6832034E"/>
    <w:multiLevelType w:val="hybridMultilevel"/>
    <w:tmpl w:val="0ACCAF5E"/>
    <w:lvl w:ilvl="0" w:tplc="8D92AD38">
      <w:start w:val="1"/>
      <w:numFmt w:val="decimal"/>
      <w:lvlText w:val="%1."/>
      <w:lvlJc w:val="left"/>
      <w:pPr>
        <w:ind w:left="863"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71907A34"/>
    <w:multiLevelType w:val="multilevel"/>
    <w:tmpl w:val="BE70809C"/>
    <w:lvl w:ilvl="0">
      <w:start w:val="2"/>
      <w:numFmt w:val="decimal"/>
      <w:lvlText w:val="%1、"/>
      <w:lvlJc w:val="left"/>
      <w:pPr>
        <w:ind w:left="905" w:firstLine="425"/>
      </w:pPr>
      <w:rPr>
        <w:vertAlign w:val="baseline"/>
      </w:rPr>
    </w:lvl>
    <w:lvl w:ilvl="1">
      <w:start w:val="1"/>
      <w:numFmt w:val="decimal"/>
      <w:lvlText w:val="%2、"/>
      <w:lvlJc w:val="left"/>
      <w:pPr>
        <w:ind w:left="1385" w:firstLine="905"/>
      </w:pPr>
      <w:rPr>
        <w:vertAlign w:val="baseline"/>
      </w:rPr>
    </w:lvl>
    <w:lvl w:ilvl="2">
      <w:start w:val="1"/>
      <w:numFmt w:val="lowerRoman"/>
      <w:lvlText w:val="%3."/>
      <w:lvlJc w:val="right"/>
      <w:pPr>
        <w:ind w:left="1865" w:firstLine="1385"/>
      </w:pPr>
      <w:rPr>
        <w:vertAlign w:val="baseline"/>
      </w:rPr>
    </w:lvl>
    <w:lvl w:ilvl="3">
      <w:start w:val="1"/>
      <w:numFmt w:val="decimal"/>
      <w:lvlText w:val="%4."/>
      <w:lvlJc w:val="left"/>
      <w:pPr>
        <w:ind w:left="2345" w:firstLine="1865"/>
      </w:pPr>
      <w:rPr>
        <w:vertAlign w:val="baseline"/>
      </w:rPr>
    </w:lvl>
    <w:lvl w:ilvl="4">
      <w:start w:val="1"/>
      <w:numFmt w:val="decimal"/>
      <w:lvlText w:val="%5、"/>
      <w:lvlJc w:val="left"/>
      <w:pPr>
        <w:ind w:left="2825" w:firstLine="2345"/>
      </w:pPr>
      <w:rPr>
        <w:vertAlign w:val="baseline"/>
      </w:rPr>
    </w:lvl>
    <w:lvl w:ilvl="5">
      <w:start w:val="1"/>
      <w:numFmt w:val="lowerRoman"/>
      <w:lvlText w:val="%6."/>
      <w:lvlJc w:val="right"/>
      <w:pPr>
        <w:ind w:left="3305" w:firstLine="2825"/>
      </w:pPr>
      <w:rPr>
        <w:vertAlign w:val="baseline"/>
      </w:rPr>
    </w:lvl>
    <w:lvl w:ilvl="6">
      <w:start w:val="1"/>
      <w:numFmt w:val="decimal"/>
      <w:lvlText w:val="%7."/>
      <w:lvlJc w:val="left"/>
      <w:pPr>
        <w:ind w:left="3785" w:firstLine="3305"/>
      </w:pPr>
      <w:rPr>
        <w:vertAlign w:val="baseline"/>
      </w:rPr>
    </w:lvl>
    <w:lvl w:ilvl="7">
      <w:start w:val="1"/>
      <w:numFmt w:val="decimal"/>
      <w:lvlText w:val="%8、"/>
      <w:lvlJc w:val="left"/>
      <w:pPr>
        <w:ind w:left="4265" w:firstLine="3785"/>
      </w:pPr>
      <w:rPr>
        <w:vertAlign w:val="baseline"/>
      </w:rPr>
    </w:lvl>
    <w:lvl w:ilvl="8">
      <w:start w:val="1"/>
      <w:numFmt w:val="lowerRoman"/>
      <w:lvlText w:val="%9."/>
      <w:lvlJc w:val="right"/>
      <w:pPr>
        <w:ind w:left="4745" w:firstLine="4265"/>
      </w:pPr>
      <w:rPr>
        <w:vertAlign w:val="baseline"/>
      </w:rPr>
    </w:lvl>
  </w:abstractNum>
  <w:abstractNum w:abstractNumId="40" w15:restartNumberingAfterBreak="0">
    <w:nsid w:val="71D42F9B"/>
    <w:multiLevelType w:val="hybridMultilevel"/>
    <w:tmpl w:val="504A7714"/>
    <w:lvl w:ilvl="0" w:tplc="5F8E3974">
      <w:start w:val="1"/>
      <w:numFmt w:val="taiwaneseCountingThousand"/>
      <w:lvlText w:val="%1、"/>
      <w:lvlJc w:val="left"/>
      <w:pPr>
        <w:ind w:left="503" w:hanging="480"/>
      </w:pPr>
      <w:rPr>
        <w:color w:val="000000" w:themeColor="text1"/>
      </w:rPr>
    </w:lvl>
    <w:lvl w:ilvl="1" w:tplc="B0EE4A3C">
      <w:start w:val="1"/>
      <w:numFmt w:val="decimal"/>
      <w:lvlText w:val="%2."/>
      <w:lvlJc w:val="left"/>
      <w:pPr>
        <w:ind w:left="863" w:hanging="360"/>
      </w:pPr>
      <w:rPr>
        <w:rFonts w:ascii="Times New Roman" w:hAnsi="Times New Roman" w:cs="Times New Roman" w:hint="default"/>
      </w:r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41" w15:restartNumberingAfterBreak="0">
    <w:nsid w:val="779D17C1"/>
    <w:multiLevelType w:val="multilevel"/>
    <w:tmpl w:val="E9CCED76"/>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42" w15:restartNumberingAfterBreak="0">
    <w:nsid w:val="77E96FC8"/>
    <w:multiLevelType w:val="multilevel"/>
    <w:tmpl w:val="148EF0E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21"/>
  </w:num>
  <w:num w:numId="2">
    <w:abstractNumId w:val="42"/>
  </w:num>
  <w:num w:numId="3">
    <w:abstractNumId w:val="27"/>
  </w:num>
  <w:num w:numId="4">
    <w:abstractNumId w:val="36"/>
  </w:num>
  <w:num w:numId="5">
    <w:abstractNumId w:val="32"/>
  </w:num>
  <w:num w:numId="6">
    <w:abstractNumId w:val="31"/>
  </w:num>
  <w:num w:numId="7">
    <w:abstractNumId w:val="2"/>
  </w:num>
  <w:num w:numId="8">
    <w:abstractNumId w:val="24"/>
  </w:num>
  <w:num w:numId="9">
    <w:abstractNumId w:val="20"/>
  </w:num>
  <w:num w:numId="10">
    <w:abstractNumId w:val="34"/>
  </w:num>
  <w:num w:numId="11">
    <w:abstractNumId w:val="39"/>
  </w:num>
  <w:num w:numId="12">
    <w:abstractNumId w:val="41"/>
  </w:num>
  <w:num w:numId="13">
    <w:abstractNumId w:val="23"/>
  </w:num>
  <w:num w:numId="14">
    <w:abstractNumId w:val="12"/>
  </w:num>
  <w:num w:numId="15">
    <w:abstractNumId w:val="10"/>
  </w:num>
  <w:num w:numId="16">
    <w:abstractNumId w:val="30"/>
  </w:num>
  <w:num w:numId="17">
    <w:abstractNumId w:val="11"/>
  </w:num>
  <w:num w:numId="18">
    <w:abstractNumId w:val="0"/>
  </w:num>
  <w:num w:numId="19">
    <w:abstractNumId w:val="25"/>
  </w:num>
  <w:num w:numId="20">
    <w:abstractNumId w:val="26"/>
  </w:num>
  <w:num w:numId="21">
    <w:abstractNumId w:val="16"/>
  </w:num>
  <w:num w:numId="22">
    <w:abstractNumId w:val="6"/>
  </w:num>
  <w:num w:numId="23">
    <w:abstractNumId w:val="3"/>
  </w:num>
  <w:num w:numId="24">
    <w:abstractNumId w:val="37"/>
  </w:num>
  <w:num w:numId="25">
    <w:abstractNumId w:val="13"/>
  </w:num>
  <w:num w:numId="26">
    <w:abstractNumId w:val="9"/>
  </w:num>
  <w:num w:numId="27">
    <w:abstractNumId w:val="8"/>
  </w:num>
  <w:num w:numId="28">
    <w:abstractNumId w:val="15"/>
  </w:num>
  <w:num w:numId="29">
    <w:abstractNumId w:val="19"/>
  </w:num>
  <w:num w:numId="30">
    <w:abstractNumId w:val="1"/>
  </w:num>
  <w:num w:numId="31">
    <w:abstractNumId w:val="33"/>
  </w:num>
  <w:num w:numId="32">
    <w:abstractNumId w:val="14"/>
  </w:num>
  <w:num w:numId="33">
    <w:abstractNumId w:val="5"/>
  </w:num>
  <w:num w:numId="34">
    <w:abstractNumId w:val="7"/>
  </w:num>
  <w:num w:numId="35">
    <w:abstractNumId w:val="18"/>
  </w:num>
  <w:num w:numId="36">
    <w:abstractNumId w:val="22"/>
  </w:num>
  <w:num w:numId="37">
    <w:abstractNumId w:val="17"/>
  </w:num>
  <w:num w:numId="38">
    <w:abstractNumId w:val="35"/>
  </w:num>
  <w:num w:numId="39">
    <w:abstractNumId w:val="29"/>
  </w:num>
  <w:num w:numId="40">
    <w:abstractNumId w:val="40"/>
  </w:num>
  <w:num w:numId="41">
    <w:abstractNumId w:val="28"/>
  </w:num>
  <w:num w:numId="42">
    <w:abstractNumId w:val="38"/>
  </w:num>
  <w:num w:numId="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33"/>
  <w:displayBackgroundShape/>
  <w:bordersDoNotSurroundHeader/>
  <w:bordersDoNotSurroundFooter/>
  <w:hideSpellingErrors/>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354"/>
    <w:rsid w:val="0000497E"/>
    <w:rsid w:val="00004C14"/>
    <w:rsid w:val="00005FB2"/>
    <w:rsid w:val="00006DA2"/>
    <w:rsid w:val="00010F37"/>
    <w:rsid w:val="00014B99"/>
    <w:rsid w:val="00014DA1"/>
    <w:rsid w:val="0001581F"/>
    <w:rsid w:val="00017015"/>
    <w:rsid w:val="000174FD"/>
    <w:rsid w:val="00020AF4"/>
    <w:rsid w:val="0002633A"/>
    <w:rsid w:val="00026BCF"/>
    <w:rsid w:val="000279DB"/>
    <w:rsid w:val="00031A53"/>
    <w:rsid w:val="00031BC9"/>
    <w:rsid w:val="00033334"/>
    <w:rsid w:val="000346B2"/>
    <w:rsid w:val="00035DBB"/>
    <w:rsid w:val="00040719"/>
    <w:rsid w:val="00045A88"/>
    <w:rsid w:val="00046661"/>
    <w:rsid w:val="00046E11"/>
    <w:rsid w:val="000502B5"/>
    <w:rsid w:val="00052883"/>
    <w:rsid w:val="0005561B"/>
    <w:rsid w:val="00060028"/>
    <w:rsid w:val="00060770"/>
    <w:rsid w:val="00060DFA"/>
    <w:rsid w:val="000619E4"/>
    <w:rsid w:val="00061EC2"/>
    <w:rsid w:val="00064FA1"/>
    <w:rsid w:val="000668B0"/>
    <w:rsid w:val="00076501"/>
    <w:rsid w:val="000766D7"/>
    <w:rsid w:val="00076909"/>
    <w:rsid w:val="00081436"/>
    <w:rsid w:val="00081700"/>
    <w:rsid w:val="0008332E"/>
    <w:rsid w:val="00085DA0"/>
    <w:rsid w:val="000916C6"/>
    <w:rsid w:val="0009638F"/>
    <w:rsid w:val="00096419"/>
    <w:rsid w:val="00097C2E"/>
    <w:rsid w:val="000A1997"/>
    <w:rsid w:val="000A3BDE"/>
    <w:rsid w:val="000A544E"/>
    <w:rsid w:val="000A6983"/>
    <w:rsid w:val="000A7AF6"/>
    <w:rsid w:val="000B1DEA"/>
    <w:rsid w:val="000B3A25"/>
    <w:rsid w:val="000C03B0"/>
    <w:rsid w:val="000C0FEA"/>
    <w:rsid w:val="000C1924"/>
    <w:rsid w:val="000C2DE4"/>
    <w:rsid w:val="000C3028"/>
    <w:rsid w:val="000D26F4"/>
    <w:rsid w:val="000D2844"/>
    <w:rsid w:val="000D4140"/>
    <w:rsid w:val="000D6C88"/>
    <w:rsid w:val="000D7866"/>
    <w:rsid w:val="000E0031"/>
    <w:rsid w:val="000E334A"/>
    <w:rsid w:val="000E67EC"/>
    <w:rsid w:val="000E7B47"/>
    <w:rsid w:val="000F33DD"/>
    <w:rsid w:val="000F6784"/>
    <w:rsid w:val="00105063"/>
    <w:rsid w:val="00105275"/>
    <w:rsid w:val="00107B78"/>
    <w:rsid w:val="00110487"/>
    <w:rsid w:val="001112EF"/>
    <w:rsid w:val="00111853"/>
    <w:rsid w:val="00112170"/>
    <w:rsid w:val="0011231E"/>
    <w:rsid w:val="0011580C"/>
    <w:rsid w:val="00115A2F"/>
    <w:rsid w:val="0012196C"/>
    <w:rsid w:val="00123A2D"/>
    <w:rsid w:val="001248B8"/>
    <w:rsid w:val="00126014"/>
    <w:rsid w:val="001265EE"/>
    <w:rsid w:val="00130353"/>
    <w:rsid w:val="00134671"/>
    <w:rsid w:val="001360E9"/>
    <w:rsid w:val="00141E97"/>
    <w:rsid w:val="00143740"/>
    <w:rsid w:val="0014796F"/>
    <w:rsid w:val="00150A4C"/>
    <w:rsid w:val="00156A6B"/>
    <w:rsid w:val="00170D0B"/>
    <w:rsid w:val="00181ACE"/>
    <w:rsid w:val="00182DD2"/>
    <w:rsid w:val="001850A6"/>
    <w:rsid w:val="00187019"/>
    <w:rsid w:val="001918A5"/>
    <w:rsid w:val="00191B20"/>
    <w:rsid w:val="001933CC"/>
    <w:rsid w:val="001948DA"/>
    <w:rsid w:val="001A1D6E"/>
    <w:rsid w:val="001A57C5"/>
    <w:rsid w:val="001B04F0"/>
    <w:rsid w:val="001B3ACA"/>
    <w:rsid w:val="001B4EE9"/>
    <w:rsid w:val="001B5CEB"/>
    <w:rsid w:val="001C0AFC"/>
    <w:rsid w:val="001C162B"/>
    <w:rsid w:val="001C25A6"/>
    <w:rsid w:val="001C3292"/>
    <w:rsid w:val="001C44AF"/>
    <w:rsid w:val="001C5493"/>
    <w:rsid w:val="001C5ACF"/>
    <w:rsid w:val="001C7FAA"/>
    <w:rsid w:val="001D0E7F"/>
    <w:rsid w:val="001D293D"/>
    <w:rsid w:val="001D3382"/>
    <w:rsid w:val="001D52A7"/>
    <w:rsid w:val="001E290D"/>
    <w:rsid w:val="001E296C"/>
    <w:rsid w:val="001E5752"/>
    <w:rsid w:val="001E6F9A"/>
    <w:rsid w:val="001E724D"/>
    <w:rsid w:val="001F1F5B"/>
    <w:rsid w:val="001F4460"/>
    <w:rsid w:val="00200C15"/>
    <w:rsid w:val="002026C7"/>
    <w:rsid w:val="002058E2"/>
    <w:rsid w:val="00205A5D"/>
    <w:rsid w:val="00210F9A"/>
    <w:rsid w:val="00214156"/>
    <w:rsid w:val="00214BA9"/>
    <w:rsid w:val="00216619"/>
    <w:rsid w:val="00217DCF"/>
    <w:rsid w:val="00221BF0"/>
    <w:rsid w:val="00222E5A"/>
    <w:rsid w:val="00225853"/>
    <w:rsid w:val="00227D43"/>
    <w:rsid w:val="0024506B"/>
    <w:rsid w:val="002465A9"/>
    <w:rsid w:val="0025196E"/>
    <w:rsid w:val="00252E0C"/>
    <w:rsid w:val="0025373B"/>
    <w:rsid w:val="00261A8D"/>
    <w:rsid w:val="00263A25"/>
    <w:rsid w:val="002664FE"/>
    <w:rsid w:val="002670FA"/>
    <w:rsid w:val="00281385"/>
    <w:rsid w:val="00285A39"/>
    <w:rsid w:val="002873A9"/>
    <w:rsid w:val="00290376"/>
    <w:rsid w:val="002915C9"/>
    <w:rsid w:val="002920BA"/>
    <w:rsid w:val="00292C80"/>
    <w:rsid w:val="00294813"/>
    <w:rsid w:val="002A105E"/>
    <w:rsid w:val="002A156D"/>
    <w:rsid w:val="002A2334"/>
    <w:rsid w:val="002A3D0B"/>
    <w:rsid w:val="002A402E"/>
    <w:rsid w:val="002A422B"/>
    <w:rsid w:val="002A4EAA"/>
    <w:rsid w:val="002A7515"/>
    <w:rsid w:val="002B26EC"/>
    <w:rsid w:val="002B5B91"/>
    <w:rsid w:val="002C1368"/>
    <w:rsid w:val="002C154A"/>
    <w:rsid w:val="002C2C4F"/>
    <w:rsid w:val="002C6411"/>
    <w:rsid w:val="002D3F86"/>
    <w:rsid w:val="002D7331"/>
    <w:rsid w:val="002E05BE"/>
    <w:rsid w:val="002E2523"/>
    <w:rsid w:val="002E38B1"/>
    <w:rsid w:val="002E5973"/>
    <w:rsid w:val="002F3DA1"/>
    <w:rsid w:val="002F535E"/>
    <w:rsid w:val="002F74D8"/>
    <w:rsid w:val="00301426"/>
    <w:rsid w:val="00302525"/>
    <w:rsid w:val="00302B24"/>
    <w:rsid w:val="003054B9"/>
    <w:rsid w:val="00306DEF"/>
    <w:rsid w:val="003076DE"/>
    <w:rsid w:val="00310872"/>
    <w:rsid w:val="00314C01"/>
    <w:rsid w:val="00315311"/>
    <w:rsid w:val="00316E9B"/>
    <w:rsid w:val="0032064E"/>
    <w:rsid w:val="00320E8E"/>
    <w:rsid w:val="003219D1"/>
    <w:rsid w:val="00322744"/>
    <w:rsid w:val="00323167"/>
    <w:rsid w:val="00330675"/>
    <w:rsid w:val="00334F63"/>
    <w:rsid w:val="0034044A"/>
    <w:rsid w:val="00342067"/>
    <w:rsid w:val="00343A74"/>
    <w:rsid w:val="00355490"/>
    <w:rsid w:val="0035552D"/>
    <w:rsid w:val="0035771B"/>
    <w:rsid w:val="00357A06"/>
    <w:rsid w:val="00360009"/>
    <w:rsid w:val="0036459A"/>
    <w:rsid w:val="003646AA"/>
    <w:rsid w:val="003652AB"/>
    <w:rsid w:val="00365CD1"/>
    <w:rsid w:val="0037063C"/>
    <w:rsid w:val="0037137A"/>
    <w:rsid w:val="0037218D"/>
    <w:rsid w:val="00376C12"/>
    <w:rsid w:val="00384845"/>
    <w:rsid w:val="00386833"/>
    <w:rsid w:val="00392A6A"/>
    <w:rsid w:val="0039306C"/>
    <w:rsid w:val="003939AB"/>
    <w:rsid w:val="0039412B"/>
    <w:rsid w:val="00394743"/>
    <w:rsid w:val="003A2FAC"/>
    <w:rsid w:val="003A4312"/>
    <w:rsid w:val="003B57B2"/>
    <w:rsid w:val="003B75E7"/>
    <w:rsid w:val="003B7C4D"/>
    <w:rsid w:val="003B7FA8"/>
    <w:rsid w:val="003C1C0A"/>
    <w:rsid w:val="003C7092"/>
    <w:rsid w:val="003D1D88"/>
    <w:rsid w:val="003D2C05"/>
    <w:rsid w:val="003D2E00"/>
    <w:rsid w:val="003E0216"/>
    <w:rsid w:val="003E11DC"/>
    <w:rsid w:val="003F2C64"/>
    <w:rsid w:val="003F67D2"/>
    <w:rsid w:val="003F7A48"/>
    <w:rsid w:val="00401839"/>
    <w:rsid w:val="0040278C"/>
    <w:rsid w:val="00403CDE"/>
    <w:rsid w:val="00403E10"/>
    <w:rsid w:val="004070BB"/>
    <w:rsid w:val="00415037"/>
    <w:rsid w:val="00416945"/>
    <w:rsid w:val="0042042E"/>
    <w:rsid w:val="00421CA9"/>
    <w:rsid w:val="00426712"/>
    <w:rsid w:val="00431B0B"/>
    <w:rsid w:val="00433109"/>
    <w:rsid w:val="0043440B"/>
    <w:rsid w:val="00434C48"/>
    <w:rsid w:val="00434E3E"/>
    <w:rsid w:val="00440A20"/>
    <w:rsid w:val="00440B21"/>
    <w:rsid w:val="00441B99"/>
    <w:rsid w:val="00444D37"/>
    <w:rsid w:val="00451CCB"/>
    <w:rsid w:val="00454D4C"/>
    <w:rsid w:val="00454FAA"/>
    <w:rsid w:val="0046203E"/>
    <w:rsid w:val="00465A21"/>
    <w:rsid w:val="00465B86"/>
    <w:rsid w:val="00467F96"/>
    <w:rsid w:val="00470E2B"/>
    <w:rsid w:val="00471A5D"/>
    <w:rsid w:val="00471BCC"/>
    <w:rsid w:val="00473D1C"/>
    <w:rsid w:val="00474E06"/>
    <w:rsid w:val="004815D5"/>
    <w:rsid w:val="00481A87"/>
    <w:rsid w:val="004843D5"/>
    <w:rsid w:val="004843EC"/>
    <w:rsid w:val="0048605F"/>
    <w:rsid w:val="00490278"/>
    <w:rsid w:val="00491760"/>
    <w:rsid w:val="00493294"/>
    <w:rsid w:val="004A46BB"/>
    <w:rsid w:val="004A5072"/>
    <w:rsid w:val="004B0A44"/>
    <w:rsid w:val="004B103C"/>
    <w:rsid w:val="004B2A8F"/>
    <w:rsid w:val="004B5534"/>
    <w:rsid w:val="004C23D9"/>
    <w:rsid w:val="004C31EE"/>
    <w:rsid w:val="004C409F"/>
    <w:rsid w:val="004C42DD"/>
    <w:rsid w:val="004C5CE7"/>
    <w:rsid w:val="004D048E"/>
    <w:rsid w:val="004D0F9B"/>
    <w:rsid w:val="004D2FAA"/>
    <w:rsid w:val="004D3D15"/>
    <w:rsid w:val="004D5763"/>
    <w:rsid w:val="004D651E"/>
    <w:rsid w:val="004D7CD4"/>
    <w:rsid w:val="004E43E3"/>
    <w:rsid w:val="004E5581"/>
    <w:rsid w:val="004E6CC7"/>
    <w:rsid w:val="004F1AB5"/>
    <w:rsid w:val="004F2F0B"/>
    <w:rsid w:val="004F40A0"/>
    <w:rsid w:val="004F6F82"/>
    <w:rsid w:val="004F7550"/>
    <w:rsid w:val="00500692"/>
    <w:rsid w:val="00501758"/>
    <w:rsid w:val="005048F6"/>
    <w:rsid w:val="00504BCC"/>
    <w:rsid w:val="00507327"/>
    <w:rsid w:val="005103D7"/>
    <w:rsid w:val="00517FDB"/>
    <w:rsid w:val="00524F98"/>
    <w:rsid w:val="00525778"/>
    <w:rsid w:val="0053093F"/>
    <w:rsid w:val="005336C0"/>
    <w:rsid w:val="0053472D"/>
    <w:rsid w:val="00540EB2"/>
    <w:rsid w:val="005432CD"/>
    <w:rsid w:val="00543640"/>
    <w:rsid w:val="00543FDF"/>
    <w:rsid w:val="005444F7"/>
    <w:rsid w:val="00550328"/>
    <w:rsid w:val="005528F3"/>
    <w:rsid w:val="0055297F"/>
    <w:rsid w:val="005533E5"/>
    <w:rsid w:val="00554683"/>
    <w:rsid w:val="005571F5"/>
    <w:rsid w:val="00560BB1"/>
    <w:rsid w:val="005652F5"/>
    <w:rsid w:val="00570442"/>
    <w:rsid w:val="00570C52"/>
    <w:rsid w:val="00573E05"/>
    <w:rsid w:val="00575BF8"/>
    <w:rsid w:val="005865BD"/>
    <w:rsid w:val="00586943"/>
    <w:rsid w:val="005902DD"/>
    <w:rsid w:val="005A3DF5"/>
    <w:rsid w:val="005A469B"/>
    <w:rsid w:val="005A4D9A"/>
    <w:rsid w:val="005B1A2D"/>
    <w:rsid w:val="005B39AB"/>
    <w:rsid w:val="005B3F5F"/>
    <w:rsid w:val="005B4FE2"/>
    <w:rsid w:val="005B69DE"/>
    <w:rsid w:val="005B722E"/>
    <w:rsid w:val="005C10D9"/>
    <w:rsid w:val="005C4CAF"/>
    <w:rsid w:val="005C62F3"/>
    <w:rsid w:val="005D0143"/>
    <w:rsid w:val="005D2CCD"/>
    <w:rsid w:val="005D6008"/>
    <w:rsid w:val="005D74BC"/>
    <w:rsid w:val="005D7AB8"/>
    <w:rsid w:val="005E6CDD"/>
    <w:rsid w:val="005F1B74"/>
    <w:rsid w:val="005F3588"/>
    <w:rsid w:val="005F562B"/>
    <w:rsid w:val="005F5C4A"/>
    <w:rsid w:val="0060022B"/>
    <w:rsid w:val="0060079D"/>
    <w:rsid w:val="00607B93"/>
    <w:rsid w:val="00607C91"/>
    <w:rsid w:val="006121F2"/>
    <w:rsid w:val="0061264C"/>
    <w:rsid w:val="006157B8"/>
    <w:rsid w:val="006177F3"/>
    <w:rsid w:val="00617F7F"/>
    <w:rsid w:val="0062005B"/>
    <w:rsid w:val="00622E5F"/>
    <w:rsid w:val="00624805"/>
    <w:rsid w:val="00624D39"/>
    <w:rsid w:val="00625F14"/>
    <w:rsid w:val="00625FC8"/>
    <w:rsid w:val="00627914"/>
    <w:rsid w:val="00635100"/>
    <w:rsid w:val="006352E5"/>
    <w:rsid w:val="00635B49"/>
    <w:rsid w:val="00642508"/>
    <w:rsid w:val="006453E2"/>
    <w:rsid w:val="00645503"/>
    <w:rsid w:val="006461CE"/>
    <w:rsid w:val="0064640F"/>
    <w:rsid w:val="006510A0"/>
    <w:rsid w:val="00654B9D"/>
    <w:rsid w:val="00654BD7"/>
    <w:rsid w:val="006550DD"/>
    <w:rsid w:val="0066106E"/>
    <w:rsid w:val="00663336"/>
    <w:rsid w:val="006648FA"/>
    <w:rsid w:val="006657AB"/>
    <w:rsid w:val="00666617"/>
    <w:rsid w:val="006711E0"/>
    <w:rsid w:val="006820EF"/>
    <w:rsid w:val="00683A76"/>
    <w:rsid w:val="006848A7"/>
    <w:rsid w:val="00684EC6"/>
    <w:rsid w:val="0068568C"/>
    <w:rsid w:val="0068714E"/>
    <w:rsid w:val="00691588"/>
    <w:rsid w:val="006920B6"/>
    <w:rsid w:val="00693F13"/>
    <w:rsid w:val="00694980"/>
    <w:rsid w:val="00694A9B"/>
    <w:rsid w:val="006967C2"/>
    <w:rsid w:val="006A529F"/>
    <w:rsid w:val="006B02E0"/>
    <w:rsid w:val="006B2866"/>
    <w:rsid w:val="006B3591"/>
    <w:rsid w:val="006C426A"/>
    <w:rsid w:val="006D1D3D"/>
    <w:rsid w:val="006D30E1"/>
    <w:rsid w:val="006D3ACD"/>
    <w:rsid w:val="006D3CA3"/>
    <w:rsid w:val="006D52E9"/>
    <w:rsid w:val="006E1FAD"/>
    <w:rsid w:val="006E27FD"/>
    <w:rsid w:val="006E4385"/>
    <w:rsid w:val="006F1FAB"/>
    <w:rsid w:val="006F2254"/>
    <w:rsid w:val="006F3A41"/>
    <w:rsid w:val="006F68F5"/>
    <w:rsid w:val="006F71C8"/>
    <w:rsid w:val="00700B02"/>
    <w:rsid w:val="00701F4B"/>
    <w:rsid w:val="00702282"/>
    <w:rsid w:val="007044B8"/>
    <w:rsid w:val="007061DD"/>
    <w:rsid w:val="00707F8C"/>
    <w:rsid w:val="00712C94"/>
    <w:rsid w:val="00716139"/>
    <w:rsid w:val="00716C6C"/>
    <w:rsid w:val="00720E5B"/>
    <w:rsid w:val="007257DA"/>
    <w:rsid w:val="00725A45"/>
    <w:rsid w:val="00726116"/>
    <w:rsid w:val="00726FA3"/>
    <w:rsid w:val="00731AE5"/>
    <w:rsid w:val="007361BE"/>
    <w:rsid w:val="00736961"/>
    <w:rsid w:val="0074128F"/>
    <w:rsid w:val="0074265B"/>
    <w:rsid w:val="00742F96"/>
    <w:rsid w:val="00747546"/>
    <w:rsid w:val="00754A2E"/>
    <w:rsid w:val="00756819"/>
    <w:rsid w:val="0076012E"/>
    <w:rsid w:val="00760AB4"/>
    <w:rsid w:val="00762578"/>
    <w:rsid w:val="007649FE"/>
    <w:rsid w:val="00765E72"/>
    <w:rsid w:val="00765F73"/>
    <w:rsid w:val="00772791"/>
    <w:rsid w:val="00772EEA"/>
    <w:rsid w:val="00777B8C"/>
    <w:rsid w:val="00780181"/>
    <w:rsid w:val="00780CEF"/>
    <w:rsid w:val="00786577"/>
    <w:rsid w:val="0079073C"/>
    <w:rsid w:val="007924F8"/>
    <w:rsid w:val="00793F87"/>
    <w:rsid w:val="007A03E7"/>
    <w:rsid w:val="007B08AA"/>
    <w:rsid w:val="007B2611"/>
    <w:rsid w:val="007B4583"/>
    <w:rsid w:val="007B7C19"/>
    <w:rsid w:val="007B7CA9"/>
    <w:rsid w:val="007C0CAF"/>
    <w:rsid w:val="007C0F03"/>
    <w:rsid w:val="007C196E"/>
    <w:rsid w:val="007C2A65"/>
    <w:rsid w:val="007C355B"/>
    <w:rsid w:val="007C4F1E"/>
    <w:rsid w:val="007C689B"/>
    <w:rsid w:val="007D347C"/>
    <w:rsid w:val="007D42F0"/>
    <w:rsid w:val="007D5CDE"/>
    <w:rsid w:val="00805914"/>
    <w:rsid w:val="00810B4B"/>
    <w:rsid w:val="00811297"/>
    <w:rsid w:val="00812877"/>
    <w:rsid w:val="00812AC4"/>
    <w:rsid w:val="008222BF"/>
    <w:rsid w:val="00823DF1"/>
    <w:rsid w:val="00824477"/>
    <w:rsid w:val="00825116"/>
    <w:rsid w:val="00825D5C"/>
    <w:rsid w:val="00827B9C"/>
    <w:rsid w:val="00832CA1"/>
    <w:rsid w:val="0084049D"/>
    <w:rsid w:val="008441A1"/>
    <w:rsid w:val="0084515D"/>
    <w:rsid w:val="00847029"/>
    <w:rsid w:val="00847164"/>
    <w:rsid w:val="00850FA4"/>
    <w:rsid w:val="008512C8"/>
    <w:rsid w:val="00851B3E"/>
    <w:rsid w:val="008532C7"/>
    <w:rsid w:val="008555DC"/>
    <w:rsid w:val="00855A15"/>
    <w:rsid w:val="00855F30"/>
    <w:rsid w:val="00856331"/>
    <w:rsid w:val="0085720A"/>
    <w:rsid w:val="00857BA1"/>
    <w:rsid w:val="00864919"/>
    <w:rsid w:val="008656BF"/>
    <w:rsid w:val="00871317"/>
    <w:rsid w:val="00871E0A"/>
    <w:rsid w:val="0087429D"/>
    <w:rsid w:val="0087452F"/>
    <w:rsid w:val="00875CBB"/>
    <w:rsid w:val="00875CDB"/>
    <w:rsid w:val="00876C20"/>
    <w:rsid w:val="0088018D"/>
    <w:rsid w:val="00882E64"/>
    <w:rsid w:val="00885123"/>
    <w:rsid w:val="00891554"/>
    <w:rsid w:val="0089168C"/>
    <w:rsid w:val="008920B6"/>
    <w:rsid w:val="0089672F"/>
    <w:rsid w:val="008A339B"/>
    <w:rsid w:val="008A5131"/>
    <w:rsid w:val="008A5E7D"/>
    <w:rsid w:val="008B066B"/>
    <w:rsid w:val="008B1DEA"/>
    <w:rsid w:val="008B2B8C"/>
    <w:rsid w:val="008B56DD"/>
    <w:rsid w:val="008B7B1A"/>
    <w:rsid w:val="008C346B"/>
    <w:rsid w:val="008C6637"/>
    <w:rsid w:val="008C7AF6"/>
    <w:rsid w:val="008D2428"/>
    <w:rsid w:val="008E1F08"/>
    <w:rsid w:val="008F1D99"/>
    <w:rsid w:val="008F22B2"/>
    <w:rsid w:val="008F2B26"/>
    <w:rsid w:val="00901474"/>
    <w:rsid w:val="00902CB0"/>
    <w:rsid w:val="009034F6"/>
    <w:rsid w:val="00903674"/>
    <w:rsid w:val="00904158"/>
    <w:rsid w:val="00907EBF"/>
    <w:rsid w:val="009102E9"/>
    <w:rsid w:val="009114CF"/>
    <w:rsid w:val="00913E80"/>
    <w:rsid w:val="00916B7C"/>
    <w:rsid w:val="00917081"/>
    <w:rsid w:val="009224C9"/>
    <w:rsid w:val="00922616"/>
    <w:rsid w:val="009234F2"/>
    <w:rsid w:val="0092541D"/>
    <w:rsid w:val="00926B07"/>
    <w:rsid w:val="00927B38"/>
    <w:rsid w:val="00930D6B"/>
    <w:rsid w:val="009335D2"/>
    <w:rsid w:val="0093744F"/>
    <w:rsid w:val="00940293"/>
    <w:rsid w:val="00940542"/>
    <w:rsid w:val="00945217"/>
    <w:rsid w:val="009476AD"/>
    <w:rsid w:val="00951842"/>
    <w:rsid w:val="009529E0"/>
    <w:rsid w:val="00955F24"/>
    <w:rsid w:val="00956B1D"/>
    <w:rsid w:val="00965857"/>
    <w:rsid w:val="00966319"/>
    <w:rsid w:val="00967DBF"/>
    <w:rsid w:val="0097151F"/>
    <w:rsid w:val="00972994"/>
    <w:rsid w:val="009740F8"/>
    <w:rsid w:val="0097776D"/>
    <w:rsid w:val="00981915"/>
    <w:rsid w:val="00982D4A"/>
    <w:rsid w:val="00987F14"/>
    <w:rsid w:val="00991898"/>
    <w:rsid w:val="00991B30"/>
    <w:rsid w:val="0099265F"/>
    <w:rsid w:val="00992B4E"/>
    <w:rsid w:val="00992C7C"/>
    <w:rsid w:val="00994F36"/>
    <w:rsid w:val="00995135"/>
    <w:rsid w:val="009A1520"/>
    <w:rsid w:val="009A1881"/>
    <w:rsid w:val="009A3736"/>
    <w:rsid w:val="009A450A"/>
    <w:rsid w:val="009A7E41"/>
    <w:rsid w:val="009B2487"/>
    <w:rsid w:val="009B2F4D"/>
    <w:rsid w:val="009B394E"/>
    <w:rsid w:val="009B482E"/>
    <w:rsid w:val="009B6152"/>
    <w:rsid w:val="009B665B"/>
    <w:rsid w:val="009B7F87"/>
    <w:rsid w:val="009C0E03"/>
    <w:rsid w:val="009C4C90"/>
    <w:rsid w:val="009C534F"/>
    <w:rsid w:val="009C5A07"/>
    <w:rsid w:val="009D1081"/>
    <w:rsid w:val="009D1652"/>
    <w:rsid w:val="009D2C20"/>
    <w:rsid w:val="009D42FE"/>
    <w:rsid w:val="009D5D4A"/>
    <w:rsid w:val="009D5F4F"/>
    <w:rsid w:val="009D67C7"/>
    <w:rsid w:val="009E08EA"/>
    <w:rsid w:val="009E71EB"/>
    <w:rsid w:val="009F0433"/>
    <w:rsid w:val="009F17F9"/>
    <w:rsid w:val="009F2C5D"/>
    <w:rsid w:val="009F5DAD"/>
    <w:rsid w:val="00A04018"/>
    <w:rsid w:val="00A05906"/>
    <w:rsid w:val="00A1338F"/>
    <w:rsid w:val="00A17F97"/>
    <w:rsid w:val="00A20A0D"/>
    <w:rsid w:val="00A21DEF"/>
    <w:rsid w:val="00A22D08"/>
    <w:rsid w:val="00A25248"/>
    <w:rsid w:val="00A311F1"/>
    <w:rsid w:val="00A3233F"/>
    <w:rsid w:val="00A331DD"/>
    <w:rsid w:val="00A367BB"/>
    <w:rsid w:val="00A4179C"/>
    <w:rsid w:val="00A43A34"/>
    <w:rsid w:val="00A448DC"/>
    <w:rsid w:val="00A45123"/>
    <w:rsid w:val="00A45C34"/>
    <w:rsid w:val="00A46A53"/>
    <w:rsid w:val="00A47E10"/>
    <w:rsid w:val="00A501E0"/>
    <w:rsid w:val="00A52A2A"/>
    <w:rsid w:val="00A52BA8"/>
    <w:rsid w:val="00A5508B"/>
    <w:rsid w:val="00A552B4"/>
    <w:rsid w:val="00A57619"/>
    <w:rsid w:val="00A60A64"/>
    <w:rsid w:val="00A62145"/>
    <w:rsid w:val="00A654F9"/>
    <w:rsid w:val="00A6655E"/>
    <w:rsid w:val="00A67682"/>
    <w:rsid w:val="00A676A7"/>
    <w:rsid w:val="00A76789"/>
    <w:rsid w:val="00A76F8F"/>
    <w:rsid w:val="00A77B85"/>
    <w:rsid w:val="00A77E44"/>
    <w:rsid w:val="00A837EB"/>
    <w:rsid w:val="00A92B7A"/>
    <w:rsid w:val="00A963D3"/>
    <w:rsid w:val="00A966C2"/>
    <w:rsid w:val="00AA158C"/>
    <w:rsid w:val="00AA56E5"/>
    <w:rsid w:val="00AA5C9E"/>
    <w:rsid w:val="00AB0D6C"/>
    <w:rsid w:val="00AB33BD"/>
    <w:rsid w:val="00AB671C"/>
    <w:rsid w:val="00AB6FC4"/>
    <w:rsid w:val="00AC236B"/>
    <w:rsid w:val="00AC4B0F"/>
    <w:rsid w:val="00AD03CF"/>
    <w:rsid w:val="00AD2399"/>
    <w:rsid w:val="00AD3378"/>
    <w:rsid w:val="00AE5DA6"/>
    <w:rsid w:val="00AE6E7D"/>
    <w:rsid w:val="00AF1E63"/>
    <w:rsid w:val="00AF4902"/>
    <w:rsid w:val="00AF649B"/>
    <w:rsid w:val="00B0211E"/>
    <w:rsid w:val="00B0232A"/>
    <w:rsid w:val="00B02B71"/>
    <w:rsid w:val="00B06C6D"/>
    <w:rsid w:val="00B106EC"/>
    <w:rsid w:val="00B1179B"/>
    <w:rsid w:val="00B124D9"/>
    <w:rsid w:val="00B12AA8"/>
    <w:rsid w:val="00B142F5"/>
    <w:rsid w:val="00B14AB5"/>
    <w:rsid w:val="00B14B23"/>
    <w:rsid w:val="00B15D5D"/>
    <w:rsid w:val="00B200F9"/>
    <w:rsid w:val="00B20A8E"/>
    <w:rsid w:val="00B21708"/>
    <w:rsid w:val="00B2365E"/>
    <w:rsid w:val="00B30236"/>
    <w:rsid w:val="00B308B6"/>
    <w:rsid w:val="00B346A1"/>
    <w:rsid w:val="00B41FD5"/>
    <w:rsid w:val="00B46A6A"/>
    <w:rsid w:val="00B47EBB"/>
    <w:rsid w:val="00B47F56"/>
    <w:rsid w:val="00B5253C"/>
    <w:rsid w:val="00B54810"/>
    <w:rsid w:val="00B5559D"/>
    <w:rsid w:val="00B5798C"/>
    <w:rsid w:val="00B62FC1"/>
    <w:rsid w:val="00B66C53"/>
    <w:rsid w:val="00B67A1D"/>
    <w:rsid w:val="00B7069B"/>
    <w:rsid w:val="00B715B5"/>
    <w:rsid w:val="00B759CA"/>
    <w:rsid w:val="00B80E48"/>
    <w:rsid w:val="00B8204D"/>
    <w:rsid w:val="00B85833"/>
    <w:rsid w:val="00B858CC"/>
    <w:rsid w:val="00B8634E"/>
    <w:rsid w:val="00B87A7B"/>
    <w:rsid w:val="00B93969"/>
    <w:rsid w:val="00B93C61"/>
    <w:rsid w:val="00B944EA"/>
    <w:rsid w:val="00B9600B"/>
    <w:rsid w:val="00B96ABE"/>
    <w:rsid w:val="00BA1445"/>
    <w:rsid w:val="00BA14B2"/>
    <w:rsid w:val="00BA61D7"/>
    <w:rsid w:val="00BB2520"/>
    <w:rsid w:val="00BB3889"/>
    <w:rsid w:val="00BB69DE"/>
    <w:rsid w:val="00BB7C2F"/>
    <w:rsid w:val="00BC25C2"/>
    <w:rsid w:val="00BC285E"/>
    <w:rsid w:val="00BC3525"/>
    <w:rsid w:val="00BC75B2"/>
    <w:rsid w:val="00BD0C8A"/>
    <w:rsid w:val="00BD3CA2"/>
    <w:rsid w:val="00BD5193"/>
    <w:rsid w:val="00BD5366"/>
    <w:rsid w:val="00BE2654"/>
    <w:rsid w:val="00BE3EEA"/>
    <w:rsid w:val="00BE6B7C"/>
    <w:rsid w:val="00BE6D49"/>
    <w:rsid w:val="00BE785A"/>
    <w:rsid w:val="00BE7C71"/>
    <w:rsid w:val="00BF1A42"/>
    <w:rsid w:val="00C01B71"/>
    <w:rsid w:val="00C0277A"/>
    <w:rsid w:val="00C041E1"/>
    <w:rsid w:val="00C04582"/>
    <w:rsid w:val="00C05E79"/>
    <w:rsid w:val="00C16726"/>
    <w:rsid w:val="00C25BE2"/>
    <w:rsid w:val="00C2644D"/>
    <w:rsid w:val="00C27837"/>
    <w:rsid w:val="00C27A1B"/>
    <w:rsid w:val="00C31F2D"/>
    <w:rsid w:val="00C35623"/>
    <w:rsid w:val="00C3784A"/>
    <w:rsid w:val="00C41BC8"/>
    <w:rsid w:val="00C4394F"/>
    <w:rsid w:val="00C443DF"/>
    <w:rsid w:val="00C44F9E"/>
    <w:rsid w:val="00C453F2"/>
    <w:rsid w:val="00C45941"/>
    <w:rsid w:val="00C465AB"/>
    <w:rsid w:val="00C4704C"/>
    <w:rsid w:val="00C532F0"/>
    <w:rsid w:val="00C536FA"/>
    <w:rsid w:val="00C5403B"/>
    <w:rsid w:val="00C56A17"/>
    <w:rsid w:val="00C60C7A"/>
    <w:rsid w:val="00C63B62"/>
    <w:rsid w:val="00C669AB"/>
    <w:rsid w:val="00C66C03"/>
    <w:rsid w:val="00C67293"/>
    <w:rsid w:val="00C738A7"/>
    <w:rsid w:val="00C73B44"/>
    <w:rsid w:val="00C73DB2"/>
    <w:rsid w:val="00C740B0"/>
    <w:rsid w:val="00C80467"/>
    <w:rsid w:val="00C85389"/>
    <w:rsid w:val="00C86D97"/>
    <w:rsid w:val="00C93D91"/>
    <w:rsid w:val="00C96EA9"/>
    <w:rsid w:val="00C977D3"/>
    <w:rsid w:val="00CA47CD"/>
    <w:rsid w:val="00CA669D"/>
    <w:rsid w:val="00CA6811"/>
    <w:rsid w:val="00CB00F2"/>
    <w:rsid w:val="00CB2269"/>
    <w:rsid w:val="00CB3018"/>
    <w:rsid w:val="00CB40FF"/>
    <w:rsid w:val="00CB62C6"/>
    <w:rsid w:val="00CC16B0"/>
    <w:rsid w:val="00CC1C3B"/>
    <w:rsid w:val="00CC450A"/>
    <w:rsid w:val="00CC4513"/>
    <w:rsid w:val="00CC59D8"/>
    <w:rsid w:val="00CC73D8"/>
    <w:rsid w:val="00CC7789"/>
    <w:rsid w:val="00CD4CB9"/>
    <w:rsid w:val="00CE123A"/>
    <w:rsid w:val="00CE1354"/>
    <w:rsid w:val="00CE3EA2"/>
    <w:rsid w:val="00CE79C5"/>
    <w:rsid w:val="00CE7CA1"/>
    <w:rsid w:val="00CF21F2"/>
    <w:rsid w:val="00CF4E48"/>
    <w:rsid w:val="00CF54DE"/>
    <w:rsid w:val="00CF55C0"/>
    <w:rsid w:val="00CF7EE5"/>
    <w:rsid w:val="00D045C7"/>
    <w:rsid w:val="00D050AB"/>
    <w:rsid w:val="00D07E13"/>
    <w:rsid w:val="00D10117"/>
    <w:rsid w:val="00D11E2A"/>
    <w:rsid w:val="00D14AD0"/>
    <w:rsid w:val="00D20DA2"/>
    <w:rsid w:val="00D23103"/>
    <w:rsid w:val="00D23BE9"/>
    <w:rsid w:val="00D24175"/>
    <w:rsid w:val="00D26332"/>
    <w:rsid w:val="00D31E75"/>
    <w:rsid w:val="00D336E5"/>
    <w:rsid w:val="00D37503"/>
    <w:rsid w:val="00D37619"/>
    <w:rsid w:val="00D40406"/>
    <w:rsid w:val="00D41507"/>
    <w:rsid w:val="00D41C2B"/>
    <w:rsid w:val="00D44219"/>
    <w:rsid w:val="00D4505C"/>
    <w:rsid w:val="00D4517C"/>
    <w:rsid w:val="00D45AC9"/>
    <w:rsid w:val="00D4747A"/>
    <w:rsid w:val="00D4762E"/>
    <w:rsid w:val="00D52F65"/>
    <w:rsid w:val="00D546A6"/>
    <w:rsid w:val="00D55878"/>
    <w:rsid w:val="00D564D0"/>
    <w:rsid w:val="00D57FF1"/>
    <w:rsid w:val="00D63D19"/>
    <w:rsid w:val="00D660A8"/>
    <w:rsid w:val="00D6724F"/>
    <w:rsid w:val="00D67729"/>
    <w:rsid w:val="00D73E0D"/>
    <w:rsid w:val="00D74F2B"/>
    <w:rsid w:val="00D777C7"/>
    <w:rsid w:val="00D8163B"/>
    <w:rsid w:val="00D81B60"/>
    <w:rsid w:val="00D82CA1"/>
    <w:rsid w:val="00D85659"/>
    <w:rsid w:val="00D91CCA"/>
    <w:rsid w:val="00DA3981"/>
    <w:rsid w:val="00DA3FCB"/>
    <w:rsid w:val="00DA4D9C"/>
    <w:rsid w:val="00DB2FC8"/>
    <w:rsid w:val="00DB552D"/>
    <w:rsid w:val="00DC0AFE"/>
    <w:rsid w:val="00DC2C58"/>
    <w:rsid w:val="00DC68AD"/>
    <w:rsid w:val="00DD4D59"/>
    <w:rsid w:val="00DE1D2A"/>
    <w:rsid w:val="00DE677C"/>
    <w:rsid w:val="00DF1923"/>
    <w:rsid w:val="00DF2965"/>
    <w:rsid w:val="00DF4173"/>
    <w:rsid w:val="00DF5C42"/>
    <w:rsid w:val="00DF608F"/>
    <w:rsid w:val="00DF698D"/>
    <w:rsid w:val="00DF6DD0"/>
    <w:rsid w:val="00E07B7B"/>
    <w:rsid w:val="00E104F7"/>
    <w:rsid w:val="00E131CD"/>
    <w:rsid w:val="00E13C58"/>
    <w:rsid w:val="00E13ECD"/>
    <w:rsid w:val="00E22722"/>
    <w:rsid w:val="00E22ED8"/>
    <w:rsid w:val="00E24A57"/>
    <w:rsid w:val="00E24FAA"/>
    <w:rsid w:val="00E325ED"/>
    <w:rsid w:val="00E3550F"/>
    <w:rsid w:val="00E409D1"/>
    <w:rsid w:val="00E428EF"/>
    <w:rsid w:val="00E46E43"/>
    <w:rsid w:val="00E47B31"/>
    <w:rsid w:val="00E51BC1"/>
    <w:rsid w:val="00E52EA3"/>
    <w:rsid w:val="00E564D0"/>
    <w:rsid w:val="00E568E8"/>
    <w:rsid w:val="00E570C1"/>
    <w:rsid w:val="00E57107"/>
    <w:rsid w:val="00E57B91"/>
    <w:rsid w:val="00E67498"/>
    <w:rsid w:val="00E71D77"/>
    <w:rsid w:val="00E7213B"/>
    <w:rsid w:val="00E734E3"/>
    <w:rsid w:val="00E74D0A"/>
    <w:rsid w:val="00E75021"/>
    <w:rsid w:val="00E75892"/>
    <w:rsid w:val="00E81811"/>
    <w:rsid w:val="00E82C56"/>
    <w:rsid w:val="00E82FA6"/>
    <w:rsid w:val="00E8310E"/>
    <w:rsid w:val="00E831E7"/>
    <w:rsid w:val="00E8654C"/>
    <w:rsid w:val="00E906A3"/>
    <w:rsid w:val="00E93A00"/>
    <w:rsid w:val="00E94462"/>
    <w:rsid w:val="00E94C62"/>
    <w:rsid w:val="00E954D0"/>
    <w:rsid w:val="00E95856"/>
    <w:rsid w:val="00E974D7"/>
    <w:rsid w:val="00EA1344"/>
    <w:rsid w:val="00EA289B"/>
    <w:rsid w:val="00EB34A3"/>
    <w:rsid w:val="00EB540B"/>
    <w:rsid w:val="00EC07DB"/>
    <w:rsid w:val="00EC378D"/>
    <w:rsid w:val="00EC46BB"/>
    <w:rsid w:val="00EC6824"/>
    <w:rsid w:val="00EC68FB"/>
    <w:rsid w:val="00EC694E"/>
    <w:rsid w:val="00EC7948"/>
    <w:rsid w:val="00ED37F6"/>
    <w:rsid w:val="00ED746A"/>
    <w:rsid w:val="00EE0115"/>
    <w:rsid w:val="00EE3F60"/>
    <w:rsid w:val="00EE464A"/>
    <w:rsid w:val="00EE5720"/>
    <w:rsid w:val="00EE6B9E"/>
    <w:rsid w:val="00EE7CBD"/>
    <w:rsid w:val="00EF1BAB"/>
    <w:rsid w:val="00EF1F52"/>
    <w:rsid w:val="00EF325C"/>
    <w:rsid w:val="00F00E16"/>
    <w:rsid w:val="00F01103"/>
    <w:rsid w:val="00F020F9"/>
    <w:rsid w:val="00F10314"/>
    <w:rsid w:val="00F11260"/>
    <w:rsid w:val="00F13548"/>
    <w:rsid w:val="00F17733"/>
    <w:rsid w:val="00F30474"/>
    <w:rsid w:val="00F37A1E"/>
    <w:rsid w:val="00F416F7"/>
    <w:rsid w:val="00F471D9"/>
    <w:rsid w:val="00F50AA5"/>
    <w:rsid w:val="00F53B9A"/>
    <w:rsid w:val="00F55354"/>
    <w:rsid w:val="00F612CC"/>
    <w:rsid w:val="00F61511"/>
    <w:rsid w:val="00F62B3F"/>
    <w:rsid w:val="00F6351E"/>
    <w:rsid w:val="00F63EED"/>
    <w:rsid w:val="00F649DF"/>
    <w:rsid w:val="00F64A46"/>
    <w:rsid w:val="00F64A99"/>
    <w:rsid w:val="00F6602E"/>
    <w:rsid w:val="00F713F9"/>
    <w:rsid w:val="00F734A5"/>
    <w:rsid w:val="00F741D9"/>
    <w:rsid w:val="00F7647E"/>
    <w:rsid w:val="00F76AAA"/>
    <w:rsid w:val="00F80526"/>
    <w:rsid w:val="00F81C2A"/>
    <w:rsid w:val="00F83476"/>
    <w:rsid w:val="00F906D6"/>
    <w:rsid w:val="00F9202A"/>
    <w:rsid w:val="00F931AD"/>
    <w:rsid w:val="00F94E97"/>
    <w:rsid w:val="00FA2518"/>
    <w:rsid w:val="00FB70AB"/>
    <w:rsid w:val="00FB7303"/>
    <w:rsid w:val="00FB7658"/>
    <w:rsid w:val="00FC01EC"/>
    <w:rsid w:val="00FC1B4B"/>
    <w:rsid w:val="00FC1ECF"/>
    <w:rsid w:val="00FC234E"/>
    <w:rsid w:val="00FC25E5"/>
    <w:rsid w:val="00FC2E78"/>
    <w:rsid w:val="00FC384A"/>
    <w:rsid w:val="00FC5594"/>
    <w:rsid w:val="00FC648B"/>
    <w:rsid w:val="00FD06EA"/>
    <w:rsid w:val="00FE5095"/>
    <w:rsid w:val="00FE52EA"/>
    <w:rsid w:val="00FE6368"/>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77A608"/>
  <w15:docId w15:val="{324CA96E-F2FB-40DA-9D43-9FED36141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28" w:type="dxa"/>
        <w:right w:w="28" w:type="dxa"/>
      </w:tblCellMar>
    </w:tblPr>
  </w:style>
  <w:style w:type="table" w:customStyle="1" w:styleId="a6">
    <w:basedOn w:val="TableNormal"/>
    <w:tblPr>
      <w:tblStyleRowBandSize w:val="1"/>
      <w:tblStyleColBandSize w:val="1"/>
      <w:tblCellMar>
        <w:left w:w="28" w:type="dxa"/>
        <w:right w:w="28"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28" w:type="dxa"/>
        <w:right w:w="28" w:type="dxa"/>
      </w:tblCellMar>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28" w:type="dxa"/>
        <w:right w:w="28" w:type="dxa"/>
      </w:tblCellMar>
    </w:tblPr>
  </w:style>
  <w:style w:type="table" w:customStyle="1" w:styleId="af">
    <w:basedOn w:val="TableNormal"/>
    <w:tblPr>
      <w:tblStyleRowBandSize w:val="1"/>
      <w:tblStyleColBandSize w:val="1"/>
      <w:tblCellMar>
        <w:left w:w="28" w:type="dxa"/>
        <w:right w:w="28" w:type="dxa"/>
      </w:tblCellMar>
    </w:tblPr>
  </w:style>
  <w:style w:type="table" w:customStyle="1" w:styleId="af0">
    <w:basedOn w:val="TableNormal"/>
    <w:tblPr>
      <w:tblStyleRowBandSize w:val="1"/>
      <w:tblStyleColBandSize w:val="1"/>
      <w:tblCellMar>
        <w:left w:w="108" w:type="dxa"/>
        <w:right w:w="108" w:type="dxa"/>
      </w:tblCellMar>
    </w:tblPr>
  </w:style>
  <w:style w:type="table" w:customStyle="1" w:styleId="af1">
    <w:basedOn w:val="TableNormal"/>
    <w:tblPr>
      <w:tblStyleRowBandSize w:val="1"/>
      <w:tblStyleColBandSize w:val="1"/>
      <w:tblCellMar>
        <w:left w:w="28" w:type="dxa"/>
        <w:right w:w="28" w:type="dxa"/>
      </w:tblCellMar>
    </w:tblPr>
  </w:style>
  <w:style w:type="table" w:customStyle="1" w:styleId="af2">
    <w:basedOn w:val="TableNormal"/>
    <w:tblPr>
      <w:tblStyleRowBandSize w:val="1"/>
      <w:tblStyleColBandSize w:val="1"/>
      <w:tblCellMar>
        <w:left w:w="108" w:type="dxa"/>
        <w:right w:w="108" w:type="dxa"/>
      </w:tblCellMar>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CellMar>
        <w:left w:w="28" w:type="dxa"/>
        <w:right w:w="28" w:type="dxa"/>
      </w:tblCellMar>
    </w:tblPr>
  </w:style>
  <w:style w:type="table" w:customStyle="1" w:styleId="af5">
    <w:basedOn w:val="TableNormal"/>
    <w:tblPr>
      <w:tblStyleRowBandSize w:val="1"/>
      <w:tblStyleColBandSize w:val="1"/>
      <w:tblCellMar>
        <w:left w:w="28" w:type="dxa"/>
        <w:right w:w="28" w:type="dxa"/>
      </w:tblCellMar>
    </w:tblPr>
  </w:style>
  <w:style w:type="table" w:customStyle="1" w:styleId="af6">
    <w:basedOn w:val="TableNormal"/>
    <w:tblPr>
      <w:tblStyleRowBandSize w:val="1"/>
      <w:tblStyleColBandSize w:val="1"/>
      <w:tblCellMar>
        <w:left w:w="28" w:type="dxa"/>
        <w:right w:w="28" w:type="dxa"/>
      </w:tblCellMar>
    </w:tblPr>
  </w:style>
  <w:style w:type="table" w:customStyle="1" w:styleId="af7">
    <w:basedOn w:val="TableNormal"/>
    <w:tblPr>
      <w:tblStyleRowBandSize w:val="1"/>
      <w:tblStyleColBandSize w:val="1"/>
      <w:tblCellMar>
        <w:left w:w="28" w:type="dxa"/>
        <w:right w:w="28" w:type="dxa"/>
      </w:tblCellMar>
    </w:tblPr>
  </w:style>
  <w:style w:type="table" w:customStyle="1" w:styleId="af8">
    <w:basedOn w:val="TableNormal"/>
    <w:tblPr>
      <w:tblStyleRowBandSize w:val="1"/>
      <w:tblStyleColBandSize w:val="1"/>
      <w:tblCellMar>
        <w:left w:w="108" w:type="dxa"/>
        <w:right w:w="108" w:type="dxa"/>
      </w:tblCellMar>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CellMar>
        <w:top w:w="15" w:type="dxa"/>
        <w:left w:w="15" w:type="dxa"/>
        <w:bottom w:w="15" w:type="dxa"/>
        <w:right w:w="15" w:type="dxa"/>
      </w:tblCellMar>
    </w:tblPr>
  </w:style>
  <w:style w:type="table" w:customStyle="1" w:styleId="afc">
    <w:basedOn w:val="TableNormal"/>
    <w:tblPr>
      <w:tblStyleRowBandSize w:val="1"/>
      <w:tblStyleColBandSize w:val="1"/>
      <w:tblCellMar>
        <w:top w:w="15" w:type="dxa"/>
        <w:left w:w="15" w:type="dxa"/>
        <w:bottom w:w="15" w:type="dxa"/>
        <w:right w:w="15" w:type="dxa"/>
      </w:tblCellMar>
    </w:tblPr>
  </w:style>
  <w:style w:type="table" w:customStyle="1" w:styleId="afd">
    <w:basedOn w:val="TableNormal"/>
    <w:tblPr>
      <w:tblStyleRowBandSize w:val="1"/>
      <w:tblStyleColBandSize w:val="1"/>
      <w:tblCellMar>
        <w:top w:w="15" w:type="dxa"/>
        <w:left w:w="15" w:type="dxa"/>
        <w:bottom w:w="15" w:type="dxa"/>
        <w:right w:w="15" w:type="dxa"/>
      </w:tblCellMar>
    </w:tblPr>
  </w:style>
  <w:style w:type="table" w:customStyle="1" w:styleId="afe">
    <w:basedOn w:val="TableNormal"/>
    <w:tblPr>
      <w:tblStyleRowBandSize w:val="1"/>
      <w:tblStyleColBandSize w:val="1"/>
      <w:tblCellMar>
        <w:top w:w="60" w:type="dxa"/>
        <w:left w:w="60" w:type="dxa"/>
        <w:bottom w:w="60" w:type="dxa"/>
        <w:right w:w="60" w:type="dxa"/>
      </w:tblCellMar>
    </w:tblPr>
  </w:style>
  <w:style w:type="table" w:customStyle="1" w:styleId="aff">
    <w:basedOn w:val="TableNormal"/>
    <w:tblPr>
      <w:tblStyleRowBandSize w:val="1"/>
      <w:tblStyleColBandSize w:val="1"/>
      <w:tblCellMar>
        <w:left w:w="28" w:type="dxa"/>
        <w:right w:w="28" w:type="dxa"/>
      </w:tblCellMar>
    </w:tblPr>
  </w:style>
  <w:style w:type="paragraph" w:styleId="aff0">
    <w:name w:val="List Paragraph"/>
    <w:basedOn w:val="a"/>
    <w:uiPriority w:val="34"/>
    <w:qFormat/>
    <w:rsid w:val="00294813"/>
    <w:pPr>
      <w:ind w:leftChars="200" w:left="480"/>
    </w:pPr>
  </w:style>
  <w:style w:type="character" w:customStyle="1" w:styleId="apple-converted-space">
    <w:name w:val="apple-converted-space"/>
    <w:basedOn w:val="a0"/>
    <w:rsid w:val="00DC68AD"/>
  </w:style>
  <w:style w:type="paragraph" w:styleId="aff1">
    <w:name w:val="Balloon Text"/>
    <w:basedOn w:val="a"/>
    <w:link w:val="aff2"/>
    <w:uiPriority w:val="99"/>
    <w:semiHidden/>
    <w:unhideWhenUsed/>
    <w:rsid w:val="005F1B74"/>
    <w:rPr>
      <w:rFonts w:asciiTheme="majorHAnsi" w:eastAsiaTheme="majorEastAsia" w:hAnsiTheme="majorHAnsi" w:cstheme="majorBidi"/>
      <w:sz w:val="18"/>
      <w:szCs w:val="18"/>
    </w:rPr>
  </w:style>
  <w:style w:type="character" w:customStyle="1" w:styleId="aff2">
    <w:name w:val="註解方塊文字 字元"/>
    <w:basedOn w:val="a0"/>
    <w:link w:val="aff1"/>
    <w:uiPriority w:val="99"/>
    <w:semiHidden/>
    <w:rsid w:val="005F1B74"/>
    <w:rPr>
      <w:rFonts w:asciiTheme="majorHAnsi" w:eastAsiaTheme="majorEastAsia" w:hAnsiTheme="majorHAnsi" w:cstheme="majorBidi"/>
      <w:sz w:val="18"/>
      <w:szCs w:val="18"/>
    </w:rPr>
  </w:style>
  <w:style w:type="paragraph" w:styleId="aff3">
    <w:name w:val="header"/>
    <w:basedOn w:val="a"/>
    <w:link w:val="aff4"/>
    <w:uiPriority w:val="99"/>
    <w:unhideWhenUsed/>
    <w:rsid w:val="003C7092"/>
    <w:pPr>
      <w:tabs>
        <w:tab w:val="center" w:pos="4153"/>
        <w:tab w:val="right" w:pos="8306"/>
      </w:tabs>
      <w:snapToGrid w:val="0"/>
    </w:pPr>
  </w:style>
  <w:style w:type="character" w:customStyle="1" w:styleId="aff4">
    <w:name w:val="頁首 字元"/>
    <w:basedOn w:val="a0"/>
    <w:link w:val="aff3"/>
    <w:uiPriority w:val="99"/>
    <w:rsid w:val="003C7092"/>
  </w:style>
  <w:style w:type="paragraph" w:styleId="aff5">
    <w:name w:val="footer"/>
    <w:basedOn w:val="a"/>
    <w:link w:val="aff6"/>
    <w:uiPriority w:val="99"/>
    <w:unhideWhenUsed/>
    <w:rsid w:val="003C7092"/>
    <w:pPr>
      <w:tabs>
        <w:tab w:val="center" w:pos="4153"/>
        <w:tab w:val="right" w:pos="8306"/>
      </w:tabs>
      <w:snapToGrid w:val="0"/>
    </w:pPr>
  </w:style>
  <w:style w:type="character" w:customStyle="1" w:styleId="aff6">
    <w:name w:val="頁尾 字元"/>
    <w:basedOn w:val="a0"/>
    <w:link w:val="aff5"/>
    <w:uiPriority w:val="99"/>
    <w:rsid w:val="003C7092"/>
  </w:style>
  <w:style w:type="table" w:styleId="aff7">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color w:val="auto"/>
      <w:sz w:val="24"/>
      <w:szCs w:val="24"/>
    </w:rPr>
  </w:style>
  <w:style w:type="paragraph" w:customStyle="1" w:styleId="931025">
    <w:name w:val="931025"/>
    <w:basedOn w:val="aff9"/>
    <w:rsid w:val="00473D1C"/>
    <w:pPr>
      <w:widowControl w:val="0"/>
      <w:snapToGrid w:val="0"/>
      <w:spacing w:line="240" w:lineRule="exact"/>
      <w:ind w:left="57" w:right="57" w:firstLine="0"/>
      <w:jc w:val="left"/>
    </w:pPr>
    <w:rPr>
      <w:rFonts w:ascii="新細明體" w:eastAsia="新細明體" w:hAnsi="新細明體" w:cs="Times New Roman"/>
      <w:color w:val="auto"/>
      <w:kern w:val="2"/>
      <w:sz w:val="16"/>
    </w:rPr>
  </w:style>
  <w:style w:type="paragraph" w:styleId="aff9">
    <w:name w:val="Plain Text"/>
    <w:basedOn w:val="a"/>
    <w:link w:val="affa"/>
    <w:uiPriority w:val="99"/>
    <w:semiHidden/>
    <w:unhideWhenUsed/>
    <w:rsid w:val="00473D1C"/>
    <w:rPr>
      <w:rFonts w:ascii="細明體" w:eastAsia="細明體" w:hAnsi="Courier New" w:cs="Courier New"/>
    </w:rPr>
  </w:style>
  <w:style w:type="character" w:customStyle="1" w:styleId="affa">
    <w:name w:val="純文字 字元"/>
    <w:basedOn w:val="a0"/>
    <w:link w:val="aff9"/>
    <w:uiPriority w:val="99"/>
    <w:semiHidden/>
    <w:rsid w:val="00473D1C"/>
    <w:rPr>
      <w:rFonts w:ascii="細明體" w:eastAsia="細明體" w:hAnsi="Courier New" w:cs="Courier New"/>
    </w:rPr>
  </w:style>
  <w:style w:type="character" w:styleId="affb">
    <w:name w:val="Hyperlink"/>
    <w:basedOn w:val="a0"/>
    <w:uiPriority w:val="99"/>
    <w:unhideWhenUsed/>
    <w:rsid w:val="00451CCB"/>
    <w:rPr>
      <w:color w:val="0000FF"/>
      <w:u w:val="single"/>
    </w:rPr>
  </w:style>
  <w:style w:type="character" w:customStyle="1" w:styleId="UnresolvedMention">
    <w:name w:val="Unresolved Mention"/>
    <w:basedOn w:val="a0"/>
    <w:uiPriority w:val="99"/>
    <w:semiHidden/>
    <w:unhideWhenUsed/>
    <w:rsid w:val="00560BB1"/>
    <w:rPr>
      <w:color w:val="605E5C"/>
      <w:shd w:val="clear" w:color="auto" w:fill="E1DFDD"/>
    </w:rPr>
  </w:style>
  <w:style w:type="character" w:styleId="affc">
    <w:name w:val="FollowedHyperlink"/>
    <w:basedOn w:val="a0"/>
    <w:uiPriority w:val="99"/>
    <w:semiHidden/>
    <w:unhideWhenUsed/>
    <w:rsid w:val="006E438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02487">
      <w:bodyDiv w:val="1"/>
      <w:marLeft w:val="0"/>
      <w:marRight w:val="0"/>
      <w:marTop w:val="0"/>
      <w:marBottom w:val="0"/>
      <w:divBdr>
        <w:top w:val="none" w:sz="0" w:space="0" w:color="auto"/>
        <w:left w:val="none" w:sz="0" w:space="0" w:color="auto"/>
        <w:bottom w:val="none" w:sz="0" w:space="0" w:color="auto"/>
        <w:right w:val="none" w:sz="0" w:space="0" w:color="auto"/>
      </w:divBdr>
    </w:div>
    <w:div w:id="55590962">
      <w:bodyDiv w:val="1"/>
      <w:marLeft w:val="0"/>
      <w:marRight w:val="0"/>
      <w:marTop w:val="0"/>
      <w:marBottom w:val="0"/>
      <w:divBdr>
        <w:top w:val="none" w:sz="0" w:space="0" w:color="auto"/>
        <w:left w:val="none" w:sz="0" w:space="0" w:color="auto"/>
        <w:bottom w:val="none" w:sz="0" w:space="0" w:color="auto"/>
        <w:right w:val="none" w:sz="0" w:space="0" w:color="auto"/>
      </w:divBdr>
    </w:div>
    <w:div w:id="166866014">
      <w:bodyDiv w:val="1"/>
      <w:marLeft w:val="0"/>
      <w:marRight w:val="0"/>
      <w:marTop w:val="0"/>
      <w:marBottom w:val="0"/>
      <w:divBdr>
        <w:top w:val="none" w:sz="0" w:space="0" w:color="auto"/>
        <w:left w:val="none" w:sz="0" w:space="0" w:color="auto"/>
        <w:bottom w:val="none" w:sz="0" w:space="0" w:color="auto"/>
        <w:right w:val="none" w:sz="0" w:space="0" w:color="auto"/>
      </w:divBdr>
    </w:div>
    <w:div w:id="188417101">
      <w:bodyDiv w:val="1"/>
      <w:marLeft w:val="0"/>
      <w:marRight w:val="0"/>
      <w:marTop w:val="0"/>
      <w:marBottom w:val="0"/>
      <w:divBdr>
        <w:top w:val="none" w:sz="0" w:space="0" w:color="auto"/>
        <w:left w:val="none" w:sz="0" w:space="0" w:color="auto"/>
        <w:bottom w:val="none" w:sz="0" w:space="0" w:color="auto"/>
        <w:right w:val="none" w:sz="0" w:space="0" w:color="auto"/>
      </w:divBdr>
    </w:div>
    <w:div w:id="210387271">
      <w:bodyDiv w:val="1"/>
      <w:marLeft w:val="0"/>
      <w:marRight w:val="0"/>
      <w:marTop w:val="0"/>
      <w:marBottom w:val="0"/>
      <w:divBdr>
        <w:top w:val="none" w:sz="0" w:space="0" w:color="auto"/>
        <w:left w:val="none" w:sz="0" w:space="0" w:color="auto"/>
        <w:bottom w:val="none" w:sz="0" w:space="0" w:color="auto"/>
        <w:right w:val="none" w:sz="0" w:space="0" w:color="auto"/>
      </w:divBdr>
    </w:div>
    <w:div w:id="321811695">
      <w:bodyDiv w:val="1"/>
      <w:marLeft w:val="0"/>
      <w:marRight w:val="0"/>
      <w:marTop w:val="0"/>
      <w:marBottom w:val="0"/>
      <w:divBdr>
        <w:top w:val="none" w:sz="0" w:space="0" w:color="auto"/>
        <w:left w:val="none" w:sz="0" w:space="0" w:color="auto"/>
        <w:bottom w:val="none" w:sz="0" w:space="0" w:color="auto"/>
        <w:right w:val="none" w:sz="0" w:space="0" w:color="auto"/>
      </w:divBdr>
    </w:div>
    <w:div w:id="440036227">
      <w:bodyDiv w:val="1"/>
      <w:marLeft w:val="0"/>
      <w:marRight w:val="0"/>
      <w:marTop w:val="0"/>
      <w:marBottom w:val="0"/>
      <w:divBdr>
        <w:top w:val="none" w:sz="0" w:space="0" w:color="auto"/>
        <w:left w:val="none" w:sz="0" w:space="0" w:color="auto"/>
        <w:bottom w:val="none" w:sz="0" w:space="0" w:color="auto"/>
        <w:right w:val="none" w:sz="0" w:space="0" w:color="auto"/>
      </w:divBdr>
    </w:div>
    <w:div w:id="634140682">
      <w:bodyDiv w:val="1"/>
      <w:marLeft w:val="0"/>
      <w:marRight w:val="0"/>
      <w:marTop w:val="0"/>
      <w:marBottom w:val="0"/>
      <w:divBdr>
        <w:top w:val="none" w:sz="0" w:space="0" w:color="auto"/>
        <w:left w:val="none" w:sz="0" w:space="0" w:color="auto"/>
        <w:bottom w:val="none" w:sz="0" w:space="0" w:color="auto"/>
        <w:right w:val="none" w:sz="0" w:space="0" w:color="auto"/>
      </w:divBdr>
    </w:div>
    <w:div w:id="811411430">
      <w:bodyDiv w:val="1"/>
      <w:marLeft w:val="0"/>
      <w:marRight w:val="0"/>
      <w:marTop w:val="0"/>
      <w:marBottom w:val="0"/>
      <w:divBdr>
        <w:top w:val="none" w:sz="0" w:space="0" w:color="auto"/>
        <w:left w:val="none" w:sz="0" w:space="0" w:color="auto"/>
        <w:bottom w:val="none" w:sz="0" w:space="0" w:color="auto"/>
        <w:right w:val="none" w:sz="0" w:space="0" w:color="auto"/>
      </w:divBdr>
    </w:div>
    <w:div w:id="972177097">
      <w:bodyDiv w:val="1"/>
      <w:marLeft w:val="0"/>
      <w:marRight w:val="0"/>
      <w:marTop w:val="0"/>
      <w:marBottom w:val="0"/>
      <w:divBdr>
        <w:top w:val="none" w:sz="0" w:space="0" w:color="auto"/>
        <w:left w:val="none" w:sz="0" w:space="0" w:color="auto"/>
        <w:bottom w:val="none" w:sz="0" w:space="0" w:color="auto"/>
        <w:right w:val="none" w:sz="0" w:space="0" w:color="auto"/>
      </w:divBdr>
    </w:div>
    <w:div w:id="1103496927">
      <w:bodyDiv w:val="1"/>
      <w:marLeft w:val="0"/>
      <w:marRight w:val="0"/>
      <w:marTop w:val="0"/>
      <w:marBottom w:val="0"/>
      <w:divBdr>
        <w:top w:val="none" w:sz="0" w:space="0" w:color="auto"/>
        <w:left w:val="none" w:sz="0" w:space="0" w:color="auto"/>
        <w:bottom w:val="none" w:sz="0" w:space="0" w:color="auto"/>
        <w:right w:val="none" w:sz="0" w:space="0" w:color="auto"/>
      </w:divBdr>
    </w:div>
    <w:div w:id="1389257034">
      <w:bodyDiv w:val="1"/>
      <w:marLeft w:val="0"/>
      <w:marRight w:val="0"/>
      <w:marTop w:val="0"/>
      <w:marBottom w:val="0"/>
      <w:divBdr>
        <w:top w:val="none" w:sz="0" w:space="0" w:color="auto"/>
        <w:left w:val="none" w:sz="0" w:space="0" w:color="auto"/>
        <w:bottom w:val="none" w:sz="0" w:space="0" w:color="auto"/>
        <w:right w:val="none" w:sz="0" w:space="0" w:color="auto"/>
      </w:divBdr>
    </w:div>
    <w:div w:id="1613977899">
      <w:bodyDiv w:val="1"/>
      <w:marLeft w:val="0"/>
      <w:marRight w:val="0"/>
      <w:marTop w:val="0"/>
      <w:marBottom w:val="0"/>
      <w:divBdr>
        <w:top w:val="none" w:sz="0" w:space="0" w:color="auto"/>
        <w:left w:val="none" w:sz="0" w:space="0" w:color="auto"/>
        <w:bottom w:val="none" w:sz="0" w:space="0" w:color="auto"/>
        <w:right w:val="none" w:sz="0" w:space="0" w:color="auto"/>
      </w:divBdr>
    </w:div>
    <w:div w:id="1831291636">
      <w:bodyDiv w:val="1"/>
      <w:marLeft w:val="0"/>
      <w:marRight w:val="0"/>
      <w:marTop w:val="0"/>
      <w:marBottom w:val="0"/>
      <w:divBdr>
        <w:top w:val="none" w:sz="0" w:space="0" w:color="auto"/>
        <w:left w:val="none" w:sz="0" w:space="0" w:color="auto"/>
        <w:bottom w:val="none" w:sz="0" w:space="0" w:color="auto"/>
        <w:right w:val="none" w:sz="0" w:space="0" w:color="auto"/>
      </w:divBdr>
    </w:div>
    <w:div w:id="2094664469">
      <w:bodyDiv w:val="1"/>
      <w:marLeft w:val="0"/>
      <w:marRight w:val="0"/>
      <w:marTop w:val="0"/>
      <w:marBottom w:val="0"/>
      <w:divBdr>
        <w:top w:val="none" w:sz="0" w:space="0" w:color="auto"/>
        <w:left w:val="none" w:sz="0" w:space="0" w:color="auto"/>
        <w:bottom w:val="none" w:sz="0" w:space="0" w:color="auto"/>
        <w:right w:val="none" w:sz="0" w:space="0" w:color="auto"/>
      </w:divBdr>
      <w:divsChild>
        <w:div w:id="187723141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uDOUnVuGEx4?si=znbg0wTyxOQx79Oy" TargetMode="External"/><Relationship Id="rId13" Type="http://schemas.openxmlformats.org/officeDocument/2006/relationships/hyperlink" Target="https://youtu.be/gG7uCskUOrA" TargetMode="External"/><Relationship Id="rId18" Type="http://schemas.openxmlformats.org/officeDocument/2006/relationships/hyperlink" Target="https://wordwall.net/resource/35727022" TargetMode="External"/><Relationship Id="rId26" Type="http://schemas.openxmlformats.org/officeDocument/2006/relationships/hyperlink" Target="https://wordwall.net/resource/35755170" TargetMode="External"/><Relationship Id="rId3" Type="http://schemas.openxmlformats.org/officeDocument/2006/relationships/styles" Target="styles.xml"/><Relationship Id="rId21" Type="http://schemas.openxmlformats.org/officeDocument/2006/relationships/hyperlink" Target="https://wordwall.net/resource/35727925" TargetMode="Externa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https://wordwall.net/resource/35724241" TargetMode="External"/><Relationship Id="rId25" Type="http://schemas.openxmlformats.org/officeDocument/2006/relationships/hyperlink" Target="https://wordwall.net/resource/35754874" TargetMode="External"/><Relationship Id="rId2" Type="http://schemas.openxmlformats.org/officeDocument/2006/relationships/numbering" Target="numbering.xml"/><Relationship Id="rId16" Type="http://schemas.openxmlformats.org/officeDocument/2006/relationships/hyperlink" Target="https://e-info.org.tw/node/89829" TargetMode="External"/><Relationship Id="rId20" Type="http://schemas.openxmlformats.org/officeDocument/2006/relationships/image" Target="media/image6.jpe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s://wordwall.net/resource/35755084" TargetMode="External"/><Relationship Id="rId5" Type="http://schemas.openxmlformats.org/officeDocument/2006/relationships/webSettings" Target="webSettings.xml"/><Relationship Id="rId15" Type="http://schemas.openxmlformats.org/officeDocument/2006/relationships/hyperlink" Target="https://youtu.be/ix_oChPLB30" TargetMode="External"/><Relationship Id="rId23" Type="http://schemas.openxmlformats.org/officeDocument/2006/relationships/hyperlink" Target="https://wordwall.net/resource/36423660" TargetMode="External"/><Relationship Id="rId28" Type="http://schemas.openxmlformats.org/officeDocument/2006/relationships/hyperlink" Target="https://youtu.be/pJcFZSLkelU?si=fbMrUuNDs3jeJDbN" TargetMode="External"/><Relationship Id="rId10" Type="http://schemas.openxmlformats.org/officeDocument/2006/relationships/image" Target="media/image2.jpeg"/><Relationship Id="rId19" Type="http://schemas.openxmlformats.org/officeDocument/2006/relationships/image" Target="media/image5.jpe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youtu.be/Gh_Lotk7S80?si=3XauGmowmlVXaSEr" TargetMode="External"/><Relationship Id="rId22" Type="http://schemas.openxmlformats.org/officeDocument/2006/relationships/hyperlink" Target="https://wordwall.net/resource/36423574" TargetMode="External"/><Relationship Id="rId27" Type="http://schemas.openxmlformats.org/officeDocument/2006/relationships/hyperlink" Target="https://ptstaiwan.github.io/island20/" TargetMode="External"/><Relationship Id="rId30"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456B21-35FE-45DF-ADE1-9D666F2AD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771</TotalTime>
  <Pages>25</Pages>
  <Words>2275</Words>
  <Characters>12972</Characters>
  <Application>Microsoft Office Word</Application>
  <DocSecurity>0</DocSecurity>
  <Lines>108</Lines>
  <Paragraphs>30</Paragraphs>
  <ScaleCrop>false</ScaleCrop>
  <Company>Hewlett-Packard Company</Company>
  <LinksUpToDate>false</LinksUpToDate>
  <CharactersWithSpaces>15217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leard</dc:creator>
  <cp:lastModifiedBy>adminuser</cp:lastModifiedBy>
  <cp:revision>58</cp:revision>
  <cp:lastPrinted>2018-11-20T02:54:00Z</cp:lastPrinted>
  <dcterms:created xsi:type="dcterms:W3CDTF">2024-10-15T02:03:00Z</dcterms:created>
  <dcterms:modified xsi:type="dcterms:W3CDTF">2024-11-19T23:38:00Z</dcterms:modified>
</cp:coreProperties>
</file>