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12609C42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1C25A6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901474">
        <w:rPr>
          <w:rFonts w:eastAsia="標楷體" w:hint="eastAsia"/>
          <w:b/>
          <w:color w:val="auto"/>
          <w:sz w:val="32"/>
          <w:szCs w:val="32"/>
          <w:u w:val="thick"/>
        </w:rPr>
        <w:t>蔡佩琦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4CB7D6A5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D21511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1A90807E" w14:textId="0A8BA9E5" w:rsidR="00AD03CF" w:rsidRDefault="001C25A6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34DE1495" w:rsidR="00AD03CF" w:rsidRPr="00AD03CF" w:rsidRDefault="00CC73D8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38DB61F8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D039AA">
        <w:rPr>
          <w:rFonts w:eastAsia="標楷體" w:hint="eastAsia"/>
          <w:sz w:val="24"/>
          <w:szCs w:val="24"/>
        </w:rPr>
        <w:t>3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876C20">
        <w:rPr>
          <w:rFonts w:eastAsia="標楷體" w:hint="eastAsia"/>
          <w:b/>
          <w:sz w:val="24"/>
          <w:szCs w:val="24"/>
        </w:rPr>
        <w:t>21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D039AA">
        <w:rPr>
          <w:rFonts w:eastAsia="標楷體" w:hint="eastAsia"/>
          <w:b/>
          <w:sz w:val="24"/>
          <w:szCs w:val="24"/>
        </w:rPr>
        <w:t>63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D21511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B8F80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545D0E38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10F769C4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■A3 規劃執行與創新應變</w:t>
            </w:r>
          </w:p>
          <w:p w14:paraId="7EA13B7F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0A74794A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14:paraId="315DD2FE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14:paraId="77741C35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14:paraId="3C6B1776" w14:textId="77777777" w:rsidR="00D21511" w:rsidRPr="00313058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■C2 人際關係與團隊合作</w:t>
            </w:r>
          </w:p>
          <w:p w14:paraId="0FC8BC4D" w14:textId="736FED98" w:rsidR="00D21511" w:rsidRPr="001D3382" w:rsidRDefault="00D21511" w:rsidP="00D2151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490B4" w14:textId="77777777" w:rsidR="00D21511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英-J-A1 具備積極主動的學習態度，將學習延伸至課堂外，豐富個人知識。運用各種學習與溝通策略，精進英語文學習與溝通成效。</w:t>
            </w:r>
          </w:p>
          <w:p w14:paraId="5ED030A4" w14:textId="77777777" w:rsidR="00D21511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73E6E8F4" w14:textId="77777777" w:rsidR="00D21511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英-J-A3 具備簡易規劃英語文學習時程的能力，並能檢討調整。</w:t>
            </w:r>
          </w:p>
          <w:p w14:paraId="7C83CFA0" w14:textId="77777777" w:rsidR="00D21511" w:rsidRDefault="00D21511" w:rsidP="00D2151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6B1947A4" w14:textId="67C1180C" w:rsidR="00D21511" w:rsidRPr="00FC1B4B" w:rsidRDefault="00D21511" w:rsidP="00D21511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英-J-C2 積極參與課內及課外英語文團體學習活動，培養團隊合作精神。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2900CB34" w:rsidR="00440A20" w:rsidRPr="00440A20" w:rsidRDefault="00D21511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1E8062D5" wp14:editId="3E5C5028">
            <wp:extent cx="5920241" cy="2880000"/>
            <wp:effectExtent l="0" t="0" r="4445" b="0"/>
            <wp:docPr id="1" name="圖片 1" descr="D:\康軒作業\01. 本年度待完成工作\111(2)課程計畫\第四冊架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康軒作業\01. 本年度待完成工作\111(2)課程計畫\第四冊架構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24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EC694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C7EED" w14:textId="77777777" w:rsidR="00E8654C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呈現</w:t>
            </w:r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77777777" w:rsidR="00A52A2A" w:rsidRPr="00A52A2A" w:rsidRDefault="00A52A2A" w:rsidP="00E67570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77777777" w:rsidR="00E8654C" w:rsidRPr="00E8654C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3EBF6F25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5117C039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41F1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E8654C" w14:paraId="71F7D9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F1830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E6757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6DDA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D21511" w14:paraId="62970935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D21511" w:rsidRPr="004C7166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28197485" w14:textId="16A29B22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0877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</w:t>
            </w:r>
            <w:r w:rsidRPr="007B3E9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1EA6BF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7B3E9C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493C233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231EE77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能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能聽懂日常生活應對中常用語句，並能作適當的回應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397CDF5" w14:textId="73A1AF51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善用相關主題之背景知識，以利閱讀或聽力理解。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CFAB6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Ab-Ⅳ-2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5EEE3A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89FA28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F2C003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B-Ⅳ-6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圖片描述</w:t>
            </w: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16114DF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21C52053" w14:textId="30E9E776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159B5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701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L1 The Coat Is Lighter Than the Jacket</w:t>
            </w:r>
          </w:p>
          <w:p w14:paraId="69BB454D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505E7EED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1.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引導活動，帶出本課主題:服飾</w:t>
            </w: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4382FC6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</w:t>
            </w: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A8DAB6E" w14:textId="77777777" w:rsidR="00D21511" w:rsidRPr="00296714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3.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</w:t>
            </w: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7F64F08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3F42EF53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 老師詢問學生那些衣物適合冬天穿著，以及他們選擇這些衣物的原因為何？</w:t>
            </w:r>
          </w:p>
          <w:p w14:paraId="05E42217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FD38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教師請學生翻到對話，介紹人物及情境，接著播放教學CD或動畫一遍後，進行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對話內容</w:t>
            </w:r>
            <w:r w:rsidRPr="00FD38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提問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BFC852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分組進行對話朗讀角色扮演練習。</w:t>
            </w:r>
          </w:p>
          <w:p w14:paraId="418CF6DE" w14:textId="77777777" w:rsidR="00D21511" w:rsidRPr="00296714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4. </w:t>
            </w:r>
            <w:r w:rsidRPr="004545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教師挑選對話中重要單字用電子教科書做教學與解釋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7E78A59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68B3612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1. 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形容詞比較級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規則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及不規則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變化的方式，並進行相關練習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2275CE6B" w14:textId="44A319CB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請學生兩兩一組，進行Say and Write練習。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4021478E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2DF03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1. CD唱機（自備）</w:t>
            </w:r>
          </w:p>
          <w:p w14:paraId="69F25A6B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2. 教學CD</w:t>
            </w:r>
          </w:p>
          <w:p w14:paraId="11839D08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3. 電子教科書</w:t>
            </w:r>
          </w:p>
          <w:p w14:paraId="77739389" w14:textId="012BED70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4. 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097A4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1. 檔案評量</w:t>
            </w:r>
          </w:p>
          <w:p w14:paraId="020619AB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2. 口語練習</w:t>
            </w:r>
          </w:p>
          <w:p w14:paraId="3F135EBF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3. 口說測驗</w:t>
            </w:r>
          </w:p>
          <w:p w14:paraId="65268843" w14:textId="77777777" w:rsidR="00D21511" w:rsidRPr="00C80590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4. 作業書寫</w:t>
            </w:r>
          </w:p>
          <w:p w14:paraId="27EFF2F2" w14:textId="12465459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0590">
              <w:rPr>
                <w:rFonts w:ascii="標楷體" w:eastAsia="標楷體" w:hAnsi="標楷體" w:cs="標楷體"/>
                <w:sz w:val="24"/>
                <w:szCs w:val="24"/>
              </w:rPr>
              <w:t>5. 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EA44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591691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3B47F146" w14:textId="7678CE99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D21511" w14:paraId="6C5FF5D4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AB57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</w:t>
            </w:r>
            <w:r w:rsidRPr="007B3E9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130C06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7B3E9C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3651A99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75E33FC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能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能聽懂日常生活應對中常用語句，並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能作適當的回應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2903716" w14:textId="2A135552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善用相關主題之背景知識，以利閱讀或聽力理解。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CE6F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3F5195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CDB3F9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12230A7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B-Ⅳ-6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圖片描述</w:t>
            </w: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554B70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519E3EBA" w14:textId="7DFDFB1A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70ECE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701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L1 The Coat Is Lighter Than the Jacket</w:t>
            </w:r>
          </w:p>
          <w:p w14:paraId="251FC02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4E1AED9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形容詞原級比較及代名詞one / ones</w:t>
            </w:r>
            <w:r w:rsidRPr="00C8059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與it/they的用法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，並進行相關練習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A1A4CE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請學生兩兩一組，進行Say and Write練習。</w:t>
            </w:r>
          </w:p>
          <w:p w14:paraId="5E05A5A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19B06F81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20B2630F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768EFCF4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668B19EB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016E413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7DC788BA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Making Inferences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</w:t>
            </w:r>
            <w:r w:rsidRPr="005F27C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6AD553E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 請學生完成</w:t>
            </w:r>
            <w:r w:rsidRPr="005F27C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Comprehension，以檢測對課文內容的理解程度。</w:t>
            </w:r>
          </w:p>
          <w:p w14:paraId="3ED954EA" w14:textId="1500FF44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請學生分組進行Discuss，並指派一位代表上臺口頭發表討論結果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624DA3A6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C103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3357D47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4B7DDC8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0F7F91F0" w14:textId="3682DD79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7330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8EDD66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74824F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65BEB38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C0E6AD9" w14:textId="5FFA2ACB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48850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8249B9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4025C553" w14:textId="3F70AF5D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D21511" w14:paraId="63D2E862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46AA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1-Ⅳ-1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能聽懂課堂中所學的字詞</w:t>
            </w:r>
            <w:r w:rsidRPr="007B3E9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17BBF9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372C00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643EA0A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7B3E9C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51A5AAD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5B9722D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能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能聽懂日常生活應對中常用語句，並能作適當的回應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01F6E5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7-Ⅳ-2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善用相關主題之背景知識，以利閱讀或聽力理解。</w:t>
            </w:r>
          </w:p>
          <w:p w14:paraId="63FE88C9" w14:textId="60D7CA5A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ACFF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F89E8F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8BB0D3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AF6EDE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4E1127C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B-Ⅳ-6 </w:t>
            </w:r>
            <w:r w:rsidRPr="008D701F">
              <w:rPr>
                <w:rFonts w:ascii="標楷體" w:eastAsia="標楷體" w:hAnsi="標楷體" w:cs="標楷體"/>
                <w:sz w:val="24"/>
                <w:szCs w:val="24"/>
              </w:rPr>
              <w:t>圖片描述</w:t>
            </w:r>
            <w:r w:rsidRPr="0097015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330095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64E2EE6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36D27F21" w14:textId="70DFB350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EFE1F" w14:textId="77777777" w:rsidR="00D21511" w:rsidRPr="00981CBB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1CB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L1 The Coat Is Lighter Than the Jacket</w:t>
            </w:r>
          </w:p>
          <w:p w14:paraId="7B97C10D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1CB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L2 This Must Be the Oldest Machine in Your Store</w:t>
            </w:r>
          </w:p>
          <w:p w14:paraId="07D60F1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1]</w:t>
            </w:r>
          </w:p>
          <w:p w14:paraId="3A0E2A3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 Comprehension Skills]</w:t>
            </w:r>
          </w:p>
          <w:p w14:paraId="4C757A2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老師先說明聽力單元要練習的為「推論」說話者之間的關係、身分、職業、所在地點，或是說話者的態度或意圖。</w:t>
            </w:r>
          </w:p>
          <w:p w14:paraId="51DC40F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教師請學生先看選項，預測內容可能會談論並形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容「某事物」，請學生注意聽形容詞。</w:t>
            </w:r>
          </w:p>
          <w:p w14:paraId="09B6692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請學生就上列的範例，練習Listen and Choose the Best Answer。</w:t>
            </w:r>
          </w:p>
          <w:p w14:paraId="35EBDF7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[Stress]</w:t>
            </w:r>
          </w:p>
          <w:p w14:paraId="34E7E4B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教師介紹三組單字。第一組單字的重音在第一音節；第二組單字的重音在第二音節；第三組單字的重音在第三音節。</w:t>
            </w:r>
          </w:p>
          <w:p w14:paraId="3F3D30B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教師播放CD，請學生聽發音並跟讀。</w:t>
            </w:r>
          </w:p>
          <w:p w14:paraId="2981E0B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76960A2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教師先請學生複習Reading單元教過的策略──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推論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510F6F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教師請學生閱讀文章，並提醒學生注意空格前後的文句可能含有答題的關鍵資訊。</w:t>
            </w:r>
          </w:p>
          <w:p w14:paraId="26DFA94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請學生完成右頁的練習題。</w:t>
            </w:r>
          </w:p>
          <w:p w14:paraId="6D6D647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請學生完成題目底下的辨識主題句練習。</w:t>
            </w:r>
          </w:p>
          <w:p w14:paraId="18B38C5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［Lesson 2］</w:t>
            </w:r>
          </w:p>
          <w:p w14:paraId="3B1A885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03ED630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引導活動，帶出本課主題: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家電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品。</w:t>
            </w:r>
          </w:p>
          <w:p w14:paraId="44FD9D5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508A3EF1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教學活動。</w:t>
            </w:r>
          </w:p>
          <w:p w14:paraId="4463F559" w14:textId="629D74B2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Wrap Up：老師請學生回家觀看指定影片，抄下10個影片中提及但是課本尚未學到的家電用品英文名稱，並於下一節課繳交。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4D92C600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2D91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580E770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3DF9528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DB791D1" w14:textId="20E02970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2751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D72F78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E8EDFC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4A2B475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661C762" w14:textId="795D5049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E05B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F8F225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1126298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0014989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312E52D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592DADB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102AC6E2" w14:textId="486F481C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F1938" w14:textId="77777777" w:rsidR="00D21511" w:rsidRDefault="00D21511" w:rsidP="00D2151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D21511" w14:paraId="48AC8F02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D21511" w:rsidRPr="004C7166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55C0CE28" w14:textId="777504EA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E3E3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915172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7926DB8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62BFF2F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60B1C8BE" w14:textId="78D93842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503B3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0FC243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4406222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A5919A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B-Ⅳ-4 </w:t>
            </w:r>
            <w:r w:rsidRPr="009D4226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1F6F16AA" w14:textId="0739A2DD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9BC8B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L2 This Must Be the Oldest Machine in Your Store</w:t>
            </w:r>
          </w:p>
          <w:p w14:paraId="61330C8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7E75077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暖身</w:t>
            </w:r>
          </w:p>
          <w:p w14:paraId="6AAD1BD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引導每組學生寫出自己家中最古老的文物，並簡要說明這些物品對他們的意義。</w:t>
            </w:r>
          </w:p>
          <w:p w14:paraId="0E11708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快問快答：對話</w:t>
            </w:r>
          </w:p>
          <w:p w14:paraId="4E17B79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老師介紹對話中人物及情境，接著播放對話CD，開始進行提問。</w:t>
            </w:r>
          </w:p>
          <w:p w14:paraId="7EEA60E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同學兩人一組，挑選角色朗讀對話。</w:t>
            </w:r>
          </w:p>
          <w:p w14:paraId="0093C02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單字教學：老師挑選對話中重要單字用電子教科書做教學與解釋。</w:t>
            </w:r>
          </w:p>
          <w:p w14:paraId="3F4064C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[Grammar]</w:t>
            </w:r>
          </w:p>
          <w:p w14:paraId="2466E56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形容詞最高級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規則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及不規則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變化的方式，並進行相關練習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A7AC3A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請學生兩兩一組，進行Say and Write練習。</w:t>
            </w:r>
          </w:p>
          <w:p w14:paraId="72B0E2D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More to Know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06FA3D2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介紹及說明</w:t>
            </w:r>
            <w:r w:rsidRPr="00AF3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「used to＋原形動詞」表達過去的習慣或狀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態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，並進行相關練習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3C531FB" w14:textId="4908B0BF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請學生兩兩一組，進行Say and Write練習。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6D717656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5B11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04F8605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47954D1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0F140525" w14:textId="45BB3084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41048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E57A15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2D42D9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30E6B8A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E162606" w14:textId="1E479A1E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F03F8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AC0D9B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36DB8A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02BD75E5" w14:textId="43525AE0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4A49AA54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D21511" w14:paraId="2087C189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D21511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52CA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1-Ⅳ-4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能聽懂日常生活對話的主要內容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F3EBE0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1-Ⅳ-7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150C4D8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14074F7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6AA7C179" w14:textId="777F979C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CD64F6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83BA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Ab-Ⅳ-2 </w:t>
            </w:r>
            <w:r w:rsidRPr="00AF3872">
              <w:rPr>
                <w:rFonts w:ascii="標楷體" w:eastAsia="標楷體" w:hAnsi="標楷體" w:cs="標楷體"/>
                <w:sz w:val="24"/>
                <w:szCs w:val="24"/>
              </w:rPr>
              <w:t>句子的發音、重音及語調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C45327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（能聽、讀、說、寫最基本的1,200字詞）。</w:t>
            </w:r>
          </w:p>
          <w:p w14:paraId="55ACB22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D3B563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40B62ED3" w14:textId="4868345B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D6ADD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L2 This Must Be the Oldest Machine in Your Store</w:t>
            </w:r>
          </w:p>
          <w:p w14:paraId="77E9780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[Reading]</w:t>
            </w:r>
          </w:p>
          <w:p w14:paraId="52AE72EB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用電子教科書展示Reading情境圖及標題，引導學生討論及猜測。</w:t>
            </w:r>
          </w:p>
          <w:p w14:paraId="097B7B37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針對Reading內容，以中文或英文問題詢問學生，作為Reading教學前的預習。</w:t>
            </w:r>
          </w:p>
          <w:p w14:paraId="6132984A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播放Reading動畫或CD進行教學。</w:t>
            </w:r>
          </w:p>
          <w:p w14:paraId="6D092845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以電子教科書介紹單字。</w:t>
            </w:r>
          </w:p>
          <w:p w14:paraId="135AD3A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解說課文。</w:t>
            </w:r>
          </w:p>
          <w:p w14:paraId="1E769FC9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6.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Compare and Contrast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的閱讀策略練習</w:t>
            </w:r>
            <w:r w:rsidRPr="005F27C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7DCADF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 請學生完成</w:t>
            </w:r>
            <w:r w:rsidRPr="005F27C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Comprehension，以檢測對課文內容的理解程度。</w:t>
            </w:r>
          </w:p>
          <w:p w14:paraId="780BF08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請學生分組進行Activity，並指派一位代表上臺口頭分享故事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D16F2D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 Comprehension Skills]</w:t>
            </w:r>
          </w:p>
          <w:p w14:paraId="746ED16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老師先說明此單元要練習的聽力為「推論」說話者之間的關係、身分、職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業、所在地點，或是說話者的態度或意圖。</w:t>
            </w:r>
          </w:p>
          <w:p w14:paraId="5A638E1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教師請學生先看選項，預測內容可能會談論「地點」。</w:t>
            </w:r>
          </w:p>
          <w:p w14:paraId="384FF5E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請學生就上列的範例，練習Listen and Choose the Best Answer。</w:t>
            </w:r>
          </w:p>
          <w:p w14:paraId="6E9A8DE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[Stress]</w:t>
            </w:r>
          </w:p>
          <w:p w14:paraId="3A433DC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教師介紹「n.＋n.」與「adj.＋n.」。若形容詞及名詞組合成的詞組意思不變，形容詞要念次重音，名詞要念最重音。</w:t>
            </w:r>
          </w:p>
          <w:p w14:paraId="282F35C3" w14:textId="40A5A0D5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教師播放CD，請學生聽發音並跟讀。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2D17E54B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446E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6CE047B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32CC5E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6E33333" w14:textId="17B0D0DD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96CB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CDBF4A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D44AA0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0E3B3A0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52FF7BA" w14:textId="112D67C6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2D2E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F909AD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990FE2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4C3F905B" w14:textId="1A73D68C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29D740A8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D21511" w14:paraId="6BF8486D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D21511" w:rsidRPr="004C7166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3E9CCE5F" w14:textId="168BB0FF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A764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能以正確的發音、適切的重音及語調說出基本或重要句型的句子。</w:t>
            </w:r>
          </w:p>
          <w:p w14:paraId="20A5DE7E" w14:textId="6B993FB6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能聽懂日常生活應對中常用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語句，並能作適當的回應。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E1DD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113C346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DB2FEC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1655424C" w14:textId="66E5DED4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C-Ⅳ-4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25B7C" w14:textId="77777777" w:rsidR="00D21511" w:rsidRPr="00784DC5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L2 This Must Be the Oldest Machine in Your Store</w:t>
            </w:r>
          </w:p>
          <w:p w14:paraId="3E9C702D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Review 1</w:t>
            </w:r>
          </w:p>
          <w:p w14:paraId="128836C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2]</w:t>
            </w:r>
          </w:p>
          <w:p w14:paraId="0EAB491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5C20B3E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教師先請學生複習教過的閱讀技巧──Note-taking。</w:t>
            </w:r>
          </w:p>
          <w:p w14:paraId="6DA3757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教師請學生閱讀文章，以及比較的Travel Packages。</w:t>
            </w:r>
          </w:p>
          <w:p w14:paraId="32DF604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請學生完成右頁上方的表格分析。</w:t>
            </w:r>
          </w:p>
          <w:p w14:paraId="3E7D673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請學生完成右頁下方的練習題。</w:t>
            </w:r>
          </w:p>
          <w:p w14:paraId="6BEDD0F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完成練習後，核對答案。</w:t>
            </w:r>
          </w:p>
          <w:p w14:paraId="1D769D1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1]</w:t>
            </w:r>
          </w:p>
          <w:p w14:paraId="6A74B9C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[Look and Fill In]、[Read and Choose]</w:t>
            </w:r>
          </w:p>
          <w:p w14:paraId="1B087D0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帶念Read表格中的句子，複習第一、二課句型與單字。</w:t>
            </w:r>
          </w:p>
          <w:p w14:paraId="2FB279E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完成Look and Fill In、Read and Choose的練習。</w:t>
            </w:r>
          </w:p>
          <w:p w14:paraId="6CFB310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[Oral Practice]</w:t>
            </w:r>
          </w:p>
          <w:p w14:paraId="7B95273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請學生兩兩一組，進行a.部分的對話練習。</w:t>
            </w:r>
          </w:p>
          <w:p w14:paraId="240E806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播放b.部分的CD，請學生聽完問題後回答。</w:t>
            </w:r>
          </w:p>
          <w:p w14:paraId="5B6119B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請學生回答c.部分的提問。</w:t>
            </w:r>
          </w:p>
          <w:p w14:paraId="3724EFC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[Culture Corner]</w:t>
            </w:r>
          </w:p>
          <w:p w14:paraId="1F0E8A4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以電子書播放 Culture Corner 動畫。</w:t>
            </w:r>
          </w:p>
          <w:p w14:paraId="5FDD0BC3" w14:textId="0BDB33AA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請學生先自行閱讀內容，再說明國外進門不需要脫鞋的習慣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7359B5E1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3709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4024759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51BF853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67E6D6E8" w14:textId="3B6719CD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5A07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8FAE58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C4356B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2E625D9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1DCF82A3" w14:textId="0EACF253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921C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3F1E85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26C61E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所使用之文本。</w:t>
            </w:r>
          </w:p>
          <w:p w14:paraId="3CD36076" w14:textId="32F38E71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17溪崑文學獎、藝術展收件截止</w:t>
            </w:r>
          </w:p>
        </w:tc>
      </w:tr>
      <w:tr w:rsidR="00D21511" w14:paraId="06ED0DF7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C442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1FBEF0A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7B23B6E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242D5DA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能進行簡易的角色扮演。</w:t>
            </w:r>
          </w:p>
          <w:p w14:paraId="7B6F2C2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72FED05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348BFF6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79D23C9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0739CB1D" w14:textId="116AE704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D31A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常見的生活用語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9D601F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02176DE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F31CAB6" w14:textId="57E0F237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90F02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L3 Our Food Smells Good【第一次評量週】</w:t>
            </w:r>
          </w:p>
          <w:p w14:paraId="3581A73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49F849E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以Word Bank頁面與學生進行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引導活動，帶出本課主題：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ordering the food。</w:t>
            </w:r>
          </w:p>
          <w:p w14:paraId="553754B1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播放Word Bank單字音檔，請學生跟讀並確認發音。</w:t>
            </w:r>
          </w:p>
          <w:p w14:paraId="46B8F23A" w14:textId="77777777" w:rsidR="00D21511" w:rsidRPr="009A1620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單字策略</w:t>
            </w:r>
            <w:r w:rsidRPr="009A16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教學活動。</w:t>
            </w:r>
          </w:p>
          <w:p w14:paraId="4031727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4400049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Warm Up：老師詢問學生喜歡吃哪些食物，以及他們點這些食物的原因。</w:t>
            </w:r>
          </w:p>
          <w:p w14:paraId="4FBCB66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關鍵聽力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教師播放對話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並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問學生問題。</w:t>
            </w:r>
          </w:p>
          <w:p w14:paraId="15AF357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閱讀策略</w:t>
            </w:r>
          </w:p>
          <w:p w14:paraId="7DA2BCB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教師請學生先做個別的silent reading。</w:t>
            </w:r>
          </w:p>
          <w:p w14:paraId="672FACC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教師完成字彙教學。</w:t>
            </w:r>
          </w:p>
          <w:p w14:paraId="2B04FDF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全班一起完成課本Think and Check單元。</w:t>
            </w:r>
          </w:p>
          <w:p w14:paraId="799040E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</w:t>
            </w:r>
          </w:p>
          <w:p w14:paraId="2E17AD8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1)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教師發下學習單，請小組成員將對話內容整理在表格中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D68B70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教師以提問來讓學生做comprehension check。</w:t>
            </w:r>
          </w:p>
          <w:p w14:paraId="1542A77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教師用問題刺激學生深度思考。</w:t>
            </w:r>
          </w:p>
          <w:p w14:paraId="391E655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口說練習：請學生做Role-play練習。</w:t>
            </w:r>
          </w:p>
          <w:p w14:paraId="5E231C9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Wrap Up：教師挑出角色扮演過程中最投入的三組上臺分享。</w:t>
            </w:r>
          </w:p>
          <w:p w14:paraId="040CA01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[Grammar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7366D7B7" w14:textId="77777777" w:rsidR="00D21511" w:rsidRPr="00E10444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1. 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Warm Up：可以描述班級狀況開場。討論學生或教室布置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B6E7241" w14:textId="77777777" w:rsidR="00D21511" w:rsidRPr="00E10444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與「感覺」有關的連綴動詞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連綴動詞就像一座橋一樣，把名詞和形容詞做連結。它很像數學符號的「=」。</w:t>
            </w:r>
          </w:p>
          <w:p w14:paraId="443A8447" w14:textId="6721FB4E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3. 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Wrap Up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教師請學生翻開課本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完成課本上的文法練習題。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1DB2DB6B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869E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7F24323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2AA82E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330849D9" w14:textId="1104CEE3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1939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0606BE8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BC7F1E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5097D40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005E3AB" w14:textId="6BAD4E4E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1F0A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99A53A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087A91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2F6EFAD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5CFC0F28" w14:textId="4F9A3DB5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D21511" w14:paraId="06695064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D21511" w:rsidRPr="004C7166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615D4298" w14:textId="788C0436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E31A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4C03B8E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45D9125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33A0813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能進行簡易的角色扮演。</w:t>
            </w:r>
          </w:p>
          <w:p w14:paraId="2F8937D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3E30741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63E39F8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3-Ⅳ-7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2E6AF45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51D0B236" w14:textId="582BF389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AB16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常見的生活用語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5E38B3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560809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E519829" w14:textId="42310E5F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1283A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L3 Our Food Smells Good</w:t>
            </w:r>
          </w:p>
          <w:p w14:paraId="1A71317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[Grammar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]</w:t>
            </w:r>
          </w:p>
          <w:p w14:paraId="038411A1" w14:textId="77777777" w:rsidR="00D21511" w:rsidRPr="00E10444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1. 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Warm Up：提取舊經驗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教師口述指令，學生做動作。</w:t>
            </w:r>
          </w:p>
          <w:p w14:paraId="7CA50E13" w14:textId="77777777" w:rsidR="00D21511" w:rsidRPr="00E10444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2. 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句型講述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教師介紹使役動詞的用法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使用時機與情境。</w:t>
            </w:r>
          </w:p>
          <w:p w14:paraId="6319DEC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 看圖造句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小組看圖練習造句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 w:rsidRPr="00E104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依序回應練習題的答案。</w:t>
            </w:r>
          </w:p>
          <w:p w14:paraId="72840CB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[Reading—part 1]</w:t>
            </w:r>
          </w:p>
          <w:p w14:paraId="4EE9EBC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7F071CD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教師先口頭詢問學生，進餐廳之前是否曾注意過招牌的顏色？</w:t>
            </w:r>
          </w:p>
          <w:p w14:paraId="4EE94A8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老師投影底下三張照片，詢問餐廳招牌顏色給他們什麼樣的感覺？</w:t>
            </w:r>
          </w:p>
          <w:p w14:paraId="66DC02E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關鍵聽力</w:t>
            </w:r>
          </w:p>
          <w:p w14:paraId="2168B2D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教師請每組學生在小白板上寫下聽到的課文關鍵字。</w:t>
            </w:r>
          </w:p>
          <w:p w14:paraId="48A2725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教師重複播放1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遍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讓全班跟讀。</w:t>
            </w:r>
          </w:p>
          <w:p w14:paraId="1B0889C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單字教學</w:t>
            </w:r>
          </w:p>
          <w:p w14:paraId="319B91C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教師挑選閱讀文章中重要的單字解釋。</w:t>
            </w:r>
          </w:p>
          <w:p w14:paraId="383384D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</w:t>
            </w:r>
          </w:p>
          <w:p w14:paraId="2B7CCD6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教師請學生進行silent reading：請學生快速掃描閱讀課文，並觀察文章的結構與每段的大意。</w:t>
            </w:r>
          </w:p>
          <w:p w14:paraId="6DE0CE5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教師介紹本課的Reading Skills。</w:t>
            </w:r>
          </w:p>
          <w:p w14:paraId="6457FAD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[Reading—part 2]</w:t>
            </w:r>
          </w:p>
          <w:p w14:paraId="1E3E652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主題引導：教師先口頭詢問學生，是否曾丟棄吃不完的餐點或食物？</w:t>
            </w:r>
          </w:p>
          <w:p w14:paraId="5ABBE76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文本閱讀</w:t>
            </w:r>
          </w:p>
          <w:p w14:paraId="75A950E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請學生翻到課本的Read Up，兩兩一組一起閱讀。</w:t>
            </w:r>
          </w:p>
          <w:p w14:paraId="7B90A83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教師以一些提問做Comprehension check。</w:t>
            </w:r>
          </w:p>
          <w:p w14:paraId="2B472EDE" w14:textId="779350ED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Reading Skills：接著請學生找出本課的Topic Sentence與Supporting Details。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69947E6B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2C57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4B1EEE2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CA237C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B89E3F7" w14:textId="7643107A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C1F4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68A852C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C7CD61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7C2F025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3FB47FB" w14:textId="327A4583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C96E2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593DDE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34B3E96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750E57D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3A054C70" w14:textId="424C556E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小心求證資訊來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D21511" w14:paraId="363E2044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D21511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628B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2104C07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4E58296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27388F7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能進行簡易的角色扮演。</w:t>
            </w:r>
          </w:p>
          <w:p w14:paraId="3FE55DB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5D481A6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3228D53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6388F1A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如擷取大意、猜測字義、推敲文意、預測後續文意及情節發展等。</w:t>
            </w:r>
          </w:p>
          <w:p w14:paraId="17AC715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9-Ⅳ-1 能綜合相關資訊作合理的猜測。</w:t>
            </w:r>
          </w:p>
          <w:p w14:paraId="13050F28" w14:textId="4D85A565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26FEC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42086E5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常見的生活用語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87D978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52A2DE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E53DEB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E2F719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44233006" w14:textId="1D25D865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B5E0D" w14:textId="77777777" w:rsidR="00D21511" w:rsidRPr="00784DC5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L3 Our Food Smells Good</w:t>
            </w:r>
          </w:p>
          <w:p w14:paraId="1383FDE1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L4 Let’s Set Up Camp Quickly</w:t>
            </w:r>
          </w:p>
          <w:p w14:paraId="49AF5C7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3]</w:t>
            </w:r>
          </w:p>
          <w:p w14:paraId="677AC56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 Comprehension Skills]</w:t>
            </w:r>
          </w:p>
          <w:p w14:paraId="6BF4C70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老師先說明此單元要練習的聽力為「推論」說話者的下一步動作或言外之意。</w:t>
            </w:r>
          </w:p>
          <w:p w14:paraId="28844EF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教師請學生先看選項，聽 CD，找出關鍵字、片語及句子並推論。</w:t>
            </w:r>
          </w:p>
          <w:p w14:paraId="76D6BB5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[Linking]</w:t>
            </w:r>
          </w:p>
          <w:p w14:paraId="26DDCF6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教師介紹連音。</w:t>
            </w:r>
          </w:p>
          <w:p w14:paraId="2669568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教師播放CD，請學生聽連音句子並跟讀。</w:t>
            </w:r>
          </w:p>
          <w:p w14:paraId="3229BC9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接著完成下方的連音練習題。</w:t>
            </w:r>
          </w:p>
          <w:p w14:paraId="0635634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 Challenge]</w:t>
            </w:r>
          </w:p>
          <w:p w14:paraId="492F1E0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請學生翻至課本後面的Reading Challenge，做L3的閱讀適性學習。</w:t>
            </w:r>
          </w:p>
          <w:p w14:paraId="2FA0781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請學生完成閱讀題組，核對答案。</w:t>
            </w:r>
          </w:p>
          <w:p w14:paraId="3A2CF4D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4]</w:t>
            </w:r>
          </w:p>
          <w:p w14:paraId="69BA6D3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2FFCDA4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124DD27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將學生分成四人一組，寫出go camping會使用到的字詞。</w:t>
            </w:r>
          </w:p>
          <w:p w14:paraId="4E8F29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歸納總結各組字彙，帶著全班一起念讀。</w:t>
            </w:r>
          </w:p>
          <w:p w14:paraId="652FFFD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Word Bank字彙教學：老師帶讀課本Word Bank字彙，並播放flash card。</w:t>
            </w:r>
          </w:p>
          <w:p w14:paraId="7D76633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進階練習：向學生說明，大部分的「形容詞字尾＋</w:t>
            </w:r>
            <w:proofErr w:type="spellStart"/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ly</w:t>
            </w:r>
            <w:proofErr w:type="spellEnd"/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＝副詞」。</w:t>
            </w:r>
          </w:p>
          <w:p w14:paraId="41C866A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4018023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副詞動ㄘ動ㄘ：教師發下學習單1，兩兩一組，輪流口說練習，並填入相對應的動詞及副詞。</w:t>
            </w:r>
          </w:p>
          <w:p w14:paraId="14F61C64" w14:textId="741AE6FA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關鍵聽力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播放對話，接著問學生問題。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471BF896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1C5E6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365E229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54626CF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D3E9273" w14:textId="5EFA7B8B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2787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3EB40F1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CB40FD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42CFA7A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0484FE94" w14:textId="3360A77C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621C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C49BD8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3F9E59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04EAFA7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懂得在不同學習及生活情境中使用文本之規則。</w:t>
            </w:r>
          </w:p>
          <w:p w14:paraId="4597DB8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6DCCE51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14:paraId="687E700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559CF5B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7D271B19" w14:textId="018A5AC6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D21511" w14:paraId="2C8E5146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D21511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91EB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要句型的句子。</w:t>
            </w:r>
          </w:p>
          <w:p w14:paraId="45AD3D6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221AAB9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7434D2E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能進行簡易的角色扮演。</w:t>
            </w:r>
          </w:p>
          <w:p w14:paraId="298C0A7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7C7943C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532A020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0D9BE2F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義、推敲文意、預測後續文意及情節發展等。</w:t>
            </w:r>
          </w:p>
          <w:p w14:paraId="58E59938" w14:textId="305EE836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F283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2EB6ECE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3AABE7E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FEBB43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406ECB5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7B33EC81" w14:textId="757BF5E9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5F105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L4 Let’s Set Up Camp Quickly</w:t>
            </w:r>
          </w:p>
          <w:p w14:paraId="264C0C9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4E8B79B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閱讀策略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教師請學生做silent reading。</w:t>
            </w:r>
          </w:p>
          <w:p w14:paraId="57C8FCD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</w:t>
            </w:r>
          </w:p>
          <w:p w14:paraId="5498365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發下學習單2，請小組成員將對話內容整理在表格中。</w:t>
            </w:r>
          </w:p>
          <w:p w14:paraId="6E68B17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教師用問題刺激學生深度思考。</w:t>
            </w:r>
          </w:p>
          <w:p w14:paraId="416C2B1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口說練習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：請學生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做Role-play練習。</w:t>
            </w:r>
          </w:p>
          <w:p w14:paraId="6DBE190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A, B]</w:t>
            </w:r>
          </w:p>
          <w:p w14:paraId="30D3DFB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介紹及說明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副詞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形成及變化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方式，並進行相關練習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B39465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請學生兩兩一組，進行Say and Write練習。</w:t>
            </w:r>
          </w:p>
          <w:p w14:paraId="6F4D5F6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C]</w:t>
            </w:r>
          </w:p>
          <w:p w14:paraId="0652222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介紹及說明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副詞最高級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規則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及不規則</w:t>
            </w:r>
            <w:r w:rsidRPr="000403C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變化的方式，並進行相關練習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2051809" w14:textId="17F3FD85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請學生兩兩一組，進行Say and Write練習。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06518D45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53B2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3ADB0BA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05AE04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59ABF80D" w14:textId="395A1A12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6F31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2FC7A2D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8BE55B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58EB17E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557FBCA" w14:textId="4E00211A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2C0C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14:paraId="62AA866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42F418C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0B6351E6" w14:textId="29677CEF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D21511" w:rsidRDefault="00D21511" w:rsidP="00D2151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</w:t>
            </w:r>
            <w:r>
              <w:rPr>
                <w:rFonts w:ascii="標楷體" w:eastAsia="標楷體" w:hAnsi="標楷體" w:hint="eastAsia"/>
              </w:rPr>
              <w:lastRenderedPageBreak/>
              <w:t>次複習考(康軒B1-B6)</w:t>
            </w:r>
          </w:p>
        </w:tc>
      </w:tr>
      <w:tr w:rsidR="00D21511" w14:paraId="7F4EA463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0B33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21582F6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能辨識簡短說明或敘述的情境及主旨。</w:t>
            </w:r>
          </w:p>
          <w:p w14:paraId="4F1E736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5E3D4A9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能進行簡易的角色扮演。</w:t>
            </w:r>
          </w:p>
          <w:p w14:paraId="70639AC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語參與引導式討論。</w:t>
            </w:r>
          </w:p>
          <w:p w14:paraId="3836DF2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2C1AA61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能了解對話的主要內容。</w:t>
            </w:r>
          </w:p>
          <w:p w14:paraId="1561B30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4FAF46BF" w14:textId="601E70CE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A777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7A24CD0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0DAF22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1A89271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AACDA7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角色扮演。</w:t>
            </w:r>
          </w:p>
          <w:p w14:paraId="1239DB51" w14:textId="74451962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D-Ⅳ-2 </w:t>
            </w:r>
            <w:r w:rsidRPr="00194217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BB9DE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L4 Let’s Set Up Camp Quickly</w:t>
            </w:r>
          </w:p>
          <w:p w14:paraId="0346377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[Reading—part 1]</w:t>
            </w:r>
          </w:p>
          <w:p w14:paraId="37CAA47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教師詢問學生的學校隔宿露營或家庭、朋友間的露營經驗。</w:t>
            </w:r>
          </w:p>
          <w:p w14:paraId="7413AFE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關鍵聽力</w:t>
            </w:r>
          </w:p>
          <w:p w14:paraId="3250703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教師播放電子書，請學生寫下關鍵字。</w:t>
            </w:r>
          </w:p>
          <w:p w14:paraId="52ED971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教師重複播放，讓全班跟讀。</w:t>
            </w:r>
          </w:p>
          <w:p w14:paraId="7FCB290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單字教學</w:t>
            </w:r>
          </w:p>
          <w:p w14:paraId="2FF19DD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教師用電子書進行教學與解釋。</w:t>
            </w:r>
          </w:p>
          <w:p w14:paraId="63408EF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請學生以小組為單位，用關鍵單字造句。</w:t>
            </w:r>
          </w:p>
          <w:p w14:paraId="3EB9F92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</w:t>
            </w:r>
          </w:p>
          <w:p w14:paraId="7F98B31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教師以課本的Sequence of Events縮圖，介紹本課的Reading Skills。</w:t>
            </w:r>
          </w:p>
          <w:p w14:paraId="201C979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接著請學生分組討論課本的Sequence of Events。</w:t>
            </w:r>
          </w:p>
          <w:p w14:paraId="03EF26F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[Reading—part 2]</w:t>
            </w:r>
          </w:p>
          <w:p w14:paraId="08B769D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7F63295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教師先口頭詢問學生，分享逛夜市的經驗。</w:t>
            </w:r>
          </w:p>
          <w:p w14:paraId="1A3644E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文本閱讀</w:t>
            </w:r>
          </w:p>
          <w:p w14:paraId="2EFE184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請學生翻到Read Up一起討論不懂的單字或句子。</w:t>
            </w:r>
          </w:p>
          <w:p w14:paraId="64F624C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教師用提問做Comprehension check。</w:t>
            </w:r>
          </w:p>
          <w:p w14:paraId="51ED969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Sequence of Events：接著請學生完成課本上方的填空。</w:t>
            </w:r>
          </w:p>
          <w:p w14:paraId="22B831A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 Comprehension Skills]</w:t>
            </w:r>
          </w:p>
          <w:p w14:paraId="0F565A2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老師先說明此單元要練習的聽力為「推論」說話者的下一步動作或言外之意。</w:t>
            </w:r>
          </w:p>
          <w:p w14:paraId="7ECCFBE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教師請學生先看選項，聽CD，找出關鍵字、片語及句子並推論。</w:t>
            </w:r>
          </w:p>
          <w:p w14:paraId="18E9C60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[Intonation]</w:t>
            </w:r>
          </w:p>
          <w:p w14:paraId="5B5F026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教師介紹Yes / No問句的語調。</w:t>
            </w:r>
          </w:p>
          <w:p w14:paraId="66EB75D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告訴學生直述句用的是下降的語調，而Yes / No問句則是使用上升的語調。</w:t>
            </w:r>
          </w:p>
          <w:p w14:paraId="509F624E" w14:textId="7215A0AF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接著完成下方的語調練習題。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42C24E03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7AD6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7A04C40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23E1187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E5C3F7F" w14:textId="0D7336B7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6BC8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57B942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0EEB75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60FB658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3FCA762" w14:textId="2772FAB6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8D11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A492E7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7487D13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  <w:p w14:paraId="2EAE0F94" w14:textId="1972DFD6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D21511" w:rsidRPr="00141501" w:rsidRDefault="00D21511" w:rsidP="00D2151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D21511" w14:paraId="2C583FD0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D21511" w:rsidRDefault="00D21511" w:rsidP="00D2151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</w:p>
          <w:p w14:paraId="243BF33B" w14:textId="4C561389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1E41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能以正確的發音、適切的重音及語調說出基本或重要句型的句子。</w:t>
            </w:r>
          </w:p>
          <w:p w14:paraId="2AEED2BC" w14:textId="4E982DE8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能聽懂日常生活應對中常用語句，並能作適當的回應。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5F82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2EAE702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751041A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271747E5" w14:textId="0BB4AA0C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C4F53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L4 Let’s Set Up Camp Quickly Review 2</w:t>
            </w:r>
          </w:p>
          <w:p w14:paraId="00ABE92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4]</w:t>
            </w:r>
          </w:p>
          <w:p w14:paraId="5E1BB03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 Challenge]</w:t>
            </w:r>
          </w:p>
          <w:p w14:paraId="6744194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請學生翻至課本後面的Reading Challenge，做L4的閱讀適性學習。</w:t>
            </w:r>
          </w:p>
          <w:p w14:paraId="3A8AA2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請學生完成閱讀題組，核對答案。</w:t>
            </w:r>
          </w:p>
          <w:p w14:paraId="7380E77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除了文章本身提到的資訊，也可請了解更多關於本文議題的學生發表意見。</w:t>
            </w:r>
          </w:p>
          <w:p w14:paraId="333DBB3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2]</w:t>
            </w:r>
          </w:p>
          <w:p w14:paraId="6244234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[Read and Circle]</w:t>
            </w:r>
          </w:p>
          <w:p w14:paraId="6B0AC6D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帶念Read表格中的句子，複習第三、四課句型與單字。</w:t>
            </w:r>
          </w:p>
          <w:p w14:paraId="177A203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完成Read and Circle的練習。</w:t>
            </w:r>
          </w:p>
          <w:p w14:paraId="43327AD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[Oral Practice]</w:t>
            </w:r>
          </w:p>
          <w:p w14:paraId="029EEE3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請學生兩兩一組，進行a.部分的對話練習。</w:t>
            </w:r>
          </w:p>
          <w:p w14:paraId="262637C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播放b.部分的CD，請學生聽完問題後回答。</w:t>
            </w:r>
          </w:p>
          <w:p w14:paraId="2335DDA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請學生回答c.部分的提問。</w:t>
            </w:r>
          </w:p>
          <w:p w14:paraId="648527C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[Culture Corner]</w:t>
            </w:r>
          </w:p>
          <w:p w14:paraId="635414D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以電子書播放Culture Corner動畫。</w:t>
            </w:r>
          </w:p>
          <w:p w14:paraId="432DEE9D" w14:textId="2BB19A76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請學生先自行閱讀內容，再說明在國外餐廳用餐時報人數的手勢習慣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577F6679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B265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6E4AD78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483A726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64BADFB" w14:textId="054329FE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EA99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53AC3E0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1D3588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73F6D97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705E45AE" w14:textId="6000FE65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2C5F0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E457BE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14:paraId="0AB0601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好態度與技能。</w:t>
            </w:r>
          </w:p>
          <w:p w14:paraId="6BA419B2" w14:textId="2B63D54F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參加學校辦理的隔宿型戶外教學及考察活動，參與地方相關事務。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D21511" w:rsidRPr="00711A06" w:rsidRDefault="00D21511" w:rsidP="00D21511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117ABAAD" w14:textId="4427841D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D21511" w14:paraId="1FB25F18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B07F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4C6CBD5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或敘述的情境及主旨。</w:t>
            </w:r>
          </w:p>
          <w:p w14:paraId="02A9423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14:paraId="325E495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6630772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6382ECAE" w14:textId="6C572CBD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C433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598CBA0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06C8845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589DE7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30BEB710" w14:textId="252935EE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6C11B" w14:textId="77777777" w:rsidR="00D21511" w:rsidRPr="00784DC5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L5 I Felt the Ground Shaking When the Earthquake Hit</w:t>
            </w:r>
          </w:p>
          <w:p w14:paraId="532AF3E3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【第二次評量週】</w:t>
            </w:r>
          </w:p>
          <w:p w14:paraId="31DB257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3F38B2C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7D2E40E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教師先播放If You’re Near a Sturdy Desk or Table (Earthquake Safety Video Series)一次。</w:t>
            </w:r>
          </w:p>
          <w:p w14:paraId="727C868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接著教師以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問題與同學討論並點出本課主題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2E41D44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字彙教學：教師帶讀單字。</w:t>
            </w:r>
          </w:p>
          <w:p w14:paraId="2E790BD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進階練習</w:t>
            </w:r>
          </w:p>
          <w:p w14:paraId="74C840D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教師逐步秀出以下圖卡，並以問題引導學生辨識圖義。</w:t>
            </w:r>
          </w:p>
          <w:p w14:paraId="416BB2F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請學生分組討論，辨識圖卡的意思以及使用時機。</w:t>
            </w:r>
          </w:p>
          <w:p w14:paraId="5BBCD51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7647B1C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377B80F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教師先播放大版地震的影片至1分40秒，並用問題討論做主題引導。</w:t>
            </w:r>
          </w:p>
          <w:p w14:paraId="180EAE8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關鍵聽力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教師播放對話並且問學生問題。</w:t>
            </w:r>
          </w:p>
          <w:p w14:paraId="064AA9D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閱讀策略</w:t>
            </w:r>
          </w:p>
          <w:p w14:paraId="79618DE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教師請學生先做個別的silent reading。</w:t>
            </w:r>
          </w:p>
          <w:p w14:paraId="2E8E45C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教師以電子書及PPT完成字彙教學。</w:t>
            </w:r>
          </w:p>
          <w:p w14:paraId="231832E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全班一起完成課本Number單元。</w:t>
            </w:r>
          </w:p>
          <w:p w14:paraId="726647B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</w:t>
            </w:r>
          </w:p>
          <w:p w14:paraId="58DA62B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教師發下學習單1，請小組成員將對話內容依人事時地物整理在表格中。</w:t>
            </w:r>
          </w:p>
          <w:p w14:paraId="4D08FC1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各組學習單完成後，教師以提問來讓學生做comprehension check。</w:t>
            </w:r>
          </w:p>
          <w:p w14:paraId="6CBBC56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(3)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教師用問題刺激學生深度思考。</w:t>
            </w:r>
          </w:p>
          <w:p w14:paraId="7A9048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口說練習</w:t>
            </w:r>
          </w:p>
          <w:p w14:paraId="0C3263A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請學生兩兩一組做Role-play練習。</w:t>
            </w:r>
          </w:p>
          <w:p w14:paraId="1F81B136" w14:textId="0425C1A2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鼓勵學生在原劇情與角色架構下增加自行對話。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37820DAA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2F3E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706285E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EB8E61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186E46C6" w14:textId="665F9FC0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066B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1F1256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5B35307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22923B9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99DDF50" w14:textId="5F043C29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4CED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20078D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729467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了解日常生活容易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發生事故的原因。</w:t>
            </w:r>
          </w:p>
          <w:p w14:paraId="75814C6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探討日常生活發生事故的影響因素。</w:t>
            </w:r>
          </w:p>
          <w:p w14:paraId="7C5DBB7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32EE150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臺灣災害防救的機制與運作。</w:t>
            </w:r>
          </w:p>
          <w:p w14:paraId="188CE18C" w14:textId="72AA9CEA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了解校園及住家內各項避難器具的正確使用方式。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B307A0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D21511" w14:paraId="6B884BD6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2AD4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7CCD4DF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或敘述的情境及主旨。</w:t>
            </w:r>
          </w:p>
          <w:p w14:paraId="6B359F4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14:paraId="032D366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788CB06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7F4F4B40" w14:textId="48587F51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928C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0E3F53A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2E783DC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55E7B40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2006C765" w14:textId="34F2EA48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28F4A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L5 I Felt the Ground Shaking When the Earthquake Hit</w:t>
            </w:r>
          </w:p>
          <w:p w14:paraId="7110007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1]</w:t>
            </w:r>
          </w:p>
          <w:p w14:paraId="0DEFD03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Warm Up：教師播放連結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影片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，詢問學生看到了什麼。</w:t>
            </w:r>
          </w:p>
          <w:p w14:paraId="4413C4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感官動一動</w:t>
            </w:r>
          </w:p>
          <w:p w14:paraId="455E43D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介紹感官動詞句型並請同學跟讀句子。</w:t>
            </w:r>
          </w:p>
          <w:p w14:paraId="4C5C893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比手畫腳</w:t>
            </w:r>
          </w:p>
          <w:p w14:paraId="15089FC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全班先練習比出感官動詞的動作。</w:t>
            </w:r>
          </w:p>
          <w:p w14:paraId="06E57F5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學生三人一組，A比出一個感官動詞的動作，B根據A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的動詞，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做出合理可相應的動作，C則需要造句。</w:t>
            </w:r>
          </w:p>
          <w:p w14:paraId="2D53DAD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2]</w:t>
            </w:r>
          </w:p>
          <w:p w14:paraId="0500467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Warm Up</w:t>
            </w:r>
          </w:p>
          <w:p w14:paraId="769B6E6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向學生說明，當句子的主詞與受詞是同一個人時，受詞通常用「反身代名詞」來代替。</w:t>
            </w:r>
          </w:p>
          <w:p w14:paraId="43E79AA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Presentation：讓學生自己書寫課本Say and Write題目。</w:t>
            </w:r>
          </w:p>
          <w:p w14:paraId="27257AF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[More to Know]</w:t>
            </w:r>
          </w:p>
          <w:p w14:paraId="63EA742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not only A, but also B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：教師先向學生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講解not only A but also B意思為「不僅……而且……」。</w:t>
            </w:r>
          </w:p>
          <w:p w14:paraId="3477A92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Presentation：教師發下學習單3，完成填空。</w:t>
            </w:r>
          </w:p>
          <w:p w14:paraId="6DA12FF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[Reading]</w:t>
            </w:r>
          </w:p>
          <w:p w14:paraId="5BB9AE5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7D61D51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教師先投影地震相關的數據圖，請小組運用先備知識辨識並猜測其中的資訊。</w:t>
            </w:r>
          </w:p>
          <w:p w14:paraId="2D39720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教師介紹學生認識圖表中的關鍵字。</w:t>
            </w:r>
          </w:p>
          <w:p w14:paraId="0FD8754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關鍵聽力</w:t>
            </w:r>
          </w:p>
          <w:p w14:paraId="7E16D1A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教師請每組學生在小白板上寫下聽到的課文關鍵字。</w:t>
            </w:r>
          </w:p>
          <w:p w14:paraId="4C75860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單字教學</w:t>
            </w:r>
          </w:p>
          <w:p w14:paraId="53A3815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教師挑選重要單字進行教學與解釋。</w:t>
            </w:r>
          </w:p>
          <w:p w14:paraId="42A6261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</w:t>
            </w:r>
          </w:p>
          <w:p w14:paraId="3F1C2BF5" w14:textId="7B115796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教師請學生分組討論，以5W1H整理出文章的結構並發表。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635A1E02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3E312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53EFA93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2C3C525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4517E6E4" w14:textId="2130A562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5742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D859D9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29FB5DC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2B4996C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410196A3" w14:textId="412A10F5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9577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DFDC04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0AC75A2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了解日常生活容易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發生事故的原因。</w:t>
            </w:r>
          </w:p>
          <w:p w14:paraId="1CD9B67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探討日常生活發生事故的影響因素。</w:t>
            </w:r>
          </w:p>
          <w:p w14:paraId="673A1DE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3B9A91A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臺灣災害防救的機制與運作。</w:t>
            </w:r>
          </w:p>
          <w:p w14:paraId="74FCD4F0" w14:textId="33D32A09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了解校園及住家內各項避難器具的正確使用方式。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D21511" w:rsidRDefault="00D21511" w:rsidP="00D2151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D21511" w14:paraId="3A1E4E7F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057B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7332B78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能辨識簡短說明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或敘述的情境及主旨。</w:t>
            </w:r>
          </w:p>
          <w:p w14:paraId="7BB806B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5DE695B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14:paraId="720B45D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3583C65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1B5DB58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7509CA6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13A7449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3-Ⅳ-12 能熟悉重要的閱讀技巧，如擷取大意、猜測字義、推敲文意、預測後續文意及情節發展等。</w:t>
            </w:r>
          </w:p>
          <w:p w14:paraId="12FE0C2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  <w:p w14:paraId="61F96359" w14:textId="77777777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3E9D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77CF8CA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705342B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45348B3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0BCD207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5762144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37653DD5" w14:textId="68B17682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C3D5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A2ED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L5 I Felt the Ground Shaking When the Earthquake Hit</w:t>
            </w:r>
          </w:p>
          <w:p w14:paraId="0569B322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L6 If We Don’t Act Now, There Will Be More Plastic in the Ocean</w:t>
            </w:r>
          </w:p>
          <w:p w14:paraId="4309DD5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5]</w:t>
            </w:r>
          </w:p>
          <w:p w14:paraId="6C7C4E9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[Reading]</w:t>
            </w:r>
          </w:p>
          <w:p w14:paraId="77DF820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548BD63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教師先口頭詢問學生最難忘的颱風經驗？</w:t>
            </w:r>
          </w:p>
          <w:p w14:paraId="13A5616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文本閱讀</w:t>
            </w:r>
          </w:p>
          <w:p w14:paraId="4A95B3E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接著請學生翻到課本Read Up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一起討論不懂的單字或句子。</w:t>
            </w:r>
          </w:p>
          <w:p w14:paraId="6C24AEA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教師用提問做 Comprehension check。</w:t>
            </w:r>
          </w:p>
          <w:p w14:paraId="564D9D9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Questioning</w:t>
            </w:r>
          </w:p>
          <w:p w14:paraId="7AA401D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接著請學生依照本課學過的 Reading Skills—Questioning，完成課本的填空。</w:t>
            </w:r>
          </w:p>
          <w:p w14:paraId="00E8BB8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 Comprehension Skills]</w:t>
            </w:r>
          </w:p>
          <w:p w14:paraId="7B6FEDA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老師先說明此單元要練習的聽力為判斷對話的「主旨」或「主題」。</w:t>
            </w:r>
          </w:p>
          <w:p w14:paraId="0FFD334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判斷對話的主旨時，須留意對話的細節內容。</w:t>
            </w:r>
          </w:p>
          <w:p w14:paraId="7FA509B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判斷對話的主題時，須注意對話的大意。</w:t>
            </w:r>
          </w:p>
          <w:p w14:paraId="797303B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先看選項，聽CD，找出關鍵字、片語及句子並判斷。</w:t>
            </w:r>
          </w:p>
          <w:p w14:paraId="4C62EAC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請學生就上列的範例，練習Listen and Choose the Best Answer。</w:t>
            </w:r>
          </w:p>
          <w:p w14:paraId="09D5F05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[Intonation]</w:t>
            </w:r>
          </w:p>
          <w:p w14:paraId="6F732DB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</w:t>
            </w:r>
            <w:proofErr w:type="spellStart"/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</w:t>
            </w:r>
            <w:proofErr w:type="spellEnd"/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-問句的語調。</w:t>
            </w:r>
          </w:p>
          <w:p w14:paraId="30AD06E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告訴學生</w:t>
            </w:r>
            <w:proofErr w:type="spellStart"/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</w:t>
            </w:r>
            <w:proofErr w:type="spellEnd"/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-問句要用下降的語調。</w:t>
            </w:r>
          </w:p>
          <w:p w14:paraId="78EF259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接著完成下方的語調練習題。</w:t>
            </w:r>
          </w:p>
          <w:p w14:paraId="0981B88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6]</w:t>
            </w:r>
          </w:p>
          <w:p w14:paraId="509095A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[Word Bank]</w:t>
            </w:r>
          </w:p>
          <w:p w14:paraId="55CA824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54F5EB9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以提問引導學生討論，並將單字運用於句子中。</w:t>
            </w:r>
          </w:p>
          <w:p w14:paraId="795BBFF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字彙教學</w:t>
            </w:r>
          </w:p>
          <w:p w14:paraId="4FE15FB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教師帶讀單字。</w:t>
            </w:r>
          </w:p>
          <w:p w14:paraId="1421033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接著投影課本情境圖，以提問引導學生討論，並將單字運用於句子中。</w:t>
            </w:r>
          </w:p>
          <w:p w14:paraId="5184F66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The 4R’s Rule</w:t>
            </w:r>
          </w:p>
          <w:p w14:paraId="74ED815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請學生說說什麼是The 4R’s Rules。</w:t>
            </w:r>
          </w:p>
          <w:p w14:paraId="4201EF91" w14:textId="5687E216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各組討論日常生活中如何落實The 4 R’s Rules。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35F94D05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C894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53FBB8D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7AF0067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AF360E0" w14:textId="65342F89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078C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8F74F1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2A2713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6CDEEE1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55D84658" w14:textId="3F604298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7861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F0F845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1548D6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了解日常生活容易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發生事故的原因。</w:t>
            </w:r>
          </w:p>
          <w:p w14:paraId="43C201D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探討日常生活發生事故的影響因素。</w:t>
            </w:r>
          </w:p>
          <w:p w14:paraId="04CE336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7596F87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臺灣災害防救的機制與運作。</w:t>
            </w:r>
          </w:p>
          <w:p w14:paraId="3BC7E03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了解校園及住家內各項避難器具的正確使用方式。</w:t>
            </w:r>
          </w:p>
          <w:p w14:paraId="7DF0EA0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E4FF9A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7D2911C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展）與原則。</w:t>
            </w:r>
          </w:p>
          <w:p w14:paraId="2B9BA2D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CC1BCF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650F770E" w14:textId="7F79FF93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D21511" w14:paraId="5553A05C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EBA0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1543F36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6ADE04EB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626F9C4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6ECB928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4AC999AB" w14:textId="12C14878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5EE2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Ab-Ⅳ-1 句子的發音、重音及語調。</w:t>
            </w:r>
          </w:p>
          <w:p w14:paraId="2A8DF76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23581A5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05F6FD6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33191FBF" w14:textId="6F64400B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9C7DA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L6 If We Don’t Act Now, There Will Be More Plastic in the Ocean</w:t>
            </w:r>
          </w:p>
          <w:p w14:paraId="5074D8B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[Dialogue]</w:t>
            </w:r>
          </w:p>
          <w:p w14:paraId="2DAB2C0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海枯石爛</w:t>
            </w:r>
          </w:p>
          <w:p w14:paraId="1AC4642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教師先投影出圖片，請學生猜測意思。</w:t>
            </w:r>
          </w:p>
          <w:p w14:paraId="7B42152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各組自由分享答案。</w:t>
            </w:r>
          </w:p>
          <w:p w14:paraId="3133AC0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聽力理解訓練</w:t>
            </w:r>
          </w:p>
          <w:p w14:paraId="265C51D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播放對話並提問。</w:t>
            </w:r>
          </w:p>
          <w:p w14:paraId="3EBCFDF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環保小尖兵</w:t>
            </w:r>
          </w:p>
          <w:p w14:paraId="7367206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教師詢問學生Do you remember the 4R’s Rules? </w:t>
            </w:r>
          </w:p>
          <w:p w14:paraId="5651FF8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投影圖片出來，請學生分組討論How to follow the 4 R's rules and start from small things.</w:t>
            </w:r>
          </w:p>
          <w:p w14:paraId="22C5CE0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1]</w:t>
            </w:r>
          </w:p>
          <w:p w14:paraId="197D4AB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文法瞧一瞧</w:t>
            </w:r>
          </w:p>
          <w:p w14:paraId="76A8317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以電子書講解本單元文法，並提醒學生注意若是不可數名詞則一律用單數動詞。</w:t>
            </w:r>
          </w:p>
          <w:p w14:paraId="2D7E53A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Read and Write</w:t>
            </w:r>
          </w:p>
          <w:p w14:paraId="625D35E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請學生分組討論學習單 2 並搶答。</w:t>
            </w:r>
          </w:p>
          <w:p w14:paraId="2CEA4DF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Wrap Up</w:t>
            </w:r>
          </w:p>
          <w:p w14:paraId="33BCDAA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完成課本習題練習。</w:t>
            </w:r>
          </w:p>
          <w:p w14:paraId="6F1D638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[Grammar 2]</w:t>
            </w:r>
          </w:p>
          <w:p w14:paraId="557F2B1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文法瞧一瞧</w:t>
            </w:r>
          </w:p>
          <w:p w14:paraId="0AA532D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教師以電子書講解文法 A。</w:t>
            </w:r>
          </w:p>
          <w:p w14:paraId="7E9BB33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完成課本習題練習。</w:t>
            </w:r>
          </w:p>
          <w:p w14:paraId="3636909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如果我說</w:t>
            </w:r>
          </w:p>
          <w:p w14:paraId="6656657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教師連結投影出24種不同的情境，全班一起搶答完成練習。</w:t>
            </w:r>
          </w:p>
          <w:p w14:paraId="1B80952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發下學習單1，請各組將Part 1的句子以if的句型改寫於Part 2並上臺分享。</w:t>
            </w:r>
          </w:p>
          <w:p w14:paraId="2EE6AEB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文法講解</w:t>
            </w:r>
          </w:p>
          <w:p w14:paraId="62CA83F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教師以電子書講解文法B。</w:t>
            </w:r>
          </w:p>
          <w:p w14:paraId="0E36805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Wrap Up</w:t>
            </w:r>
          </w:p>
          <w:p w14:paraId="65E3A811" w14:textId="5BE74880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完成課本習題練習。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52D532BC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8472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509DF8A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575A2BC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8E2E3D4" w14:textId="394EB289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23F68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4DB675A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6BCD9B1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49C34CA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234AF231" w14:textId="64612671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CB39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85268F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1C91C61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1F692B9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20B9DB0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0D3A01CB" w14:textId="15157F75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D21511" w14:paraId="115A41AD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7570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能聽懂基本或重要句型的句子。</w:t>
            </w:r>
          </w:p>
          <w:p w14:paraId="1E62E291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能說出課堂中所學的字詞。</w:t>
            </w:r>
          </w:p>
          <w:p w14:paraId="529A968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2-Ⅳ-12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能以簡易的英語參與引導式討論。</w:t>
            </w:r>
          </w:p>
          <w:p w14:paraId="0F8DF90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5496A98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3-Ⅳ-8 能了解短文、簡訊、書信的主要內容。</w:t>
            </w:r>
          </w:p>
          <w:p w14:paraId="56AED0FB" w14:textId="32F1834B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6AE6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109CD32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的1,200字詞）。</w:t>
            </w:r>
          </w:p>
          <w:p w14:paraId="6B5D21D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EE8D29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0B941ABB" w14:textId="74E37A10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EB338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L6 If We Don’t Act Now, There Will Be More Plastic in the Ocean</w:t>
            </w:r>
          </w:p>
          <w:p w14:paraId="75BE4B7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[Reading—part 1]</w:t>
            </w:r>
          </w:p>
          <w:p w14:paraId="206262E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書信格式</w:t>
            </w:r>
          </w:p>
          <w:p w14:paraId="797850B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教師說明書信的書寫格式。</w:t>
            </w:r>
          </w:p>
          <w:p w14:paraId="17BE5E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閱讀理解訓練</w:t>
            </w:r>
          </w:p>
          <w:p w14:paraId="7D3431F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播放課文音檔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。詢問學生Johnny寫這封信的目的是什麼。</w:t>
            </w:r>
          </w:p>
          <w:p w14:paraId="566ED9C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討論課文的篇章結構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5A6897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找出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作者所提的問題與訴求之間的因果關係的句子。</w:t>
            </w:r>
          </w:p>
          <w:p w14:paraId="10F4FEC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[Reading—part 2]</w:t>
            </w:r>
          </w:p>
          <w:p w14:paraId="21DE58F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主題引導</w:t>
            </w:r>
          </w:p>
          <w:p w14:paraId="6A085C5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教師先口頭詢問學生是否有寫信告知他人訊息的經驗？</w:t>
            </w:r>
          </w:p>
          <w:p w14:paraId="5DCC4B0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文本閱讀</w:t>
            </w:r>
          </w:p>
          <w:p w14:paraId="016827D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接著請學生翻到Read Up，並一起討論不懂的單字或句子。</w:t>
            </w:r>
          </w:p>
          <w:p w14:paraId="13CC143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教師提問做Comprehension check。</w:t>
            </w:r>
          </w:p>
          <w:p w14:paraId="1730E1B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 Identifying the Author’s Purpose</w:t>
            </w:r>
          </w:p>
          <w:p w14:paraId="49501D5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完成課本 右頁上方的填空。</w:t>
            </w:r>
          </w:p>
          <w:p w14:paraId="2183158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Wrap Up</w:t>
            </w:r>
          </w:p>
          <w:p w14:paraId="3CDD6F3A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請學生共同完成右頁下方的閱讀測驗題。</w:t>
            </w:r>
          </w:p>
          <w:p w14:paraId="1600CAB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教師對完答案，並講解學生不懂之處。</w:t>
            </w:r>
          </w:p>
          <w:p w14:paraId="376E266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[Listening Comprehension Skills]</w:t>
            </w:r>
          </w:p>
          <w:p w14:paraId="17C4E9C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老師先說明此單元要練習的聽力為判斷對話的「主旨」或「主題」。</w:t>
            </w:r>
          </w:p>
          <w:p w14:paraId="784A653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判斷對話的主旨時，須留意對話的細節內容。</w:t>
            </w:r>
          </w:p>
          <w:p w14:paraId="591ADA7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判斷對話的主題時，須注意對話的大意。</w:t>
            </w:r>
          </w:p>
          <w:p w14:paraId="763B99B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教師播放CD，請學生聽完之後找出關鍵字、片語及句子並推論。</w:t>
            </w:r>
          </w:p>
          <w:p w14:paraId="6785BC54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[Intonation]</w:t>
            </w:r>
          </w:p>
          <w:p w14:paraId="1096C64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教師介紹句中有連續項目的語調。</w:t>
            </w:r>
          </w:p>
          <w:p w14:paraId="4BD240D7" w14:textId="03402FAA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告訴學生英文句子內如有兩個或兩個以上的連續項目，其連接詞and或or放置在最後一個像目前，語調要在最後一個項目下降。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507138E4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05C2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7CFBD5B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6442213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2AE6740C" w14:textId="58006E07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89EDD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7D762F2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39FB505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794618E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65FEB6A4" w14:textId="11366D6D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0ACD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AC471F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6D54653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59BB1AE9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7A043E4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77B199F3" w14:textId="0FD5F746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56774FE8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D21511" w14:paraId="5C997816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BE50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能以正確的發音、適切的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重音及語調說出基本或重要句型的句子。</w:t>
            </w:r>
          </w:p>
          <w:p w14:paraId="2C976D26" w14:textId="120D80DB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5-Ⅳ-3 能聽懂日常生活應對中常用語句，並能作適當的回應。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15001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Ac-Ⅳ-3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常見的生活用語。</w:t>
            </w:r>
          </w:p>
          <w:p w14:paraId="5FB1447A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2E9CD92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個人的需求、意願和感受的表達。</w:t>
            </w:r>
          </w:p>
          <w:p w14:paraId="484313EF" w14:textId="5243AF64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C-Ⅳ-4 </w:t>
            </w:r>
            <w:r w:rsidRPr="00C83704">
              <w:rPr>
                <w:rFonts w:ascii="標楷體" w:eastAsia="標楷體" w:hAnsi="標楷體" w:cs="標楷體"/>
                <w:sz w:val="24"/>
                <w:szCs w:val="24"/>
              </w:rPr>
              <w:t>基本的世界觀。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C83B2" w14:textId="77777777" w:rsidR="00D21511" w:rsidRPr="00784DC5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L6 If We Don’t Act Now, There Will Be More Plastic in the Ocean</w:t>
            </w:r>
          </w:p>
          <w:p w14:paraId="3A44FA83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Review 3</w:t>
            </w:r>
          </w:p>
          <w:p w14:paraId="034B4BE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[Lesson 6]</w:t>
            </w:r>
          </w:p>
          <w:p w14:paraId="7AACC93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Up]</w:t>
            </w:r>
          </w:p>
          <w:p w14:paraId="51B0486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教師請學生閱讀文章。</w:t>
            </w:r>
          </w:p>
          <w:p w14:paraId="72D781B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請學生完成右頁的CHECK練習。</w:t>
            </w:r>
          </w:p>
          <w:p w14:paraId="50976C6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接著請學生完成右頁下方的練習題。</w:t>
            </w:r>
          </w:p>
          <w:p w14:paraId="5C272E4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完成練習後，核對答案。</w:t>
            </w:r>
          </w:p>
          <w:p w14:paraId="6627E2E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延伸活動：請學生翻至課本後面的Reading Challenge，做L6的閱讀適性學習。</w:t>
            </w:r>
          </w:p>
          <w:p w14:paraId="2338110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[Review 3]</w:t>
            </w:r>
          </w:p>
          <w:p w14:paraId="38F22F5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[Read and Circle]</w:t>
            </w:r>
          </w:p>
          <w:p w14:paraId="3E0E980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帶念Read表格中的句子，複習第五、六課句型與單字。</w:t>
            </w:r>
          </w:p>
          <w:p w14:paraId="50EB680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完成Read and Circle的練習。</w:t>
            </w:r>
          </w:p>
          <w:p w14:paraId="7203082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[Oral Practice]</w:t>
            </w:r>
          </w:p>
          <w:p w14:paraId="795C5C5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請學生兩兩一組，進行a.部分的對話練習。</w:t>
            </w:r>
          </w:p>
          <w:p w14:paraId="674F5AD5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播放b.部分的CD，請學生聽完問題後回答。</w:t>
            </w:r>
          </w:p>
          <w:p w14:paraId="6A5C8680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請學生回答c.部分的提問。</w:t>
            </w:r>
          </w:p>
          <w:p w14:paraId="7AA0D6A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[Culture Corner]</w:t>
            </w:r>
          </w:p>
          <w:p w14:paraId="0756E18B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以電子書播放Culture Corner動畫。</w:t>
            </w:r>
          </w:p>
          <w:p w14:paraId="50609C74" w14:textId="2B173923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請學生先自行閱讀內容，再說明在國外飯店關於數字13的迷信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34F7AA90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72EA8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CD唱機（自備）</w:t>
            </w:r>
          </w:p>
          <w:p w14:paraId="57A59C6D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教學CD</w:t>
            </w:r>
          </w:p>
          <w:p w14:paraId="076EE0A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  <w:p w14:paraId="44A2FD9B" w14:textId="43AE604E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17C2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檔案評量</w:t>
            </w:r>
          </w:p>
          <w:p w14:paraId="1AF4F2FC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421A68F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  <w:p w14:paraId="0A39A726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作業書寫</w:t>
            </w:r>
          </w:p>
          <w:p w14:paraId="3BE8011F" w14:textId="60CE00FE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角色扮演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9063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27401BB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6173E3A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35F0F23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778896B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4E0BFFC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  <w:p w14:paraId="4E7FC59F" w14:textId="77777777" w:rsidR="00D21511" w:rsidRPr="00A42EF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789233B" w:rsidR="00D21511" w:rsidRPr="00500692" w:rsidRDefault="00D21511" w:rsidP="00D215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lastRenderedPageBreak/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>12地理知識競賽、第2次作業</w:t>
            </w:r>
            <w:r>
              <w:rPr>
                <w:rFonts w:ascii="標楷體" w:eastAsia="標楷體" w:hAnsi="標楷體" w:hint="eastAsia"/>
              </w:rPr>
              <w:lastRenderedPageBreak/>
              <w:t xml:space="preserve">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D21511" w14:paraId="5AA87F49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FEF1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14:paraId="246382D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189E80B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13BDB35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義、推敲文意、預測後續文意及情節發展等。</w:t>
            </w:r>
          </w:p>
          <w:p w14:paraId="6F95106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  <w:p w14:paraId="44A3216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能綜合相關資訊作合理的猜測。</w:t>
            </w:r>
          </w:p>
          <w:p w14:paraId="15C59F25" w14:textId="41461C8D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231C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69FC6FF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14612EC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F4D4BE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0365F08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及句型的生活溝通。</w:t>
            </w:r>
          </w:p>
          <w:p w14:paraId="78C93E96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5B72EEA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6339BDA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5976FE18" w14:textId="392D92B9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2A1FE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第四冊總複習</w:t>
            </w:r>
          </w:p>
          <w:p w14:paraId="76ED5E7E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[Book 4總複習]</w:t>
            </w:r>
          </w:p>
          <w:p w14:paraId="0B4F041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1.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請學生翻至課本後面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全冊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的Reading Challenge，做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第四冊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的閱讀適性學習。</w:t>
            </w:r>
          </w:p>
          <w:p w14:paraId="44FECCA3" w14:textId="715C5A4A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 學生兩兩一組或六人一組，分享彼此的 Activity 的答案。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F00BFB7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5AC7D2FA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5B8A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751784CE" w14:textId="73B8E355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5E4BB379" w:rsidR="00D21511" w:rsidRPr="00500692" w:rsidRDefault="00D21511" w:rsidP="00D21511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D21511" w14:paraId="6F7EF53D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D21511" w:rsidRPr="004C7166" w:rsidRDefault="00D21511" w:rsidP="00D215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634D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14:paraId="7E559A1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2-Ⅳ-7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3504F52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1A3D33EE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14:paraId="38FE00B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  <w:p w14:paraId="036F0CE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能綜合相關資訊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作合理的猜測。</w:t>
            </w:r>
          </w:p>
          <w:p w14:paraId="68F296D1" w14:textId="564DF2BF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66F8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7FD0E48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說、寫最基本的1,200字詞）。</w:t>
            </w:r>
          </w:p>
          <w:p w14:paraId="0BDC1D7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1663DD1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10247F70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國中階段所學字詞及句型的生活溝通。</w:t>
            </w:r>
          </w:p>
          <w:p w14:paraId="6339B03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372B427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11A0D5ED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3D90AE43" w14:textId="623B95A6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8F61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第四冊總複習</w:t>
            </w:r>
          </w:p>
          <w:p w14:paraId="5E36BD8E" w14:textId="77777777" w:rsidR="00D21511" w:rsidRPr="00DA591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【第三次評量週】</w:t>
            </w:r>
          </w:p>
          <w:p w14:paraId="7512D68F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[Book 4總複習]</w:t>
            </w:r>
          </w:p>
          <w:p w14:paraId="6EBE3451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帶讀L1-L6的單字。</w:t>
            </w:r>
          </w:p>
          <w:p w14:paraId="727A0E1D" w14:textId="11E9F7BF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複習L1-L6的句型與文法，熟練與自編對話，鼓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勵學生積極參與課堂活動，發揮創意，對各課主題有更深入的理解。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57D218A7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8AB" w14:textId="32089656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7C28A7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1FF21DBA" w14:textId="4C30461D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D21511" w:rsidRDefault="00D21511" w:rsidP="00D21511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D21511" w14:paraId="639EA8A6" w14:textId="77777777" w:rsidTr="0055399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D21511" w:rsidRPr="004C7166" w:rsidRDefault="00D21511" w:rsidP="00D215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EB04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能依人、事、時、地、物作簡易的描述或回答。</w:t>
            </w:r>
          </w:p>
          <w:p w14:paraId="2FBCB922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能依人、事、時、地、物作簡易的提問。</w:t>
            </w:r>
          </w:p>
          <w:p w14:paraId="7617093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3-Ⅳ-6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能看懂基本的句型。</w:t>
            </w:r>
          </w:p>
          <w:p w14:paraId="6CC9883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3-Ⅳ-12 能熟悉重要的閱讀技巧，如擷取大意、猜測字義、推敲文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意、預測後續文意及情節發展等。</w:t>
            </w:r>
          </w:p>
          <w:p w14:paraId="0A7B0B3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3-Ⅳ-15 能分析及判斷文章內容，了解敘述者的觀點、態度及寫作目的。</w:t>
            </w:r>
          </w:p>
          <w:p w14:paraId="2D6AB645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能綜合相關資訊作合理的猜測。</w:t>
            </w:r>
          </w:p>
          <w:p w14:paraId="60694BE3" w14:textId="71DF34C1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9-Ⅳ-2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F7B91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Ab-Ⅳ-1 句子的發音、重音及語調。</w:t>
            </w:r>
          </w:p>
          <w:p w14:paraId="2C846D44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國中階段所學字詞（能聽、讀、說、寫最基本的1,200字詞）。</w:t>
            </w:r>
          </w:p>
          <w:p w14:paraId="6F608F3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國中階段所學的文法句型。</w:t>
            </w:r>
          </w:p>
          <w:p w14:paraId="6663E037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Ae-Ⅳ-7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敘述者的觀點、態度、及寫作目的。</w:t>
            </w:r>
          </w:p>
          <w:p w14:paraId="209D7BB8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國中階段所學字詞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及句型的生活溝通。</w:t>
            </w:r>
          </w:p>
          <w:p w14:paraId="549FFE3C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人、事、時、地、物的描述及問答。</w:t>
            </w:r>
          </w:p>
          <w:p w14:paraId="18E92D13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引導式討論。</w:t>
            </w:r>
          </w:p>
          <w:p w14:paraId="4472ED3F" w14:textId="77777777" w:rsidR="00D21511" w:rsidRDefault="00D21511" w:rsidP="00D21511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依綜合資訊作合理猜測。</w:t>
            </w:r>
          </w:p>
          <w:p w14:paraId="42911A88" w14:textId="08045E56" w:rsidR="00D21511" w:rsidRDefault="00D21511" w:rsidP="00D215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3B18E" w14:textId="77777777" w:rsidR="00D21511" w:rsidRPr="00784DC5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84DC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第四冊總複習</w:t>
            </w:r>
          </w:p>
          <w:p w14:paraId="64DF63C9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[Book 4總複習]</w:t>
            </w:r>
          </w:p>
          <w:p w14:paraId="6903EFA2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帶讀L1-L6的單字。</w:t>
            </w:r>
          </w:p>
          <w:p w14:paraId="53B3AFCB" w14:textId="570CFCFB" w:rsidR="00D21511" w:rsidRDefault="00D21511" w:rsidP="00D2151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複習L1-L6的句型與文法，熟練與自編對話，鼓勵學生積極參與課堂活動，發揮創意，對各課主題有更深入的理解。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28520EF0" w:rsidR="00D21511" w:rsidRDefault="00D21511" w:rsidP="00D2151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6F13DA49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電子教科書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A1F33" w14:textId="77777777" w:rsidR="00D21511" w:rsidRPr="0091156D" w:rsidRDefault="00D21511" w:rsidP="00D21511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口語練習</w:t>
            </w:r>
          </w:p>
          <w:p w14:paraId="07187CBA" w14:textId="047BCAF6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sz w:val="24"/>
                <w:szCs w:val="24"/>
              </w:rPr>
              <w:t>口說測驗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D21511" w:rsidRDefault="00D21511" w:rsidP="00D2151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D21511" w:rsidRDefault="00D21511" w:rsidP="00D21511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48320489" w:rsidR="00E8654C" w:rsidRPr="00E8654C" w:rsidRDefault="00D21511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B21D" w14:textId="77777777" w:rsidR="00952235" w:rsidRDefault="00952235">
      <w:r>
        <w:separator/>
      </w:r>
    </w:p>
  </w:endnote>
  <w:endnote w:type="continuationSeparator" w:id="0">
    <w:p w14:paraId="1E20C00C" w14:textId="77777777" w:rsidR="00952235" w:rsidRDefault="0095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0E3AF360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511" w:rsidRPr="00D21511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95C4" w14:textId="77777777" w:rsidR="00952235" w:rsidRDefault="00952235">
      <w:r>
        <w:separator/>
      </w:r>
    </w:p>
  </w:footnote>
  <w:footnote w:type="continuationSeparator" w:id="0">
    <w:p w14:paraId="49222AA5" w14:textId="77777777" w:rsidR="00952235" w:rsidRDefault="00952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7104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235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39AA"/>
    <w:rsid w:val="00D045C7"/>
    <w:rsid w:val="00D07E13"/>
    <w:rsid w:val="00D10117"/>
    <w:rsid w:val="00D11E2A"/>
    <w:rsid w:val="00D14AD0"/>
    <w:rsid w:val="00D20DA2"/>
    <w:rsid w:val="00D21511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2990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86C40-A829-4D34-BE72-867B65F6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3276</Words>
  <Characters>18676</Characters>
  <Application>Microsoft Office Word</Application>
  <DocSecurity>0</DocSecurity>
  <Lines>155</Lines>
  <Paragraphs>43</Paragraphs>
  <ScaleCrop>false</ScaleCrop>
  <Company>Hewlett-Packard Company</Company>
  <LinksUpToDate>false</LinksUpToDate>
  <CharactersWithSpaces>21909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5</cp:revision>
  <cp:lastPrinted>2018-11-20T02:54:00Z</cp:lastPrinted>
  <dcterms:created xsi:type="dcterms:W3CDTF">2024-10-14T10:53:00Z</dcterms:created>
  <dcterms:modified xsi:type="dcterms:W3CDTF">2024-12-06T07:19:00Z</dcterms:modified>
</cp:coreProperties>
</file>