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6DCBA86" w14:textId="2C43BCB1" w:rsidR="00FC1B4B" w:rsidRPr="00EC0D8F" w:rsidRDefault="00FC1B4B" w:rsidP="00FC1B4B">
      <w:pPr>
        <w:spacing w:afterLines="50" w:after="120" w:line="240" w:lineRule="atLeast"/>
        <w:jc w:val="center"/>
        <w:rPr>
          <w:rFonts w:ascii="標楷體" w:eastAsia="標楷體" w:hAnsi="標楷體"/>
          <w:b/>
          <w:color w:val="auto"/>
          <w:sz w:val="32"/>
          <w:szCs w:val="32"/>
          <w:u w:val="thick"/>
        </w:rPr>
      </w:pPr>
      <w:r w:rsidRPr="00EC0D8F">
        <w:rPr>
          <w:rFonts w:ascii="標楷體" w:eastAsia="標楷體" w:hAnsi="標楷體"/>
          <w:b/>
          <w:sz w:val="32"/>
          <w:szCs w:val="32"/>
        </w:rPr>
        <w:t>新北市</w:t>
      </w:r>
      <w:r w:rsidR="00EC694E" w:rsidRPr="00EC0D8F">
        <w:rPr>
          <w:rFonts w:ascii="標楷體" w:eastAsia="標楷體" w:hAnsi="標楷體" w:hint="eastAsia"/>
          <w:b/>
          <w:sz w:val="32"/>
          <w:szCs w:val="32"/>
          <w:u w:val="thick"/>
        </w:rPr>
        <w:t>溪</w:t>
      </w:r>
      <w:proofErr w:type="gramStart"/>
      <w:r w:rsidR="00EC694E" w:rsidRPr="00EC0D8F">
        <w:rPr>
          <w:rFonts w:ascii="標楷體" w:eastAsia="標楷體" w:hAnsi="標楷體" w:hint="eastAsia"/>
          <w:b/>
          <w:sz w:val="32"/>
          <w:szCs w:val="32"/>
          <w:u w:val="thick"/>
        </w:rPr>
        <w:t>崑</w:t>
      </w:r>
      <w:proofErr w:type="gramEnd"/>
      <w:r w:rsidRPr="00EC0D8F">
        <w:rPr>
          <w:rFonts w:ascii="標楷體" w:eastAsia="標楷體" w:hAnsi="標楷體"/>
          <w:b/>
          <w:sz w:val="32"/>
          <w:szCs w:val="32"/>
        </w:rPr>
        <w:t>國民中學</w:t>
      </w:r>
      <w:r w:rsidRPr="00EC0D8F">
        <w:rPr>
          <w:rFonts w:ascii="標楷體" w:eastAsia="標楷體" w:hAnsi="標楷體"/>
          <w:b/>
          <w:color w:val="auto"/>
          <w:sz w:val="32"/>
          <w:szCs w:val="32"/>
          <w:u w:val="single"/>
        </w:rPr>
        <w:t>11</w:t>
      </w:r>
      <w:r w:rsidR="00A52A2A" w:rsidRPr="00EC0D8F">
        <w:rPr>
          <w:rFonts w:ascii="標楷體" w:eastAsia="標楷體" w:hAnsi="標楷體" w:hint="eastAsia"/>
          <w:b/>
          <w:color w:val="auto"/>
          <w:sz w:val="32"/>
          <w:szCs w:val="32"/>
          <w:u w:val="single"/>
        </w:rPr>
        <w:t>3</w:t>
      </w:r>
      <w:r w:rsidRPr="00EC0D8F">
        <w:rPr>
          <w:rFonts w:ascii="標楷體" w:eastAsia="標楷體" w:hAnsi="標楷體"/>
          <w:b/>
          <w:color w:val="auto"/>
          <w:sz w:val="32"/>
          <w:szCs w:val="32"/>
        </w:rPr>
        <w:t>學年度</w:t>
      </w:r>
      <w:r w:rsidR="00A277E8" w:rsidRPr="00EC0D8F">
        <w:rPr>
          <w:rFonts w:ascii="標楷體" w:eastAsia="標楷體" w:hAnsi="標楷體" w:hint="eastAsia"/>
          <w:b/>
          <w:color w:val="auto"/>
          <w:sz w:val="32"/>
          <w:szCs w:val="32"/>
          <w:u w:val="thick"/>
        </w:rPr>
        <w:t>八</w:t>
      </w:r>
      <w:r w:rsidRPr="00EC0D8F">
        <w:rPr>
          <w:rFonts w:ascii="標楷體" w:eastAsia="標楷體" w:hAnsi="標楷體"/>
          <w:b/>
          <w:color w:val="auto"/>
          <w:sz w:val="32"/>
          <w:szCs w:val="32"/>
        </w:rPr>
        <w:t>年級第</w:t>
      </w:r>
      <w:r w:rsidR="00570C52" w:rsidRPr="00EC0D8F">
        <w:rPr>
          <w:rFonts w:ascii="標楷體" w:eastAsia="標楷體" w:hAnsi="標楷體" w:hint="eastAsia"/>
          <w:b/>
          <w:color w:val="auto"/>
          <w:sz w:val="32"/>
          <w:szCs w:val="32"/>
          <w:u w:val="single"/>
        </w:rPr>
        <w:t>2</w:t>
      </w:r>
      <w:proofErr w:type="gramStart"/>
      <w:r w:rsidRPr="00EC0D8F">
        <w:rPr>
          <w:rFonts w:ascii="標楷體" w:eastAsia="標楷體" w:hAnsi="標楷體"/>
          <w:b/>
          <w:color w:val="auto"/>
          <w:sz w:val="32"/>
          <w:szCs w:val="32"/>
        </w:rPr>
        <w:t>學期</w:t>
      </w:r>
      <w:r w:rsidRPr="00EC0D8F">
        <w:rPr>
          <w:rFonts w:ascii="標楷體" w:eastAsia="標楷體" w:hAnsi="標楷體" w:hint="eastAsia"/>
          <w:b/>
          <w:color w:val="auto"/>
          <w:sz w:val="32"/>
          <w:szCs w:val="32"/>
          <w:bdr w:val="single" w:sz="4" w:space="0" w:color="auto"/>
        </w:rPr>
        <w:t>部</w:t>
      </w:r>
      <w:r w:rsidR="00064FA1" w:rsidRPr="00EC0D8F">
        <w:rPr>
          <w:rFonts w:ascii="標楷體" w:eastAsia="標楷體" w:hAnsi="標楷體" w:hint="eastAsia"/>
          <w:b/>
          <w:color w:val="auto"/>
          <w:sz w:val="32"/>
          <w:szCs w:val="32"/>
          <w:bdr w:val="single" w:sz="4" w:space="0" w:color="auto"/>
        </w:rPr>
        <w:t>定</w:t>
      </w:r>
      <w:r w:rsidRPr="00EC0D8F">
        <w:rPr>
          <w:rFonts w:ascii="標楷體" w:eastAsia="標楷體" w:hAnsi="標楷體"/>
          <w:b/>
          <w:color w:val="auto"/>
          <w:sz w:val="32"/>
          <w:szCs w:val="32"/>
        </w:rPr>
        <w:t>課程</w:t>
      </w:r>
      <w:proofErr w:type="gramEnd"/>
      <w:r w:rsidRPr="00EC0D8F">
        <w:rPr>
          <w:rFonts w:ascii="標楷體" w:eastAsia="標楷體" w:hAnsi="標楷體"/>
          <w:b/>
          <w:color w:val="auto"/>
          <w:sz w:val="32"/>
          <w:szCs w:val="32"/>
        </w:rPr>
        <w:t>計畫  設計者：</w:t>
      </w:r>
      <w:r w:rsidR="00F627FA" w:rsidRPr="00EC0D8F">
        <w:rPr>
          <w:rFonts w:ascii="標楷體" w:eastAsia="標楷體" w:hAnsi="標楷體" w:hint="eastAsia"/>
          <w:b/>
          <w:color w:val="auto"/>
          <w:sz w:val="32"/>
          <w:szCs w:val="32"/>
          <w:u w:val="thick"/>
        </w:rPr>
        <w:t>黃思源</w:t>
      </w:r>
      <w:r w:rsidR="00654BD7" w:rsidRPr="00EC0D8F">
        <w:rPr>
          <w:rFonts w:ascii="標楷體" w:eastAsia="標楷體" w:hAnsi="標楷體" w:hint="eastAsia"/>
          <w:b/>
          <w:color w:val="auto"/>
          <w:sz w:val="32"/>
          <w:szCs w:val="32"/>
          <w:u w:val="thick"/>
        </w:rPr>
        <w:t>老師</w:t>
      </w:r>
    </w:p>
    <w:p w14:paraId="0CECA41D" w14:textId="77777777" w:rsidR="009529E0" w:rsidRPr="00EC0D8F" w:rsidRDefault="0036459A" w:rsidP="00FC1B4B">
      <w:pPr>
        <w:pStyle w:val="aff0"/>
        <w:numPr>
          <w:ilvl w:val="0"/>
          <w:numId w:val="35"/>
        </w:numPr>
        <w:tabs>
          <w:tab w:val="left" w:pos="426"/>
          <w:tab w:val="left" w:pos="504"/>
        </w:tabs>
        <w:spacing w:line="360" w:lineRule="auto"/>
        <w:ind w:leftChars="0"/>
        <w:rPr>
          <w:rFonts w:ascii="標楷體" w:eastAsia="標楷體" w:hAnsi="標楷體" w:cs="標楷體"/>
          <w:b/>
          <w:color w:val="auto"/>
          <w:sz w:val="24"/>
          <w:szCs w:val="24"/>
        </w:rPr>
      </w:pPr>
      <w:r w:rsidRPr="00EC0D8F">
        <w:rPr>
          <w:rFonts w:ascii="標楷體" w:eastAsia="標楷體" w:hAnsi="標楷體" w:cs="標楷體" w:hint="eastAsia"/>
          <w:b/>
          <w:color w:val="auto"/>
          <w:sz w:val="24"/>
          <w:szCs w:val="24"/>
        </w:rPr>
        <w:t>課程類別：</w:t>
      </w:r>
    </w:p>
    <w:p w14:paraId="6D60A2B5" w14:textId="6BC25B74" w:rsidR="005432CD" w:rsidRPr="00EC0D8F" w:rsidRDefault="009529E0" w:rsidP="005432CD">
      <w:pPr>
        <w:pStyle w:val="Web"/>
        <w:spacing w:line="360" w:lineRule="auto"/>
        <w:rPr>
          <w:rFonts w:ascii="標楷體" w:eastAsia="標楷體" w:hAnsi="標楷體" w:cs="標楷體"/>
        </w:rPr>
      </w:pPr>
      <w:r w:rsidRPr="00EC0D8F">
        <w:rPr>
          <w:rFonts w:ascii="標楷體" w:eastAsia="標楷體" w:hAnsi="標楷體" w:cs="標楷體" w:hint="eastAsia"/>
        </w:rPr>
        <w:t xml:space="preserve">    </w:t>
      </w:r>
      <w:r w:rsidR="00903674" w:rsidRPr="00EC0D8F">
        <w:rPr>
          <w:rFonts w:ascii="標楷體" w:eastAsia="標楷體" w:hAnsi="標楷體" w:cs="Times New Roman"/>
        </w:rPr>
        <w:t>1.</w:t>
      </w:r>
      <w:r w:rsidR="009D5F4F" w:rsidRPr="00EC0D8F">
        <w:rPr>
          <w:rFonts w:ascii="標楷體" w:eastAsia="標楷體" w:hAnsi="標楷體" w:cs="標楷體"/>
        </w:rPr>
        <w:t>□</w:t>
      </w:r>
      <w:r w:rsidR="009D5F4F" w:rsidRPr="00EC0D8F">
        <w:rPr>
          <w:rFonts w:ascii="標楷體" w:eastAsia="標楷體" w:hAnsi="標楷體" w:cs="標楷體" w:hint="eastAsia"/>
        </w:rPr>
        <w:t xml:space="preserve">國語文 </w:t>
      </w:r>
      <w:r w:rsidR="005432CD" w:rsidRPr="00EC0D8F">
        <w:rPr>
          <w:rFonts w:ascii="標楷體" w:eastAsia="標楷體" w:hAnsi="標楷體" w:cs="標楷體" w:hint="eastAsia"/>
        </w:rPr>
        <w:t xml:space="preserve"> </w:t>
      </w:r>
      <w:r w:rsidR="009D5F4F" w:rsidRPr="00EC0D8F">
        <w:rPr>
          <w:rFonts w:ascii="標楷體" w:eastAsia="標楷體" w:hAnsi="標楷體" w:cs="標楷體" w:hint="eastAsia"/>
        </w:rPr>
        <w:t xml:space="preserve">  </w:t>
      </w:r>
      <w:r w:rsidR="00903674" w:rsidRPr="00EC0D8F">
        <w:rPr>
          <w:rFonts w:ascii="標楷體" w:eastAsia="標楷體" w:hAnsi="標楷體" w:cs="Times New Roman"/>
        </w:rPr>
        <w:t>2.</w:t>
      </w:r>
      <w:r w:rsidR="009D5F4F" w:rsidRPr="00EC0D8F">
        <w:rPr>
          <w:rFonts w:ascii="標楷體" w:eastAsia="標楷體" w:hAnsi="標楷體" w:cs="標楷體"/>
        </w:rPr>
        <w:t>□</w:t>
      </w:r>
      <w:r w:rsidR="009D5F4F" w:rsidRPr="00EC0D8F">
        <w:rPr>
          <w:rFonts w:ascii="標楷體" w:eastAsia="標楷體" w:hAnsi="標楷體" w:cs="標楷體" w:hint="eastAsia"/>
        </w:rPr>
        <w:t xml:space="preserve">英語文   </w:t>
      </w:r>
      <w:r w:rsidR="00903674" w:rsidRPr="00EC0D8F">
        <w:rPr>
          <w:rFonts w:ascii="標楷體" w:eastAsia="標楷體" w:hAnsi="標楷體" w:cs="Times New Roman"/>
        </w:rPr>
        <w:t>3.</w:t>
      </w:r>
      <w:r w:rsidR="009D5F4F" w:rsidRPr="00EC0D8F">
        <w:rPr>
          <w:rFonts w:ascii="標楷體" w:eastAsia="標楷體" w:hAnsi="標楷體" w:cs="標楷體"/>
        </w:rPr>
        <w:t>□</w:t>
      </w:r>
      <w:r w:rsidR="009D5F4F" w:rsidRPr="00EC0D8F">
        <w:rPr>
          <w:rFonts w:ascii="標楷體" w:eastAsia="標楷體" w:hAnsi="標楷體" w:cs="標楷體" w:hint="eastAsia"/>
        </w:rPr>
        <w:t xml:space="preserve">健康與體育  </w:t>
      </w:r>
      <w:r w:rsidR="009D5F4F" w:rsidRPr="00EC0D8F">
        <w:rPr>
          <w:rFonts w:ascii="標楷體" w:eastAsia="標楷體" w:hAnsi="標楷體" w:cs="Times New Roman"/>
        </w:rPr>
        <w:t xml:space="preserve"> </w:t>
      </w:r>
      <w:r w:rsidR="00903674" w:rsidRPr="00EC0D8F">
        <w:rPr>
          <w:rFonts w:ascii="標楷體" w:eastAsia="標楷體" w:hAnsi="標楷體" w:cs="Times New Roman"/>
        </w:rPr>
        <w:t>4.</w:t>
      </w:r>
      <w:r w:rsidR="009D5F4F" w:rsidRPr="00EC0D8F">
        <w:rPr>
          <w:rFonts w:ascii="標楷體" w:eastAsia="標楷體" w:hAnsi="標楷體" w:cs="標楷體"/>
        </w:rPr>
        <w:t>□</w:t>
      </w:r>
      <w:r w:rsidR="009D5F4F" w:rsidRPr="00EC0D8F">
        <w:rPr>
          <w:rFonts w:ascii="標楷體" w:eastAsia="標楷體" w:hAnsi="標楷體" w:cs="標楷體" w:hint="eastAsia"/>
        </w:rPr>
        <w:t xml:space="preserve">數學   </w:t>
      </w:r>
      <w:r w:rsidR="00903674" w:rsidRPr="00EC0D8F">
        <w:rPr>
          <w:rFonts w:ascii="標楷體" w:eastAsia="標楷體" w:hAnsi="標楷體" w:cs="Times New Roman"/>
        </w:rPr>
        <w:t>5.</w:t>
      </w:r>
      <w:r w:rsidR="009D5F4F" w:rsidRPr="00EC0D8F">
        <w:rPr>
          <w:rFonts w:ascii="標楷體" w:eastAsia="標楷體" w:hAnsi="標楷體" w:cs="標楷體"/>
        </w:rPr>
        <w:t>□</w:t>
      </w:r>
      <w:r w:rsidR="009D5F4F" w:rsidRPr="00EC0D8F">
        <w:rPr>
          <w:rFonts w:ascii="標楷體" w:eastAsia="標楷體" w:hAnsi="標楷體" w:cs="標楷體" w:hint="eastAsia"/>
        </w:rPr>
        <w:t xml:space="preserve">社會   </w:t>
      </w:r>
      <w:r w:rsidR="00903674" w:rsidRPr="00EC0D8F">
        <w:rPr>
          <w:rFonts w:ascii="標楷體" w:eastAsia="標楷體" w:hAnsi="標楷體" w:cs="Times New Roman"/>
        </w:rPr>
        <w:t>6.</w:t>
      </w:r>
      <w:r w:rsidR="00AF7A41" w:rsidRPr="00EC0D8F">
        <w:rPr>
          <w:rFonts w:ascii="標楷體" w:eastAsia="標楷體" w:hAnsi="標楷體" w:hint="eastAsia"/>
          <w:color w:val="000000"/>
        </w:rPr>
        <w:t xml:space="preserve"> ■</w:t>
      </w:r>
      <w:r w:rsidR="009D5F4F" w:rsidRPr="00EC0D8F">
        <w:rPr>
          <w:rFonts w:ascii="標楷體" w:eastAsia="標楷體" w:hAnsi="標楷體" w:cs="標楷體" w:hint="eastAsia"/>
        </w:rPr>
        <w:t xml:space="preserve">藝術  </w:t>
      </w:r>
      <w:r w:rsidR="00903674" w:rsidRPr="00EC0D8F">
        <w:rPr>
          <w:rFonts w:ascii="標楷體" w:eastAsia="標楷體" w:hAnsi="標楷體" w:cs="Times New Roman"/>
        </w:rPr>
        <w:t>7.</w:t>
      </w:r>
      <w:r w:rsidR="009D5F4F" w:rsidRPr="00EC0D8F">
        <w:rPr>
          <w:rFonts w:ascii="標楷體" w:eastAsia="標楷體" w:hAnsi="標楷體" w:cs="標楷體"/>
        </w:rPr>
        <w:t>□</w:t>
      </w:r>
      <w:r w:rsidR="009D5F4F" w:rsidRPr="00EC0D8F">
        <w:rPr>
          <w:rFonts w:ascii="標楷體" w:eastAsia="標楷體" w:hAnsi="標楷體" w:cs="標楷體" w:hint="eastAsia"/>
        </w:rPr>
        <w:t xml:space="preserve">自然科學 </w:t>
      </w:r>
      <w:r w:rsidR="00903674" w:rsidRPr="00EC0D8F">
        <w:rPr>
          <w:rFonts w:ascii="標楷體" w:eastAsia="標楷體" w:hAnsi="標楷體" w:cs="Times New Roman"/>
        </w:rPr>
        <w:t>8.</w:t>
      </w:r>
      <w:r w:rsidR="009D5F4F" w:rsidRPr="00EC0D8F">
        <w:rPr>
          <w:rFonts w:ascii="標楷體" w:eastAsia="標楷體" w:hAnsi="標楷體" w:cs="標楷體"/>
        </w:rPr>
        <w:t>□</w:t>
      </w:r>
      <w:r w:rsidR="009D5F4F" w:rsidRPr="00EC0D8F">
        <w:rPr>
          <w:rFonts w:ascii="標楷體" w:eastAsia="標楷體" w:hAnsi="標楷體" w:cs="標楷體" w:hint="eastAsia"/>
        </w:rPr>
        <w:t xml:space="preserve">科技  </w:t>
      </w:r>
      <w:r w:rsidR="00903674" w:rsidRPr="00EC0D8F">
        <w:rPr>
          <w:rFonts w:ascii="標楷體" w:eastAsia="標楷體" w:hAnsi="標楷體" w:cs="Times New Roman"/>
        </w:rPr>
        <w:t>9.</w:t>
      </w:r>
      <w:r w:rsidR="009D5F4F" w:rsidRPr="00EC0D8F">
        <w:rPr>
          <w:rFonts w:ascii="標楷體" w:eastAsia="標楷體" w:hAnsi="標楷體" w:cs="標楷體"/>
        </w:rPr>
        <w:t>□</w:t>
      </w:r>
      <w:r w:rsidR="009D5F4F" w:rsidRPr="00EC0D8F">
        <w:rPr>
          <w:rFonts w:ascii="標楷體" w:eastAsia="標楷體" w:hAnsi="標楷體" w:cs="標楷體" w:hint="eastAsia"/>
        </w:rPr>
        <w:t>綜合活動</w:t>
      </w:r>
    </w:p>
    <w:p w14:paraId="2F4EE01B" w14:textId="77777777" w:rsidR="005432CD" w:rsidRPr="00EC0D8F" w:rsidRDefault="005432CD" w:rsidP="005432CD">
      <w:pPr>
        <w:pStyle w:val="Web"/>
        <w:spacing w:line="360" w:lineRule="auto"/>
        <w:rPr>
          <w:rFonts w:ascii="標楷體" w:eastAsia="標楷體" w:hAnsi="標楷體"/>
        </w:rPr>
      </w:pPr>
      <w:r w:rsidRPr="00EC0D8F">
        <w:rPr>
          <w:rFonts w:ascii="標楷體" w:eastAsia="標楷體" w:hAnsi="標楷體" w:cs="標楷體" w:hint="eastAsia"/>
        </w:rPr>
        <w:t xml:space="preserve">    </w:t>
      </w:r>
      <w:r w:rsidRPr="00EC0D8F">
        <w:rPr>
          <w:rFonts w:ascii="標楷體" w:eastAsia="標楷體" w:hAnsi="標楷體" w:cs="Times New Roman"/>
        </w:rPr>
        <w:t>10.</w:t>
      </w:r>
      <w:r w:rsidRPr="00EC0D8F">
        <w:rPr>
          <w:rFonts w:ascii="標楷體" w:eastAsia="標楷體" w:hAnsi="標楷體" w:hint="eastAsia"/>
        </w:rPr>
        <w:t xml:space="preserve">□閩南語文 </w:t>
      </w:r>
      <w:r w:rsidRPr="00EC0D8F">
        <w:rPr>
          <w:rFonts w:ascii="標楷體" w:eastAsia="標楷體" w:hAnsi="標楷體" w:cs="Times New Roman"/>
        </w:rPr>
        <w:t>11.</w:t>
      </w:r>
      <w:r w:rsidRPr="00EC0D8F">
        <w:rPr>
          <w:rFonts w:ascii="標楷體" w:eastAsia="標楷體" w:hAnsi="標楷體" w:cs="Times New Roman" w:hint="eastAsia"/>
        </w:rPr>
        <w:t>□</w:t>
      </w:r>
      <w:r w:rsidRPr="00EC0D8F">
        <w:rPr>
          <w:rFonts w:ascii="標楷體" w:eastAsia="標楷體" w:hAnsi="標楷體" w:hint="eastAsia"/>
        </w:rPr>
        <w:t xml:space="preserve">客家語文 </w:t>
      </w:r>
      <w:r w:rsidRPr="00EC0D8F">
        <w:rPr>
          <w:rFonts w:ascii="標楷體" w:eastAsia="標楷體" w:hAnsi="標楷體" w:cs="Times New Roman"/>
        </w:rPr>
        <w:t>12.</w:t>
      </w:r>
      <w:r w:rsidRPr="00EC0D8F">
        <w:rPr>
          <w:rFonts w:ascii="標楷體" w:eastAsia="標楷體" w:hAnsi="標楷體" w:cs="Times New Roman" w:hint="eastAsia"/>
        </w:rPr>
        <w:t>□</w:t>
      </w:r>
      <w:r w:rsidRPr="00EC0D8F">
        <w:rPr>
          <w:rFonts w:ascii="標楷體" w:eastAsia="標楷體" w:hAnsi="標楷體" w:hint="eastAsia"/>
        </w:rPr>
        <w:t>原住民族語文：</w:t>
      </w:r>
      <w:r w:rsidRPr="00EC0D8F">
        <w:rPr>
          <w:rFonts w:ascii="標楷體" w:eastAsia="標楷體" w:hAnsi="標楷體" w:hint="eastAsia"/>
          <w:u w:val="single"/>
        </w:rPr>
        <w:t xml:space="preserve"> ____</w:t>
      </w:r>
      <w:r w:rsidRPr="00EC0D8F">
        <w:rPr>
          <w:rFonts w:ascii="標楷體" w:eastAsia="標楷體" w:hAnsi="標楷體" w:hint="eastAsia"/>
        </w:rPr>
        <w:t xml:space="preserve">族 </w:t>
      </w:r>
      <w:r w:rsidRPr="00EC0D8F">
        <w:rPr>
          <w:rFonts w:ascii="標楷體" w:eastAsia="標楷體" w:hAnsi="標楷體" w:cs="Times New Roman"/>
        </w:rPr>
        <w:t>13.</w:t>
      </w:r>
      <w:r w:rsidRPr="00EC0D8F">
        <w:rPr>
          <w:rFonts w:ascii="標楷體" w:eastAsia="標楷體" w:hAnsi="標楷體" w:cs="Times New Roman" w:hint="eastAsia"/>
        </w:rPr>
        <w:t>□</w:t>
      </w:r>
      <w:r w:rsidRPr="00EC0D8F">
        <w:rPr>
          <w:rFonts w:ascii="標楷體" w:eastAsia="標楷體" w:hAnsi="標楷體" w:hint="eastAsia"/>
        </w:rPr>
        <w:t>新住民語文：</w:t>
      </w:r>
      <w:r w:rsidRPr="00EC0D8F">
        <w:rPr>
          <w:rFonts w:ascii="標楷體" w:eastAsia="標楷體" w:hAnsi="標楷體" w:hint="eastAsia"/>
          <w:u w:val="single"/>
        </w:rPr>
        <w:t xml:space="preserve"> ____</w:t>
      </w:r>
      <w:r w:rsidRPr="00EC0D8F">
        <w:rPr>
          <w:rFonts w:ascii="標楷體" w:eastAsia="標楷體" w:hAnsi="標楷體" w:hint="eastAsia"/>
        </w:rPr>
        <w:t xml:space="preserve">語  </w:t>
      </w:r>
      <w:r w:rsidRPr="00EC0D8F">
        <w:rPr>
          <w:rFonts w:ascii="標楷體" w:eastAsia="標楷體" w:hAnsi="標楷體" w:cs="Times New Roman"/>
        </w:rPr>
        <w:t xml:space="preserve">14. </w:t>
      </w:r>
      <w:r w:rsidRPr="00EC0D8F">
        <w:rPr>
          <w:rFonts w:ascii="標楷體" w:eastAsia="標楷體" w:hAnsi="標楷體" w:cs="Times New Roman" w:hint="eastAsia"/>
        </w:rPr>
        <w:t>□臺灣手語</w:t>
      </w:r>
    </w:p>
    <w:p w14:paraId="7FF84A70" w14:textId="77777777" w:rsidR="00AD03CF" w:rsidRPr="00EC0D8F" w:rsidRDefault="00AD03CF"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EC0D8F">
        <w:rPr>
          <w:rFonts w:ascii="標楷體" w:eastAsia="標楷體" w:hAnsi="標楷體" w:hint="eastAsia"/>
          <w:b/>
          <w:sz w:val="24"/>
          <w:szCs w:val="24"/>
        </w:rPr>
        <w:t>課程內容修正回復：</w:t>
      </w:r>
    </w:p>
    <w:tbl>
      <w:tblPr>
        <w:tblStyle w:val="aff7"/>
        <w:tblW w:w="0" w:type="auto"/>
        <w:tblInd w:w="-5" w:type="dxa"/>
        <w:tblLook w:val="04A0" w:firstRow="1" w:lastRow="0" w:firstColumn="1" w:lastColumn="0" w:noHBand="0" w:noVBand="1"/>
      </w:tblPr>
      <w:tblGrid>
        <w:gridCol w:w="7371"/>
        <w:gridCol w:w="7195"/>
      </w:tblGrid>
      <w:tr w:rsidR="00AD03CF" w:rsidRPr="00EC0D8F" w14:paraId="4F5C14A3" w14:textId="77777777" w:rsidTr="00BA14B2">
        <w:trPr>
          <w:trHeight w:val="527"/>
        </w:trPr>
        <w:tc>
          <w:tcPr>
            <w:tcW w:w="7371" w:type="dxa"/>
            <w:vAlign w:val="center"/>
          </w:tcPr>
          <w:p w14:paraId="734CBAB2" w14:textId="77777777" w:rsidR="00AD03CF" w:rsidRPr="00EC0D8F" w:rsidRDefault="00AD03CF" w:rsidP="00AD03CF">
            <w:pPr>
              <w:spacing w:line="240" w:lineRule="atLeast"/>
              <w:ind w:left="23" w:firstLine="0"/>
              <w:jc w:val="center"/>
              <w:rPr>
                <w:rFonts w:ascii="標楷體" w:eastAsia="標楷體" w:hAnsi="標楷體"/>
                <w:sz w:val="24"/>
                <w:szCs w:val="24"/>
              </w:rPr>
            </w:pPr>
            <w:r w:rsidRPr="00EC0D8F">
              <w:rPr>
                <w:rFonts w:ascii="標楷體" w:eastAsia="標楷體" w:hAnsi="標楷體" w:cs="標楷體" w:hint="eastAsia"/>
                <w:b/>
                <w:sz w:val="24"/>
                <w:szCs w:val="24"/>
              </w:rPr>
              <w:t>當學年當學期課程審閱意見</w:t>
            </w:r>
          </w:p>
        </w:tc>
        <w:tc>
          <w:tcPr>
            <w:tcW w:w="7195" w:type="dxa"/>
            <w:vAlign w:val="center"/>
          </w:tcPr>
          <w:p w14:paraId="61A3435C" w14:textId="77777777" w:rsidR="00AD03CF" w:rsidRPr="00EC0D8F" w:rsidRDefault="00AD03CF" w:rsidP="00C6057F">
            <w:pPr>
              <w:pStyle w:val="aff0"/>
              <w:spacing w:line="240" w:lineRule="atLeast"/>
              <w:ind w:leftChars="0" w:left="0" w:firstLine="0"/>
              <w:jc w:val="center"/>
              <w:rPr>
                <w:rFonts w:ascii="標楷體" w:eastAsia="標楷體" w:hAnsi="標楷體"/>
                <w:sz w:val="24"/>
                <w:szCs w:val="24"/>
              </w:rPr>
            </w:pPr>
            <w:r w:rsidRPr="00EC0D8F">
              <w:rPr>
                <w:rFonts w:ascii="標楷體" w:eastAsia="標楷體" w:hAnsi="標楷體" w:cs="標楷體" w:hint="eastAsia"/>
                <w:b/>
                <w:sz w:val="24"/>
                <w:szCs w:val="24"/>
              </w:rPr>
              <w:t>對應課程內容修正回復</w:t>
            </w:r>
          </w:p>
        </w:tc>
      </w:tr>
      <w:tr w:rsidR="00AD03CF" w:rsidRPr="00EC0D8F" w14:paraId="30A4BE49" w14:textId="77777777" w:rsidTr="00BA14B2">
        <w:trPr>
          <w:trHeight w:val="690"/>
        </w:trPr>
        <w:tc>
          <w:tcPr>
            <w:tcW w:w="7371" w:type="dxa"/>
            <w:vAlign w:val="center"/>
          </w:tcPr>
          <w:p w14:paraId="1A90807E" w14:textId="29EED4D7" w:rsidR="00AD03CF" w:rsidRPr="00EC0D8F" w:rsidRDefault="002015ED" w:rsidP="002015ED">
            <w:pPr>
              <w:pStyle w:val="aff0"/>
              <w:spacing w:line="240" w:lineRule="atLeast"/>
              <w:ind w:leftChars="0" w:left="0" w:firstLine="0"/>
              <w:jc w:val="center"/>
              <w:rPr>
                <w:rFonts w:ascii="標楷體" w:eastAsia="標楷體" w:hAnsi="標楷體"/>
                <w:sz w:val="24"/>
                <w:szCs w:val="24"/>
              </w:rPr>
            </w:pPr>
            <w:r w:rsidRPr="00EC0D8F">
              <w:rPr>
                <w:rFonts w:ascii="標楷體" w:eastAsia="標楷體" w:hAnsi="標楷體" w:hint="eastAsia"/>
                <w:sz w:val="24"/>
                <w:szCs w:val="24"/>
              </w:rPr>
              <w:t>無</w:t>
            </w:r>
          </w:p>
        </w:tc>
        <w:tc>
          <w:tcPr>
            <w:tcW w:w="7195" w:type="dxa"/>
            <w:vAlign w:val="center"/>
          </w:tcPr>
          <w:p w14:paraId="349E1BFE" w14:textId="08BF31D1" w:rsidR="00AD03CF" w:rsidRPr="00EC0D8F" w:rsidRDefault="002015ED" w:rsidP="00D15277">
            <w:pPr>
              <w:pStyle w:val="aff0"/>
              <w:spacing w:line="240" w:lineRule="atLeast"/>
              <w:ind w:leftChars="0" w:left="0" w:firstLine="0"/>
              <w:jc w:val="center"/>
              <w:rPr>
                <w:rFonts w:ascii="標楷體" w:eastAsia="標楷體" w:hAnsi="標楷體"/>
                <w:sz w:val="24"/>
                <w:szCs w:val="24"/>
              </w:rPr>
            </w:pPr>
            <w:r w:rsidRPr="00EC0D8F">
              <w:rPr>
                <w:rFonts w:ascii="標楷體" w:eastAsia="標楷體" w:hAnsi="標楷體" w:hint="eastAsia"/>
                <w:sz w:val="24"/>
                <w:szCs w:val="24"/>
              </w:rPr>
              <w:t>無</w:t>
            </w:r>
          </w:p>
        </w:tc>
      </w:tr>
    </w:tbl>
    <w:p w14:paraId="3B24B649" w14:textId="77777777" w:rsidR="00AD03CF" w:rsidRPr="00EC0D8F" w:rsidRDefault="00AD03CF" w:rsidP="00AD03CF">
      <w:pPr>
        <w:pStyle w:val="aff0"/>
        <w:pBdr>
          <w:top w:val="nil"/>
          <w:left w:val="nil"/>
          <w:bottom w:val="nil"/>
          <w:right w:val="nil"/>
          <w:between w:val="nil"/>
        </w:pBdr>
        <w:spacing w:line="240" w:lineRule="atLeast"/>
        <w:ind w:leftChars="0" w:left="505" w:firstLine="0"/>
        <w:rPr>
          <w:rFonts w:ascii="標楷體" w:eastAsia="標楷體" w:hAnsi="標楷體"/>
          <w:b/>
          <w:color w:val="FF0000"/>
          <w:sz w:val="24"/>
          <w:szCs w:val="24"/>
        </w:rPr>
      </w:pPr>
      <w:r w:rsidRPr="00EC0D8F">
        <w:rPr>
          <w:rFonts w:ascii="標楷體" w:eastAsia="標楷體" w:hAnsi="標楷體" w:cs="標楷體"/>
          <w:color w:val="FF0000"/>
          <w:sz w:val="24"/>
          <w:szCs w:val="24"/>
        </w:rPr>
        <w:sym w:font="Wingdings" w:char="F03F"/>
      </w:r>
      <w:r w:rsidRPr="00EC0D8F">
        <w:rPr>
          <w:rFonts w:ascii="標楷體" w:eastAsia="標楷體" w:hAnsi="標楷體" w:hint="eastAsia"/>
          <w:b/>
          <w:color w:val="FF0000"/>
          <w:sz w:val="24"/>
          <w:szCs w:val="24"/>
        </w:rPr>
        <w:t>上述</w:t>
      </w:r>
      <w:r w:rsidRPr="00EC0D8F">
        <w:rPr>
          <w:rFonts w:ascii="標楷體" w:eastAsia="標楷體" w:hAnsi="標楷體"/>
          <w:b/>
          <w:color w:val="FF0000"/>
          <w:sz w:val="24"/>
          <w:szCs w:val="24"/>
        </w:rPr>
        <w:t>表格</w:t>
      </w:r>
      <w:r w:rsidRPr="00EC0D8F">
        <w:rPr>
          <w:rFonts w:ascii="標楷體" w:eastAsia="標楷體" w:hAnsi="標楷體" w:hint="eastAsia"/>
          <w:b/>
          <w:color w:val="FF0000"/>
          <w:sz w:val="24"/>
          <w:szCs w:val="24"/>
        </w:rPr>
        <w:t>自</w:t>
      </w:r>
      <w:r w:rsidRPr="00EC0D8F">
        <w:rPr>
          <w:rFonts w:ascii="標楷體" w:eastAsia="標楷體" w:hAnsi="標楷體"/>
          <w:b/>
          <w:color w:val="FF0000"/>
          <w:sz w:val="24"/>
          <w:szCs w:val="24"/>
        </w:rPr>
        <w:t>113學年度</w:t>
      </w:r>
      <w:r w:rsidRPr="00EC0D8F">
        <w:rPr>
          <w:rFonts w:ascii="標楷體" w:eastAsia="標楷體" w:hAnsi="標楷體" w:hint="eastAsia"/>
          <w:b/>
          <w:color w:val="FF0000"/>
          <w:sz w:val="24"/>
          <w:szCs w:val="24"/>
        </w:rPr>
        <w:t>第2學期</w:t>
      </w:r>
      <w:r w:rsidRPr="00EC0D8F">
        <w:rPr>
          <w:rFonts w:ascii="標楷體" w:eastAsia="標楷體" w:hAnsi="標楷體"/>
          <w:b/>
          <w:color w:val="FF0000"/>
          <w:sz w:val="24"/>
          <w:szCs w:val="24"/>
        </w:rPr>
        <w:t>起正式</w:t>
      </w:r>
      <w:r w:rsidRPr="00EC0D8F">
        <w:rPr>
          <w:rFonts w:ascii="標楷體" w:eastAsia="標楷體" w:hAnsi="標楷體" w:hint="eastAsia"/>
          <w:b/>
          <w:color w:val="FF0000"/>
          <w:sz w:val="24"/>
          <w:szCs w:val="24"/>
        </w:rPr>
        <w:t>列入課程計畫備查必要欄位</w:t>
      </w:r>
      <w:r w:rsidRPr="00EC0D8F">
        <w:rPr>
          <w:rFonts w:ascii="標楷體" w:eastAsia="標楷體" w:hAnsi="標楷體"/>
          <w:b/>
          <w:color w:val="FF0000"/>
          <w:sz w:val="24"/>
          <w:szCs w:val="24"/>
        </w:rPr>
        <w:t>。</w:t>
      </w:r>
    </w:p>
    <w:p w14:paraId="50C426D5" w14:textId="741DB6DC" w:rsidR="00D37619" w:rsidRPr="00EC0D8F" w:rsidRDefault="00FC1B4B"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EC0D8F">
        <w:rPr>
          <w:rFonts w:ascii="標楷體" w:eastAsia="標楷體" w:hAnsi="標楷體" w:cs="標楷體" w:hint="eastAsia"/>
          <w:b/>
          <w:sz w:val="24"/>
          <w:szCs w:val="24"/>
        </w:rPr>
        <w:t>學習節數：</w:t>
      </w:r>
      <w:r w:rsidRPr="00EC0D8F">
        <w:rPr>
          <w:rFonts w:ascii="標楷體" w:eastAsia="標楷體" w:hAnsi="標楷體"/>
          <w:sz w:val="24"/>
          <w:szCs w:val="24"/>
        </w:rPr>
        <w:t>每週(</w:t>
      </w:r>
      <w:r w:rsidRPr="00EC0D8F">
        <w:rPr>
          <w:rFonts w:ascii="標楷體" w:eastAsia="標楷體" w:hAnsi="標楷體"/>
          <w:b/>
          <w:sz w:val="24"/>
          <w:szCs w:val="24"/>
        </w:rPr>
        <w:t xml:space="preserve"> </w:t>
      </w:r>
      <w:r w:rsidR="00F564C1">
        <w:rPr>
          <w:rFonts w:ascii="標楷體" w:eastAsia="標楷體" w:hAnsi="標楷體" w:hint="eastAsia"/>
          <w:b/>
          <w:sz w:val="24"/>
          <w:szCs w:val="24"/>
        </w:rPr>
        <w:t>21</w:t>
      </w:r>
      <w:r w:rsidRPr="00EC0D8F">
        <w:rPr>
          <w:rFonts w:ascii="標楷體" w:eastAsia="標楷體" w:hAnsi="標楷體"/>
          <w:b/>
          <w:sz w:val="24"/>
          <w:szCs w:val="24"/>
        </w:rPr>
        <w:t xml:space="preserve"> </w:t>
      </w:r>
      <w:r w:rsidRPr="00EC0D8F">
        <w:rPr>
          <w:rFonts w:ascii="標楷體" w:eastAsia="標楷體" w:hAnsi="標楷體"/>
          <w:sz w:val="24"/>
          <w:szCs w:val="24"/>
        </w:rPr>
        <w:t>)節，實施(</w:t>
      </w:r>
      <w:r w:rsidR="00A441D2" w:rsidRPr="00EC0D8F">
        <w:rPr>
          <w:rFonts w:ascii="標楷體" w:eastAsia="標楷體" w:hAnsi="標楷體" w:hint="eastAsia"/>
          <w:b/>
          <w:sz w:val="24"/>
          <w:szCs w:val="24"/>
        </w:rPr>
        <w:t>21</w:t>
      </w:r>
      <w:r w:rsidRPr="00EC0D8F">
        <w:rPr>
          <w:rFonts w:ascii="標楷體" w:eastAsia="標楷體" w:hAnsi="標楷體"/>
          <w:sz w:val="24"/>
          <w:szCs w:val="24"/>
        </w:rPr>
        <w:t>)</w:t>
      </w:r>
      <w:proofErr w:type="gramStart"/>
      <w:r w:rsidRPr="00EC0D8F">
        <w:rPr>
          <w:rFonts w:ascii="標楷體" w:eastAsia="標楷體" w:hAnsi="標楷體"/>
          <w:sz w:val="24"/>
          <w:szCs w:val="24"/>
        </w:rPr>
        <w:t>週</w:t>
      </w:r>
      <w:proofErr w:type="gramEnd"/>
      <w:r w:rsidRPr="00EC0D8F">
        <w:rPr>
          <w:rFonts w:ascii="標楷體" w:eastAsia="標楷體" w:hAnsi="標楷體"/>
          <w:sz w:val="24"/>
          <w:szCs w:val="24"/>
        </w:rPr>
        <w:t>，共(</w:t>
      </w:r>
      <w:r w:rsidRPr="00EC0D8F">
        <w:rPr>
          <w:rFonts w:ascii="標楷體" w:eastAsia="標楷體" w:hAnsi="標楷體"/>
          <w:b/>
          <w:sz w:val="24"/>
          <w:szCs w:val="24"/>
        </w:rPr>
        <w:t xml:space="preserve"> </w:t>
      </w:r>
      <w:r w:rsidR="00F564C1">
        <w:rPr>
          <w:rFonts w:ascii="標楷體" w:eastAsia="標楷體" w:hAnsi="標楷體" w:hint="eastAsia"/>
          <w:b/>
          <w:sz w:val="24"/>
          <w:szCs w:val="24"/>
        </w:rPr>
        <w:t>21</w:t>
      </w:r>
      <w:r w:rsidRPr="00EC0D8F">
        <w:rPr>
          <w:rFonts w:ascii="標楷體" w:eastAsia="標楷體" w:hAnsi="標楷體"/>
          <w:b/>
          <w:sz w:val="24"/>
          <w:szCs w:val="24"/>
        </w:rPr>
        <w:t xml:space="preserve"> </w:t>
      </w:r>
      <w:r w:rsidRPr="00EC0D8F">
        <w:rPr>
          <w:rFonts w:ascii="標楷體" w:eastAsia="標楷體" w:hAnsi="標楷體"/>
          <w:sz w:val="24"/>
          <w:szCs w:val="24"/>
        </w:rPr>
        <w:t>)節。</w:t>
      </w:r>
    </w:p>
    <w:p w14:paraId="1012A966" w14:textId="77777777" w:rsidR="00285A39" w:rsidRPr="00EC0D8F" w:rsidRDefault="00FC1B4B" w:rsidP="00FC1B4B">
      <w:pPr>
        <w:pStyle w:val="aff0"/>
        <w:numPr>
          <w:ilvl w:val="0"/>
          <w:numId w:val="35"/>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EC0D8F">
        <w:rPr>
          <w:rFonts w:ascii="標楷體" w:eastAsia="標楷體" w:hAnsi="標楷體" w:cs="標楷體"/>
          <w:b/>
          <w:sz w:val="24"/>
          <w:szCs w:val="24"/>
        </w:rPr>
        <w:t>課程內涵：</w:t>
      </w:r>
      <w:r w:rsidR="0061264C" w:rsidRPr="00EC0D8F">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EC0D8F" w14:paraId="70F297B6" w14:textId="77777777" w:rsidTr="00C6057F">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36F976BC" w14:textId="77777777" w:rsidR="00FC1B4B" w:rsidRPr="00EC0D8F" w:rsidRDefault="00FC1B4B" w:rsidP="00C6057F">
            <w:pPr>
              <w:spacing w:line="240" w:lineRule="atLeast"/>
              <w:jc w:val="center"/>
              <w:rPr>
                <w:rFonts w:ascii="標楷體" w:eastAsia="標楷體" w:hAnsi="標楷體" w:cs="標楷體"/>
                <w:b/>
                <w:color w:val="auto"/>
                <w:sz w:val="24"/>
                <w:szCs w:val="24"/>
              </w:rPr>
            </w:pPr>
            <w:r w:rsidRPr="00EC0D8F">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1B4CEB7B" w14:textId="77777777" w:rsidR="00FC1B4B" w:rsidRPr="00EC0D8F" w:rsidRDefault="00FC1B4B" w:rsidP="00FC1B4B">
            <w:pPr>
              <w:spacing w:line="240" w:lineRule="atLeast"/>
              <w:jc w:val="center"/>
              <w:rPr>
                <w:rFonts w:ascii="標楷體" w:eastAsia="標楷體" w:hAnsi="標楷體" w:cs="標楷體"/>
                <w:b/>
                <w:color w:val="auto"/>
                <w:sz w:val="24"/>
                <w:szCs w:val="24"/>
              </w:rPr>
            </w:pPr>
            <w:r w:rsidRPr="00EC0D8F">
              <w:rPr>
                <w:rFonts w:ascii="標楷體" w:eastAsia="標楷體" w:hAnsi="標楷體" w:cs="標楷體" w:hint="eastAsia"/>
                <w:b/>
                <w:color w:val="auto"/>
                <w:sz w:val="24"/>
                <w:szCs w:val="24"/>
              </w:rPr>
              <w:t>學習</w:t>
            </w:r>
            <w:r w:rsidRPr="00EC0D8F">
              <w:rPr>
                <w:rFonts w:ascii="標楷體" w:eastAsia="標楷體" w:hAnsi="標楷體" w:cs="標楷體"/>
                <w:b/>
                <w:color w:val="auto"/>
                <w:sz w:val="24"/>
                <w:szCs w:val="24"/>
              </w:rPr>
              <w:t>領域核心素養</w:t>
            </w:r>
          </w:p>
        </w:tc>
      </w:tr>
      <w:tr w:rsidR="00FC1B4B" w:rsidRPr="00EC0D8F" w14:paraId="43DE48FA" w14:textId="77777777" w:rsidTr="00C6057F">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0F8BC3A" w14:textId="728371E0" w:rsidR="00FC1B4B" w:rsidRPr="00EC0D8F" w:rsidRDefault="00AF7A41" w:rsidP="00C6057F">
            <w:pPr>
              <w:autoSpaceDE w:val="0"/>
              <w:autoSpaceDN w:val="0"/>
              <w:adjustRightInd w:val="0"/>
              <w:rPr>
                <w:rFonts w:ascii="標楷體" w:eastAsia="標楷體" w:hAnsi="標楷體" w:cs="新細明體"/>
                <w:color w:val="auto"/>
                <w:sz w:val="24"/>
                <w:szCs w:val="24"/>
              </w:rPr>
            </w:pPr>
            <w:r w:rsidRPr="00EC0D8F">
              <w:rPr>
                <w:rFonts w:ascii="標楷體" w:eastAsia="標楷體" w:hAnsi="標楷體" w:cs="新細明體" w:hint="eastAsia"/>
                <w:sz w:val="24"/>
                <w:szCs w:val="24"/>
              </w:rPr>
              <w:t>■</w:t>
            </w:r>
            <w:r w:rsidR="00FC1B4B" w:rsidRPr="00EC0D8F">
              <w:rPr>
                <w:rFonts w:ascii="標楷體" w:eastAsia="標楷體" w:hAnsi="標楷體" w:cs="新細明體" w:hint="eastAsia"/>
                <w:b/>
                <w:color w:val="auto"/>
                <w:sz w:val="24"/>
                <w:szCs w:val="24"/>
              </w:rPr>
              <w:t xml:space="preserve"> </w:t>
            </w:r>
            <w:r w:rsidR="00FC1B4B" w:rsidRPr="00EC0D8F">
              <w:rPr>
                <w:rFonts w:ascii="標楷體" w:eastAsia="標楷體" w:hAnsi="標楷體"/>
                <w:color w:val="auto"/>
                <w:sz w:val="24"/>
                <w:szCs w:val="24"/>
              </w:rPr>
              <w:t>A1</w:t>
            </w:r>
            <w:r w:rsidR="00FC1B4B" w:rsidRPr="00EC0D8F">
              <w:rPr>
                <w:rFonts w:ascii="標楷體" w:eastAsia="標楷體" w:hAnsi="標楷體" w:cs="新細明體" w:hint="eastAsia"/>
                <w:color w:val="auto"/>
                <w:sz w:val="24"/>
                <w:szCs w:val="24"/>
              </w:rPr>
              <w:t>身心素質與自我精進</w:t>
            </w:r>
          </w:p>
          <w:p w14:paraId="4159F64E" w14:textId="2E3C82BB" w:rsidR="00FC1B4B" w:rsidRPr="00EC0D8F" w:rsidRDefault="00AF7A41" w:rsidP="00C6057F">
            <w:pPr>
              <w:autoSpaceDE w:val="0"/>
              <w:autoSpaceDN w:val="0"/>
              <w:adjustRightInd w:val="0"/>
              <w:rPr>
                <w:rFonts w:ascii="標楷體" w:eastAsia="標楷體" w:hAnsi="標楷體" w:cs="新細明體"/>
                <w:color w:val="auto"/>
                <w:sz w:val="24"/>
                <w:szCs w:val="24"/>
              </w:rPr>
            </w:pPr>
            <w:r w:rsidRPr="00EC0D8F">
              <w:rPr>
                <w:rFonts w:ascii="標楷體" w:eastAsia="標楷體" w:hAnsi="標楷體" w:cs="新細明體" w:hint="eastAsia"/>
                <w:sz w:val="24"/>
                <w:szCs w:val="24"/>
              </w:rPr>
              <w:t>■</w:t>
            </w:r>
            <w:r w:rsidR="00FC1B4B" w:rsidRPr="00EC0D8F">
              <w:rPr>
                <w:rFonts w:ascii="標楷體" w:eastAsia="標楷體" w:hAnsi="標楷體" w:cs="新細明體" w:hint="eastAsia"/>
                <w:b/>
                <w:color w:val="auto"/>
                <w:sz w:val="24"/>
                <w:szCs w:val="24"/>
              </w:rPr>
              <w:t xml:space="preserve"> </w:t>
            </w:r>
            <w:r w:rsidR="00FC1B4B" w:rsidRPr="00EC0D8F">
              <w:rPr>
                <w:rFonts w:ascii="標楷體" w:eastAsia="標楷體" w:hAnsi="標楷體"/>
                <w:color w:val="auto"/>
                <w:sz w:val="24"/>
                <w:szCs w:val="24"/>
              </w:rPr>
              <w:t>A2</w:t>
            </w:r>
            <w:r w:rsidR="00FC1B4B" w:rsidRPr="00EC0D8F">
              <w:rPr>
                <w:rFonts w:ascii="標楷體" w:eastAsia="標楷體" w:hAnsi="標楷體" w:hint="eastAsia"/>
                <w:color w:val="auto"/>
                <w:sz w:val="24"/>
                <w:szCs w:val="24"/>
              </w:rPr>
              <w:t>系統思考</w:t>
            </w:r>
            <w:r w:rsidR="00FC1B4B" w:rsidRPr="00EC0D8F">
              <w:rPr>
                <w:rFonts w:ascii="標楷體" w:eastAsia="標楷體" w:hAnsi="標楷體" w:cs="新細明體" w:hint="eastAsia"/>
                <w:color w:val="auto"/>
                <w:sz w:val="24"/>
                <w:szCs w:val="24"/>
              </w:rPr>
              <w:t>與解決問題</w:t>
            </w:r>
          </w:p>
          <w:p w14:paraId="334AE421" w14:textId="77777777" w:rsidR="00FC1B4B" w:rsidRPr="00EC0D8F" w:rsidRDefault="00FC1B4B" w:rsidP="00C6057F">
            <w:pPr>
              <w:autoSpaceDE w:val="0"/>
              <w:autoSpaceDN w:val="0"/>
              <w:adjustRightInd w:val="0"/>
              <w:rPr>
                <w:rFonts w:ascii="標楷體" w:eastAsia="標楷體" w:hAnsi="標楷體" w:cs="新細明體"/>
                <w:color w:val="auto"/>
                <w:sz w:val="24"/>
                <w:szCs w:val="24"/>
              </w:rPr>
            </w:pPr>
            <w:r w:rsidRPr="00EC0D8F">
              <w:rPr>
                <w:rFonts w:ascii="標楷體" w:eastAsia="標楷體" w:hAnsi="標楷體" w:cs="新細明體" w:hint="eastAsia"/>
                <w:b/>
                <w:color w:val="auto"/>
                <w:sz w:val="24"/>
                <w:szCs w:val="24"/>
              </w:rPr>
              <w:t xml:space="preserve">□ </w:t>
            </w:r>
            <w:r w:rsidRPr="00EC0D8F">
              <w:rPr>
                <w:rFonts w:ascii="標楷體" w:eastAsia="標楷體" w:hAnsi="標楷體"/>
                <w:color w:val="auto"/>
                <w:sz w:val="24"/>
                <w:szCs w:val="24"/>
              </w:rPr>
              <w:t>A3</w:t>
            </w:r>
            <w:r w:rsidRPr="00EC0D8F">
              <w:rPr>
                <w:rFonts w:ascii="標楷體" w:eastAsia="標楷體" w:hAnsi="標楷體" w:hint="eastAsia"/>
                <w:color w:val="auto"/>
                <w:sz w:val="24"/>
                <w:szCs w:val="24"/>
              </w:rPr>
              <w:t>規劃執行</w:t>
            </w:r>
            <w:r w:rsidRPr="00EC0D8F">
              <w:rPr>
                <w:rFonts w:ascii="標楷體" w:eastAsia="標楷體" w:hAnsi="標楷體" w:cs="新細明體" w:hint="eastAsia"/>
                <w:color w:val="auto"/>
                <w:sz w:val="24"/>
                <w:szCs w:val="24"/>
              </w:rPr>
              <w:t>與創新應變</w:t>
            </w:r>
          </w:p>
          <w:p w14:paraId="5B1E9F00" w14:textId="77777777" w:rsidR="00FC1B4B" w:rsidRPr="00EC0D8F" w:rsidRDefault="00FC1B4B" w:rsidP="00C6057F">
            <w:pPr>
              <w:autoSpaceDE w:val="0"/>
              <w:autoSpaceDN w:val="0"/>
              <w:adjustRightInd w:val="0"/>
              <w:rPr>
                <w:rFonts w:ascii="標楷體" w:eastAsia="標楷體" w:hAnsi="標楷體" w:cs="新細明體"/>
                <w:color w:val="auto"/>
                <w:sz w:val="24"/>
                <w:szCs w:val="24"/>
              </w:rPr>
            </w:pPr>
            <w:r w:rsidRPr="00EC0D8F">
              <w:rPr>
                <w:rFonts w:ascii="標楷體" w:eastAsia="標楷體" w:hAnsi="標楷體" w:cs="新細明體" w:hint="eastAsia"/>
                <w:b/>
                <w:color w:val="auto"/>
                <w:sz w:val="24"/>
                <w:szCs w:val="24"/>
              </w:rPr>
              <w:t xml:space="preserve">□ </w:t>
            </w:r>
            <w:r w:rsidRPr="00EC0D8F">
              <w:rPr>
                <w:rFonts w:ascii="標楷體" w:eastAsia="標楷體" w:hAnsi="標楷體"/>
                <w:color w:val="auto"/>
                <w:sz w:val="24"/>
                <w:szCs w:val="24"/>
              </w:rPr>
              <w:t>B1</w:t>
            </w:r>
            <w:r w:rsidRPr="00EC0D8F">
              <w:rPr>
                <w:rFonts w:ascii="標楷體" w:eastAsia="標楷體" w:hAnsi="標楷體" w:hint="eastAsia"/>
                <w:color w:val="auto"/>
                <w:sz w:val="24"/>
                <w:szCs w:val="24"/>
              </w:rPr>
              <w:t>符號運用</w:t>
            </w:r>
            <w:r w:rsidRPr="00EC0D8F">
              <w:rPr>
                <w:rFonts w:ascii="標楷體" w:eastAsia="標楷體" w:hAnsi="標楷體" w:cs="新細明體" w:hint="eastAsia"/>
                <w:color w:val="auto"/>
                <w:sz w:val="24"/>
                <w:szCs w:val="24"/>
              </w:rPr>
              <w:t>與溝通表達</w:t>
            </w:r>
          </w:p>
          <w:p w14:paraId="40C6BB1C" w14:textId="77777777" w:rsidR="00FC1B4B" w:rsidRPr="00EC0D8F" w:rsidRDefault="00FC1B4B" w:rsidP="00C6057F">
            <w:pPr>
              <w:autoSpaceDE w:val="0"/>
              <w:autoSpaceDN w:val="0"/>
              <w:adjustRightInd w:val="0"/>
              <w:rPr>
                <w:rFonts w:ascii="標楷體" w:eastAsia="標楷體" w:hAnsi="標楷體" w:cs="新細明體"/>
                <w:color w:val="auto"/>
                <w:sz w:val="24"/>
                <w:szCs w:val="24"/>
              </w:rPr>
            </w:pPr>
            <w:r w:rsidRPr="00EC0D8F">
              <w:rPr>
                <w:rFonts w:ascii="標楷體" w:eastAsia="標楷體" w:hAnsi="標楷體" w:cs="新細明體" w:hint="eastAsia"/>
                <w:b/>
                <w:color w:val="auto"/>
                <w:sz w:val="24"/>
                <w:szCs w:val="24"/>
              </w:rPr>
              <w:t xml:space="preserve">□ </w:t>
            </w:r>
            <w:r w:rsidRPr="00EC0D8F">
              <w:rPr>
                <w:rFonts w:ascii="標楷體" w:eastAsia="標楷體" w:hAnsi="標楷體"/>
                <w:color w:val="auto"/>
                <w:sz w:val="24"/>
                <w:szCs w:val="24"/>
              </w:rPr>
              <w:t>B2</w:t>
            </w:r>
            <w:r w:rsidRPr="00EC0D8F">
              <w:rPr>
                <w:rFonts w:ascii="標楷體" w:eastAsia="標楷體" w:hAnsi="標楷體" w:hint="eastAsia"/>
                <w:color w:val="auto"/>
                <w:sz w:val="24"/>
                <w:szCs w:val="24"/>
              </w:rPr>
              <w:t>科技資訊</w:t>
            </w:r>
            <w:r w:rsidRPr="00EC0D8F">
              <w:rPr>
                <w:rFonts w:ascii="標楷體" w:eastAsia="標楷體" w:hAnsi="標楷體" w:cs="新細明體" w:hint="eastAsia"/>
                <w:color w:val="auto"/>
                <w:sz w:val="24"/>
                <w:szCs w:val="24"/>
              </w:rPr>
              <w:t>與媒體素養</w:t>
            </w:r>
          </w:p>
          <w:p w14:paraId="23050188" w14:textId="6DE929D6" w:rsidR="00FC1B4B" w:rsidRPr="00EC0D8F" w:rsidRDefault="00AF7A41" w:rsidP="00C6057F">
            <w:pPr>
              <w:autoSpaceDE w:val="0"/>
              <w:autoSpaceDN w:val="0"/>
              <w:adjustRightInd w:val="0"/>
              <w:rPr>
                <w:rFonts w:ascii="標楷體" w:eastAsia="標楷體" w:hAnsi="標楷體" w:cs="新細明體"/>
                <w:color w:val="auto"/>
                <w:sz w:val="24"/>
                <w:szCs w:val="24"/>
              </w:rPr>
            </w:pPr>
            <w:r w:rsidRPr="00EC0D8F">
              <w:rPr>
                <w:rFonts w:ascii="標楷體" w:eastAsia="標楷體" w:hAnsi="標楷體" w:cs="新細明體" w:hint="eastAsia"/>
                <w:sz w:val="24"/>
                <w:szCs w:val="24"/>
              </w:rPr>
              <w:t>■</w:t>
            </w:r>
            <w:r w:rsidR="00FC1B4B" w:rsidRPr="00EC0D8F">
              <w:rPr>
                <w:rFonts w:ascii="標楷體" w:eastAsia="標楷體" w:hAnsi="標楷體" w:cs="新細明體" w:hint="eastAsia"/>
                <w:b/>
                <w:color w:val="auto"/>
                <w:sz w:val="24"/>
                <w:szCs w:val="24"/>
              </w:rPr>
              <w:t xml:space="preserve"> </w:t>
            </w:r>
            <w:r w:rsidR="00FC1B4B" w:rsidRPr="00EC0D8F">
              <w:rPr>
                <w:rFonts w:ascii="標楷體" w:eastAsia="標楷體" w:hAnsi="標楷體"/>
                <w:color w:val="auto"/>
                <w:sz w:val="24"/>
                <w:szCs w:val="24"/>
              </w:rPr>
              <w:t>B3</w:t>
            </w:r>
            <w:r w:rsidR="00FC1B4B" w:rsidRPr="00EC0D8F">
              <w:rPr>
                <w:rFonts w:ascii="標楷體" w:eastAsia="標楷體" w:hAnsi="標楷體" w:hint="eastAsia"/>
                <w:color w:val="auto"/>
                <w:sz w:val="24"/>
                <w:szCs w:val="24"/>
              </w:rPr>
              <w:t>藝術涵養</w:t>
            </w:r>
            <w:r w:rsidR="00FC1B4B" w:rsidRPr="00EC0D8F">
              <w:rPr>
                <w:rFonts w:ascii="標楷體" w:eastAsia="標楷體" w:hAnsi="標楷體" w:cs="新細明體" w:hint="eastAsia"/>
                <w:color w:val="auto"/>
                <w:sz w:val="24"/>
                <w:szCs w:val="24"/>
              </w:rPr>
              <w:t>與美感素養</w:t>
            </w:r>
          </w:p>
          <w:p w14:paraId="12188883" w14:textId="77777777" w:rsidR="00FC1B4B" w:rsidRPr="00EC0D8F" w:rsidRDefault="00FC1B4B" w:rsidP="00C6057F">
            <w:pPr>
              <w:autoSpaceDE w:val="0"/>
              <w:autoSpaceDN w:val="0"/>
              <w:adjustRightInd w:val="0"/>
              <w:rPr>
                <w:rFonts w:ascii="標楷體" w:eastAsia="標楷體" w:hAnsi="標楷體" w:cs="新細明體"/>
                <w:color w:val="auto"/>
                <w:sz w:val="24"/>
                <w:szCs w:val="24"/>
              </w:rPr>
            </w:pPr>
            <w:r w:rsidRPr="00EC0D8F">
              <w:rPr>
                <w:rFonts w:ascii="標楷體" w:eastAsia="標楷體" w:hAnsi="標楷體" w:cs="新細明體" w:hint="eastAsia"/>
                <w:b/>
                <w:color w:val="auto"/>
                <w:sz w:val="24"/>
                <w:szCs w:val="24"/>
              </w:rPr>
              <w:t xml:space="preserve">□ </w:t>
            </w:r>
            <w:r w:rsidRPr="00EC0D8F">
              <w:rPr>
                <w:rFonts w:ascii="標楷體" w:eastAsia="標楷體" w:hAnsi="標楷體"/>
                <w:color w:val="auto"/>
                <w:sz w:val="24"/>
                <w:szCs w:val="24"/>
              </w:rPr>
              <w:t>C1</w:t>
            </w:r>
            <w:r w:rsidRPr="00EC0D8F">
              <w:rPr>
                <w:rFonts w:ascii="標楷體" w:eastAsia="標楷體" w:hAnsi="標楷體" w:hint="eastAsia"/>
                <w:color w:val="auto"/>
                <w:sz w:val="24"/>
                <w:szCs w:val="24"/>
              </w:rPr>
              <w:t>道德實踐</w:t>
            </w:r>
            <w:r w:rsidRPr="00EC0D8F">
              <w:rPr>
                <w:rFonts w:ascii="標楷體" w:eastAsia="標楷體" w:hAnsi="標楷體" w:cs="新細明體" w:hint="eastAsia"/>
                <w:color w:val="auto"/>
                <w:sz w:val="24"/>
                <w:szCs w:val="24"/>
              </w:rPr>
              <w:t>與公民意識</w:t>
            </w:r>
          </w:p>
          <w:p w14:paraId="5239D5B7" w14:textId="77777777" w:rsidR="00FC1B4B" w:rsidRPr="00EC0D8F" w:rsidRDefault="00FC1B4B" w:rsidP="00C6057F">
            <w:pPr>
              <w:autoSpaceDE w:val="0"/>
              <w:autoSpaceDN w:val="0"/>
              <w:adjustRightInd w:val="0"/>
              <w:rPr>
                <w:rFonts w:ascii="標楷體" w:eastAsia="標楷體" w:hAnsi="標楷體" w:cs="新細明體"/>
                <w:color w:val="auto"/>
                <w:sz w:val="24"/>
                <w:szCs w:val="24"/>
              </w:rPr>
            </w:pPr>
            <w:r w:rsidRPr="00EC0D8F">
              <w:rPr>
                <w:rFonts w:ascii="標楷體" w:eastAsia="標楷體" w:hAnsi="標楷體" w:cs="新細明體" w:hint="eastAsia"/>
                <w:b/>
                <w:color w:val="auto"/>
                <w:sz w:val="24"/>
                <w:szCs w:val="24"/>
              </w:rPr>
              <w:lastRenderedPageBreak/>
              <w:t xml:space="preserve">□ </w:t>
            </w:r>
            <w:r w:rsidRPr="00EC0D8F">
              <w:rPr>
                <w:rFonts w:ascii="標楷體" w:eastAsia="標楷體" w:hAnsi="標楷體"/>
                <w:color w:val="auto"/>
                <w:sz w:val="24"/>
                <w:szCs w:val="24"/>
              </w:rPr>
              <w:t>C2</w:t>
            </w:r>
            <w:r w:rsidRPr="00EC0D8F">
              <w:rPr>
                <w:rFonts w:ascii="標楷體" w:eastAsia="標楷體" w:hAnsi="標楷體" w:hint="eastAsia"/>
                <w:color w:val="auto"/>
                <w:sz w:val="24"/>
                <w:szCs w:val="24"/>
              </w:rPr>
              <w:t>人際關係</w:t>
            </w:r>
            <w:r w:rsidRPr="00EC0D8F">
              <w:rPr>
                <w:rFonts w:ascii="標楷體" w:eastAsia="標楷體" w:hAnsi="標楷體" w:cs="新細明體" w:hint="eastAsia"/>
                <w:color w:val="auto"/>
                <w:sz w:val="24"/>
                <w:szCs w:val="24"/>
              </w:rPr>
              <w:t>與團隊合作</w:t>
            </w:r>
          </w:p>
          <w:p w14:paraId="0FC8BC4D" w14:textId="77777777" w:rsidR="00FC1B4B" w:rsidRPr="00EC0D8F" w:rsidRDefault="00FC1B4B" w:rsidP="00C6057F">
            <w:pPr>
              <w:autoSpaceDE w:val="0"/>
              <w:autoSpaceDN w:val="0"/>
              <w:adjustRightInd w:val="0"/>
              <w:rPr>
                <w:rFonts w:ascii="標楷體" w:eastAsia="標楷體" w:hAnsi="標楷體" w:cs="標楷體"/>
                <w:color w:val="auto"/>
                <w:sz w:val="24"/>
                <w:szCs w:val="24"/>
              </w:rPr>
            </w:pPr>
            <w:r w:rsidRPr="00EC0D8F">
              <w:rPr>
                <w:rFonts w:ascii="標楷體" w:eastAsia="標楷體" w:hAnsi="標楷體" w:cs="新細明體" w:hint="eastAsia"/>
                <w:b/>
                <w:color w:val="auto"/>
                <w:sz w:val="24"/>
                <w:szCs w:val="24"/>
              </w:rPr>
              <w:t xml:space="preserve">□ </w:t>
            </w:r>
            <w:r w:rsidRPr="00EC0D8F">
              <w:rPr>
                <w:rFonts w:ascii="標楷體" w:eastAsia="標楷體" w:hAnsi="標楷體"/>
                <w:color w:val="auto"/>
                <w:sz w:val="24"/>
                <w:szCs w:val="24"/>
              </w:rPr>
              <w:t>C3</w:t>
            </w:r>
            <w:r w:rsidRPr="00EC0D8F">
              <w:rPr>
                <w:rFonts w:ascii="標楷體" w:eastAsia="標楷體" w:hAnsi="標楷體" w:hint="eastAsia"/>
                <w:color w:val="auto"/>
                <w:sz w:val="24"/>
                <w:szCs w:val="24"/>
              </w:rPr>
              <w:t>多元文化</w:t>
            </w:r>
            <w:r w:rsidRPr="00EC0D8F">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0AE42AD" w14:textId="77777777" w:rsidR="00AF7A41" w:rsidRPr="00EC0D8F" w:rsidRDefault="00AF7A41" w:rsidP="00AF7A41">
            <w:pPr>
              <w:pBdr>
                <w:top w:val="nil"/>
                <w:left w:val="nil"/>
                <w:bottom w:val="nil"/>
                <w:right w:val="nil"/>
                <w:between w:val="nil"/>
              </w:pBdr>
              <w:rPr>
                <w:rFonts w:ascii="標楷體" w:eastAsia="標楷體" w:hAnsi="標楷體" w:cs="新細明體"/>
                <w:sz w:val="24"/>
                <w:szCs w:val="24"/>
              </w:rPr>
            </w:pPr>
            <w:r w:rsidRPr="00EC0D8F">
              <w:rPr>
                <w:rFonts w:ascii="標楷體" w:eastAsia="標楷體" w:hAnsi="標楷體" w:cs="標楷體"/>
                <w:sz w:val="24"/>
                <w:szCs w:val="24"/>
              </w:rPr>
              <w:lastRenderedPageBreak/>
              <w:t>藝-J-A1:參與藝術活動，增進美感知能。</w:t>
            </w:r>
          </w:p>
          <w:p w14:paraId="7840BBE3" w14:textId="77777777" w:rsidR="00AF7A41" w:rsidRPr="00EC0D8F" w:rsidRDefault="00AF7A41" w:rsidP="00AF7A41">
            <w:pPr>
              <w:pBdr>
                <w:top w:val="nil"/>
                <w:left w:val="nil"/>
                <w:bottom w:val="nil"/>
                <w:right w:val="nil"/>
                <w:between w:val="nil"/>
              </w:pBdr>
              <w:rPr>
                <w:rFonts w:ascii="標楷體" w:eastAsia="標楷體" w:hAnsi="標楷體" w:cs="新細明體"/>
                <w:sz w:val="24"/>
                <w:szCs w:val="24"/>
              </w:rPr>
            </w:pPr>
            <w:r w:rsidRPr="00EC0D8F">
              <w:rPr>
                <w:rFonts w:ascii="標楷體" w:eastAsia="標楷體" w:hAnsi="標楷體" w:cs="標楷體"/>
                <w:sz w:val="24"/>
                <w:szCs w:val="24"/>
              </w:rPr>
              <w:t>藝-J-A2:嘗試設計思考，探索藝術實踐解決問題的途徑。</w:t>
            </w:r>
          </w:p>
          <w:p w14:paraId="6674F9E2" w14:textId="77777777" w:rsidR="00AF7A41" w:rsidRPr="00EC0D8F" w:rsidRDefault="00AF7A41" w:rsidP="00AF7A41">
            <w:pPr>
              <w:pBdr>
                <w:top w:val="nil"/>
                <w:left w:val="nil"/>
                <w:bottom w:val="nil"/>
                <w:right w:val="nil"/>
                <w:between w:val="nil"/>
              </w:pBdr>
              <w:rPr>
                <w:rFonts w:ascii="標楷體" w:eastAsia="標楷體" w:hAnsi="標楷體" w:cs="新細明體"/>
                <w:sz w:val="24"/>
                <w:szCs w:val="24"/>
              </w:rPr>
            </w:pPr>
            <w:r w:rsidRPr="00EC0D8F">
              <w:rPr>
                <w:rFonts w:ascii="標楷體" w:eastAsia="標楷體" w:hAnsi="標楷體" w:cs="標楷體"/>
                <w:sz w:val="24"/>
                <w:szCs w:val="24"/>
              </w:rPr>
              <w:t>藝-J-B3:善用多元感官，探索理解藝術與生活的關聯，以展現美感意識。</w:t>
            </w:r>
          </w:p>
          <w:p w14:paraId="6B1947A4" w14:textId="6C457BE0" w:rsidR="00FC1B4B" w:rsidRPr="00AD2737" w:rsidRDefault="00FC1B4B" w:rsidP="00FC1B4B">
            <w:pPr>
              <w:pStyle w:val="Web"/>
              <w:snapToGrid w:val="0"/>
              <w:spacing w:before="0" w:beforeAutospacing="0" w:after="0" w:afterAutospacing="0" w:line="240" w:lineRule="atLeast"/>
              <w:rPr>
                <w:rFonts w:ascii="標楷體" w:eastAsia="標楷體" w:hAnsi="標楷體"/>
                <w:color w:val="FF0000"/>
              </w:rPr>
            </w:pPr>
          </w:p>
        </w:tc>
      </w:tr>
    </w:tbl>
    <w:p w14:paraId="41A275F6" w14:textId="77777777" w:rsidR="00FC1B4B" w:rsidRPr="00EC0D8F" w:rsidRDefault="00FC1B4B"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109441BA" w14:textId="77777777" w:rsidR="00D37619" w:rsidRPr="00EC0D8F" w:rsidRDefault="00D37619"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EC0D8F">
        <w:rPr>
          <w:rFonts w:ascii="標楷體" w:eastAsia="標楷體" w:hAnsi="標楷體" w:cs="標楷體"/>
          <w:b/>
          <w:sz w:val="24"/>
          <w:szCs w:val="24"/>
        </w:rPr>
        <w:t>課程架構：</w:t>
      </w:r>
      <w:r w:rsidR="005432CD" w:rsidRPr="00EC0D8F">
        <w:rPr>
          <w:rFonts w:ascii="標楷體" w:eastAsia="標楷體" w:hAnsi="標楷體" w:cs="標楷體" w:hint="eastAsia"/>
          <w:b/>
          <w:color w:val="FF0000"/>
          <w:sz w:val="24"/>
          <w:szCs w:val="24"/>
        </w:rPr>
        <w:t>(自行視需要決定是否呈現</w:t>
      </w:r>
      <w:r w:rsidR="00E8654C" w:rsidRPr="00EC0D8F">
        <w:rPr>
          <w:rFonts w:ascii="標楷體" w:eastAsia="標楷體" w:hAnsi="標楷體" w:cs="標楷體" w:hint="eastAsia"/>
          <w:b/>
          <w:color w:val="FF0000"/>
          <w:sz w:val="24"/>
          <w:szCs w:val="24"/>
        </w:rPr>
        <w:t>，但不可刪除。</w:t>
      </w:r>
      <w:r w:rsidR="005432CD" w:rsidRPr="00EC0D8F">
        <w:rPr>
          <w:rFonts w:ascii="標楷體" w:eastAsia="標楷體" w:hAnsi="標楷體" w:cs="標楷體" w:hint="eastAsia"/>
          <w:b/>
          <w:color w:val="FF0000"/>
          <w:sz w:val="24"/>
          <w:szCs w:val="24"/>
        </w:rPr>
        <w:t>)</w:t>
      </w:r>
    </w:p>
    <w:p w14:paraId="22AA2A81" w14:textId="77777777" w:rsidR="00440A20" w:rsidRPr="00EC0D8F" w:rsidRDefault="00440A20" w:rsidP="001948DA">
      <w:pPr>
        <w:spacing w:line="0" w:lineRule="atLeast"/>
        <w:rPr>
          <w:rFonts w:ascii="標楷體" w:eastAsia="標楷體" w:hAnsi="標楷體" w:cs="標楷體"/>
          <w:sz w:val="24"/>
          <w:szCs w:val="24"/>
        </w:rPr>
      </w:pPr>
    </w:p>
    <w:p w14:paraId="752D5799" w14:textId="508D11AF" w:rsidR="00200C15" w:rsidRPr="00EC0D8F" w:rsidRDefault="00AF7A41" w:rsidP="001948DA">
      <w:pPr>
        <w:spacing w:line="0" w:lineRule="atLeast"/>
        <w:rPr>
          <w:rFonts w:ascii="標楷體" w:eastAsia="標楷體" w:hAnsi="標楷體" w:cs="標楷體"/>
          <w:sz w:val="24"/>
          <w:szCs w:val="24"/>
        </w:rPr>
      </w:pPr>
      <w:r w:rsidRPr="00EC0D8F">
        <w:rPr>
          <w:rFonts w:ascii="標楷體" w:eastAsia="標楷體" w:hAnsi="標楷體" w:cs="標楷體"/>
          <w:noProof/>
          <w:sz w:val="24"/>
          <w:szCs w:val="24"/>
        </w:rPr>
        <w:drawing>
          <wp:inline distT="0" distB="0" distL="0" distR="0" wp14:anchorId="4EEC3CAB" wp14:editId="3EE066E8">
            <wp:extent cx="9200521" cy="3200400"/>
            <wp:effectExtent l="19050" t="0" r="19685" b="0"/>
            <wp:docPr id="1320471920" name="資料庫圖表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67868662" w14:textId="77777777" w:rsidR="00D37619" w:rsidRPr="00EC0D8F" w:rsidRDefault="00D37619" w:rsidP="00FC1B4B">
      <w:pPr>
        <w:pStyle w:val="aff0"/>
        <w:numPr>
          <w:ilvl w:val="0"/>
          <w:numId w:val="35"/>
        </w:numPr>
        <w:spacing w:line="0" w:lineRule="atLeast"/>
        <w:ind w:leftChars="0"/>
        <w:rPr>
          <w:rFonts w:ascii="標楷體" w:eastAsia="標楷體" w:hAnsi="標楷體" w:cs="標楷體"/>
          <w:b/>
          <w:color w:val="FF0000"/>
          <w:sz w:val="24"/>
          <w:szCs w:val="24"/>
        </w:rPr>
      </w:pPr>
      <w:r w:rsidRPr="00EC0D8F">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550"/>
        <w:gridCol w:w="1559"/>
        <w:gridCol w:w="1540"/>
        <w:gridCol w:w="2835"/>
        <w:gridCol w:w="708"/>
        <w:gridCol w:w="2268"/>
        <w:gridCol w:w="1418"/>
        <w:gridCol w:w="1417"/>
        <w:gridCol w:w="1784"/>
      </w:tblGrid>
      <w:tr w:rsidR="00E8654C" w:rsidRPr="00EC0D8F" w14:paraId="4DD9A130" w14:textId="77777777" w:rsidTr="00EC694E">
        <w:trPr>
          <w:jc w:val="center"/>
        </w:trPr>
        <w:tc>
          <w:tcPr>
            <w:tcW w:w="1550" w:type="dxa"/>
            <w:vMerge w:val="restart"/>
            <w:tcBorders>
              <w:top w:val="single" w:sz="8" w:space="0" w:color="000000"/>
              <w:left w:val="single" w:sz="8" w:space="0" w:color="000000"/>
              <w:right w:val="single" w:sz="8" w:space="0" w:color="000000"/>
            </w:tcBorders>
            <w:vAlign w:val="center"/>
          </w:tcPr>
          <w:p w14:paraId="2EDE5CE8" w14:textId="77777777" w:rsidR="00E8654C" w:rsidRPr="00EC0D8F" w:rsidRDefault="00E8654C" w:rsidP="00C6057F">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C0D8F">
              <w:rPr>
                <w:rFonts w:ascii="標楷體" w:eastAsia="標楷體" w:hAnsi="標楷體" w:cs="標楷體"/>
                <w:b/>
                <w:color w:val="auto"/>
                <w:sz w:val="24"/>
                <w:szCs w:val="24"/>
              </w:rPr>
              <w:t>教學期程</w:t>
            </w:r>
          </w:p>
        </w:tc>
        <w:tc>
          <w:tcPr>
            <w:tcW w:w="3099" w:type="dxa"/>
            <w:gridSpan w:val="2"/>
            <w:tcBorders>
              <w:top w:val="single" w:sz="8" w:space="0" w:color="000000"/>
              <w:left w:val="single" w:sz="8" w:space="0" w:color="000000"/>
              <w:bottom w:val="single" w:sz="8" w:space="0" w:color="000000"/>
              <w:right w:val="single" w:sz="8" w:space="0" w:color="000000"/>
            </w:tcBorders>
          </w:tcPr>
          <w:p w14:paraId="239EFB10" w14:textId="77777777" w:rsidR="00E8654C" w:rsidRPr="00EC0D8F" w:rsidRDefault="00E8654C" w:rsidP="00C6057F">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C0D8F">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14:paraId="251252EE" w14:textId="77777777" w:rsidR="00E8654C" w:rsidRPr="00EC0D8F" w:rsidRDefault="00E8654C" w:rsidP="00C6057F">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C0D8F">
              <w:rPr>
                <w:rFonts w:ascii="標楷體" w:eastAsia="標楷體" w:hAnsi="標楷體" w:cs="標楷體"/>
                <w:b/>
                <w:color w:val="auto"/>
                <w:sz w:val="24"/>
                <w:szCs w:val="24"/>
              </w:rPr>
              <w:t>單元/主題名稱與活動內容</w:t>
            </w:r>
          </w:p>
        </w:tc>
        <w:tc>
          <w:tcPr>
            <w:tcW w:w="708" w:type="dxa"/>
            <w:vMerge w:val="restart"/>
            <w:tcBorders>
              <w:top w:val="single" w:sz="8" w:space="0" w:color="000000"/>
              <w:right w:val="single" w:sz="8" w:space="0" w:color="000000"/>
            </w:tcBorders>
            <w:tcMar>
              <w:top w:w="100" w:type="dxa"/>
              <w:left w:w="20" w:type="dxa"/>
              <w:bottom w:w="100" w:type="dxa"/>
              <w:right w:w="20" w:type="dxa"/>
            </w:tcMar>
            <w:vAlign w:val="center"/>
          </w:tcPr>
          <w:p w14:paraId="4B043E31" w14:textId="77777777" w:rsidR="00E8654C" w:rsidRPr="00EC0D8F" w:rsidRDefault="00E8654C" w:rsidP="00C6057F">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C0D8F">
              <w:rPr>
                <w:rFonts w:ascii="標楷體" w:eastAsia="標楷體" w:hAnsi="標楷體" w:cs="標楷體"/>
                <w:b/>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14:paraId="7CD2AD72" w14:textId="77777777" w:rsidR="00E8654C" w:rsidRPr="00EC0D8F" w:rsidRDefault="00E8654C" w:rsidP="00C6057F">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C0D8F">
              <w:rPr>
                <w:rFonts w:ascii="標楷體" w:eastAsia="標楷體" w:hAnsi="標楷體" w:cs="標楷體" w:hint="eastAsia"/>
                <w:b/>
                <w:color w:val="auto"/>
                <w:sz w:val="24"/>
                <w:szCs w:val="24"/>
              </w:rPr>
              <w:t>教學資源/學習策略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14:paraId="3954F1D7" w14:textId="77777777" w:rsidR="00E8654C" w:rsidRPr="00EC0D8F" w:rsidRDefault="00E8654C" w:rsidP="00C6057F">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C0D8F">
              <w:rPr>
                <w:rFonts w:ascii="標楷體" w:eastAsia="標楷體" w:hAnsi="標楷體" w:cs="標楷體" w:hint="eastAsia"/>
                <w:b/>
                <w:color w:val="auto"/>
                <w:sz w:val="24"/>
                <w:szCs w:val="24"/>
              </w:rPr>
              <w:t>評量方式</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14:paraId="0ACE8FAA" w14:textId="77777777" w:rsidR="00E8654C" w:rsidRPr="00EC0D8F" w:rsidRDefault="00E8654C" w:rsidP="00C6057F">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C0D8F">
              <w:rPr>
                <w:rFonts w:ascii="標楷體" w:eastAsia="標楷體" w:hAnsi="標楷體" w:cs="標楷體"/>
                <w:b/>
                <w:color w:val="auto"/>
                <w:sz w:val="24"/>
                <w:szCs w:val="24"/>
              </w:rPr>
              <w:t>融入議題</w:t>
            </w:r>
          </w:p>
        </w:tc>
        <w:tc>
          <w:tcPr>
            <w:tcW w:w="1784" w:type="dxa"/>
            <w:vMerge w:val="restart"/>
            <w:tcBorders>
              <w:top w:val="single" w:sz="8" w:space="0" w:color="000000"/>
              <w:right w:val="single" w:sz="8" w:space="0" w:color="000000"/>
            </w:tcBorders>
            <w:vAlign w:val="center"/>
          </w:tcPr>
          <w:p w14:paraId="316A15F8" w14:textId="77777777" w:rsidR="00E8654C" w:rsidRPr="00EC0D8F" w:rsidRDefault="00E8654C" w:rsidP="00C6057F">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C0D8F">
              <w:rPr>
                <w:rFonts w:ascii="標楷體" w:eastAsia="標楷體" w:hAnsi="標楷體" w:cs="標楷體"/>
                <w:b/>
                <w:color w:val="auto"/>
                <w:sz w:val="24"/>
                <w:szCs w:val="24"/>
              </w:rPr>
              <w:t>備註</w:t>
            </w:r>
          </w:p>
        </w:tc>
      </w:tr>
      <w:tr w:rsidR="00E8654C" w:rsidRPr="00EC0D8F" w14:paraId="015A4B6E" w14:textId="77777777" w:rsidTr="00EC694E">
        <w:trPr>
          <w:jc w:val="center"/>
        </w:trPr>
        <w:tc>
          <w:tcPr>
            <w:tcW w:w="1550" w:type="dxa"/>
            <w:vMerge/>
            <w:tcBorders>
              <w:left w:val="single" w:sz="8" w:space="0" w:color="000000"/>
              <w:bottom w:val="single" w:sz="8" w:space="0" w:color="000000"/>
              <w:right w:val="single" w:sz="8" w:space="0" w:color="000000"/>
            </w:tcBorders>
            <w:vAlign w:val="center"/>
          </w:tcPr>
          <w:p w14:paraId="31097CF7" w14:textId="77777777" w:rsidR="00E8654C" w:rsidRPr="00EC0D8F" w:rsidRDefault="00E8654C" w:rsidP="00C6057F">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59" w:type="dxa"/>
            <w:tcBorders>
              <w:top w:val="single" w:sz="8" w:space="0" w:color="000000"/>
              <w:left w:val="single" w:sz="8" w:space="0" w:color="000000"/>
              <w:bottom w:val="single" w:sz="8" w:space="0" w:color="000000"/>
              <w:right w:val="single" w:sz="8" w:space="0" w:color="000000"/>
            </w:tcBorders>
            <w:vAlign w:val="center"/>
          </w:tcPr>
          <w:p w14:paraId="540BD0FE" w14:textId="77777777" w:rsidR="00E8654C" w:rsidRPr="00EC0D8F" w:rsidRDefault="00E8654C" w:rsidP="00C6057F">
            <w:pPr>
              <w:spacing w:line="240" w:lineRule="atLeast"/>
              <w:jc w:val="center"/>
              <w:rPr>
                <w:rFonts w:ascii="標楷體" w:eastAsia="標楷體" w:hAnsi="標楷體" w:cs="標楷體"/>
                <w:b/>
                <w:color w:val="auto"/>
                <w:sz w:val="24"/>
                <w:szCs w:val="24"/>
              </w:rPr>
            </w:pPr>
            <w:r w:rsidRPr="00EC0D8F">
              <w:rPr>
                <w:rFonts w:ascii="標楷體" w:eastAsia="標楷體" w:hAnsi="標楷體" w:cs="標楷體"/>
                <w:b/>
                <w:color w:val="auto"/>
                <w:sz w:val="24"/>
                <w:szCs w:val="24"/>
              </w:rPr>
              <w:t>學習表現</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645D8221" w14:textId="77777777" w:rsidR="00E8654C" w:rsidRPr="00EC0D8F" w:rsidRDefault="00E8654C" w:rsidP="00C6057F">
            <w:pPr>
              <w:spacing w:line="240" w:lineRule="atLeast"/>
              <w:jc w:val="center"/>
              <w:rPr>
                <w:rFonts w:ascii="標楷體" w:eastAsia="標楷體" w:hAnsi="標楷體" w:cs="標楷體"/>
                <w:b/>
                <w:color w:val="auto"/>
                <w:sz w:val="24"/>
                <w:szCs w:val="24"/>
              </w:rPr>
            </w:pPr>
            <w:r w:rsidRPr="00EC0D8F">
              <w:rPr>
                <w:rFonts w:ascii="標楷體" w:eastAsia="標楷體" w:hAnsi="標楷體" w:cs="標楷體"/>
                <w:b/>
                <w:color w:val="auto"/>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14:paraId="72560E5E" w14:textId="77777777" w:rsidR="00E8654C" w:rsidRPr="00EC0D8F" w:rsidRDefault="00E8654C" w:rsidP="00C6057F">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8" w:type="dxa"/>
            <w:vMerge/>
            <w:tcBorders>
              <w:bottom w:val="single" w:sz="8" w:space="0" w:color="000000"/>
              <w:right w:val="single" w:sz="8" w:space="0" w:color="000000"/>
            </w:tcBorders>
            <w:tcMar>
              <w:top w:w="100" w:type="dxa"/>
              <w:left w:w="20" w:type="dxa"/>
              <w:bottom w:w="100" w:type="dxa"/>
              <w:right w:w="20" w:type="dxa"/>
            </w:tcMar>
            <w:vAlign w:val="center"/>
          </w:tcPr>
          <w:p w14:paraId="6A7218F1" w14:textId="77777777" w:rsidR="00E8654C" w:rsidRPr="00EC0D8F" w:rsidRDefault="00E8654C" w:rsidP="00C6057F">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14:paraId="3633CBDD" w14:textId="77777777" w:rsidR="00E8654C" w:rsidRPr="00EC0D8F" w:rsidRDefault="00E8654C" w:rsidP="00C6057F">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14:paraId="7C20AFDA" w14:textId="77777777" w:rsidR="00E8654C" w:rsidRPr="00EC0D8F" w:rsidRDefault="00E8654C" w:rsidP="00C6057F">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14:paraId="0D0744D8" w14:textId="77777777" w:rsidR="00E8654C" w:rsidRPr="00EC0D8F" w:rsidRDefault="00E8654C" w:rsidP="00C6057F">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bottom w:val="single" w:sz="8" w:space="0" w:color="000000"/>
              <w:right w:val="single" w:sz="8" w:space="0" w:color="000000"/>
            </w:tcBorders>
            <w:vAlign w:val="center"/>
          </w:tcPr>
          <w:p w14:paraId="6AE8D5AD" w14:textId="77777777" w:rsidR="00E8654C" w:rsidRPr="00EC0D8F" w:rsidRDefault="00E8654C" w:rsidP="00C6057F">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AD2737" w:rsidRPr="00EC0D8F" w14:paraId="62970935" w14:textId="77777777" w:rsidTr="00C6057F">
        <w:trPr>
          <w:trHeight w:val="332"/>
          <w:jc w:val="center"/>
        </w:trPr>
        <w:tc>
          <w:tcPr>
            <w:tcW w:w="1550" w:type="dxa"/>
            <w:tcBorders>
              <w:top w:val="single" w:sz="8" w:space="0" w:color="000000"/>
              <w:left w:val="single" w:sz="8" w:space="0" w:color="000000"/>
              <w:bottom w:val="single" w:sz="8" w:space="0" w:color="000000"/>
              <w:right w:val="single" w:sz="8" w:space="0" w:color="000000"/>
            </w:tcBorders>
            <w:vAlign w:val="center"/>
          </w:tcPr>
          <w:p w14:paraId="562CFAE9" w14:textId="77777777" w:rsidR="00AD2737" w:rsidRPr="00EC0D8F" w:rsidRDefault="00AD2737" w:rsidP="00AD2737">
            <w:pPr>
              <w:spacing w:line="280" w:lineRule="exact"/>
              <w:jc w:val="center"/>
              <w:rPr>
                <w:rFonts w:ascii="標楷體" w:eastAsia="標楷體" w:hAnsi="標楷體" w:cs="標楷體"/>
                <w:color w:val="auto"/>
                <w:sz w:val="24"/>
                <w:szCs w:val="24"/>
              </w:rPr>
            </w:pPr>
            <w:bookmarkStart w:id="0" w:name="_Hlk183120150"/>
            <w:r w:rsidRPr="00EC0D8F">
              <w:rPr>
                <w:rFonts w:ascii="標楷體" w:eastAsia="標楷體" w:hAnsi="標楷體" w:cs="標楷體" w:hint="eastAsia"/>
                <w:color w:val="auto"/>
                <w:sz w:val="24"/>
                <w:szCs w:val="24"/>
              </w:rPr>
              <w:lastRenderedPageBreak/>
              <w:t>第一</w:t>
            </w:r>
            <w:proofErr w:type="gramStart"/>
            <w:r w:rsidRPr="00EC0D8F">
              <w:rPr>
                <w:rFonts w:ascii="標楷體" w:eastAsia="標楷體" w:hAnsi="標楷體" w:cs="標楷體" w:hint="eastAsia"/>
                <w:color w:val="auto"/>
                <w:sz w:val="24"/>
                <w:szCs w:val="24"/>
              </w:rPr>
              <w:t>週</w:t>
            </w:r>
            <w:proofErr w:type="gramEnd"/>
          </w:p>
          <w:p w14:paraId="28197485" w14:textId="16A29B22" w:rsidR="00AD2737" w:rsidRPr="00EC0D8F" w:rsidRDefault="00AD2737" w:rsidP="00AD2737">
            <w:pPr>
              <w:jc w:val="center"/>
              <w:rPr>
                <w:rFonts w:ascii="標楷體" w:eastAsia="標楷體" w:hAnsi="標楷體" w:cs="標楷體"/>
                <w:color w:val="FF0000"/>
                <w:sz w:val="24"/>
                <w:szCs w:val="24"/>
              </w:rPr>
            </w:pPr>
            <w:r w:rsidRPr="00EC0D8F">
              <w:rPr>
                <w:rFonts w:ascii="標楷體" w:eastAsia="標楷體" w:hAnsi="標楷體" w:cs="標楷體"/>
                <w:color w:val="auto"/>
                <w:sz w:val="24"/>
                <w:szCs w:val="24"/>
              </w:rPr>
              <w:t>2/9-2/15</w:t>
            </w:r>
          </w:p>
        </w:tc>
        <w:tc>
          <w:tcPr>
            <w:tcW w:w="1559" w:type="dxa"/>
            <w:tcBorders>
              <w:top w:val="single" w:sz="8" w:space="0" w:color="000000"/>
              <w:left w:val="single" w:sz="8" w:space="0" w:color="000000"/>
              <w:bottom w:val="single" w:sz="8" w:space="0" w:color="000000"/>
              <w:right w:val="single" w:sz="8" w:space="0" w:color="000000"/>
            </w:tcBorders>
          </w:tcPr>
          <w:p w14:paraId="061A6D53" w14:textId="77777777" w:rsidR="00AD2737" w:rsidRPr="00EC0D8F" w:rsidRDefault="00AD2737" w:rsidP="00AD2737">
            <w:pPr>
              <w:snapToGrid w:val="0"/>
              <w:ind w:firstLine="0"/>
              <w:rPr>
                <w:rFonts w:ascii="標楷體" w:eastAsia="標楷體" w:hAnsi="標楷體"/>
                <w:kern w:val="2"/>
              </w:rPr>
            </w:pPr>
            <w:r w:rsidRPr="00EC0D8F">
              <w:rPr>
                <w:rFonts w:ascii="標楷體" w:eastAsia="標楷體" w:hAnsi="標楷體" w:cs="標楷體" w:hint="eastAsia"/>
                <w:kern w:val="2"/>
              </w:rPr>
              <w:t>表E-Ⅳ-1 聲音、身體、情感、時間、空間、勁力、即興、動作等戲劇或舞蹈元素。</w:t>
            </w:r>
          </w:p>
          <w:p w14:paraId="3EE0B390" w14:textId="77777777" w:rsidR="00AD2737" w:rsidRPr="00EC0D8F" w:rsidRDefault="00AD2737" w:rsidP="00AD2737">
            <w:pPr>
              <w:snapToGrid w:val="0"/>
              <w:ind w:firstLine="0"/>
              <w:rPr>
                <w:rFonts w:ascii="標楷體" w:eastAsia="標楷體" w:hAnsi="標楷體"/>
                <w:kern w:val="2"/>
              </w:rPr>
            </w:pPr>
            <w:r w:rsidRPr="00EC0D8F">
              <w:rPr>
                <w:rFonts w:ascii="標楷體" w:eastAsia="標楷體" w:hAnsi="標楷體" w:cs="標楷體" w:hint="eastAsia"/>
                <w:kern w:val="2"/>
              </w:rPr>
              <w:t>表E-Ⅳ-2 肢體動作與語彙、角色建立與表演、各類型文本分析與創作。</w:t>
            </w:r>
          </w:p>
          <w:p w14:paraId="4D556DCF" w14:textId="77777777" w:rsidR="00AD2737" w:rsidRPr="00EC0D8F" w:rsidRDefault="00AD2737" w:rsidP="00AD2737">
            <w:pPr>
              <w:snapToGrid w:val="0"/>
              <w:ind w:firstLine="0"/>
              <w:rPr>
                <w:rFonts w:ascii="標楷體" w:eastAsia="標楷體" w:hAnsi="標楷體"/>
                <w:kern w:val="2"/>
              </w:rPr>
            </w:pPr>
            <w:r w:rsidRPr="00EC0D8F">
              <w:rPr>
                <w:rFonts w:ascii="標楷體" w:eastAsia="標楷體" w:hAnsi="標楷體" w:cs="標楷體" w:hint="eastAsia"/>
                <w:kern w:val="2"/>
              </w:rPr>
              <w:t>表A-Ⅳ-1 表演藝術與生活美學、在地文化及特定場域的演出連結。</w:t>
            </w:r>
          </w:p>
          <w:p w14:paraId="61627783" w14:textId="77777777" w:rsidR="00AD2737" w:rsidRPr="00EC0D8F" w:rsidRDefault="00AD2737" w:rsidP="00AD2737">
            <w:pPr>
              <w:snapToGrid w:val="0"/>
              <w:ind w:firstLine="0"/>
              <w:rPr>
                <w:rFonts w:ascii="標楷體" w:eastAsia="標楷體" w:hAnsi="標楷體"/>
                <w:kern w:val="2"/>
              </w:rPr>
            </w:pPr>
            <w:r w:rsidRPr="00EC0D8F">
              <w:rPr>
                <w:rFonts w:ascii="標楷體" w:eastAsia="標楷體" w:hAnsi="標楷體" w:cs="標楷體" w:hint="eastAsia"/>
                <w:kern w:val="2"/>
              </w:rPr>
              <w:t>表A-Ⅳ-3 表演形式分析、文本分析。</w:t>
            </w:r>
          </w:p>
          <w:p w14:paraId="7397CDF5" w14:textId="198FCA36" w:rsidR="00AD2737" w:rsidRPr="00EC0D8F" w:rsidRDefault="00AD2737" w:rsidP="00AD2737">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表P-Ⅳ-1 表演團隊組織與架構、劇場基礎設計和製作。</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C4D497E" w14:textId="77777777" w:rsidR="00AD2737" w:rsidRPr="00EC0D8F" w:rsidRDefault="00AD2737" w:rsidP="00AD2737">
            <w:pPr>
              <w:snapToGrid w:val="0"/>
              <w:ind w:firstLine="0"/>
              <w:rPr>
                <w:rFonts w:ascii="標楷體" w:eastAsia="標楷體" w:hAnsi="標楷體"/>
                <w:kern w:val="2"/>
              </w:rPr>
            </w:pPr>
            <w:r w:rsidRPr="00EC0D8F">
              <w:rPr>
                <w:rFonts w:ascii="標楷體" w:eastAsia="標楷體" w:hAnsi="標楷體" w:cs="標楷體" w:hint="eastAsia"/>
                <w:kern w:val="2"/>
              </w:rPr>
              <w:t>表1-Ⅳ-1 能運用特定元素、形式、技巧與肢體語彙表現想法，發展多元能力，並在劇場中呈現。</w:t>
            </w:r>
          </w:p>
          <w:p w14:paraId="7C09325F" w14:textId="77777777" w:rsidR="00AD2737" w:rsidRPr="00EC0D8F" w:rsidRDefault="00AD2737" w:rsidP="00AD2737">
            <w:pPr>
              <w:snapToGrid w:val="0"/>
              <w:ind w:firstLine="0"/>
              <w:rPr>
                <w:rFonts w:ascii="標楷體" w:eastAsia="標楷體" w:hAnsi="標楷體"/>
                <w:kern w:val="2"/>
              </w:rPr>
            </w:pPr>
            <w:r w:rsidRPr="00EC0D8F">
              <w:rPr>
                <w:rFonts w:ascii="標楷體" w:eastAsia="標楷體" w:hAnsi="標楷體" w:cs="標楷體" w:hint="eastAsia"/>
                <w:kern w:val="2"/>
              </w:rPr>
              <w:t>表1-Ⅳ-2 能理解表演的形式、文本與表現技巧並創作發表。</w:t>
            </w:r>
          </w:p>
          <w:p w14:paraId="07DE7148" w14:textId="77777777" w:rsidR="00AD2737" w:rsidRPr="00EC0D8F" w:rsidRDefault="00AD2737" w:rsidP="00AD2737">
            <w:pPr>
              <w:snapToGrid w:val="0"/>
              <w:ind w:firstLine="0"/>
              <w:rPr>
                <w:rFonts w:ascii="標楷體" w:eastAsia="標楷體" w:hAnsi="標楷體"/>
                <w:kern w:val="2"/>
              </w:rPr>
            </w:pPr>
            <w:r w:rsidRPr="00EC0D8F">
              <w:rPr>
                <w:rFonts w:ascii="標楷體" w:eastAsia="標楷體" w:hAnsi="標楷體" w:cs="標楷體" w:hint="eastAsia"/>
                <w:kern w:val="2"/>
              </w:rPr>
              <w:t>表2-Ⅳ-1 能覺察並感受創作與美感經驗的關聯。</w:t>
            </w:r>
          </w:p>
          <w:p w14:paraId="7BAC99EA" w14:textId="77777777" w:rsidR="00AD2737" w:rsidRPr="00EC0D8F" w:rsidRDefault="00AD2737" w:rsidP="00AD2737">
            <w:pPr>
              <w:snapToGrid w:val="0"/>
              <w:ind w:firstLine="0"/>
              <w:rPr>
                <w:rFonts w:ascii="標楷體" w:eastAsia="標楷體" w:hAnsi="標楷體"/>
                <w:kern w:val="2"/>
              </w:rPr>
            </w:pPr>
            <w:r w:rsidRPr="00EC0D8F">
              <w:rPr>
                <w:rFonts w:ascii="標楷體" w:eastAsia="標楷體" w:hAnsi="標楷體" w:cs="標楷體" w:hint="eastAsia"/>
                <w:kern w:val="2"/>
              </w:rPr>
              <w:t>表2-Ⅳ-3 能運用適當的語彙，明確表達、解析及評價自己與他人的作品。</w:t>
            </w:r>
          </w:p>
          <w:p w14:paraId="21C52053" w14:textId="2799A025" w:rsidR="00AD2737" w:rsidRPr="00EC0D8F" w:rsidRDefault="00AD2737" w:rsidP="00AD2737">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表3-Ⅳ-1 能運用劇場相關技術，有計畫的排練與展演。</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887F9E0" w14:textId="77777777" w:rsidR="00AD2737" w:rsidRPr="00EC0D8F" w:rsidRDefault="00AD2737" w:rsidP="00AD2737">
            <w:pPr>
              <w:rPr>
                <w:rFonts w:ascii="標楷體" w:eastAsia="標楷體" w:hAnsi="標楷體"/>
                <w:color w:val="FF0000"/>
              </w:rPr>
            </w:pPr>
            <w:r w:rsidRPr="00EC0D8F">
              <w:rPr>
                <w:rFonts w:ascii="標楷體" w:eastAsia="標楷體" w:hAnsi="標楷體" w:hint="eastAsia"/>
                <w:color w:val="FF0000"/>
              </w:rPr>
              <w:t>開學第一周</w:t>
            </w:r>
          </w:p>
          <w:p w14:paraId="3389D4C0" w14:textId="33F8F525" w:rsidR="00AD2737" w:rsidRPr="00EC0D8F" w:rsidRDefault="00AD2737" w:rsidP="00AD2737">
            <w:pPr>
              <w:rPr>
                <w:rFonts w:ascii="標楷體" w:eastAsia="標楷體" w:hAnsi="標楷體"/>
                <w:color w:val="FF0000"/>
              </w:rPr>
            </w:pPr>
            <w:r w:rsidRPr="00EC0D8F">
              <w:rPr>
                <w:rFonts w:ascii="標楷體" w:eastAsia="標楷體" w:hAnsi="標楷體" w:hint="eastAsia"/>
                <w:color w:val="FF0000"/>
              </w:rPr>
              <w:t>先說明上課常規</w:t>
            </w:r>
          </w:p>
          <w:p w14:paraId="49B3A370" w14:textId="77777777" w:rsidR="00AD2737" w:rsidRPr="00EC0D8F" w:rsidRDefault="00AD2737" w:rsidP="00AD2737">
            <w:pPr>
              <w:rPr>
                <w:rFonts w:ascii="標楷體" w:eastAsia="標楷體" w:hAnsi="標楷體"/>
                <w:color w:val="FF0000"/>
              </w:rPr>
            </w:pPr>
            <w:r w:rsidRPr="00EC0D8F">
              <w:rPr>
                <w:rFonts w:ascii="標楷體" w:eastAsia="標楷體" w:hAnsi="標楷體" w:hint="eastAsia"/>
                <w:color w:val="FF0000"/>
              </w:rPr>
              <w:t>1.</w:t>
            </w:r>
            <w:proofErr w:type="gramStart"/>
            <w:r w:rsidRPr="00EC0D8F">
              <w:rPr>
                <w:rFonts w:ascii="標楷體" w:eastAsia="標楷體" w:hAnsi="標楷體" w:hint="eastAsia"/>
                <w:color w:val="FF0000"/>
              </w:rPr>
              <w:t>禁止趴</w:t>
            </w:r>
            <w:proofErr w:type="gramEnd"/>
            <w:r w:rsidRPr="00EC0D8F">
              <w:rPr>
                <w:rFonts w:ascii="標楷體" w:eastAsia="標楷體" w:hAnsi="標楷體" w:hint="eastAsia"/>
                <w:color w:val="FF0000"/>
              </w:rPr>
              <w:t>著、飲食。</w:t>
            </w:r>
          </w:p>
          <w:p w14:paraId="0B91E9CA" w14:textId="77777777" w:rsidR="00AD2737" w:rsidRPr="00EC0D8F" w:rsidRDefault="00AD2737" w:rsidP="00AD2737">
            <w:pPr>
              <w:rPr>
                <w:rFonts w:ascii="標楷體" w:eastAsia="標楷體" w:hAnsi="標楷體"/>
                <w:color w:val="FF0000"/>
              </w:rPr>
            </w:pPr>
            <w:r w:rsidRPr="00EC0D8F">
              <w:rPr>
                <w:rFonts w:ascii="標楷體" w:eastAsia="標楷體" w:hAnsi="標楷體" w:hint="eastAsia"/>
                <w:color w:val="FF0000"/>
              </w:rPr>
              <w:t>2.認真聆聽、勤作筆記。</w:t>
            </w:r>
          </w:p>
          <w:p w14:paraId="77C2A5A6" w14:textId="77777777" w:rsidR="00AD2737" w:rsidRPr="00EC0D8F" w:rsidRDefault="00AD2737" w:rsidP="00AD2737">
            <w:pPr>
              <w:rPr>
                <w:rFonts w:ascii="標楷體" w:eastAsia="標楷體" w:hAnsi="標楷體"/>
                <w:color w:val="FF0000"/>
              </w:rPr>
            </w:pPr>
          </w:p>
          <w:p w14:paraId="0159C526" w14:textId="77777777" w:rsidR="00AD2737" w:rsidRPr="00EC0D8F" w:rsidRDefault="00AD2737" w:rsidP="00AD2737">
            <w:pPr>
              <w:rPr>
                <w:rFonts w:ascii="標楷體" w:eastAsia="標楷體" w:hAnsi="標楷體"/>
                <w:color w:val="FF0000"/>
              </w:rPr>
            </w:pPr>
            <w:r w:rsidRPr="00EC0D8F">
              <w:rPr>
                <w:rFonts w:ascii="標楷體" w:eastAsia="標楷體" w:hAnsi="標楷體" w:hint="eastAsia"/>
                <w:color w:val="FF0000"/>
              </w:rPr>
              <w:t>二、說明專業領域</w:t>
            </w:r>
          </w:p>
          <w:p w14:paraId="6BECEF62" w14:textId="77777777" w:rsidR="00AD2737" w:rsidRPr="00EC0D8F" w:rsidRDefault="00AD2737" w:rsidP="00AD2737">
            <w:pPr>
              <w:rPr>
                <w:rFonts w:ascii="標楷體" w:eastAsia="標楷體" w:hAnsi="標楷體"/>
                <w:color w:val="FF0000"/>
              </w:rPr>
            </w:pPr>
            <w:r w:rsidRPr="00EC0D8F">
              <w:rPr>
                <w:rFonts w:ascii="標楷體" w:eastAsia="標楷體" w:hAnsi="標楷體" w:hint="eastAsia"/>
                <w:color w:val="FF0000"/>
              </w:rPr>
              <w:t>1.舞蹈。</w:t>
            </w:r>
          </w:p>
          <w:p w14:paraId="7BA885B9" w14:textId="77777777" w:rsidR="00AD2737" w:rsidRPr="00EC0D8F" w:rsidRDefault="00AD2737" w:rsidP="00AD2737">
            <w:pPr>
              <w:rPr>
                <w:rFonts w:ascii="標楷體" w:eastAsia="標楷體" w:hAnsi="標楷體"/>
                <w:color w:val="FF0000"/>
              </w:rPr>
            </w:pPr>
            <w:r w:rsidRPr="00EC0D8F">
              <w:rPr>
                <w:rFonts w:ascii="標楷體" w:eastAsia="標楷體" w:hAnsi="標楷體" w:hint="eastAsia"/>
                <w:color w:val="FF0000"/>
              </w:rPr>
              <w:t>2.戲劇。</w:t>
            </w:r>
          </w:p>
          <w:p w14:paraId="0B1F1102" w14:textId="77777777" w:rsidR="00AD2737" w:rsidRPr="00EC0D8F" w:rsidRDefault="00AD2737" w:rsidP="00AD2737">
            <w:pPr>
              <w:rPr>
                <w:rFonts w:ascii="標楷體" w:eastAsia="標楷體" w:hAnsi="標楷體"/>
                <w:color w:val="FF0000"/>
              </w:rPr>
            </w:pPr>
            <w:r w:rsidRPr="00EC0D8F">
              <w:rPr>
                <w:rFonts w:ascii="標楷體" w:eastAsia="標楷體" w:hAnsi="標楷體" w:hint="eastAsia"/>
                <w:color w:val="FF0000"/>
              </w:rPr>
              <w:t>3.戲曲。</w:t>
            </w:r>
          </w:p>
          <w:p w14:paraId="41DC2483" w14:textId="77777777" w:rsidR="00AD2737" w:rsidRPr="00EC0D8F" w:rsidRDefault="00AD2737" w:rsidP="00AD2737">
            <w:pPr>
              <w:rPr>
                <w:rFonts w:ascii="標楷體" w:eastAsia="標楷體" w:hAnsi="標楷體"/>
                <w:color w:val="FF0000"/>
              </w:rPr>
            </w:pPr>
            <w:r w:rsidRPr="00EC0D8F">
              <w:rPr>
                <w:rFonts w:ascii="標楷體" w:eastAsia="標楷體" w:hAnsi="標楷體" w:hint="eastAsia"/>
                <w:color w:val="FF0000"/>
              </w:rPr>
              <w:t>4.相聲。</w:t>
            </w:r>
          </w:p>
          <w:p w14:paraId="35718491" w14:textId="77777777" w:rsidR="00AD2737" w:rsidRPr="00EC0D8F" w:rsidRDefault="00AD2737" w:rsidP="00AD2737">
            <w:pPr>
              <w:rPr>
                <w:rFonts w:ascii="標楷體" w:eastAsia="標楷體" w:hAnsi="標楷體"/>
                <w:color w:val="FF0000"/>
              </w:rPr>
            </w:pPr>
            <w:r w:rsidRPr="00EC0D8F">
              <w:rPr>
                <w:rFonts w:ascii="標楷體" w:eastAsia="標楷體" w:hAnsi="標楷體" w:hint="eastAsia"/>
                <w:color w:val="FF0000"/>
              </w:rPr>
              <w:t>5.偶戲。</w:t>
            </w:r>
          </w:p>
          <w:p w14:paraId="5EF77362" w14:textId="77777777" w:rsidR="00AD2737" w:rsidRPr="00EC0D8F" w:rsidRDefault="00AD2737" w:rsidP="00AD2737">
            <w:pPr>
              <w:rPr>
                <w:rFonts w:ascii="標楷體" w:eastAsia="標楷體" w:hAnsi="標楷體"/>
                <w:color w:val="FF0000"/>
              </w:rPr>
            </w:pPr>
            <w:r w:rsidRPr="00EC0D8F">
              <w:rPr>
                <w:rFonts w:ascii="標楷體" w:eastAsia="標楷體" w:hAnsi="標楷體" w:hint="eastAsia"/>
                <w:color w:val="FF0000"/>
              </w:rPr>
              <w:t>6.電影。</w:t>
            </w:r>
          </w:p>
          <w:p w14:paraId="56126618" w14:textId="77777777" w:rsidR="00AD2737" w:rsidRPr="00EC0D8F" w:rsidRDefault="00AD2737" w:rsidP="00AD2737">
            <w:pPr>
              <w:rPr>
                <w:rFonts w:ascii="標楷體" w:eastAsia="標楷體" w:hAnsi="標楷體"/>
                <w:color w:val="FF0000"/>
              </w:rPr>
            </w:pPr>
          </w:p>
          <w:p w14:paraId="1AE38B5A" w14:textId="77777777" w:rsidR="00AD2737" w:rsidRPr="00EC0D8F" w:rsidRDefault="00AD2737" w:rsidP="00AD2737">
            <w:pPr>
              <w:rPr>
                <w:rFonts w:ascii="標楷體" w:eastAsia="標楷體" w:hAnsi="標楷體"/>
                <w:color w:val="FF0000"/>
              </w:rPr>
            </w:pPr>
            <w:r w:rsidRPr="00EC0D8F">
              <w:rPr>
                <w:rFonts w:ascii="標楷體" w:eastAsia="標楷體" w:hAnsi="標楷體" w:hint="eastAsia"/>
                <w:color w:val="FF0000"/>
              </w:rPr>
              <w:t>三、說明評分內容</w:t>
            </w:r>
          </w:p>
          <w:p w14:paraId="2665AD00" w14:textId="77777777" w:rsidR="00AD2737" w:rsidRPr="00EC0D8F" w:rsidRDefault="00AD2737" w:rsidP="00AD2737">
            <w:pPr>
              <w:rPr>
                <w:rFonts w:ascii="標楷體" w:eastAsia="標楷體" w:hAnsi="標楷體"/>
                <w:color w:val="FF0000"/>
              </w:rPr>
            </w:pPr>
            <w:r w:rsidRPr="00EC0D8F">
              <w:rPr>
                <w:rFonts w:ascii="標楷體" w:eastAsia="標楷體" w:hAnsi="標楷體" w:hint="eastAsia"/>
                <w:color w:val="FF0000"/>
              </w:rPr>
              <w:t>1.課堂態度。</w:t>
            </w:r>
          </w:p>
          <w:p w14:paraId="25AAA069" w14:textId="77777777" w:rsidR="00AD2737" w:rsidRPr="00EC0D8F" w:rsidRDefault="00AD2737" w:rsidP="00AD2737">
            <w:pPr>
              <w:rPr>
                <w:rFonts w:ascii="標楷體" w:eastAsia="標楷體" w:hAnsi="標楷體"/>
                <w:color w:val="FF0000"/>
              </w:rPr>
            </w:pPr>
            <w:r w:rsidRPr="00EC0D8F">
              <w:rPr>
                <w:rFonts w:ascii="標楷體" w:eastAsia="標楷體" w:hAnsi="標楷體" w:hint="eastAsia"/>
                <w:color w:val="FF0000"/>
              </w:rPr>
              <w:t>2.學習單。</w:t>
            </w:r>
          </w:p>
          <w:p w14:paraId="1DD89398" w14:textId="77777777" w:rsidR="00AD2737" w:rsidRPr="00EC0D8F" w:rsidRDefault="00AD2737" w:rsidP="00AD2737">
            <w:pPr>
              <w:rPr>
                <w:rFonts w:ascii="標楷體" w:eastAsia="標楷體" w:hAnsi="標楷體"/>
                <w:color w:val="FF0000"/>
              </w:rPr>
            </w:pPr>
            <w:r w:rsidRPr="00EC0D8F">
              <w:rPr>
                <w:rFonts w:ascii="標楷體" w:eastAsia="標楷體" w:hAnsi="標楷體" w:hint="eastAsia"/>
                <w:color w:val="FF0000"/>
              </w:rPr>
              <w:t>3.課堂互動(分組討論、個別提問)。</w:t>
            </w:r>
          </w:p>
          <w:p w14:paraId="18A2F195" w14:textId="77777777" w:rsidR="00AD2737" w:rsidRPr="00EC0D8F" w:rsidRDefault="00AD2737" w:rsidP="00AD2737">
            <w:pPr>
              <w:rPr>
                <w:rFonts w:ascii="標楷體" w:eastAsia="標楷體" w:hAnsi="標楷體"/>
                <w:color w:val="FF0000"/>
              </w:rPr>
            </w:pPr>
            <w:r w:rsidRPr="00EC0D8F">
              <w:rPr>
                <w:rFonts w:ascii="標楷體" w:eastAsia="標楷體" w:hAnsi="標楷體" w:hint="eastAsia"/>
                <w:color w:val="FF0000"/>
              </w:rPr>
              <w:t>4.成果展現。</w:t>
            </w:r>
          </w:p>
          <w:p w14:paraId="3E1A9FEB" w14:textId="77777777" w:rsidR="00AD2737" w:rsidRPr="00EC0D8F" w:rsidRDefault="00AD2737" w:rsidP="00AD2737">
            <w:pPr>
              <w:rPr>
                <w:rFonts w:ascii="標楷體" w:eastAsia="標楷體" w:hAnsi="標楷體"/>
                <w:color w:val="FF0000"/>
              </w:rPr>
            </w:pPr>
          </w:p>
          <w:p w14:paraId="1E75DC74" w14:textId="77777777" w:rsidR="00AD2737" w:rsidRPr="00EC0D8F" w:rsidRDefault="00AD2737" w:rsidP="00AD2737">
            <w:pPr>
              <w:rPr>
                <w:rFonts w:ascii="標楷體" w:eastAsia="標楷體" w:hAnsi="標楷體"/>
                <w:color w:val="FF0000"/>
              </w:rPr>
            </w:pPr>
            <w:r w:rsidRPr="00EC0D8F">
              <w:rPr>
                <w:rFonts w:ascii="標楷體" w:eastAsia="標楷體" w:hAnsi="標楷體" w:hint="eastAsia"/>
                <w:color w:val="FF0000"/>
              </w:rPr>
              <w:t>四、說明評分比重</w:t>
            </w:r>
          </w:p>
          <w:p w14:paraId="2A971F11" w14:textId="77777777" w:rsidR="00AD2737" w:rsidRPr="00EC0D8F" w:rsidRDefault="00AD2737" w:rsidP="00AD2737">
            <w:pPr>
              <w:rPr>
                <w:rFonts w:ascii="標楷體" w:eastAsia="標楷體" w:hAnsi="標楷體"/>
                <w:color w:val="FF0000"/>
              </w:rPr>
            </w:pPr>
            <w:r w:rsidRPr="00EC0D8F">
              <w:rPr>
                <w:rFonts w:ascii="標楷體" w:eastAsia="標楷體" w:hAnsi="標楷體" w:hint="eastAsia"/>
                <w:color w:val="FF0000"/>
              </w:rPr>
              <w:t>1.平時50%</w:t>
            </w:r>
          </w:p>
          <w:p w14:paraId="028F8940" w14:textId="77777777" w:rsidR="00AD2737" w:rsidRPr="00EC0D8F" w:rsidRDefault="00AD2737" w:rsidP="00AD2737">
            <w:pPr>
              <w:rPr>
                <w:rFonts w:ascii="標楷體" w:eastAsia="標楷體" w:hAnsi="標楷體"/>
                <w:color w:val="FF0000"/>
              </w:rPr>
            </w:pPr>
            <w:r w:rsidRPr="00EC0D8F">
              <w:rPr>
                <w:rFonts w:ascii="標楷體" w:eastAsia="標楷體" w:hAnsi="標楷體" w:hint="eastAsia"/>
                <w:color w:val="FF0000"/>
              </w:rPr>
              <w:t>2.期中與期末50%</w:t>
            </w:r>
          </w:p>
          <w:p w14:paraId="0287E45C" w14:textId="77777777" w:rsidR="00AD2737" w:rsidRPr="00EC0D8F" w:rsidRDefault="00AD2737" w:rsidP="00AD2737">
            <w:pPr>
              <w:rPr>
                <w:rFonts w:ascii="標楷體" w:eastAsia="標楷體" w:hAnsi="標楷體" w:cs="標楷體"/>
                <w:color w:val="FF0000"/>
                <w:sz w:val="24"/>
                <w:szCs w:val="24"/>
              </w:rPr>
            </w:pPr>
          </w:p>
          <w:p w14:paraId="0F6F2A3D" w14:textId="5AB80AD4" w:rsidR="00AD2737" w:rsidRPr="00EC0D8F" w:rsidRDefault="00AD2737" w:rsidP="00AD2737">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進入課程主題&gt;</w:t>
            </w:r>
          </w:p>
          <w:p w14:paraId="5876DF86" w14:textId="77777777" w:rsidR="00AD2737" w:rsidRPr="00EC0D8F" w:rsidRDefault="00AD2737" w:rsidP="00AD2737">
            <w:pPr>
              <w:rPr>
                <w:rFonts w:ascii="標楷體" w:eastAsia="標楷體" w:hAnsi="標楷體"/>
              </w:rPr>
            </w:pPr>
            <w:r w:rsidRPr="00EC0D8F">
              <w:rPr>
                <w:rFonts w:ascii="標楷體" w:eastAsia="標楷體" w:hAnsi="標楷體" w:hint="eastAsia"/>
              </w:rPr>
              <w:t>一、認識中西方的即興表演種類。</w:t>
            </w:r>
          </w:p>
          <w:p w14:paraId="5EEDAE1E" w14:textId="77777777" w:rsidR="00AD2737" w:rsidRPr="00EC0D8F" w:rsidRDefault="00AD2737" w:rsidP="00AD2737">
            <w:pPr>
              <w:snapToGrid w:val="0"/>
              <w:ind w:firstLine="0"/>
              <w:rPr>
                <w:rFonts w:ascii="標楷體" w:eastAsia="標楷體" w:hAnsi="標楷體" w:cs="標楷體"/>
                <w:color w:val="auto"/>
              </w:rPr>
            </w:pPr>
            <w:r w:rsidRPr="00EC0D8F">
              <w:rPr>
                <w:rFonts w:ascii="標楷體" w:eastAsia="標楷體" w:hAnsi="標楷體" w:cs="標楷體"/>
                <w:color w:val="auto"/>
              </w:rPr>
              <w:t>1.依據課文的引導，與同學討論什麼是即興？並請同學分享自己生活中即興表現的經驗。</w:t>
            </w:r>
          </w:p>
          <w:p w14:paraId="5E106D69" w14:textId="77777777" w:rsidR="00AD2737" w:rsidRPr="00EC0D8F" w:rsidRDefault="00AD2737" w:rsidP="00AD2737">
            <w:pPr>
              <w:snapToGrid w:val="0"/>
              <w:ind w:firstLine="0"/>
              <w:rPr>
                <w:rFonts w:ascii="標楷體" w:eastAsia="標楷體" w:hAnsi="標楷體" w:cs="標楷體"/>
                <w:color w:val="FF0000"/>
              </w:rPr>
            </w:pPr>
            <w:r w:rsidRPr="00EC0D8F">
              <w:rPr>
                <w:rFonts w:ascii="標楷體" w:eastAsia="標楷體" w:hAnsi="標楷體" w:cs="標楷體" w:hint="eastAsia"/>
                <w:color w:val="FF0000"/>
              </w:rPr>
              <w:t>2.教師請同學兩人一組。</w:t>
            </w:r>
          </w:p>
          <w:p w14:paraId="1DC231F2" w14:textId="77777777" w:rsidR="00AD2737" w:rsidRPr="00EC0D8F" w:rsidRDefault="00AD2737" w:rsidP="00AD2737">
            <w:pPr>
              <w:snapToGrid w:val="0"/>
              <w:ind w:firstLine="0"/>
              <w:rPr>
                <w:rFonts w:ascii="標楷體" w:eastAsia="標楷體" w:hAnsi="標楷體" w:cs="標楷體"/>
                <w:color w:val="FF0000"/>
              </w:rPr>
            </w:pPr>
            <w:r w:rsidRPr="00EC0D8F">
              <w:rPr>
                <w:rFonts w:ascii="標楷體" w:eastAsia="標楷體" w:hAnsi="標楷體" w:cs="標楷體" w:hint="eastAsia"/>
                <w:color w:val="FF0000"/>
              </w:rPr>
              <w:t>(1)扮演老師與學生的互動。</w:t>
            </w:r>
          </w:p>
          <w:p w14:paraId="303D4CEF" w14:textId="77777777" w:rsidR="00AD2737" w:rsidRPr="00EC0D8F" w:rsidRDefault="00AD2737" w:rsidP="00AD2737">
            <w:pPr>
              <w:snapToGrid w:val="0"/>
              <w:ind w:firstLine="0"/>
              <w:rPr>
                <w:rFonts w:ascii="標楷體" w:eastAsia="標楷體" w:hAnsi="標楷體" w:cs="標楷體"/>
                <w:color w:val="FF0000"/>
              </w:rPr>
            </w:pPr>
            <w:r w:rsidRPr="00EC0D8F">
              <w:rPr>
                <w:rFonts w:ascii="標楷體" w:eastAsia="標楷體" w:hAnsi="標楷體" w:cs="標楷體" w:hint="eastAsia"/>
                <w:color w:val="FF0000"/>
              </w:rPr>
              <w:lastRenderedPageBreak/>
              <w:t>(2)再請學生扮演客人與店員的互動。</w:t>
            </w:r>
          </w:p>
          <w:p w14:paraId="2275CE6B" w14:textId="1A5321AA" w:rsidR="00AD2737" w:rsidRPr="00EC0D8F" w:rsidRDefault="00AD2737" w:rsidP="00AD2737">
            <w:pPr>
              <w:snapToGrid w:val="0"/>
              <w:ind w:firstLine="0"/>
              <w:rPr>
                <w:rFonts w:ascii="標楷體" w:eastAsia="標楷體" w:hAnsi="標楷體"/>
                <w:color w:val="auto"/>
              </w:rPr>
            </w:pPr>
            <w:r w:rsidRPr="00EC0D8F">
              <w:rPr>
                <w:rFonts w:ascii="標楷體" w:eastAsia="標楷體" w:hAnsi="標楷體" w:cs="標楷體" w:hint="eastAsia"/>
                <w:color w:val="FF0000"/>
              </w:rPr>
              <w:t>(3)請同學討論情境式劇情。</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C7CB68A" w14:textId="2F6C99BA" w:rsidR="00AD2737" w:rsidRPr="00EC0D8F" w:rsidRDefault="00AD2737" w:rsidP="00AD2737">
            <w:pPr>
              <w:ind w:left="317" w:hanging="317"/>
              <w:jc w:val="cente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419B9D0" w14:textId="77777777" w:rsidR="00AD2737" w:rsidRDefault="00AD2737" w:rsidP="00AD2737">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一、適性發展策略</w:t>
            </w:r>
          </w:p>
          <w:p w14:paraId="19FA5C7F" w14:textId="77777777" w:rsidR="00AD2737" w:rsidRDefault="00AD2737" w:rsidP="00AD2737">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1.問題解決</w:t>
            </w:r>
          </w:p>
          <w:p w14:paraId="34BB3866" w14:textId="77777777" w:rsidR="00AD2737" w:rsidRDefault="00AD2737" w:rsidP="00AD2737">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2.批判思考</w:t>
            </w:r>
          </w:p>
          <w:p w14:paraId="0D6F66BE" w14:textId="77777777" w:rsidR="00AD2737" w:rsidRDefault="00AD2737" w:rsidP="00AD2737">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二、合作學習</w:t>
            </w:r>
          </w:p>
          <w:p w14:paraId="05C537A8" w14:textId="77777777" w:rsidR="00AD2737" w:rsidRDefault="00AD2737" w:rsidP="00AD2737">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三、個別化教學</w:t>
            </w:r>
          </w:p>
          <w:p w14:paraId="060A05D8" w14:textId="77777777" w:rsidR="00AD2737" w:rsidRPr="00EC0D8F" w:rsidRDefault="00AD2737" w:rsidP="00AD2737">
            <w:pPr>
              <w:rPr>
                <w:rFonts w:ascii="標楷體" w:eastAsia="標楷體" w:hAnsi="標楷體" w:cs="標楷體"/>
                <w:color w:val="FF0000"/>
                <w:sz w:val="24"/>
                <w:szCs w:val="24"/>
              </w:rPr>
            </w:pPr>
            <w:r w:rsidRPr="00EC0D8F">
              <w:rPr>
                <w:rFonts w:ascii="標楷體" w:eastAsia="標楷體" w:hAnsi="標楷體" w:cs="標楷體"/>
                <w:color w:val="FF0000"/>
                <w:sz w:val="24"/>
                <w:szCs w:val="24"/>
              </w:rPr>
              <w:t>1.觀察記錄</w:t>
            </w:r>
          </w:p>
          <w:p w14:paraId="498ED3A9" w14:textId="77777777" w:rsidR="00AD2737" w:rsidRPr="00EC0D8F" w:rsidRDefault="00AD2737" w:rsidP="00AD2737">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2</w:t>
            </w:r>
            <w:r w:rsidRPr="00EC0D8F">
              <w:rPr>
                <w:rFonts w:ascii="標楷體" w:eastAsia="標楷體" w:hAnsi="標楷體" w:cs="標楷體"/>
                <w:color w:val="FF0000"/>
                <w:sz w:val="24"/>
                <w:szCs w:val="24"/>
              </w:rPr>
              <w:t>.參與態度</w:t>
            </w:r>
          </w:p>
          <w:p w14:paraId="075AC9F9" w14:textId="77777777" w:rsidR="00AD2737" w:rsidRDefault="00AD2737" w:rsidP="00AD2737">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3.</w:t>
            </w:r>
            <w:r w:rsidRPr="00EC0D8F">
              <w:rPr>
                <w:rFonts w:ascii="標楷體" w:eastAsia="標楷體" w:hAnsi="標楷體" w:cs="標楷體"/>
                <w:color w:val="FF0000"/>
                <w:sz w:val="24"/>
                <w:szCs w:val="24"/>
              </w:rPr>
              <w:t>合作能力</w:t>
            </w:r>
          </w:p>
          <w:p w14:paraId="77739389" w14:textId="161FB0E5" w:rsidR="00AD2737" w:rsidRPr="00EC0D8F" w:rsidRDefault="00AD2737" w:rsidP="00AD2737">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CF0D972" w14:textId="77A267C1" w:rsidR="00AD2737" w:rsidRPr="00EC0D8F" w:rsidRDefault="00AD2737" w:rsidP="00AD2737">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一、</w:t>
            </w:r>
            <w:r w:rsidRPr="00EC0D8F">
              <w:rPr>
                <w:rFonts w:ascii="標楷體" w:eastAsia="標楷體" w:hAnsi="標楷體" w:cs="標楷體"/>
                <w:color w:val="FF0000"/>
                <w:sz w:val="24"/>
                <w:szCs w:val="24"/>
              </w:rPr>
              <w:t>歷程性評量</w:t>
            </w:r>
          </w:p>
          <w:p w14:paraId="1ED2C17C" w14:textId="77777777" w:rsidR="00AD2737" w:rsidRPr="00EC0D8F" w:rsidRDefault="00AD2737" w:rsidP="00AD2737">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1.課堂參與</w:t>
            </w:r>
            <w:r w:rsidRPr="00EC0D8F">
              <w:rPr>
                <w:rFonts w:ascii="標楷體" w:eastAsia="標楷體" w:hAnsi="標楷體" w:cs="標楷體" w:hint="eastAsia"/>
                <w:color w:val="FF0000"/>
                <w:sz w:val="24"/>
                <w:szCs w:val="24"/>
              </w:rPr>
              <w:t>程</w:t>
            </w:r>
            <w:r w:rsidRPr="00EC0D8F">
              <w:rPr>
                <w:rFonts w:ascii="標楷體" w:eastAsia="標楷體" w:hAnsi="標楷體" w:cs="標楷體"/>
                <w:color w:val="FF0000"/>
                <w:sz w:val="24"/>
                <w:szCs w:val="24"/>
              </w:rPr>
              <w:t>度。</w:t>
            </w:r>
          </w:p>
          <w:p w14:paraId="16556813" w14:textId="77777777" w:rsidR="00AD2737" w:rsidRPr="00EC0D8F" w:rsidRDefault="00AD2737" w:rsidP="00AD2737">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2.學習活動：影片欣賞、問題探討、</w:t>
            </w:r>
            <w:r w:rsidRPr="00EC0D8F">
              <w:rPr>
                <w:rFonts w:ascii="標楷體" w:eastAsia="標楷體" w:hAnsi="標楷體" w:cs="標楷體" w:hint="eastAsia"/>
                <w:color w:val="FF0000"/>
                <w:sz w:val="24"/>
                <w:szCs w:val="24"/>
              </w:rPr>
              <w:t>問答</w:t>
            </w:r>
            <w:r w:rsidRPr="00EC0D8F">
              <w:rPr>
                <w:rFonts w:ascii="標楷體" w:eastAsia="標楷體" w:hAnsi="標楷體" w:cs="標楷體"/>
                <w:color w:val="FF0000"/>
                <w:sz w:val="24"/>
                <w:szCs w:val="24"/>
              </w:rPr>
              <w:t>互動。</w:t>
            </w:r>
          </w:p>
          <w:p w14:paraId="658652F4" w14:textId="77777777" w:rsidR="00AD2737" w:rsidRPr="00EC0D8F" w:rsidRDefault="00AD2737" w:rsidP="00AD2737">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3.小組合作程度。</w:t>
            </w:r>
          </w:p>
          <w:p w14:paraId="6D29415D" w14:textId="77777777" w:rsidR="00AD2737" w:rsidRPr="00EC0D8F" w:rsidRDefault="00AD2737" w:rsidP="00AD2737">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4.課堂表現紀錄。</w:t>
            </w:r>
          </w:p>
          <w:p w14:paraId="62BD8E1C" w14:textId="77777777" w:rsidR="00AD2737" w:rsidRPr="00EC0D8F" w:rsidRDefault="00AD2737" w:rsidP="00AD2737">
            <w:pPr>
              <w:ind w:left="-22" w:hanging="7"/>
              <w:rPr>
                <w:rFonts w:ascii="標楷體" w:eastAsia="標楷體" w:hAnsi="標楷體" w:cs="標楷體"/>
                <w:color w:val="FF0000"/>
                <w:sz w:val="24"/>
                <w:szCs w:val="24"/>
              </w:rPr>
            </w:pPr>
          </w:p>
          <w:p w14:paraId="1D01B5CB" w14:textId="77777777" w:rsidR="00AD2737" w:rsidRPr="00EC0D8F" w:rsidRDefault="00AD2737" w:rsidP="00AD2737">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 xml:space="preserve">二、總結性評量 </w:t>
            </w:r>
          </w:p>
          <w:p w14:paraId="65A7FC9E" w14:textId="77777777" w:rsidR="00AD2737" w:rsidRPr="00EC0D8F" w:rsidRDefault="00AD2737" w:rsidP="00AD2737">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◎認知</w:t>
            </w:r>
          </w:p>
          <w:p w14:paraId="78932B5C" w14:textId="77777777" w:rsidR="00AD2737" w:rsidRPr="00EC0D8F" w:rsidRDefault="00AD2737" w:rsidP="00AD2737">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1.認識即興與表演，即興是一種對眼前事物的感觸，臨時興起的表演。</w:t>
            </w:r>
          </w:p>
          <w:p w14:paraId="40F37330" w14:textId="77777777" w:rsidR="00AD2737" w:rsidRPr="00EC0D8F" w:rsidRDefault="00AD2737" w:rsidP="00AD2737">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2.認識中西方的戲劇與舞蹈表演。</w:t>
            </w:r>
          </w:p>
          <w:p w14:paraId="5696E190" w14:textId="77777777" w:rsidR="00AD2737" w:rsidRPr="00EC0D8F" w:rsidRDefault="00AD2737" w:rsidP="00AD2737">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情意</w:t>
            </w:r>
          </w:p>
          <w:p w14:paraId="75582514" w14:textId="77777777" w:rsidR="00AD2737" w:rsidRPr="00EC0D8F" w:rsidRDefault="00AD2737" w:rsidP="00AD2737">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1.了解即興是生活中的偶發事件所累積的。</w:t>
            </w:r>
          </w:p>
          <w:p w14:paraId="51937351" w14:textId="77777777" w:rsidR="00AD2737" w:rsidRPr="00EC0D8F" w:rsidRDefault="00AD2737" w:rsidP="00AD2737">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lastRenderedPageBreak/>
              <w:t>2.明白即興活動的訓練，更能幫助我們靈活的面對生活中的突發狀況。</w:t>
            </w:r>
          </w:p>
          <w:p w14:paraId="20BBB86E" w14:textId="77777777" w:rsidR="00AD2737" w:rsidRPr="00EC0D8F" w:rsidRDefault="00AD2737" w:rsidP="00AD2737">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技能</w:t>
            </w:r>
          </w:p>
          <w:p w14:paraId="5C9F0ACF" w14:textId="77777777" w:rsidR="00AD2737" w:rsidRPr="00EC0D8F" w:rsidRDefault="00AD2737" w:rsidP="00AD2737">
            <w:pPr>
              <w:rPr>
                <w:rFonts w:ascii="標楷體" w:eastAsia="標楷體" w:hAnsi="標楷體"/>
                <w:color w:val="FF0000"/>
              </w:rPr>
            </w:pPr>
            <w:r w:rsidRPr="00EC0D8F">
              <w:rPr>
                <w:rFonts w:ascii="標楷體" w:eastAsia="標楷體" w:hAnsi="標楷體" w:hint="eastAsia"/>
                <w:color w:val="FF0000"/>
              </w:rPr>
              <w:t>1.即興遊戲能夠培養反應力、專注力。</w:t>
            </w:r>
          </w:p>
          <w:p w14:paraId="27EFF2F2" w14:textId="5C6E7F8A" w:rsidR="00AD2737" w:rsidRPr="00AD2737" w:rsidRDefault="00AD2737" w:rsidP="00AD2737">
            <w:pPr>
              <w:rPr>
                <w:rFonts w:ascii="標楷體" w:eastAsia="標楷體" w:hAnsi="標楷體" w:cs="標楷體"/>
                <w:color w:val="FF0000"/>
                <w:sz w:val="24"/>
                <w:szCs w:val="24"/>
              </w:rPr>
            </w:pPr>
            <w:r w:rsidRPr="00EC0D8F">
              <w:rPr>
                <w:rFonts w:ascii="標楷體" w:eastAsia="標楷體" w:hAnsi="標楷體" w:hint="eastAsia"/>
                <w:color w:val="FF0000"/>
              </w:rPr>
              <w:t>2.即興的表演鼓勵學生透過情境題，抒發不同的情緒，以</w:t>
            </w:r>
            <w:proofErr w:type="gramStart"/>
            <w:r w:rsidRPr="00EC0D8F">
              <w:rPr>
                <w:rFonts w:ascii="標楷體" w:eastAsia="標楷體" w:hAnsi="標楷體" w:hint="eastAsia"/>
                <w:color w:val="FF0000"/>
              </w:rPr>
              <w:t>直覺式的方式</w:t>
            </w:r>
            <w:proofErr w:type="gramEnd"/>
            <w:r w:rsidRPr="00EC0D8F">
              <w:rPr>
                <w:rFonts w:ascii="標楷體" w:eastAsia="標楷體" w:hAnsi="標楷體" w:hint="eastAsia"/>
                <w:color w:val="FF0000"/>
              </w:rPr>
              <w:t>回答問題。</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5112589" w14:textId="77777777" w:rsidR="00AD2737" w:rsidRPr="00EC0D8F" w:rsidRDefault="00AD2737" w:rsidP="00AD2737">
            <w:pPr>
              <w:snapToGrid w:val="0"/>
              <w:ind w:firstLine="0"/>
              <w:rPr>
                <w:rFonts w:ascii="標楷體" w:eastAsia="標楷體" w:hAnsi="標楷體" w:cs="標楷體"/>
              </w:rPr>
            </w:pPr>
            <w:r w:rsidRPr="00EC0D8F">
              <w:rPr>
                <w:rFonts w:ascii="標楷體" w:eastAsia="標楷體" w:hAnsi="標楷體" w:cs="標楷體" w:hint="eastAsia"/>
              </w:rPr>
              <w:lastRenderedPageBreak/>
              <w:t>【品德教育】</w:t>
            </w:r>
          </w:p>
          <w:p w14:paraId="3B47F146" w14:textId="5DD9F79F" w:rsidR="00AD2737" w:rsidRPr="00EC0D8F" w:rsidRDefault="00AD2737" w:rsidP="00AD2737">
            <w:pPr>
              <w:ind w:left="-22" w:hanging="7"/>
              <w:rPr>
                <w:rFonts w:ascii="標楷體" w:eastAsia="標楷體" w:hAnsi="標楷體" w:cs="標楷體"/>
                <w:color w:val="000000" w:themeColor="text1"/>
                <w:sz w:val="24"/>
                <w:szCs w:val="24"/>
              </w:rPr>
            </w:pPr>
            <w:r w:rsidRPr="00EC0D8F">
              <w:rPr>
                <w:rFonts w:ascii="標楷體" w:eastAsia="標楷體" w:hAnsi="標楷體" w:cs="標楷體" w:hint="eastAsia"/>
              </w:rPr>
              <w:t>品J8 理性溝通與問題解決。</w:t>
            </w:r>
          </w:p>
        </w:tc>
        <w:tc>
          <w:tcPr>
            <w:tcW w:w="1784" w:type="dxa"/>
            <w:tcBorders>
              <w:top w:val="single" w:sz="8" w:space="0" w:color="000000"/>
              <w:bottom w:val="single" w:sz="8" w:space="0" w:color="000000"/>
              <w:right w:val="single" w:sz="8" w:space="0" w:color="000000"/>
            </w:tcBorders>
            <w:vAlign w:val="center"/>
          </w:tcPr>
          <w:p w14:paraId="51FFEF95" w14:textId="0C27E575" w:rsidR="00AD2737" w:rsidRPr="00EC0D8F" w:rsidRDefault="00AD2737" w:rsidP="00AD2737">
            <w:pPr>
              <w:adjustRightInd w:val="0"/>
              <w:snapToGrid w:val="0"/>
              <w:spacing w:line="0" w:lineRule="atLeast"/>
              <w:ind w:hanging="7"/>
              <w:jc w:val="left"/>
              <w:rPr>
                <w:rFonts w:ascii="標楷體" w:eastAsia="標楷體" w:hAnsi="標楷體" w:cs="標楷體"/>
                <w:sz w:val="24"/>
                <w:szCs w:val="24"/>
              </w:rPr>
            </w:pPr>
            <w:r w:rsidRPr="00EC0D8F">
              <w:rPr>
                <w:rFonts w:ascii="標楷體" w:eastAsia="標楷體" w:hAnsi="標楷體" w:hint="eastAsia"/>
              </w:rPr>
              <w:t xml:space="preserve">11開學  </w:t>
            </w:r>
          </w:p>
        </w:tc>
      </w:tr>
      <w:bookmarkEnd w:id="0"/>
      <w:tr w:rsidR="00C46D02" w:rsidRPr="00EC0D8F" w14:paraId="6C5FF5D4" w14:textId="77777777" w:rsidTr="00C6057F">
        <w:trPr>
          <w:trHeight w:val="332"/>
          <w:jc w:val="center"/>
        </w:trPr>
        <w:tc>
          <w:tcPr>
            <w:tcW w:w="1550" w:type="dxa"/>
            <w:tcBorders>
              <w:top w:val="single" w:sz="8" w:space="0" w:color="000000"/>
              <w:left w:val="single" w:sz="8" w:space="0" w:color="000000"/>
              <w:bottom w:val="single" w:sz="8" w:space="0" w:color="000000"/>
              <w:right w:val="single" w:sz="8" w:space="0" w:color="000000"/>
            </w:tcBorders>
            <w:vAlign w:val="center"/>
          </w:tcPr>
          <w:p w14:paraId="00D0BA85" w14:textId="4E1416AE"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color w:val="auto"/>
                <w:sz w:val="24"/>
                <w:szCs w:val="24"/>
              </w:rPr>
              <w:t>第二</w:t>
            </w:r>
            <w:proofErr w:type="gramStart"/>
            <w:r w:rsidRPr="00EC0D8F">
              <w:rPr>
                <w:rFonts w:ascii="標楷體" w:eastAsia="標楷體" w:hAnsi="標楷體" w:cs="標楷體" w:hint="eastAsia"/>
                <w:color w:val="auto"/>
                <w:sz w:val="24"/>
                <w:szCs w:val="24"/>
              </w:rPr>
              <w:t>週</w:t>
            </w:r>
            <w:proofErr w:type="gramEnd"/>
            <w:r w:rsidRPr="00EC0D8F">
              <w:rPr>
                <w:rFonts w:ascii="標楷體" w:eastAsia="標楷體" w:hAnsi="標楷體" w:cs="標楷體" w:hint="eastAsia"/>
                <w:color w:val="auto"/>
                <w:sz w:val="24"/>
                <w:szCs w:val="24"/>
              </w:rPr>
              <w:t xml:space="preserve">   </w:t>
            </w:r>
            <w:r w:rsidRPr="00EC0D8F">
              <w:rPr>
                <w:rFonts w:ascii="標楷體" w:eastAsia="標楷體" w:hAnsi="標楷體" w:cs="標楷體"/>
                <w:color w:val="auto"/>
                <w:sz w:val="24"/>
                <w:szCs w:val="24"/>
              </w:rPr>
              <w:t>2/16-2/22</w:t>
            </w:r>
          </w:p>
        </w:tc>
        <w:tc>
          <w:tcPr>
            <w:tcW w:w="1559" w:type="dxa"/>
            <w:tcBorders>
              <w:top w:val="single" w:sz="8" w:space="0" w:color="000000"/>
              <w:left w:val="single" w:sz="8" w:space="0" w:color="000000"/>
              <w:bottom w:val="single" w:sz="8" w:space="0" w:color="000000"/>
              <w:right w:val="single" w:sz="8" w:space="0" w:color="000000"/>
            </w:tcBorders>
          </w:tcPr>
          <w:p w14:paraId="3E6E7A38"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表E-Ⅳ-1 聲音、身體、情感、時間、空間、勁力、即興、動作等戲劇或舞蹈元素。</w:t>
            </w:r>
          </w:p>
          <w:p w14:paraId="2F539EDA"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表E-Ⅳ-2 肢體動作與語彙、角色建立與表演、各類型文本分析與創作。</w:t>
            </w:r>
          </w:p>
          <w:p w14:paraId="3601DB73"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表A-Ⅳ-1 表演藝術與生活美學、在地文化</w:t>
            </w:r>
            <w:r w:rsidRPr="00EC0D8F">
              <w:rPr>
                <w:rFonts w:ascii="標楷體" w:eastAsia="標楷體" w:hAnsi="標楷體" w:cs="標楷體" w:hint="eastAsia"/>
                <w:kern w:val="2"/>
              </w:rPr>
              <w:lastRenderedPageBreak/>
              <w:t>及特定場域的演出連結。</w:t>
            </w:r>
          </w:p>
          <w:p w14:paraId="004CA4D8"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表A-Ⅳ-3 表演形式分析、文本分析。</w:t>
            </w:r>
          </w:p>
          <w:p w14:paraId="62903716" w14:textId="175CB2AF"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表P-Ⅳ-1 表演團隊組織與架構、劇場基礎設計和製作。</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A3FB09A"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lastRenderedPageBreak/>
              <w:t>表1-Ⅳ-1 能運用特定元素、形式、技巧與肢體語彙表現想法，發展多元能力，並在劇場中呈現。</w:t>
            </w:r>
          </w:p>
          <w:p w14:paraId="5866E1A9"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表1-Ⅳ-2 能理解表演的形式、文本與表現技巧並創作發表。</w:t>
            </w:r>
          </w:p>
          <w:p w14:paraId="7DEBFB04"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表2-Ⅳ-1 能覺察並感受創作與美感經驗的關聯。</w:t>
            </w:r>
          </w:p>
          <w:p w14:paraId="6109B47F"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表2-Ⅳ-3 能運用適當的語彙，明確表達、解析及</w:t>
            </w:r>
            <w:r w:rsidRPr="00EC0D8F">
              <w:rPr>
                <w:rFonts w:ascii="標楷體" w:eastAsia="標楷體" w:hAnsi="標楷體" w:cs="標楷體" w:hint="eastAsia"/>
                <w:kern w:val="2"/>
              </w:rPr>
              <w:lastRenderedPageBreak/>
              <w:t>評價自己與他人的作品。</w:t>
            </w:r>
          </w:p>
          <w:p w14:paraId="519E3EBA" w14:textId="4C5E69A4"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表3-Ⅳ-1 能運用劇場相關技術，有計畫的排練與展演。</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4D8400" w14:textId="77777777" w:rsidR="00C46D02" w:rsidRPr="00EC0D8F" w:rsidRDefault="00C46D02" w:rsidP="00C46D02">
            <w:pPr>
              <w:rPr>
                <w:rFonts w:ascii="標楷體" w:eastAsia="標楷體" w:hAnsi="標楷體"/>
              </w:rPr>
            </w:pPr>
            <w:r w:rsidRPr="00EC0D8F">
              <w:rPr>
                <w:rFonts w:ascii="標楷體" w:eastAsia="標楷體" w:hAnsi="標楷體" w:hint="eastAsia"/>
              </w:rPr>
              <w:lastRenderedPageBreak/>
              <w:t>一、認識中西方的即興表演種類。</w:t>
            </w:r>
          </w:p>
          <w:p w14:paraId="307436BD" w14:textId="77777777" w:rsidR="00C46D02" w:rsidRPr="00EC0D8F" w:rsidRDefault="00C46D02" w:rsidP="00C46D02">
            <w:pPr>
              <w:snapToGrid w:val="0"/>
              <w:ind w:firstLine="0"/>
              <w:rPr>
                <w:rFonts w:ascii="標楷體" w:eastAsia="標楷體" w:hAnsi="標楷體" w:cs="標楷體"/>
                <w:color w:val="auto"/>
              </w:rPr>
            </w:pPr>
            <w:r w:rsidRPr="00EC0D8F">
              <w:rPr>
                <w:rFonts w:ascii="標楷體" w:eastAsia="標楷體" w:hAnsi="標楷體" w:cs="標楷體" w:hint="eastAsia"/>
                <w:color w:val="FF0000"/>
                <w:sz w:val="24"/>
                <w:szCs w:val="24"/>
              </w:rPr>
              <w:t>1.</w:t>
            </w:r>
            <w:r w:rsidRPr="00EC0D8F">
              <w:rPr>
                <w:rFonts w:ascii="標楷體" w:eastAsia="標楷體" w:hAnsi="標楷體" w:cs="標楷體" w:hint="eastAsia"/>
                <w:color w:val="auto"/>
              </w:rPr>
              <w:t>回顧上次的課程活動。</w:t>
            </w:r>
            <w:r w:rsidRPr="00EC0D8F">
              <w:rPr>
                <w:rFonts w:ascii="標楷體" w:eastAsia="標楷體" w:hAnsi="標楷體" w:cs="標楷體"/>
                <w:color w:val="auto"/>
              </w:rPr>
              <w:t>進行「藝術探索：啟動你的即興力」，透過活動讓學生體驗即興表演</w:t>
            </w:r>
            <w:r w:rsidRPr="00EC0D8F">
              <w:rPr>
                <w:rFonts w:ascii="標楷體" w:eastAsia="標楷體" w:hAnsi="標楷體" w:cs="標楷體" w:hint="eastAsia"/>
                <w:color w:val="auto"/>
              </w:rPr>
              <w:t>。</w:t>
            </w:r>
          </w:p>
          <w:p w14:paraId="544399B6" w14:textId="77777777" w:rsidR="00C46D02" w:rsidRPr="00EC0D8F" w:rsidRDefault="00C46D02" w:rsidP="00C46D02">
            <w:pPr>
              <w:snapToGrid w:val="0"/>
              <w:ind w:firstLine="0"/>
              <w:rPr>
                <w:rFonts w:ascii="標楷體" w:eastAsia="標楷體" w:hAnsi="標楷體" w:cs="標楷體"/>
                <w:color w:val="FF0000"/>
              </w:rPr>
            </w:pPr>
            <w:r w:rsidRPr="00EC0D8F">
              <w:rPr>
                <w:rFonts w:ascii="標楷體" w:eastAsia="標楷體" w:hAnsi="標楷體" w:cs="標楷體" w:hint="eastAsia"/>
                <w:color w:val="FF0000"/>
              </w:rPr>
              <w:t>2.</w:t>
            </w:r>
            <w:r w:rsidRPr="00EC0D8F">
              <w:rPr>
                <w:rFonts w:ascii="標楷體" w:eastAsia="標楷體" w:hAnsi="標楷體" w:cs="標楷體"/>
                <w:color w:val="FF0000"/>
              </w:rPr>
              <w:t>請學生</w:t>
            </w:r>
            <w:r w:rsidRPr="00EC0D8F">
              <w:rPr>
                <w:rFonts w:ascii="標楷體" w:eastAsia="標楷體" w:hAnsi="標楷體" w:cs="標楷體" w:hint="eastAsia"/>
                <w:color w:val="FF0000"/>
              </w:rPr>
              <w:t>說明角色與角色的關係。然後了解生活中的即興有什麼對象與情境。</w:t>
            </w:r>
          </w:p>
          <w:p w14:paraId="2257B59B" w14:textId="6FE286B7" w:rsidR="00C46D02" w:rsidRPr="00EC0D8F" w:rsidRDefault="00C46D02" w:rsidP="00C46D02">
            <w:pPr>
              <w:snapToGrid w:val="0"/>
              <w:ind w:firstLine="0"/>
              <w:rPr>
                <w:rFonts w:ascii="標楷體" w:eastAsia="標楷體" w:hAnsi="標楷體" w:cs="標楷體"/>
                <w:color w:val="auto"/>
              </w:rPr>
            </w:pPr>
            <w:r w:rsidRPr="00EC0D8F">
              <w:rPr>
                <w:rFonts w:ascii="標楷體" w:eastAsia="標楷體" w:hAnsi="標楷體" w:cs="標楷體"/>
                <w:color w:val="auto"/>
              </w:rPr>
              <w:t>提供曾經遇過的尷尬事件，從中挑選一件事作為接下來即興挑戰的情境。</w:t>
            </w:r>
          </w:p>
          <w:p w14:paraId="3ED954EA" w14:textId="751FC5CE" w:rsidR="00C46D02" w:rsidRPr="00EC0D8F" w:rsidRDefault="00C46D02" w:rsidP="00C46D02">
            <w:pPr>
              <w:snapToGrid w:val="0"/>
              <w:ind w:firstLine="0"/>
              <w:rPr>
                <w:rFonts w:ascii="標楷體" w:eastAsia="標楷體" w:hAnsi="標楷體" w:cs="標楷體"/>
                <w:color w:val="FF0000"/>
                <w:sz w:val="24"/>
                <w:szCs w:val="24"/>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29B6BB3" w14:textId="23EC0E3F" w:rsidR="00C46D02" w:rsidRPr="00EC0D8F" w:rsidRDefault="00C46D02" w:rsidP="00C46D02">
            <w:pPr>
              <w:ind w:left="317" w:hanging="317"/>
              <w:jc w:val="cente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EC81B8C"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一、適性發展策略</w:t>
            </w:r>
          </w:p>
          <w:p w14:paraId="5DD5D0BB"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1.問題解決</w:t>
            </w:r>
          </w:p>
          <w:p w14:paraId="6EB56DF9"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2.批判思考</w:t>
            </w:r>
          </w:p>
          <w:p w14:paraId="4148D3B5"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二、合作學習</w:t>
            </w:r>
          </w:p>
          <w:p w14:paraId="21EE901C"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三、個別化教學</w:t>
            </w:r>
          </w:p>
          <w:p w14:paraId="581B5557"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color w:val="FF0000"/>
                <w:sz w:val="24"/>
                <w:szCs w:val="24"/>
              </w:rPr>
              <w:t>1.觀察記錄</w:t>
            </w:r>
          </w:p>
          <w:p w14:paraId="2BA5DC46"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2</w:t>
            </w:r>
            <w:r w:rsidRPr="00EC0D8F">
              <w:rPr>
                <w:rFonts w:ascii="標楷體" w:eastAsia="標楷體" w:hAnsi="標楷體" w:cs="標楷體"/>
                <w:color w:val="FF0000"/>
                <w:sz w:val="24"/>
                <w:szCs w:val="24"/>
              </w:rPr>
              <w:t>.參與態度</w:t>
            </w:r>
          </w:p>
          <w:p w14:paraId="150031F7" w14:textId="77777777" w:rsidR="00C46D02"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3.</w:t>
            </w:r>
            <w:r w:rsidRPr="00EC0D8F">
              <w:rPr>
                <w:rFonts w:ascii="標楷體" w:eastAsia="標楷體" w:hAnsi="標楷體" w:cs="標楷體"/>
                <w:color w:val="FF0000"/>
                <w:sz w:val="24"/>
                <w:szCs w:val="24"/>
              </w:rPr>
              <w:t>合作能力</w:t>
            </w:r>
          </w:p>
          <w:p w14:paraId="0F7F91F0" w14:textId="7A5DADCC" w:rsidR="00C46D02" w:rsidRPr="00EC0D8F" w:rsidRDefault="00C46D02" w:rsidP="00C46D02">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151AAD"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一、歷程性評量</w:t>
            </w:r>
          </w:p>
          <w:p w14:paraId="02AD52B1"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1.課堂參與</w:t>
            </w:r>
            <w:r w:rsidRPr="00EC0D8F">
              <w:rPr>
                <w:rFonts w:ascii="標楷體" w:eastAsia="標楷體" w:hAnsi="標楷體" w:cs="標楷體" w:hint="eastAsia"/>
                <w:color w:val="FF0000"/>
                <w:sz w:val="24"/>
                <w:szCs w:val="24"/>
              </w:rPr>
              <w:t>程</w:t>
            </w:r>
            <w:r w:rsidRPr="00EC0D8F">
              <w:rPr>
                <w:rFonts w:ascii="標楷體" w:eastAsia="標楷體" w:hAnsi="標楷體" w:cs="標楷體"/>
                <w:color w:val="FF0000"/>
                <w:sz w:val="24"/>
                <w:szCs w:val="24"/>
              </w:rPr>
              <w:t>度。</w:t>
            </w:r>
          </w:p>
          <w:p w14:paraId="4E49FCBC"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2.學習活動：影片欣賞、問題探討、</w:t>
            </w:r>
            <w:r w:rsidRPr="00EC0D8F">
              <w:rPr>
                <w:rFonts w:ascii="標楷體" w:eastAsia="標楷體" w:hAnsi="標楷體" w:cs="標楷體" w:hint="eastAsia"/>
                <w:color w:val="FF0000"/>
                <w:sz w:val="24"/>
                <w:szCs w:val="24"/>
              </w:rPr>
              <w:t>問答</w:t>
            </w:r>
            <w:r w:rsidRPr="00EC0D8F">
              <w:rPr>
                <w:rFonts w:ascii="標楷體" w:eastAsia="標楷體" w:hAnsi="標楷體" w:cs="標楷體"/>
                <w:color w:val="FF0000"/>
                <w:sz w:val="24"/>
                <w:szCs w:val="24"/>
              </w:rPr>
              <w:t>互動。</w:t>
            </w:r>
          </w:p>
          <w:p w14:paraId="07718721"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3.小組合作程度。</w:t>
            </w:r>
          </w:p>
          <w:p w14:paraId="2959A467"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4.課堂表現紀錄。</w:t>
            </w:r>
          </w:p>
          <w:p w14:paraId="6F04CBB9" w14:textId="77777777" w:rsidR="00C46D02" w:rsidRPr="00EC0D8F" w:rsidRDefault="00C46D02" w:rsidP="00C46D02">
            <w:pPr>
              <w:ind w:left="-22" w:hanging="7"/>
              <w:rPr>
                <w:rFonts w:ascii="標楷體" w:eastAsia="標楷體" w:hAnsi="標楷體" w:cs="標楷體"/>
                <w:color w:val="FF0000"/>
                <w:sz w:val="24"/>
                <w:szCs w:val="24"/>
              </w:rPr>
            </w:pPr>
          </w:p>
          <w:p w14:paraId="26085CEA"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lastRenderedPageBreak/>
              <w:t xml:space="preserve">二、總結性評量 </w:t>
            </w:r>
          </w:p>
          <w:p w14:paraId="29E13548"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◎認知</w:t>
            </w:r>
          </w:p>
          <w:p w14:paraId="3FC5CE71"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1.認識即興與表演，即興是一種對眼前事物的感觸，臨時興起的表演。</w:t>
            </w:r>
          </w:p>
          <w:p w14:paraId="228DA33D"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2.認識中西方的戲劇與舞蹈表演。</w:t>
            </w:r>
          </w:p>
          <w:p w14:paraId="2EBC1B00"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情意</w:t>
            </w:r>
          </w:p>
          <w:p w14:paraId="01649F8D"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1.了解即興是生活中的偶發事件所累積的。</w:t>
            </w:r>
          </w:p>
          <w:p w14:paraId="0C49A1D1"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2.明白即興活動的訓練，更能幫助我們靈活的面對生活中的突發狀況。</w:t>
            </w:r>
          </w:p>
          <w:p w14:paraId="7FD18E3D"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技能</w:t>
            </w:r>
          </w:p>
          <w:p w14:paraId="254AB229" w14:textId="77777777" w:rsidR="00C46D02" w:rsidRPr="00EC0D8F" w:rsidRDefault="00C46D02" w:rsidP="00C46D02">
            <w:pPr>
              <w:rPr>
                <w:rFonts w:ascii="標楷體" w:eastAsia="標楷體" w:hAnsi="標楷體"/>
                <w:color w:val="FF0000"/>
              </w:rPr>
            </w:pPr>
            <w:r w:rsidRPr="00EC0D8F">
              <w:rPr>
                <w:rFonts w:ascii="標楷體" w:eastAsia="標楷體" w:hAnsi="標楷體" w:hint="eastAsia"/>
                <w:color w:val="FF0000"/>
              </w:rPr>
              <w:t>1.即興遊戲能夠培養反應力、專注力。</w:t>
            </w:r>
          </w:p>
          <w:p w14:paraId="2C0E6AD9" w14:textId="3DA191A8"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hint="eastAsia"/>
                <w:color w:val="FF0000"/>
              </w:rPr>
              <w:t>2.即興的表演鼓勵學生透過情境題，抒發不同的情緒，以</w:t>
            </w:r>
            <w:proofErr w:type="gramStart"/>
            <w:r w:rsidRPr="00EC0D8F">
              <w:rPr>
                <w:rFonts w:ascii="標楷體" w:eastAsia="標楷體" w:hAnsi="標楷體" w:hint="eastAsia"/>
                <w:color w:val="FF0000"/>
              </w:rPr>
              <w:t>直覺式的方式</w:t>
            </w:r>
            <w:proofErr w:type="gramEnd"/>
            <w:r w:rsidRPr="00EC0D8F">
              <w:rPr>
                <w:rFonts w:ascii="標楷體" w:eastAsia="標楷體" w:hAnsi="標楷體" w:hint="eastAsia"/>
                <w:color w:val="FF0000"/>
              </w:rPr>
              <w:t>回答問題。</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658EC58"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hint="eastAsia"/>
              </w:rPr>
              <w:lastRenderedPageBreak/>
              <w:t>【品德教育】</w:t>
            </w:r>
          </w:p>
          <w:p w14:paraId="4025C553" w14:textId="6C6F9A32"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hint="eastAsia"/>
              </w:rPr>
              <w:t>品J8 理性溝通與問題解決。</w:t>
            </w:r>
          </w:p>
        </w:tc>
        <w:tc>
          <w:tcPr>
            <w:tcW w:w="1784" w:type="dxa"/>
            <w:tcBorders>
              <w:top w:val="single" w:sz="8" w:space="0" w:color="000000"/>
              <w:bottom w:val="single" w:sz="8" w:space="0" w:color="000000"/>
              <w:right w:val="single" w:sz="8" w:space="0" w:color="000000"/>
            </w:tcBorders>
            <w:vAlign w:val="center"/>
          </w:tcPr>
          <w:p w14:paraId="040FC75D" w14:textId="4CBD13E0" w:rsidR="00C46D02" w:rsidRPr="00EC0D8F" w:rsidRDefault="00C46D02" w:rsidP="00C46D02">
            <w:pPr>
              <w:adjustRightInd w:val="0"/>
              <w:snapToGrid w:val="0"/>
              <w:spacing w:line="0" w:lineRule="atLeast"/>
              <w:ind w:hanging="7"/>
              <w:jc w:val="left"/>
              <w:rPr>
                <w:rFonts w:ascii="標楷體" w:eastAsia="標楷體" w:hAnsi="標楷體" w:cs="標楷體"/>
                <w:sz w:val="24"/>
                <w:szCs w:val="24"/>
              </w:rPr>
            </w:pPr>
            <w:r w:rsidRPr="00EC0D8F">
              <w:rPr>
                <w:rFonts w:ascii="標楷體" w:eastAsia="標楷體" w:hAnsi="標楷體" w:hint="eastAsia"/>
              </w:rPr>
              <w:t xml:space="preserve">20寒假作業抽查  </w:t>
            </w:r>
            <w:r w:rsidRPr="00EC0D8F">
              <w:rPr>
                <w:rFonts w:ascii="標楷體" w:eastAsia="標楷體" w:hAnsi="標楷體" w:hint="eastAsia"/>
              </w:rPr>
              <w:br/>
              <w:t>19-20</w:t>
            </w:r>
            <w:proofErr w:type="gramStart"/>
            <w:r w:rsidRPr="00EC0D8F">
              <w:rPr>
                <w:rFonts w:ascii="標楷體" w:eastAsia="標楷體" w:hAnsi="標楷體" w:hint="eastAsia"/>
              </w:rPr>
              <w:t>九</w:t>
            </w:r>
            <w:proofErr w:type="gramEnd"/>
            <w:r w:rsidRPr="00EC0D8F">
              <w:rPr>
                <w:rFonts w:ascii="標楷體" w:eastAsia="標楷體" w:hAnsi="標楷體" w:hint="eastAsia"/>
              </w:rPr>
              <w:t>年級第3次複習考(南</w:t>
            </w:r>
            <w:proofErr w:type="gramStart"/>
            <w:r w:rsidRPr="00EC0D8F">
              <w:rPr>
                <w:rFonts w:ascii="標楷體" w:eastAsia="標楷體" w:hAnsi="標楷體" w:hint="eastAsia"/>
              </w:rPr>
              <w:t>一</w:t>
            </w:r>
            <w:proofErr w:type="gramEnd"/>
            <w:r w:rsidRPr="00EC0D8F">
              <w:rPr>
                <w:rFonts w:ascii="標楷體" w:eastAsia="標楷體" w:hAnsi="標楷體" w:hint="eastAsia"/>
              </w:rPr>
              <w:t>B1-B5)</w:t>
            </w:r>
          </w:p>
        </w:tc>
      </w:tr>
      <w:tr w:rsidR="00C46D02" w:rsidRPr="00EC0D8F" w14:paraId="63D2E862" w14:textId="77777777" w:rsidTr="00C6057F">
        <w:trPr>
          <w:trHeight w:val="332"/>
          <w:jc w:val="center"/>
        </w:trPr>
        <w:tc>
          <w:tcPr>
            <w:tcW w:w="1550" w:type="dxa"/>
            <w:tcBorders>
              <w:top w:val="single" w:sz="8" w:space="0" w:color="000000"/>
              <w:left w:val="single" w:sz="8" w:space="0" w:color="000000"/>
              <w:bottom w:val="single" w:sz="8" w:space="0" w:color="000000"/>
              <w:right w:val="single" w:sz="8" w:space="0" w:color="000000"/>
            </w:tcBorders>
            <w:vAlign w:val="center"/>
          </w:tcPr>
          <w:p w14:paraId="7FE7358E" w14:textId="63E452ED"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color w:val="auto"/>
                <w:sz w:val="24"/>
                <w:szCs w:val="24"/>
              </w:rPr>
              <w:lastRenderedPageBreak/>
              <w:t>第三</w:t>
            </w:r>
            <w:proofErr w:type="gramStart"/>
            <w:r w:rsidRPr="00EC0D8F">
              <w:rPr>
                <w:rFonts w:ascii="標楷體" w:eastAsia="標楷體" w:hAnsi="標楷體" w:cs="標楷體" w:hint="eastAsia"/>
                <w:color w:val="auto"/>
                <w:sz w:val="24"/>
                <w:szCs w:val="24"/>
              </w:rPr>
              <w:t>週</w:t>
            </w:r>
            <w:proofErr w:type="gramEnd"/>
            <w:r w:rsidRPr="00EC0D8F">
              <w:rPr>
                <w:rFonts w:ascii="標楷體" w:eastAsia="標楷體" w:hAnsi="標楷體" w:cs="標楷體" w:hint="eastAsia"/>
                <w:color w:val="auto"/>
                <w:sz w:val="24"/>
                <w:szCs w:val="24"/>
              </w:rPr>
              <w:t xml:space="preserve">   </w:t>
            </w:r>
            <w:r w:rsidRPr="00EC0D8F">
              <w:rPr>
                <w:rFonts w:ascii="標楷體" w:eastAsia="標楷體" w:hAnsi="標楷體" w:cs="標楷體"/>
                <w:color w:val="auto"/>
                <w:sz w:val="24"/>
                <w:szCs w:val="24"/>
              </w:rPr>
              <w:t>2/23-3/1</w:t>
            </w:r>
          </w:p>
        </w:tc>
        <w:tc>
          <w:tcPr>
            <w:tcW w:w="1559" w:type="dxa"/>
            <w:tcBorders>
              <w:top w:val="single" w:sz="8" w:space="0" w:color="000000"/>
              <w:left w:val="single" w:sz="8" w:space="0" w:color="000000"/>
              <w:bottom w:val="single" w:sz="8" w:space="0" w:color="000000"/>
              <w:right w:val="single" w:sz="8" w:space="0" w:color="000000"/>
            </w:tcBorders>
          </w:tcPr>
          <w:p w14:paraId="1DE08AF1"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表E-Ⅳ-1 聲音、身體、情感、時間、空間、勁力、即興、動作等戲劇或舞蹈元素。</w:t>
            </w:r>
          </w:p>
          <w:p w14:paraId="4A3F08D5"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表E-Ⅳ-2 肢體動作與語彙、角色建立與表演、各類型文本分析與創作。</w:t>
            </w:r>
          </w:p>
          <w:p w14:paraId="6F429F94"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表A-Ⅳ-1 表演藝術與生活美學、在地文化及特定場域的演出連結。</w:t>
            </w:r>
          </w:p>
          <w:p w14:paraId="69F0E68D"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表A-Ⅳ-3 表演形式分析、文本分析。</w:t>
            </w:r>
          </w:p>
          <w:p w14:paraId="63FE88C9" w14:textId="59C99DBE"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表P-Ⅳ-1 表演團隊組織與架構、劇場基礎設計和製作。</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6B558CB"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表1-Ⅳ-1 能運用特定元素、形式、技巧與肢體語彙表現想法，發展多元能力，並在劇場中呈現。</w:t>
            </w:r>
          </w:p>
          <w:p w14:paraId="161C2443"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表1-Ⅳ-2 能理解表演的形式、文本與表現技巧並創作發表。</w:t>
            </w:r>
          </w:p>
          <w:p w14:paraId="50A7E0E0"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表2-Ⅳ-1 能覺察並感受創作與美感經驗的關聯。</w:t>
            </w:r>
          </w:p>
          <w:p w14:paraId="536AD69A"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表2-Ⅳ-3 能運用適當的語彙，明確表達、解析及評價自己與他人的作品。</w:t>
            </w:r>
          </w:p>
          <w:p w14:paraId="36D27F21" w14:textId="44B7BAFF"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表3-Ⅳ-1 能運用劇場相關技術，有計畫的排練與展演。</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DB2D7C" w14:textId="77777777" w:rsidR="00C46D02" w:rsidRPr="00EC0D8F" w:rsidRDefault="00C46D02" w:rsidP="00C46D02">
            <w:pPr>
              <w:rPr>
                <w:rFonts w:ascii="標楷體" w:eastAsia="標楷體" w:hAnsi="標楷體"/>
              </w:rPr>
            </w:pPr>
            <w:r w:rsidRPr="00EC0D8F">
              <w:rPr>
                <w:rFonts w:ascii="標楷體" w:eastAsia="標楷體" w:hAnsi="標楷體" w:hint="eastAsia"/>
              </w:rPr>
              <w:t>二、認識中西方的即興戲劇</w:t>
            </w:r>
          </w:p>
          <w:p w14:paraId="355A1EDE" w14:textId="4091D7A4" w:rsidR="00C46D02" w:rsidRPr="00EC0D8F" w:rsidRDefault="00C46D02" w:rsidP="00C46D02">
            <w:pPr>
              <w:snapToGrid w:val="0"/>
              <w:ind w:firstLine="0"/>
              <w:rPr>
                <w:rFonts w:ascii="標楷體" w:eastAsia="標楷體" w:hAnsi="標楷體" w:cs="標楷體"/>
                <w:color w:val="FF0000"/>
              </w:rPr>
            </w:pPr>
            <w:r w:rsidRPr="00EC0D8F">
              <w:rPr>
                <w:rFonts w:ascii="標楷體" w:eastAsia="標楷體" w:hAnsi="標楷體" w:cs="標楷體" w:hint="eastAsia"/>
                <w:color w:val="FF0000"/>
              </w:rPr>
              <w:t>請學生</w:t>
            </w:r>
            <w:proofErr w:type="gramStart"/>
            <w:r w:rsidRPr="00EC0D8F">
              <w:rPr>
                <w:rFonts w:ascii="標楷體" w:eastAsia="標楷體" w:hAnsi="標楷體" w:cs="標楷體" w:hint="eastAsia"/>
                <w:color w:val="FF0000"/>
              </w:rPr>
              <w:t>研</w:t>
            </w:r>
            <w:proofErr w:type="gramEnd"/>
            <w:r w:rsidRPr="00EC0D8F">
              <w:rPr>
                <w:rFonts w:ascii="標楷體" w:eastAsia="標楷體" w:hAnsi="標楷體" w:cs="標楷體" w:hint="eastAsia"/>
                <w:color w:val="FF0000"/>
              </w:rPr>
              <w:t>讀課本，配合課本的文章認識。</w:t>
            </w:r>
          </w:p>
          <w:p w14:paraId="62749693" w14:textId="6339A41F" w:rsidR="00C46D02" w:rsidRPr="00EC0D8F" w:rsidRDefault="00C46D02" w:rsidP="00C46D02">
            <w:pPr>
              <w:snapToGrid w:val="0"/>
              <w:ind w:firstLine="0"/>
              <w:rPr>
                <w:rFonts w:ascii="標楷體" w:eastAsia="標楷體" w:hAnsi="標楷體"/>
                <w:color w:val="auto"/>
              </w:rPr>
            </w:pPr>
            <w:r w:rsidRPr="00EC0D8F">
              <w:rPr>
                <w:rFonts w:ascii="標楷體" w:eastAsia="標楷體" w:hAnsi="標楷體" w:cs="標楷體" w:hint="eastAsia"/>
                <w:color w:val="auto"/>
              </w:rPr>
              <w:t>1.</w:t>
            </w:r>
            <w:r w:rsidRPr="00EC0D8F">
              <w:rPr>
                <w:rFonts w:ascii="標楷體" w:eastAsia="標楷體" w:hAnsi="標楷體" w:cs="標楷體"/>
                <w:color w:val="auto"/>
              </w:rPr>
              <w:t>中西方的戲劇表演。</w:t>
            </w:r>
          </w:p>
          <w:p w14:paraId="72D66C7F" w14:textId="77777777" w:rsidR="00C46D02" w:rsidRPr="00EC0D8F" w:rsidRDefault="00C46D02" w:rsidP="00C46D02">
            <w:pPr>
              <w:snapToGrid w:val="0"/>
              <w:ind w:firstLine="0"/>
              <w:rPr>
                <w:rFonts w:ascii="標楷體" w:eastAsia="標楷體" w:hAnsi="標楷體" w:cs="標楷體"/>
                <w:color w:val="auto"/>
              </w:rPr>
            </w:pPr>
            <w:r w:rsidRPr="00EC0D8F">
              <w:rPr>
                <w:rFonts w:ascii="標楷體" w:eastAsia="標楷體" w:hAnsi="標楷體" w:cs="標楷體"/>
                <w:color w:val="auto"/>
              </w:rPr>
              <w:t>(1)回顧中西方戲劇史中，以即興作為表演方式的戲劇，引導學生了解即興在戲劇發展的歷程中，一直有其重要角色。</w:t>
            </w:r>
          </w:p>
          <w:p w14:paraId="270D3FB2" w14:textId="77777777" w:rsidR="00C46D02" w:rsidRPr="00EC0D8F" w:rsidRDefault="00C46D02" w:rsidP="00C46D02">
            <w:pPr>
              <w:snapToGrid w:val="0"/>
              <w:ind w:firstLine="0"/>
              <w:rPr>
                <w:rFonts w:ascii="標楷體" w:eastAsia="標楷體" w:hAnsi="標楷體" w:cs="標楷體"/>
                <w:color w:val="auto"/>
              </w:rPr>
            </w:pPr>
            <w:r w:rsidRPr="00EC0D8F">
              <w:rPr>
                <w:rFonts w:ascii="標楷體" w:eastAsia="標楷體" w:hAnsi="標楷體" w:cs="標楷體"/>
                <w:color w:val="auto"/>
              </w:rPr>
              <w:t>(2)以中國魏晉南北朝為始，介紹中國類似即興演出的參軍戲之起源與形式，讓學生了解即興的多元面貌。</w:t>
            </w:r>
          </w:p>
          <w:p w14:paraId="4251575F" w14:textId="77777777" w:rsidR="00C46D02" w:rsidRPr="00EC0D8F" w:rsidRDefault="00C46D02" w:rsidP="00C46D02">
            <w:pPr>
              <w:snapToGrid w:val="0"/>
              <w:ind w:firstLine="0"/>
              <w:rPr>
                <w:rFonts w:ascii="標楷體" w:eastAsia="標楷體" w:hAnsi="標楷體" w:cs="標楷體"/>
                <w:color w:val="auto"/>
              </w:rPr>
            </w:pPr>
            <w:r w:rsidRPr="00EC0D8F">
              <w:rPr>
                <w:rFonts w:ascii="標楷體" w:eastAsia="標楷體" w:hAnsi="標楷體" w:cs="標楷體"/>
                <w:color w:val="auto"/>
              </w:rPr>
              <w:t>(3)介紹文明戲的表演模式及命名緣由，像是「文明」意指自西方國家傳入之戲劇，當時人稱西方傳入之手杖為「</w:t>
            </w:r>
            <w:proofErr w:type="gramStart"/>
            <w:r w:rsidRPr="00EC0D8F">
              <w:rPr>
                <w:rFonts w:ascii="標楷體" w:eastAsia="標楷體" w:hAnsi="標楷體" w:cs="標楷體"/>
                <w:color w:val="auto"/>
              </w:rPr>
              <w:t>文明棍」</w:t>
            </w:r>
            <w:proofErr w:type="gramEnd"/>
            <w:r w:rsidRPr="00EC0D8F">
              <w:rPr>
                <w:rFonts w:ascii="標楷體" w:eastAsia="標楷體" w:hAnsi="標楷體" w:cs="標楷體"/>
                <w:color w:val="auto"/>
              </w:rPr>
              <w:t>，洋傘為「</w:t>
            </w:r>
            <w:proofErr w:type="gramStart"/>
            <w:r w:rsidRPr="00EC0D8F">
              <w:rPr>
                <w:rFonts w:ascii="標楷體" w:eastAsia="標楷體" w:hAnsi="標楷體" w:cs="標楷體"/>
                <w:color w:val="auto"/>
              </w:rPr>
              <w:t>文明傘</w:t>
            </w:r>
            <w:proofErr w:type="gramEnd"/>
            <w:r w:rsidRPr="00EC0D8F">
              <w:rPr>
                <w:rFonts w:ascii="標楷體" w:eastAsia="標楷體" w:hAnsi="標楷體" w:cs="標楷體"/>
                <w:color w:val="auto"/>
              </w:rPr>
              <w:t>」，意義相同。且當時參加演出者皆為受教育之人士甚至留學生，與一般戲子不同，故兼具教育社會大眾之功能。</w:t>
            </w:r>
          </w:p>
          <w:p w14:paraId="4591AAD5" w14:textId="77777777" w:rsidR="00C46D02" w:rsidRPr="00EC0D8F" w:rsidRDefault="00C46D02" w:rsidP="00C46D02">
            <w:pPr>
              <w:snapToGrid w:val="0"/>
              <w:ind w:firstLine="0"/>
              <w:rPr>
                <w:rFonts w:ascii="標楷體" w:eastAsia="標楷體" w:hAnsi="標楷體"/>
                <w:color w:val="auto"/>
              </w:rPr>
            </w:pPr>
            <w:r w:rsidRPr="00EC0D8F">
              <w:rPr>
                <w:rFonts w:ascii="標楷體" w:eastAsia="標楷體" w:hAnsi="標楷體" w:cs="標楷體"/>
                <w:color w:val="auto"/>
              </w:rPr>
              <w:t>(4)西方的即興以義大利為例，經由中西方的對比，了解兩者的異同。</w:t>
            </w:r>
          </w:p>
          <w:p w14:paraId="00439193" w14:textId="4C80BC9B" w:rsidR="00C46D02" w:rsidRPr="00EC0D8F" w:rsidRDefault="00C46D02" w:rsidP="00C46D02">
            <w:pPr>
              <w:ind w:firstLine="0"/>
              <w:rPr>
                <w:rFonts w:ascii="標楷體" w:eastAsia="標楷體" w:hAnsi="標楷體" w:cs="標楷體"/>
                <w:color w:val="000000" w:themeColor="text1"/>
              </w:rPr>
            </w:pPr>
            <w:r w:rsidRPr="00EC0D8F">
              <w:rPr>
                <w:rFonts w:ascii="標楷體" w:eastAsia="標楷體" w:hAnsi="標楷體" w:cs="標楷體" w:hint="eastAsia"/>
                <w:color w:val="000000" w:themeColor="text1"/>
              </w:rPr>
              <w:t>2.</w:t>
            </w:r>
            <w:r w:rsidRPr="00EC0D8F">
              <w:rPr>
                <w:rFonts w:ascii="標楷體" w:eastAsia="標楷體" w:hAnsi="標楷體" w:cs="標楷體"/>
                <w:color w:val="000000" w:themeColor="text1"/>
              </w:rPr>
              <w:t>樣板角色</w:t>
            </w:r>
            <w:r w:rsidRPr="00EC0D8F">
              <w:rPr>
                <w:rFonts w:ascii="標楷體" w:eastAsia="標楷體" w:hAnsi="標楷體" w:cs="標楷體" w:hint="eastAsia"/>
                <w:color w:val="000000" w:themeColor="text1"/>
              </w:rPr>
              <w:t>的</w:t>
            </w:r>
            <w:r w:rsidRPr="00EC0D8F">
              <w:rPr>
                <w:rFonts w:ascii="標楷體" w:eastAsia="標楷體" w:hAnsi="標楷體" w:cs="標楷體"/>
                <w:color w:val="000000" w:themeColor="text1"/>
              </w:rPr>
              <w:t>即興體驗。</w:t>
            </w:r>
            <w:r w:rsidRPr="00EC0D8F">
              <w:rPr>
                <w:rFonts w:ascii="標楷體" w:eastAsia="標楷體" w:hAnsi="標楷體" w:cs="標楷體" w:hint="eastAsia"/>
                <w:color w:val="FF0000"/>
              </w:rPr>
              <w:t>做互動式的對話演出與練習。</w:t>
            </w:r>
          </w:p>
          <w:p w14:paraId="73938D2F" w14:textId="77777777" w:rsidR="00C46D02" w:rsidRPr="00EC0D8F" w:rsidRDefault="00C46D02" w:rsidP="00C46D02">
            <w:pPr>
              <w:ind w:firstLine="0"/>
              <w:rPr>
                <w:rFonts w:ascii="標楷體" w:eastAsia="標楷體" w:hAnsi="標楷體" w:cs="標楷體"/>
                <w:color w:val="FF0000"/>
              </w:rPr>
            </w:pPr>
            <w:r w:rsidRPr="00EC0D8F">
              <w:rPr>
                <w:rFonts w:ascii="標楷體" w:eastAsia="標楷體" w:hAnsi="標楷體" w:cs="標楷體" w:hint="eastAsia"/>
                <w:color w:val="FF0000"/>
              </w:rPr>
              <w:t>(1)假設老師和學生。以古代教學的情況，對比現在學生與教師的互動做賞析。</w:t>
            </w:r>
          </w:p>
          <w:p w14:paraId="4463F559" w14:textId="3FCFE3DF" w:rsidR="00C46D02" w:rsidRPr="00EC0D8F" w:rsidRDefault="00C46D02" w:rsidP="00C46D02">
            <w:pPr>
              <w:ind w:firstLine="0"/>
              <w:rPr>
                <w:rFonts w:ascii="標楷體" w:eastAsia="標楷體" w:hAnsi="標楷體" w:cs="標楷體"/>
                <w:color w:val="FF0000"/>
              </w:rPr>
            </w:pPr>
            <w:r w:rsidRPr="00EC0D8F">
              <w:rPr>
                <w:rFonts w:ascii="標楷體" w:eastAsia="標楷體" w:hAnsi="標楷體" w:cs="標楷體" w:hint="eastAsia"/>
                <w:color w:val="FF0000"/>
              </w:rPr>
              <w:t>(2)假設店員和客人。以古代買賣的想像，對比現在店員客人在便利超商或市場的互動。</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C82170" w14:textId="31EB502B" w:rsidR="00C46D02" w:rsidRPr="00EC0D8F" w:rsidRDefault="00C46D02" w:rsidP="00C46D02">
            <w:pPr>
              <w:ind w:left="317" w:hanging="317"/>
              <w:jc w:val="cente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37E251A"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一、適性發展策略</w:t>
            </w:r>
          </w:p>
          <w:p w14:paraId="39621C6E"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1.問題解決</w:t>
            </w:r>
          </w:p>
          <w:p w14:paraId="03E97477"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2.批判思考</w:t>
            </w:r>
          </w:p>
          <w:p w14:paraId="2E25BE2A"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二、合作學習</w:t>
            </w:r>
          </w:p>
          <w:p w14:paraId="78FD2F4A"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三、個別化教學</w:t>
            </w:r>
          </w:p>
          <w:p w14:paraId="240C2883"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color w:val="FF0000"/>
                <w:sz w:val="24"/>
                <w:szCs w:val="24"/>
              </w:rPr>
              <w:t>1.觀察記錄</w:t>
            </w:r>
          </w:p>
          <w:p w14:paraId="017B0289"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2</w:t>
            </w:r>
            <w:r w:rsidRPr="00EC0D8F">
              <w:rPr>
                <w:rFonts w:ascii="標楷體" w:eastAsia="標楷體" w:hAnsi="標楷體" w:cs="標楷體"/>
                <w:color w:val="FF0000"/>
                <w:sz w:val="24"/>
                <w:szCs w:val="24"/>
              </w:rPr>
              <w:t>.參與態度</w:t>
            </w:r>
          </w:p>
          <w:p w14:paraId="671CE62F" w14:textId="77777777" w:rsidR="00C46D02"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3.</w:t>
            </w:r>
            <w:r w:rsidRPr="00EC0D8F">
              <w:rPr>
                <w:rFonts w:ascii="標楷體" w:eastAsia="標楷體" w:hAnsi="標楷體" w:cs="標楷體"/>
                <w:color w:val="FF0000"/>
                <w:sz w:val="24"/>
                <w:szCs w:val="24"/>
              </w:rPr>
              <w:t>合作能力</w:t>
            </w:r>
          </w:p>
          <w:p w14:paraId="1DB791D1" w14:textId="6C960944" w:rsidR="00C46D02" w:rsidRPr="00EC0D8F" w:rsidRDefault="00C46D02" w:rsidP="00C46D02">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4C7483B"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一、歷程性評量</w:t>
            </w:r>
          </w:p>
          <w:p w14:paraId="1C2AEF9B"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1.課堂參與</w:t>
            </w:r>
            <w:r w:rsidRPr="00EC0D8F">
              <w:rPr>
                <w:rFonts w:ascii="標楷體" w:eastAsia="標楷體" w:hAnsi="標楷體" w:cs="標楷體" w:hint="eastAsia"/>
                <w:color w:val="FF0000"/>
                <w:sz w:val="24"/>
                <w:szCs w:val="24"/>
              </w:rPr>
              <w:t>程</w:t>
            </w:r>
            <w:r w:rsidRPr="00EC0D8F">
              <w:rPr>
                <w:rFonts w:ascii="標楷體" w:eastAsia="標楷體" w:hAnsi="標楷體" w:cs="標楷體"/>
                <w:color w:val="FF0000"/>
                <w:sz w:val="24"/>
                <w:szCs w:val="24"/>
              </w:rPr>
              <w:t>度。</w:t>
            </w:r>
          </w:p>
          <w:p w14:paraId="3636BDA3"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2.學習活動：影片欣賞、問題探討、</w:t>
            </w:r>
            <w:r w:rsidRPr="00EC0D8F">
              <w:rPr>
                <w:rFonts w:ascii="標楷體" w:eastAsia="標楷體" w:hAnsi="標楷體" w:cs="標楷體" w:hint="eastAsia"/>
                <w:color w:val="FF0000"/>
                <w:sz w:val="24"/>
                <w:szCs w:val="24"/>
              </w:rPr>
              <w:t>問答</w:t>
            </w:r>
            <w:r w:rsidRPr="00EC0D8F">
              <w:rPr>
                <w:rFonts w:ascii="標楷體" w:eastAsia="標楷體" w:hAnsi="標楷體" w:cs="標楷體"/>
                <w:color w:val="FF0000"/>
                <w:sz w:val="24"/>
                <w:szCs w:val="24"/>
              </w:rPr>
              <w:t>互動。</w:t>
            </w:r>
          </w:p>
          <w:p w14:paraId="6D15F61F"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3.小組合作程度。</w:t>
            </w:r>
          </w:p>
          <w:p w14:paraId="7E8FF047"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4.課堂表現紀錄。</w:t>
            </w:r>
          </w:p>
          <w:p w14:paraId="7301DF15" w14:textId="77777777" w:rsidR="00C46D02" w:rsidRPr="00EC0D8F" w:rsidRDefault="00C46D02" w:rsidP="00C46D02">
            <w:pPr>
              <w:ind w:left="-22" w:hanging="7"/>
              <w:rPr>
                <w:rFonts w:ascii="標楷體" w:eastAsia="標楷體" w:hAnsi="標楷體" w:cs="標楷體"/>
                <w:color w:val="FF0000"/>
                <w:sz w:val="24"/>
                <w:szCs w:val="24"/>
              </w:rPr>
            </w:pPr>
          </w:p>
          <w:p w14:paraId="29D81C3F"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 xml:space="preserve">二、總結性評量 </w:t>
            </w:r>
          </w:p>
          <w:p w14:paraId="62C05ADA"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◎認知</w:t>
            </w:r>
          </w:p>
          <w:p w14:paraId="086A3F5B"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1.認識東方的參軍戲、文明戲。</w:t>
            </w:r>
          </w:p>
          <w:p w14:paraId="6F0D3795"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2.認識西方義大利的藝術喜劇。</w:t>
            </w:r>
          </w:p>
          <w:p w14:paraId="691A51CD"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情意</w:t>
            </w:r>
          </w:p>
          <w:p w14:paraId="31C11D49"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1.透過樣板戲排練，讓學生體會到角色的身分限制，也限制了情緒。</w:t>
            </w:r>
          </w:p>
          <w:p w14:paraId="588D3E01" w14:textId="77777777" w:rsidR="00C46D02" w:rsidRPr="00EC0D8F" w:rsidRDefault="00C46D02" w:rsidP="00C46D02">
            <w:pPr>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技能</w:t>
            </w:r>
          </w:p>
          <w:p w14:paraId="2661C762" w14:textId="3D9086F4"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hint="eastAsia"/>
                <w:color w:val="FF0000"/>
                <w:szCs w:val="24"/>
              </w:rPr>
              <w:lastRenderedPageBreak/>
              <w:t>1.啟動學生的邏輯力與反應力。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9CC77C"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hint="eastAsia"/>
              </w:rPr>
              <w:lastRenderedPageBreak/>
              <w:t>【品德教育】</w:t>
            </w:r>
          </w:p>
          <w:p w14:paraId="102AC6E2" w14:textId="219DA1FC"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hint="eastAsia"/>
              </w:rPr>
              <w:t>品J8 理性溝通與問題解決。</w:t>
            </w:r>
          </w:p>
        </w:tc>
        <w:tc>
          <w:tcPr>
            <w:tcW w:w="1784" w:type="dxa"/>
            <w:tcBorders>
              <w:top w:val="single" w:sz="8" w:space="0" w:color="000000"/>
              <w:bottom w:val="single" w:sz="8" w:space="0" w:color="000000"/>
              <w:right w:val="single" w:sz="8" w:space="0" w:color="000000"/>
            </w:tcBorders>
            <w:vAlign w:val="center"/>
          </w:tcPr>
          <w:p w14:paraId="58AF1938" w14:textId="77777777" w:rsidR="00C46D02" w:rsidRPr="00EC0D8F" w:rsidRDefault="00C46D02" w:rsidP="00C46D02">
            <w:pPr>
              <w:jc w:val="left"/>
              <w:rPr>
                <w:rFonts w:ascii="標楷體" w:eastAsia="標楷體" w:hAnsi="標楷體"/>
              </w:rPr>
            </w:pPr>
            <w:r w:rsidRPr="00EC0D8F">
              <w:rPr>
                <w:rFonts w:ascii="標楷體" w:eastAsia="標楷體" w:hAnsi="標楷體" w:hint="eastAsia"/>
              </w:rPr>
              <w:t xml:space="preserve">25-27國英數學期成績補考  </w:t>
            </w:r>
            <w:r w:rsidRPr="00EC0D8F">
              <w:rPr>
                <w:rFonts w:ascii="標楷體" w:eastAsia="標楷體" w:hAnsi="標楷體" w:hint="eastAsia"/>
              </w:rPr>
              <w:br/>
              <w:t xml:space="preserve">27寒假作業補抽查  </w:t>
            </w:r>
          </w:p>
          <w:p w14:paraId="541C7C21" w14:textId="50674DCA" w:rsidR="00C46D02" w:rsidRPr="00EC0D8F" w:rsidRDefault="00C46D02" w:rsidP="00C46D02">
            <w:pPr>
              <w:adjustRightInd w:val="0"/>
              <w:snapToGrid w:val="0"/>
              <w:spacing w:line="0" w:lineRule="atLeast"/>
              <w:ind w:hanging="7"/>
              <w:jc w:val="left"/>
              <w:rPr>
                <w:rFonts w:ascii="標楷體" w:eastAsia="標楷體" w:hAnsi="標楷體" w:cs="標楷體"/>
                <w:sz w:val="24"/>
                <w:szCs w:val="24"/>
              </w:rPr>
            </w:pPr>
            <w:r w:rsidRPr="00EC0D8F">
              <w:rPr>
                <w:rFonts w:ascii="標楷體" w:eastAsia="標楷體" w:hAnsi="標楷體" w:hint="eastAsia"/>
              </w:rPr>
              <w:t>28和平紀念日放假</w:t>
            </w:r>
          </w:p>
        </w:tc>
      </w:tr>
      <w:tr w:rsidR="00C46D02" w:rsidRPr="00EC0D8F" w14:paraId="48AC8F02" w14:textId="77777777" w:rsidTr="00C6057F">
        <w:trPr>
          <w:trHeight w:val="332"/>
          <w:jc w:val="center"/>
        </w:trPr>
        <w:tc>
          <w:tcPr>
            <w:tcW w:w="1550" w:type="dxa"/>
            <w:tcBorders>
              <w:top w:val="single" w:sz="8" w:space="0" w:color="000000"/>
              <w:left w:val="single" w:sz="8" w:space="0" w:color="000000"/>
              <w:bottom w:val="single" w:sz="8" w:space="0" w:color="000000"/>
              <w:right w:val="single" w:sz="8" w:space="0" w:color="000000"/>
            </w:tcBorders>
            <w:vAlign w:val="center"/>
          </w:tcPr>
          <w:p w14:paraId="36A1C7A6" w14:textId="77777777" w:rsidR="00C46D02" w:rsidRPr="00EC0D8F" w:rsidRDefault="00C46D02" w:rsidP="00C46D02">
            <w:pPr>
              <w:spacing w:line="280" w:lineRule="exact"/>
              <w:jc w:val="center"/>
              <w:rPr>
                <w:rFonts w:ascii="標楷體" w:eastAsia="標楷體" w:hAnsi="標楷體" w:cs="標楷體"/>
                <w:color w:val="auto"/>
                <w:sz w:val="24"/>
                <w:szCs w:val="24"/>
              </w:rPr>
            </w:pPr>
            <w:r w:rsidRPr="00EC0D8F">
              <w:rPr>
                <w:rFonts w:ascii="標楷體" w:eastAsia="標楷體" w:hAnsi="標楷體" w:cs="標楷體" w:hint="eastAsia"/>
                <w:color w:val="auto"/>
                <w:sz w:val="24"/>
                <w:szCs w:val="24"/>
              </w:rPr>
              <w:t>第四</w:t>
            </w:r>
            <w:proofErr w:type="gramStart"/>
            <w:r w:rsidRPr="00EC0D8F">
              <w:rPr>
                <w:rFonts w:ascii="標楷體" w:eastAsia="標楷體" w:hAnsi="標楷體" w:cs="標楷體" w:hint="eastAsia"/>
                <w:color w:val="auto"/>
                <w:sz w:val="24"/>
                <w:szCs w:val="24"/>
              </w:rPr>
              <w:t>週</w:t>
            </w:r>
            <w:proofErr w:type="gramEnd"/>
          </w:p>
          <w:p w14:paraId="55C0CE28" w14:textId="777504EA"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color w:val="auto"/>
                <w:sz w:val="24"/>
                <w:szCs w:val="24"/>
              </w:rPr>
              <w:t>3/2-3/8</w:t>
            </w:r>
          </w:p>
        </w:tc>
        <w:tc>
          <w:tcPr>
            <w:tcW w:w="1559" w:type="dxa"/>
            <w:tcBorders>
              <w:top w:val="single" w:sz="8" w:space="0" w:color="000000"/>
              <w:left w:val="single" w:sz="8" w:space="0" w:color="000000"/>
              <w:bottom w:val="single" w:sz="8" w:space="0" w:color="000000"/>
              <w:right w:val="single" w:sz="8" w:space="0" w:color="000000"/>
            </w:tcBorders>
          </w:tcPr>
          <w:p w14:paraId="496D0971"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表E-Ⅳ-1 聲音、身體、情感、時間、空間、勁力、即興、動作等戲劇或舞蹈元素。</w:t>
            </w:r>
          </w:p>
          <w:p w14:paraId="77101A1A"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表E-Ⅳ-2 肢體動作與語彙、角色建立與表演、各類型文本分析與創作。</w:t>
            </w:r>
          </w:p>
          <w:p w14:paraId="3FC6406C"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表A-Ⅳ-1 表演藝術與生活美學、在地文化及特定場域的演出連結。</w:t>
            </w:r>
          </w:p>
          <w:p w14:paraId="33A23525"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表A-Ⅳ-3 表演形式分析、文本分析。</w:t>
            </w:r>
          </w:p>
          <w:p w14:paraId="60B1C8BE" w14:textId="70DD91F9"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表P-Ⅳ-1 表演團隊組織與架構、劇場基礎設計和製作。</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F35ECDF"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表1-Ⅳ-1 能運用特定元素、形式、技巧與肢體語彙表現想法，發展多元能力，並在劇場中呈現。</w:t>
            </w:r>
          </w:p>
          <w:p w14:paraId="52CD2B1C"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表1-Ⅳ-2 能理解表演的形式、文本與表現技巧並創作發表。</w:t>
            </w:r>
          </w:p>
          <w:p w14:paraId="23FBB401"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表2-Ⅳ-1 能覺察並感受創作與美感經驗的關聯。</w:t>
            </w:r>
          </w:p>
          <w:p w14:paraId="0A35543F"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表2-Ⅳ-3 能運用適當的語彙，明確表達、解析及評價自己與他人的作品。</w:t>
            </w:r>
          </w:p>
          <w:p w14:paraId="1F6F16AA" w14:textId="3AEDAC1C"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表3-Ⅳ-1 能運用劇場相關技術，有計畫的排練與展演。</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2E776B7" w14:textId="77777777" w:rsidR="00C46D02" w:rsidRPr="00EC0D8F" w:rsidRDefault="00C46D02" w:rsidP="00C46D02">
            <w:pPr>
              <w:rPr>
                <w:rFonts w:ascii="標楷體" w:eastAsia="標楷體" w:hAnsi="標楷體"/>
              </w:rPr>
            </w:pPr>
            <w:r w:rsidRPr="00EC0D8F">
              <w:rPr>
                <w:rFonts w:ascii="標楷體" w:eastAsia="標楷體" w:hAnsi="標楷體" w:hint="eastAsia"/>
              </w:rPr>
              <w:t>三、認識西方的即興舞蹈</w:t>
            </w:r>
          </w:p>
          <w:p w14:paraId="195E4E65" w14:textId="77777777" w:rsidR="00C46D02" w:rsidRPr="00EC0D8F" w:rsidRDefault="00C46D02" w:rsidP="00C46D02">
            <w:pPr>
              <w:rPr>
                <w:rFonts w:ascii="標楷體" w:eastAsia="標楷體" w:hAnsi="標楷體"/>
              </w:rPr>
            </w:pPr>
            <w:r w:rsidRPr="00EC0D8F">
              <w:rPr>
                <w:rFonts w:ascii="標楷體" w:eastAsia="標楷體" w:hAnsi="標楷體" w:hint="eastAsia"/>
              </w:rPr>
              <w:t>四、認識臺灣的接觸及興</w:t>
            </w:r>
          </w:p>
          <w:p w14:paraId="15051249" w14:textId="76765963" w:rsidR="00C46D02" w:rsidRPr="00EC0D8F" w:rsidRDefault="00C46D02" w:rsidP="00C46D02">
            <w:pPr>
              <w:rPr>
                <w:rFonts w:ascii="標楷體" w:eastAsia="標楷體" w:hAnsi="標楷體" w:cs="標楷體"/>
                <w:color w:val="FF0000"/>
              </w:rPr>
            </w:pPr>
            <w:r w:rsidRPr="00EC0D8F">
              <w:rPr>
                <w:rFonts w:ascii="標楷體" w:eastAsia="標楷體" w:hAnsi="標楷體" w:cs="標楷體" w:hint="eastAsia"/>
                <w:color w:val="FF0000"/>
              </w:rPr>
              <w:t>喚起上一節課的樣版遊戲印象，配合課本，導引出本次的主題。</w:t>
            </w:r>
          </w:p>
          <w:p w14:paraId="449AFAC7" w14:textId="2C71638E" w:rsidR="00C46D02" w:rsidRPr="00EC0D8F" w:rsidRDefault="00C46D02" w:rsidP="00C46D02">
            <w:pPr>
              <w:rPr>
                <w:rFonts w:ascii="標楷體" w:eastAsia="標楷體" w:hAnsi="標楷體" w:cs="標楷體"/>
                <w:color w:val="auto"/>
              </w:rPr>
            </w:pPr>
            <w:r w:rsidRPr="00EC0D8F">
              <w:rPr>
                <w:rFonts w:ascii="標楷體" w:eastAsia="標楷體" w:hAnsi="標楷體" w:cs="標楷體"/>
                <w:color w:val="auto"/>
              </w:rPr>
              <w:t>1.即興劇場。</w:t>
            </w:r>
          </w:p>
          <w:p w14:paraId="79C6575C" w14:textId="77777777" w:rsidR="00C46D02" w:rsidRPr="00EC0D8F" w:rsidRDefault="00C46D02" w:rsidP="00C46D02">
            <w:pPr>
              <w:rPr>
                <w:rFonts w:ascii="標楷體" w:eastAsia="標楷體" w:hAnsi="標楷體" w:cs="標楷體"/>
                <w:color w:val="auto"/>
              </w:rPr>
            </w:pPr>
            <w:r w:rsidRPr="00EC0D8F">
              <w:rPr>
                <w:rFonts w:ascii="標楷體" w:eastAsia="標楷體" w:hAnsi="標楷體" w:cs="標楷體"/>
                <w:color w:val="auto"/>
              </w:rPr>
              <w:t>(1)介紹即興劇場進行方式，並欣賞影片。</w:t>
            </w:r>
          </w:p>
          <w:p w14:paraId="3574A348" w14:textId="77777777" w:rsidR="00C46D02" w:rsidRPr="00EC0D8F" w:rsidRDefault="00C46D02" w:rsidP="00C46D02">
            <w:pPr>
              <w:rPr>
                <w:rFonts w:ascii="標楷體" w:eastAsia="標楷體" w:hAnsi="標楷體" w:cs="標楷體"/>
                <w:color w:val="auto"/>
              </w:rPr>
            </w:pPr>
            <w:r w:rsidRPr="00EC0D8F">
              <w:rPr>
                <w:rFonts w:ascii="標楷體" w:eastAsia="標楷體" w:hAnsi="標楷體" w:cs="標楷體" w:hint="eastAsia"/>
                <w:color w:val="auto"/>
              </w:rPr>
              <w:t>2</w:t>
            </w:r>
            <w:r w:rsidRPr="00EC0D8F">
              <w:rPr>
                <w:rFonts w:ascii="標楷體" w:eastAsia="標楷體" w:hAnsi="標楷體" w:cs="標楷體"/>
                <w:color w:val="auto"/>
              </w:rPr>
              <w:t>.認識接觸即興。</w:t>
            </w:r>
          </w:p>
          <w:p w14:paraId="483EBE82" w14:textId="77777777" w:rsidR="00C46D02" w:rsidRPr="00EC0D8F" w:rsidRDefault="00C46D02" w:rsidP="00C46D02">
            <w:pPr>
              <w:rPr>
                <w:rFonts w:ascii="標楷體" w:eastAsia="標楷體" w:hAnsi="標楷體" w:cs="標楷體"/>
                <w:color w:val="auto"/>
              </w:rPr>
            </w:pPr>
            <w:r w:rsidRPr="00EC0D8F">
              <w:rPr>
                <w:rFonts w:ascii="標楷體" w:eastAsia="標楷體" w:hAnsi="標楷體" w:cs="標楷體"/>
                <w:color w:val="auto"/>
              </w:rPr>
              <w:t>(1)介紹接觸即興。</w:t>
            </w:r>
          </w:p>
          <w:p w14:paraId="26FC5DBA" w14:textId="77777777" w:rsidR="00C46D02" w:rsidRPr="00EC0D8F" w:rsidRDefault="00C46D02" w:rsidP="00C46D02">
            <w:pPr>
              <w:rPr>
                <w:rFonts w:ascii="標楷體" w:eastAsia="標楷體" w:hAnsi="標楷體" w:cs="標楷體"/>
                <w:color w:val="auto"/>
              </w:rPr>
            </w:pPr>
            <w:r w:rsidRPr="00EC0D8F">
              <w:rPr>
                <w:rFonts w:ascii="標楷體" w:eastAsia="標楷體" w:hAnsi="標楷體" w:cs="標楷體"/>
                <w:color w:val="auto"/>
              </w:rPr>
              <w:t>(</w:t>
            </w:r>
            <w:r w:rsidRPr="00EC0D8F">
              <w:rPr>
                <w:rFonts w:ascii="標楷體" w:eastAsia="標楷體" w:hAnsi="標楷體" w:cs="標楷體" w:hint="eastAsia"/>
                <w:color w:val="auto"/>
              </w:rPr>
              <w:t>2</w:t>
            </w:r>
            <w:r w:rsidRPr="00EC0D8F">
              <w:rPr>
                <w:rFonts w:ascii="標楷體" w:eastAsia="標楷體" w:hAnsi="標楷體" w:cs="標楷體"/>
                <w:color w:val="auto"/>
              </w:rPr>
              <w:t>)欣賞接觸即興活動影片。</w:t>
            </w:r>
          </w:p>
          <w:p w14:paraId="6BF5E27E" w14:textId="77777777" w:rsidR="00C46D02" w:rsidRPr="00EC0D8F" w:rsidRDefault="00C46D02" w:rsidP="00C46D02">
            <w:pPr>
              <w:rPr>
                <w:rFonts w:ascii="標楷體" w:eastAsia="標楷體" w:hAnsi="標楷體" w:cs="標楷體"/>
                <w:color w:val="auto"/>
              </w:rPr>
            </w:pPr>
            <w:r w:rsidRPr="00EC0D8F">
              <w:rPr>
                <w:rFonts w:ascii="標楷體" w:eastAsia="標楷體" w:hAnsi="標楷體" w:cs="標楷體" w:hint="eastAsia"/>
                <w:color w:val="auto"/>
              </w:rPr>
              <w:t>3</w:t>
            </w:r>
            <w:r w:rsidRPr="00EC0D8F">
              <w:rPr>
                <w:rFonts w:ascii="標楷體" w:eastAsia="標楷體" w:hAnsi="標楷體" w:cs="標楷體"/>
                <w:color w:val="auto"/>
              </w:rPr>
              <w:t>.藝術探索</w:t>
            </w:r>
            <w:r w:rsidRPr="00EC0D8F">
              <w:rPr>
                <w:rFonts w:ascii="標楷體" w:eastAsia="標楷體" w:hAnsi="標楷體" w:cs="標楷體" w:hint="eastAsia"/>
                <w:color w:val="auto"/>
              </w:rPr>
              <w:t>活動</w:t>
            </w:r>
            <w:r w:rsidRPr="00EC0D8F">
              <w:rPr>
                <w:rFonts w:ascii="標楷體" w:eastAsia="標楷體" w:hAnsi="標楷體" w:cs="標楷體"/>
                <w:color w:val="auto"/>
              </w:rPr>
              <w:t>：手掌共舞。</w:t>
            </w:r>
          </w:p>
          <w:p w14:paraId="123EDC39" w14:textId="77777777" w:rsidR="00C46D02" w:rsidRPr="00EC0D8F" w:rsidRDefault="00C46D02" w:rsidP="00C46D02">
            <w:pPr>
              <w:rPr>
                <w:rFonts w:ascii="標楷體" w:eastAsia="標楷體" w:hAnsi="標楷體" w:cs="標楷體"/>
                <w:color w:val="auto"/>
              </w:rPr>
            </w:pPr>
            <w:r w:rsidRPr="00EC0D8F">
              <w:rPr>
                <w:rFonts w:ascii="標楷體" w:eastAsia="標楷體" w:hAnsi="標楷體" w:cs="標楷體" w:hint="eastAsia"/>
                <w:color w:val="auto"/>
              </w:rPr>
              <w:t>兩人一組。</w:t>
            </w:r>
          </w:p>
          <w:p w14:paraId="521D4952" w14:textId="77777777" w:rsidR="00C46D02" w:rsidRPr="00EC0D8F" w:rsidRDefault="00C46D02" w:rsidP="00C46D02">
            <w:pPr>
              <w:rPr>
                <w:rFonts w:ascii="標楷體" w:eastAsia="標楷體" w:hAnsi="標楷體" w:cs="標楷體"/>
                <w:color w:val="auto"/>
              </w:rPr>
            </w:pPr>
            <w:r w:rsidRPr="00EC0D8F">
              <w:rPr>
                <w:rFonts w:ascii="標楷體" w:eastAsia="標楷體" w:hAnsi="標楷體" w:cs="標楷體"/>
                <w:color w:val="auto"/>
              </w:rPr>
              <w:t>(1)請學生分好兩人一組後，教師可依課本活動探索的步驟開始進行引導。</w:t>
            </w:r>
          </w:p>
          <w:p w14:paraId="205F28A5" w14:textId="77777777" w:rsidR="00C46D02" w:rsidRPr="00EC0D8F" w:rsidRDefault="00C46D02" w:rsidP="00C46D02">
            <w:pPr>
              <w:rPr>
                <w:rFonts w:ascii="標楷體" w:eastAsia="標楷體" w:hAnsi="標楷體" w:cs="標楷體"/>
                <w:color w:val="auto"/>
              </w:rPr>
            </w:pPr>
            <w:r w:rsidRPr="00EC0D8F">
              <w:rPr>
                <w:rFonts w:ascii="標楷體" w:eastAsia="標楷體" w:hAnsi="標楷體" w:cs="標楷體"/>
                <w:color w:val="auto"/>
              </w:rPr>
              <w:t>(2)邀請學生在進行活動時，自我挑戰不要使用語言溝通，專注在身體動作的引導上。</w:t>
            </w:r>
          </w:p>
          <w:p w14:paraId="3C5C56EC" w14:textId="77777777" w:rsidR="00C46D02" w:rsidRPr="00EC0D8F" w:rsidRDefault="00C46D02" w:rsidP="00C46D02">
            <w:pPr>
              <w:rPr>
                <w:rFonts w:ascii="標楷體" w:eastAsia="標楷體" w:hAnsi="標楷體" w:cs="標楷體"/>
                <w:color w:val="FF0000"/>
              </w:rPr>
            </w:pPr>
            <w:r w:rsidRPr="00EC0D8F">
              <w:rPr>
                <w:rFonts w:ascii="標楷體" w:eastAsia="標楷體" w:hAnsi="標楷體" w:cs="標楷體" w:hint="eastAsia"/>
                <w:color w:val="FF0000"/>
              </w:rPr>
              <w:t>(3)聚焦在學生的互動上，教師口頭提醒學生注意安全。當沒有想法時，動作放慢。</w:t>
            </w:r>
          </w:p>
          <w:p w14:paraId="03C531FB" w14:textId="2E98CFD0"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rPr>
              <w:t>(4)請同學以分組討論方式，講評他們看到的小組優點。學習藝術鑑賞的方式講解。</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F1B22D4" w14:textId="2B6F4DD3" w:rsidR="00C46D02" w:rsidRPr="00EC0D8F" w:rsidRDefault="00C46D02" w:rsidP="00C46D02">
            <w:pPr>
              <w:ind w:left="317" w:hanging="317"/>
              <w:jc w:val="cente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EA1464E"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一、適性發展策略</w:t>
            </w:r>
          </w:p>
          <w:p w14:paraId="1C12F3D5"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1.問題解決</w:t>
            </w:r>
          </w:p>
          <w:p w14:paraId="1E20EF86"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2.批判思考</w:t>
            </w:r>
          </w:p>
          <w:p w14:paraId="7091A38B"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二、合作學習</w:t>
            </w:r>
          </w:p>
          <w:p w14:paraId="1E3C10B9"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三、個別化教學</w:t>
            </w:r>
          </w:p>
          <w:p w14:paraId="015A3B30"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color w:val="FF0000"/>
                <w:sz w:val="24"/>
                <w:szCs w:val="24"/>
              </w:rPr>
              <w:t>1.觀察記錄</w:t>
            </w:r>
          </w:p>
          <w:p w14:paraId="7D9D59D4"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2</w:t>
            </w:r>
            <w:r w:rsidRPr="00EC0D8F">
              <w:rPr>
                <w:rFonts w:ascii="標楷體" w:eastAsia="標楷體" w:hAnsi="標楷體" w:cs="標楷體"/>
                <w:color w:val="FF0000"/>
                <w:sz w:val="24"/>
                <w:szCs w:val="24"/>
              </w:rPr>
              <w:t>.參與態度</w:t>
            </w:r>
          </w:p>
          <w:p w14:paraId="188C1F78" w14:textId="77777777" w:rsidR="00C46D02"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3.</w:t>
            </w:r>
            <w:r w:rsidRPr="00EC0D8F">
              <w:rPr>
                <w:rFonts w:ascii="標楷體" w:eastAsia="標楷體" w:hAnsi="標楷體" w:cs="標楷體"/>
                <w:color w:val="FF0000"/>
                <w:sz w:val="24"/>
                <w:szCs w:val="24"/>
              </w:rPr>
              <w:t>合作能力</w:t>
            </w:r>
          </w:p>
          <w:p w14:paraId="0F140525" w14:textId="59AD5140" w:rsidR="00C46D02" w:rsidRPr="00EC0D8F" w:rsidRDefault="00C46D02" w:rsidP="00C46D02">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E34D74"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一、歷程性評量</w:t>
            </w:r>
          </w:p>
          <w:p w14:paraId="351F2386"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1.課堂參與</w:t>
            </w:r>
            <w:r w:rsidRPr="00EC0D8F">
              <w:rPr>
                <w:rFonts w:ascii="標楷體" w:eastAsia="標楷體" w:hAnsi="標楷體" w:cs="標楷體" w:hint="eastAsia"/>
                <w:color w:val="FF0000"/>
                <w:sz w:val="24"/>
                <w:szCs w:val="24"/>
              </w:rPr>
              <w:t>程</w:t>
            </w:r>
            <w:r w:rsidRPr="00EC0D8F">
              <w:rPr>
                <w:rFonts w:ascii="標楷體" w:eastAsia="標楷體" w:hAnsi="標楷體" w:cs="標楷體"/>
                <w:color w:val="FF0000"/>
                <w:sz w:val="24"/>
                <w:szCs w:val="24"/>
              </w:rPr>
              <w:t>度。</w:t>
            </w:r>
          </w:p>
          <w:p w14:paraId="06A290FE"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2.學習活動：影片欣賞、問題探討、</w:t>
            </w:r>
            <w:r w:rsidRPr="00EC0D8F">
              <w:rPr>
                <w:rFonts w:ascii="標楷體" w:eastAsia="標楷體" w:hAnsi="標楷體" w:cs="標楷體" w:hint="eastAsia"/>
                <w:color w:val="FF0000"/>
                <w:sz w:val="24"/>
                <w:szCs w:val="24"/>
              </w:rPr>
              <w:t>問答</w:t>
            </w:r>
            <w:r w:rsidRPr="00EC0D8F">
              <w:rPr>
                <w:rFonts w:ascii="標楷體" w:eastAsia="標楷體" w:hAnsi="標楷體" w:cs="標楷體"/>
                <w:color w:val="FF0000"/>
                <w:sz w:val="24"/>
                <w:szCs w:val="24"/>
              </w:rPr>
              <w:t>互動。</w:t>
            </w:r>
          </w:p>
          <w:p w14:paraId="25A1146D"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3.小組合作程度。</w:t>
            </w:r>
          </w:p>
          <w:p w14:paraId="2F995D42"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4.課堂表現紀錄。</w:t>
            </w:r>
          </w:p>
          <w:p w14:paraId="299B87A4" w14:textId="77777777" w:rsidR="00C46D02" w:rsidRPr="00EC0D8F" w:rsidRDefault="00C46D02" w:rsidP="00C46D02">
            <w:pPr>
              <w:ind w:left="-22" w:hanging="7"/>
              <w:rPr>
                <w:rFonts w:ascii="標楷體" w:eastAsia="標楷體" w:hAnsi="標楷體" w:cs="標楷體"/>
                <w:color w:val="FF0000"/>
                <w:sz w:val="24"/>
                <w:szCs w:val="24"/>
              </w:rPr>
            </w:pPr>
          </w:p>
          <w:p w14:paraId="4EAF702D"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 xml:space="preserve">二、總結性評量 </w:t>
            </w:r>
          </w:p>
          <w:p w14:paraId="3B6F40C5"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◎認知</w:t>
            </w:r>
          </w:p>
          <w:p w14:paraId="361497EA"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1.認識接觸即興之父是美國的[史帝夫派克斯頓]。</w:t>
            </w:r>
          </w:p>
          <w:p w14:paraId="4F14B763"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2.認識臺灣的接觸即興是古名伸舞蹈藝術家。</w:t>
            </w:r>
          </w:p>
          <w:p w14:paraId="68CC2076"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情意</w:t>
            </w:r>
          </w:p>
          <w:p w14:paraId="7A06445A"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lastRenderedPageBreak/>
              <w:t>1.透過即興活動，使學生運用舞蹈動作元素：身體、空間、時間、勁力及關係，讓身體動作的探險更為豐富。</w:t>
            </w:r>
          </w:p>
          <w:p w14:paraId="5D7929B4"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w:t>
            </w:r>
            <w:proofErr w:type="gramStart"/>
            <w:r w:rsidRPr="00EC0D8F">
              <w:rPr>
                <w:rFonts w:ascii="標楷體" w:eastAsia="標楷體" w:hAnsi="標楷體" w:cs="標楷體" w:hint="eastAsia"/>
                <w:color w:val="FF0000"/>
                <w:szCs w:val="24"/>
              </w:rPr>
              <w:t>理解古舞團</w:t>
            </w:r>
            <w:proofErr w:type="gramEnd"/>
            <w:r w:rsidRPr="00EC0D8F">
              <w:rPr>
                <w:rFonts w:ascii="標楷體" w:eastAsia="標楷體" w:hAnsi="標楷體" w:cs="標楷體" w:hint="eastAsia"/>
                <w:color w:val="FF0000"/>
                <w:szCs w:val="24"/>
              </w:rPr>
              <w:t>的創團理念，西元1992年將接觸即興觀念推廣至教學與工作坊。</w:t>
            </w:r>
          </w:p>
          <w:p w14:paraId="0C41C5B8" w14:textId="77777777" w:rsidR="00C46D02" w:rsidRPr="00EC0D8F" w:rsidRDefault="00C46D02" w:rsidP="00C46D02">
            <w:pPr>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技能</w:t>
            </w:r>
          </w:p>
          <w:p w14:paraId="0E162606" w14:textId="1EF93685"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hint="eastAsia"/>
                <w:color w:val="FF0000"/>
                <w:szCs w:val="24"/>
              </w:rPr>
              <w:t>1.透過即興劇練習，培養每個人的反應力，面對各種不同的突發狀況。</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079A49A"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hint="eastAsia"/>
              </w:rPr>
              <w:lastRenderedPageBreak/>
              <w:t>【品德教育】</w:t>
            </w:r>
          </w:p>
          <w:p w14:paraId="02BD75E5" w14:textId="65AC7FAF"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hint="eastAsia"/>
              </w:rPr>
              <w:t>品J8 理性溝通與問題解決。</w:t>
            </w:r>
          </w:p>
        </w:tc>
        <w:tc>
          <w:tcPr>
            <w:tcW w:w="1784" w:type="dxa"/>
            <w:tcBorders>
              <w:top w:val="single" w:sz="8" w:space="0" w:color="000000"/>
              <w:bottom w:val="single" w:sz="8" w:space="0" w:color="000000"/>
              <w:right w:val="single" w:sz="8" w:space="0" w:color="000000"/>
            </w:tcBorders>
            <w:vAlign w:val="center"/>
          </w:tcPr>
          <w:p w14:paraId="39609122" w14:textId="4A49AA54" w:rsidR="00C46D02" w:rsidRPr="00EC0D8F" w:rsidRDefault="00C46D02" w:rsidP="00C46D02">
            <w:pPr>
              <w:adjustRightInd w:val="0"/>
              <w:snapToGrid w:val="0"/>
              <w:spacing w:line="0" w:lineRule="atLeast"/>
              <w:ind w:hanging="7"/>
              <w:jc w:val="left"/>
              <w:rPr>
                <w:rFonts w:ascii="標楷體" w:eastAsia="標楷體" w:hAnsi="標楷體" w:cs="標楷體"/>
                <w:sz w:val="24"/>
                <w:szCs w:val="24"/>
              </w:rPr>
            </w:pPr>
            <w:r w:rsidRPr="00EC0D8F">
              <w:rPr>
                <w:rFonts w:ascii="標楷體" w:eastAsia="標楷體" w:hAnsi="標楷體" w:hint="eastAsia"/>
              </w:rPr>
              <w:t>4-5社自學期成績補考</w:t>
            </w:r>
            <w:r w:rsidRPr="00EC0D8F">
              <w:rPr>
                <w:rFonts w:ascii="標楷體" w:eastAsia="標楷體" w:hAnsi="標楷體" w:hint="eastAsia"/>
              </w:rPr>
              <w:br/>
              <w:t>3課輔</w:t>
            </w:r>
            <w:proofErr w:type="gramStart"/>
            <w:r w:rsidRPr="00EC0D8F">
              <w:rPr>
                <w:rFonts w:ascii="標楷體" w:eastAsia="標楷體" w:hAnsi="標楷體" w:hint="eastAsia"/>
              </w:rPr>
              <w:t>及學扶開始</w:t>
            </w:r>
            <w:proofErr w:type="gramEnd"/>
          </w:p>
        </w:tc>
      </w:tr>
      <w:tr w:rsidR="00C46D02" w:rsidRPr="00EC0D8F" w14:paraId="2087C189" w14:textId="77777777" w:rsidTr="00C6057F">
        <w:trPr>
          <w:trHeight w:val="332"/>
          <w:jc w:val="center"/>
        </w:trPr>
        <w:tc>
          <w:tcPr>
            <w:tcW w:w="1550" w:type="dxa"/>
            <w:tcBorders>
              <w:top w:val="single" w:sz="8" w:space="0" w:color="000000"/>
              <w:left w:val="single" w:sz="8" w:space="0" w:color="000000"/>
              <w:bottom w:val="single" w:sz="8" w:space="0" w:color="000000"/>
              <w:right w:val="single" w:sz="8" w:space="0" w:color="000000"/>
            </w:tcBorders>
            <w:vAlign w:val="center"/>
          </w:tcPr>
          <w:p w14:paraId="457348B0" w14:textId="77777777" w:rsidR="00C46D02" w:rsidRPr="00EC0D8F" w:rsidRDefault="00C46D02" w:rsidP="00C46D02">
            <w:pPr>
              <w:spacing w:line="280" w:lineRule="exact"/>
              <w:jc w:val="center"/>
              <w:rPr>
                <w:rFonts w:ascii="標楷體" w:eastAsia="標楷體" w:hAnsi="標楷體" w:cs="標楷體"/>
                <w:color w:val="auto"/>
                <w:sz w:val="24"/>
                <w:szCs w:val="24"/>
              </w:rPr>
            </w:pPr>
            <w:r w:rsidRPr="00EC0D8F">
              <w:rPr>
                <w:rFonts w:ascii="標楷體" w:eastAsia="標楷體" w:hAnsi="標楷體" w:cs="標楷體" w:hint="eastAsia"/>
                <w:color w:val="auto"/>
                <w:sz w:val="24"/>
                <w:szCs w:val="24"/>
              </w:rPr>
              <w:t>第五</w:t>
            </w:r>
            <w:proofErr w:type="gramStart"/>
            <w:r w:rsidRPr="00EC0D8F">
              <w:rPr>
                <w:rFonts w:ascii="標楷體" w:eastAsia="標楷體" w:hAnsi="標楷體" w:cs="標楷體" w:hint="eastAsia"/>
                <w:color w:val="auto"/>
                <w:sz w:val="24"/>
                <w:szCs w:val="24"/>
              </w:rPr>
              <w:t>週</w:t>
            </w:r>
            <w:proofErr w:type="gramEnd"/>
            <w:r w:rsidRPr="00EC0D8F">
              <w:rPr>
                <w:rFonts w:ascii="標楷體" w:eastAsia="標楷體" w:hAnsi="標楷體" w:cs="標楷體" w:hint="eastAsia"/>
                <w:color w:val="auto"/>
                <w:sz w:val="24"/>
                <w:szCs w:val="24"/>
              </w:rPr>
              <w:t xml:space="preserve">    </w:t>
            </w:r>
          </w:p>
          <w:p w14:paraId="5F9ED03E" w14:textId="72B86BBD"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color w:val="auto"/>
                <w:sz w:val="24"/>
                <w:szCs w:val="24"/>
              </w:rPr>
              <w:t>3</w:t>
            </w:r>
            <w:r w:rsidRPr="00EC0D8F">
              <w:rPr>
                <w:rFonts w:ascii="標楷體" w:eastAsia="標楷體" w:hAnsi="標楷體" w:cs="標楷體"/>
                <w:color w:val="auto"/>
                <w:sz w:val="24"/>
                <w:szCs w:val="24"/>
              </w:rPr>
              <w:t>/9-3/15</w:t>
            </w:r>
          </w:p>
        </w:tc>
        <w:tc>
          <w:tcPr>
            <w:tcW w:w="1559" w:type="dxa"/>
            <w:tcBorders>
              <w:top w:val="single" w:sz="8" w:space="0" w:color="000000"/>
              <w:left w:val="single" w:sz="8" w:space="0" w:color="000000"/>
              <w:bottom w:val="single" w:sz="8" w:space="0" w:color="000000"/>
              <w:right w:val="single" w:sz="8" w:space="0" w:color="000000"/>
            </w:tcBorders>
          </w:tcPr>
          <w:p w14:paraId="4DCE803B"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表E-Ⅳ-1 聲音、身體、情感、時間、空間、勁力、即興、動作等戲劇或舞蹈元素。</w:t>
            </w:r>
          </w:p>
          <w:p w14:paraId="061A40C9"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表E-Ⅳ-2 肢體動作與語彙、角色建立與表演、各類型文本分析與創作。</w:t>
            </w:r>
          </w:p>
          <w:p w14:paraId="38342155"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lastRenderedPageBreak/>
              <w:t>表A-Ⅳ-1 表演藝術與生活美學、在地文化及特定場域的演出連結。</w:t>
            </w:r>
          </w:p>
          <w:p w14:paraId="42EF8A34"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表A-Ⅳ-3 表演形式分析、文本分析。</w:t>
            </w:r>
          </w:p>
          <w:p w14:paraId="6AA7C179" w14:textId="7A95BBF0"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表P-Ⅳ-1 表演團隊組織與架構、劇場基礎設計和製作。</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D57D83A"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lastRenderedPageBreak/>
              <w:t>表1-Ⅳ-1 能運用特定元素、形式、技巧與肢體語彙表現想法，發展多元能力，並在劇場中呈現。</w:t>
            </w:r>
          </w:p>
          <w:p w14:paraId="0E0F1499"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表1-Ⅳ-2 能理解表演的形式、文本與表現技巧並創作發表。</w:t>
            </w:r>
          </w:p>
          <w:p w14:paraId="7395D7CB"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lastRenderedPageBreak/>
              <w:t>表2-Ⅳ-1 能覺察並感受創作與美感經驗的關聯。</w:t>
            </w:r>
          </w:p>
          <w:p w14:paraId="56847903"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表2-Ⅳ-3 能運用適當的語彙，明確表達、解析及評價自己與他人的作品。</w:t>
            </w:r>
          </w:p>
          <w:p w14:paraId="40B62ED3" w14:textId="33234214"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表3-Ⅳ-1 能運用劇場相關技術，有計畫的排練與展演。</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894597" w14:textId="245E7817" w:rsidR="00C46D02" w:rsidRPr="00EC0D8F" w:rsidRDefault="00C46D02" w:rsidP="00C46D02">
            <w:pPr>
              <w:rPr>
                <w:rFonts w:ascii="標楷體" w:eastAsia="標楷體" w:hAnsi="標楷體"/>
              </w:rPr>
            </w:pPr>
            <w:r w:rsidRPr="00EC0D8F">
              <w:rPr>
                <w:rFonts w:ascii="標楷體" w:eastAsia="標楷體" w:hAnsi="標楷體" w:hint="eastAsia"/>
              </w:rPr>
              <w:lastRenderedPageBreak/>
              <w:t>五、體驗即興表演</w:t>
            </w:r>
          </w:p>
          <w:p w14:paraId="5731DAE7" w14:textId="69D91193" w:rsidR="00C46D02" w:rsidRPr="00EC0D8F" w:rsidRDefault="00C46D02" w:rsidP="00C46D02">
            <w:pPr>
              <w:rPr>
                <w:rFonts w:ascii="標楷體" w:eastAsia="標楷體" w:hAnsi="標楷體"/>
                <w:color w:val="FF0000"/>
              </w:rPr>
            </w:pPr>
            <w:r w:rsidRPr="00EC0D8F">
              <w:rPr>
                <w:rFonts w:ascii="標楷體" w:eastAsia="標楷體" w:hAnsi="標楷體" w:hint="eastAsia"/>
                <w:color w:val="FF0000"/>
              </w:rPr>
              <w:t>教師引導上次的經驗，透過課本說明。</w:t>
            </w:r>
          </w:p>
          <w:p w14:paraId="7DD2C685" w14:textId="77777777" w:rsidR="00C46D02" w:rsidRPr="00EC0D8F" w:rsidRDefault="00C46D02" w:rsidP="00C46D02">
            <w:pPr>
              <w:snapToGrid w:val="0"/>
              <w:ind w:firstLine="0"/>
              <w:rPr>
                <w:rFonts w:ascii="標楷體" w:eastAsia="標楷體" w:hAnsi="標楷體" w:cs="標楷體"/>
                <w:color w:val="auto"/>
              </w:rPr>
            </w:pPr>
            <w:r w:rsidRPr="00EC0D8F">
              <w:rPr>
                <w:rFonts w:ascii="標楷體" w:eastAsia="標楷體" w:hAnsi="標楷體" w:cs="標楷體"/>
                <w:color w:val="auto"/>
              </w:rPr>
              <w:t>1.即興舞蹈在臺灣。</w:t>
            </w:r>
          </w:p>
          <w:p w14:paraId="11D40C17" w14:textId="77777777" w:rsidR="00C46D02" w:rsidRPr="00EC0D8F" w:rsidRDefault="00C46D02" w:rsidP="00C46D02">
            <w:pPr>
              <w:snapToGrid w:val="0"/>
              <w:ind w:firstLine="0"/>
              <w:rPr>
                <w:rFonts w:ascii="標楷體" w:eastAsia="標楷體" w:hAnsi="標楷體" w:cs="標楷體"/>
                <w:color w:val="auto"/>
              </w:rPr>
            </w:pPr>
            <w:r w:rsidRPr="00EC0D8F">
              <w:rPr>
                <w:rFonts w:ascii="標楷體" w:eastAsia="標楷體" w:hAnsi="標楷體" w:cs="標楷體"/>
                <w:color w:val="auto"/>
              </w:rPr>
              <w:t>(1)介紹古名伸老師</w:t>
            </w:r>
            <w:proofErr w:type="gramStart"/>
            <w:r w:rsidRPr="00EC0D8F">
              <w:rPr>
                <w:rFonts w:ascii="標楷體" w:eastAsia="標楷體" w:hAnsi="標楷體" w:cs="標楷體"/>
                <w:color w:val="auto"/>
              </w:rPr>
              <w:t>及古舞團</w:t>
            </w:r>
            <w:proofErr w:type="gramEnd"/>
            <w:r w:rsidRPr="00EC0D8F">
              <w:rPr>
                <w:rFonts w:ascii="標楷體" w:eastAsia="標楷體" w:hAnsi="標楷體" w:cs="標楷體"/>
                <w:color w:val="auto"/>
              </w:rPr>
              <w:t>。(2)欣賞相關影片。</w:t>
            </w:r>
          </w:p>
          <w:p w14:paraId="3A8450AA" w14:textId="4B763B76" w:rsidR="00C46D02" w:rsidRPr="00EC0D8F" w:rsidRDefault="00C46D02" w:rsidP="00C46D02">
            <w:pPr>
              <w:snapToGrid w:val="0"/>
              <w:ind w:firstLine="0"/>
              <w:rPr>
                <w:rFonts w:ascii="標楷體" w:eastAsia="標楷體" w:hAnsi="標楷體"/>
                <w:color w:val="auto"/>
              </w:rPr>
            </w:pPr>
            <w:r w:rsidRPr="00EC0D8F">
              <w:rPr>
                <w:rFonts w:ascii="標楷體" w:eastAsia="標楷體" w:hAnsi="標楷體" w:cs="標楷體"/>
                <w:color w:val="auto"/>
              </w:rPr>
              <w:t>(3)介紹國際愛跳舞即興節。</w:t>
            </w:r>
          </w:p>
          <w:p w14:paraId="2D78A597" w14:textId="77777777" w:rsidR="00C46D02" w:rsidRPr="00EC0D8F" w:rsidRDefault="00C46D02" w:rsidP="00C46D02">
            <w:pPr>
              <w:rPr>
                <w:rFonts w:ascii="標楷體" w:eastAsia="標楷體" w:hAnsi="標楷體" w:cs="標楷體"/>
                <w:color w:val="auto"/>
              </w:rPr>
            </w:pPr>
            <w:r w:rsidRPr="00EC0D8F">
              <w:rPr>
                <w:rFonts w:ascii="標楷體" w:eastAsia="標楷體" w:hAnsi="標楷體" w:cs="標楷體"/>
                <w:color w:val="auto"/>
              </w:rPr>
              <w:t>2.即興與生活。</w:t>
            </w:r>
          </w:p>
          <w:p w14:paraId="625452B4" w14:textId="77777777" w:rsidR="00C46D02" w:rsidRPr="00EC0D8F" w:rsidRDefault="00C46D02" w:rsidP="00C46D02">
            <w:pPr>
              <w:snapToGrid w:val="0"/>
              <w:ind w:firstLine="0"/>
              <w:rPr>
                <w:rFonts w:ascii="標楷體" w:eastAsia="標楷體" w:hAnsi="標楷體" w:cs="標楷體"/>
                <w:color w:val="auto"/>
              </w:rPr>
            </w:pPr>
            <w:r w:rsidRPr="00EC0D8F">
              <w:rPr>
                <w:rFonts w:ascii="標楷體" w:eastAsia="標楷體" w:hAnsi="標楷體" w:cs="標楷體"/>
                <w:color w:val="auto"/>
              </w:rPr>
              <w:t>(1)專業的即興表演都是透過日常的各種訓練，培養自己的即興能力。</w:t>
            </w:r>
          </w:p>
          <w:p w14:paraId="01D198C3" w14:textId="29E59770" w:rsidR="00C46D02" w:rsidRPr="00EC0D8F" w:rsidRDefault="00C46D02" w:rsidP="00C46D02">
            <w:pPr>
              <w:snapToGrid w:val="0"/>
              <w:ind w:firstLine="0"/>
              <w:rPr>
                <w:rFonts w:ascii="標楷體" w:eastAsia="標楷體" w:hAnsi="標楷體"/>
                <w:color w:val="auto"/>
              </w:rPr>
            </w:pPr>
            <w:r w:rsidRPr="00EC0D8F">
              <w:rPr>
                <w:rFonts w:ascii="標楷體" w:eastAsia="標楷體" w:hAnsi="標楷體" w:cs="標楷體"/>
                <w:color w:val="auto"/>
              </w:rPr>
              <w:t>(2)帶著即興力</w:t>
            </w:r>
            <w:r w:rsidRPr="00EC0D8F">
              <w:rPr>
                <w:rFonts w:ascii="標楷體" w:eastAsia="標楷體" w:hAnsi="標楷體" w:cs="標楷體" w:hint="eastAsia"/>
                <w:color w:val="auto"/>
              </w:rPr>
              <w:t>的能力</w:t>
            </w:r>
            <w:r w:rsidRPr="00EC0D8F">
              <w:rPr>
                <w:rFonts w:ascii="標楷體" w:eastAsia="標楷體" w:hAnsi="標楷體" w:cs="標楷體"/>
                <w:color w:val="auto"/>
              </w:rPr>
              <w:t>，持續即興出自己的精采人生吧！</w:t>
            </w:r>
          </w:p>
          <w:p w14:paraId="1732F9A4" w14:textId="14EEBFD8" w:rsidR="00C46D02" w:rsidRPr="00EC0D8F" w:rsidRDefault="00C46D02" w:rsidP="00C46D02">
            <w:pPr>
              <w:rPr>
                <w:rFonts w:ascii="標楷體" w:eastAsia="標楷體" w:hAnsi="標楷體" w:cs="標楷體"/>
                <w:color w:val="000000" w:themeColor="text1"/>
              </w:rPr>
            </w:pPr>
            <w:r w:rsidRPr="00EC0D8F">
              <w:rPr>
                <w:rFonts w:ascii="標楷體" w:eastAsia="標楷體" w:hAnsi="標楷體" w:cs="標楷體" w:hint="eastAsia"/>
                <w:color w:val="000000" w:themeColor="text1"/>
              </w:rPr>
              <w:lastRenderedPageBreak/>
              <w:t>(3</w:t>
            </w:r>
            <w:r w:rsidRPr="00EC0D8F">
              <w:rPr>
                <w:rFonts w:ascii="標楷體" w:eastAsia="標楷體" w:hAnsi="標楷體" w:cs="標楷體"/>
                <w:color w:val="000000" w:themeColor="text1"/>
              </w:rPr>
              <w:t>)</w:t>
            </w:r>
            <w:r w:rsidRPr="00EC0D8F">
              <w:rPr>
                <w:rFonts w:ascii="標楷體" w:eastAsia="標楷體" w:hAnsi="標楷體" w:cs="標楷體" w:hint="eastAsia"/>
                <w:color w:val="000000" w:themeColor="text1"/>
              </w:rPr>
              <w:t>活動體驗(配合課本)</w:t>
            </w:r>
          </w:p>
          <w:p w14:paraId="41994118" w14:textId="77777777" w:rsidR="00C46D02" w:rsidRPr="00EC0D8F" w:rsidRDefault="00C46D02" w:rsidP="00C46D02">
            <w:pPr>
              <w:rPr>
                <w:rFonts w:ascii="標楷體" w:eastAsia="標楷體" w:hAnsi="標楷體" w:cs="標楷體"/>
                <w:color w:val="auto"/>
              </w:rPr>
            </w:pPr>
            <w:r w:rsidRPr="00EC0D8F">
              <w:rPr>
                <w:rFonts w:ascii="標楷體" w:eastAsia="標楷體" w:hAnsi="標楷體" w:cs="標楷體"/>
                <w:color w:val="auto"/>
              </w:rPr>
              <w:t>非常</w:t>
            </w:r>
            <w:proofErr w:type="gramStart"/>
            <w:r w:rsidRPr="00EC0D8F">
              <w:rPr>
                <w:rFonts w:ascii="標楷體" w:eastAsia="標楷體" w:hAnsi="標楷體" w:cs="標楷體"/>
                <w:color w:val="auto"/>
              </w:rPr>
              <w:t>有藝思</w:t>
            </w:r>
            <w:proofErr w:type="gramEnd"/>
            <w:r w:rsidRPr="00EC0D8F">
              <w:rPr>
                <w:rFonts w:ascii="標楷體" w:eastAsia="標楷體" w:hAnsi="標楷體" w:cs="標楷體"/>
                <w:color w:val="auto"/>
              </w:rPr>
              <w:t>：讓我們JAM在一起。</w:t>
            </w:r>
          </w:p>
          <w:p w14:paraId="282F35C3" w14:textId="0DEB1508"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color w:val="auto"/>
              </w:rPr>
              <w:t>暖身活動</w:t>
            </w:r>
            <w:proofErr w:type="gramStart"/>
            <w:r w:rsidRPr="00EC0D8F">
              <w:rPr>
                <w:rFonts w:ascii="標楷體" w:eastAsia="標楷體" w:hAnsi="標楷體" w:cs="標楷體"/>
                <w:color w:val="auto"/>
              </w:rPr>
              <w:t>—</w:t>
            </w:r>
            <w:proofErr w:type="gramEnd"/>
            <w:r w:rsidRPr="00EC0D8F">
              <w:rPr>
                <w:rFonts w:ascii="標楷體" w:eastAsia="標楷體" w:hAnsi="標楷體" w:cs="標楷體"/>
                <w:color w:val="auto"/>
              </w:rPr>
              <w:t>情境即興進階版。將學生分成4～6個人一組，每組自行決定上</w:t>
            </w:r>
            <w:proofErr w:type="gramStart"/>
            <w:r w:rsidRPr="00EC0D8F">
              <w:rPr>
                <w:rFonts w:ascii="標楷體" w:eastAsia="標楷體" w:hAnsi="標楷體" w:cs="標楷體"/>
                <w:color w:val="auto"/>
              </w:rPr>
              <w:t>臺</w:t>
            </w:r>
            <w:proofErr w:type="gramEnd"/>
            <w:r w:rsidRPr="00EC0D8F">
              <w:rPr>
                <w:rFonts w:ascii="標楷體" w:eastAsia="標楷體" w:hAnsi="標楷體" w:cs="標楷體"/>
                <w:color w:val="auto"/>
              </w:rPr>
              <w:t>所呈現的情境主題，此主題須包含地點與事件，主題</w:t>
            </w:r>
            <w:proofErr w:type="gramStart"/>
            <w:r w:rsidRPr="00EC0D8F">
              <w:rPr>
                <w:rFonts w:ascii="標楷體" w:eastAsia="標楷體" w:hAnsi="標楷體" w:cs="標楷體"/>
                <w:color w:val="auto"/>
              </w:rPr>
              <w:t>不</w:t>
            </w:r>
            <w:proofErr w:type="gramEnd"/>
            <w:r w:rsidRPr="00EC0D8F">
              <w:rPr>
                <w:rFonts w:ascii="標楷體" w:eastAsia="標楷體" w:hAnsi="標楷體" w:cs="標楷體"/>
                <w:color w:val="auto"/>
              </w:rPr>
              <w:t>設限</w:t>
            </w:r>
            <w:r w:rsidRPr="00EC0D8F">
              <w:rPr>
                <w:rFonts w:ascii="標楷體" w:eastAsia="標楷體" w:hAnsi="標楷體" w:cs="標楷體" w:hint="eastAsia"/>
                <w:color w:val="auto"/>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62E3CE7" w14:textId="4BC4326C" w:rsidR="00C46D02" w:rsidRPr="00EC0D8F" w:rsidRDefault="00C46D02" w:rsidP="00C46D02">
            <w:pPr>
              <w:ind w:left="317" w:hanging="317"/>
              <w:jc w:val="cente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57DE3AE"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一、適性發展策略</w:t>
            </w:r>
          </w:p>
          <w:p w14:paraId="39945D9B"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1.問題解決</w:t>
            </w:r>
          </w:p>
          <w:p w14:paraId="0BD7E385"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2.批判思考</w:t>
            </w:r>
          </w:p>
          <w:p w14:paraId="7440217B"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二、合作學習</w:t>
            </w:r>
          </w:p>
          <w:p w14:paraId="5B51666A"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三、個別化教學</w:t>
            </w:r>
          </w:p>
          <w:p w14:paraId="5CD2DEBA"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color w:val="FF0000"/>
                <w:sz w:val="24"/>
                <w:szCs w:val="24"/>
              </w:rPr>
              <w:t>1.觀察記錄</w:t>
            </w:r>
          </w:p>
          <w:p w14:paraId="20B766D4"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2</w:t>
            </w:r>
            <w:r w:rsidRPr="00EC0D8F">
              <w:rPr>
                <w:rFonts w:ascii="標楷體" w:eastAsia="標楷體" w:hAnsi="標楷體" w:cs="標楷體"/>
                <w:color w:val="FF0000"/>
                <w:sz w:val="24"/>
                <w:szCs w:val="24"/>
              </w:rPr>
              <w:t>.參與態度</w:t>
            </w:r>
          </w:p>
          <w:p w14:paraId="36F0A404" w14:textId="77777777" w:rsidR="00C46D02"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3.</w:t>
            </w:r>
            <w:r w:rsidRPr="00EC0D8F">
              <w:rPr>
                <w:rFonts w:ascii="標楷體" w:eastAsia="標楷體" w:hAnsi="標楷體" w:cs="標楷體"/>
                <w:color w:val="FF0000"/>
                <w:sz w:val="24"/>
                <w:szCs w:val="24"/>
              </w:rPr>
              <w:t>合作能力</w:t>
            </w:r>
          </w:p>
          <w:p w14:paraId="26E33333" w14:textId="3EBA1140" w:rsidR="00C46D02" w:rsidRPr="00EC0D8F" w:rsidRDefault="00C46D02" w:rsidP="00C46D02">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1FC59D"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一、歷程性評量</w:t>
            </w:r>
          </w:p>
          <w:p w14:paraId="5DECC54A"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1.課堂參與</w:t>
            </w:r>
            <w:r w:rsidRPr="00EC0D8F">
              <w:rPr>
                <w:rFonts w:ascii="標楷體" w:eastAsia="標楷體" w:hAnsi="標楷體" w:cs="標楷體" w:hint="eastAsia"/>
                <w:color w:val="FF0000"/>
                <w:sz w:val="24"/>
                <w:szCs w:val="24"/>
              </w:rPr>
              <w:t>程</w:t>
            </w:r>
            <w:r w:rsidRPr="00EC0D8F">
              <w:rPr>
                <w:rFonts w:ascii="標楷體" w:eastAsia="標楷體" w:hAnsi="標楷體" w:cs="標楷體"/>
                <w:color w:val="FF0000"/>
                <w:sz w:val="24"/>
                <w:szCs w:val="24"/>
              </w:rPr>
              <w:t>度。</w:t>
            </w:r>
          </w:p>
          <w:p w14:paraId="5F599CFF"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2.學習活動：影片欣賞、問題探討、</w:t>
            </w:r>
            <w:r w:rsidRPr="00EC0D8F">
              <w:rPr>
                <w:rFonts w:ascii="標楷體" w:eastAsia="標楷體" w:hAnsi="標楷體" w:cs="標楷體" w:hint="eastAsia"/>
                <w:color w:val="FF0000"/>
                <w:sz w:val="24"/>
                <w:szCs w:val="24"/>
              </w:rPr>
              <w:t>問答</w:t>
            </w:r>
            <w:r w:rsidRPr="00EC0D8F">
              <w:rPr>
                <w:rFonts w:ascii="標楷體" w:eastAsia="標楷體" w:hAnsi="標楷體" w:cs="標楷體"/>
                <w:color w:val="FF0000"/>
                <w:sz w:val="24"/>
                <w:szCs w:val="24"/>
              </w:rPr>
              <w:t>互動。</w:t>
            </w:r>
          </w:p>
          <w:p w14:paraId="0BE8C732"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lastRenderedPageBreak/>
              <w:t>3.小組合作程度。</w:t>
            </w:r>
          </w:p>
          <w:p w14:paraId="7C2E737F"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4.課堂表現紀錄。</w:t>
            </w:r>
          </w:p>
          <w:p w14:paraId="1D11C108" w14:textId="77777777" w:rsidR="00C46D02" w:rsidRPr="00EC0D8F" w:rsidRDefault="00C46D02" w:rsidP="00C46D02">
            <w:pPr>
              <w:ind w:left="-22" w:hanging="7"/>
              <w:rPr>
                <w:rFonts w:ascii="標楷體" w:eastAsia="標楷體" w:hAnsi="標楷體" w:cs="標楷體"/>
                <w:color w:val="FF0000"/>
                <w:sz w:val="24"/>
                <w:szCs w:val="24"/>
              </w:rPr>
            </w:pPr>
          </w:p>
          <w:p w14:paraId="4D2706FA"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 xml:space="preserve">二、總結性評量 </w:t>
            </w:r>
          </w:p>
          <w:p w14:paraId="6D439210"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◎認知</w:t>
            </w:r>
          </w:p>
          <w:p w14:paraId="54476992"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1.認識即興表演。</w:t>
            </w:r>
          </w:p>
          <w:p w14:paraId="52A9E652"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2.了解及興表演的規則。</w:t>
            </w:r>
          </w:p>
          <w:p w14:paraId="5AF5C149"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情意</w:t>
            </w:r>
          </w:p>
          <w:p w14:paraId="21050422"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1.透過即興活動，使學生運用舞蹈動作元素：身體、空間、時間、勁力及關係，讓身體動作的探險更為豐富。</w:t>
            </w:r>
          </w:p>
          <w:p w14:paraId="587C546E"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w:t>
            </w:r>
            <w:proofErr w:type="gramStart"/>
            <w:r w:rsidRPr="00EC0D8F">
              <w:rPr>
                <w:rFonts w:ascii="標楷體" w:eastAsia="標楷體" w:hAnsi="標楷體" w:cs="標楷體" w:hint="eastAsia"/>
                <w:color w:val="FF0000"/>
                <w:szCs w:val="24"/>
              </w:rPr>
              <w:t>理解古舞團</w:t>
            </w:r>
            <w:proofErr w:type="gramEnd"/>
            <w:r w:rsidRPr="00EC0D8F">
              <w:rPr>
                <w:rFonts w:ascii="標楷體" w:eastAsia="標楷體" w:hAnsi="標楷體" w:cs="標楷體" w:hint="eastAsia"/>
                <w:color w:val="FF0000"/>
                <w:szCs w:val="24"/>
              </w:rPr>
              <w:t>的創團理念，西元1992年將接觸即興觀念推廣至教學與工作坊。</w:t>
            </w:r>
          </w:p>
          <w:p w14:paraId="34BFF620" w14:textId="77777777" w:rsidR="00C46D02" w:rsidRPr="00EC0D8F" w:rsidRDefault="00C46D02" w:rsidP="00C46D02">
            <w:pPr>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技能</w:t>
            </w:r>
          </w:p>
          <w:p w14:paraId="4351EE42" w14:textId="77777777" w:rsidR="00C46D02" w:rsidRPr="00EC0D8F" w:rsidRDefault="00C46D02" w:rsidP="00C46D02">
            <w:pPr>
              <w:rPr>
                <w:rFonts w:ascii="標楷體" w:eastAsia="標楷體" w:hAnsi="標楷體" w:cs="標楷體"/>
                <w:color w:val="FF0000"/>
                <w:szCs w:val="24"/>
              </w:rPr>
            </w:pPr>
            <w:r w:rsidRPr="00EC0D8F">
              <w:rPr>
                <w:rFonts w:ascii="標楷體" w:eastAsia="標楷體" w:hAnsi="標楷體" w:cs="標楷體" w:hint="eastAsia"/>
                <w:color w:val="FF0000"/>
                <w:szCs w:val="24"/>
              </w:rPr>
              <w:t>1.反應力、推斷力。</w:t>
            </w:r>
          </w:p>
          <w:p w14:paraId="752FF7BA" w14:textId="392E4281"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hint="eastAsia"/>
                <w:color w:val="FF0000"/>
                <w:szCs w:val="24"/>
              </w:rPr>
              <w:t>2.邏輯力、思辨力。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7D7AC2E"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hint="eastAsia"/>
              </w:rPr>
              <w:lastRenderedPageBreak/>
              <w:t>【品德教育】</w:t>
            </w:r>
          </w:p>
          <w:p w14:paraId="4C3F905B" w14:textId="07F54C89"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hint="eastAsia"/>
              </w:rPr>
              <w:t>品J8 理性溝通與問題解決。</w:t>
            </w:r>
          </w:p>
        </w:tc>
        <w:tc>
          <w:tcPr>
            <w:tcW w:w="1784" w:type="dxa"/>
            <w:tcBorders>
              <w:top w:val="single" w:sz="8" w:space="0" w:color="000000"/>
              <w:bottom w:val="single" w:sz="8" w:space="0" w:color="000000"/>
              <w:right w:val="single" w:sz="8" w:space="0" w:color="000000"/>
            </w:tcBorders>
            <w:vAlign w:val="center"/>
          </w:tcPr>
          <w:p w14:paraId="3D91E194" w14:textId="29D740A8" w:rsidR="00C46D02" w:rsidRPr="00EC0D8F" w:rsidRDefault="00C46D02" w:rsidP="00C46D02">
            <w:pPr>
              <w:adjustRightInd w:val="0"/>
              <w:snapToGrid w:val="0"/>
              <w:spacing w:line="0" w:lineRule="atLeast"/>
              <w:ind w:hanging="7"/>
              <w:jc w:val="left"/>
              <w:rPr>
                <w:rFonts w:ascii="標楷體" w:eastAsia="標楷體" w:hAnsi="標楷體" w:cs="標楷體"/>
                <w:sz w:val="24"/>
                <w:szCs w:val="24"/>
              </w:rPr>
            </w:pPr>
            <w:r w:rsidRPr="00EC0D8F">
              <w:rPr>
                <w:rFonts w:ascii="標楷體" w:eastAsia="標楷體" w:hAnsi="標楷體" w:hint="eastAsia"/>
              </w:rPr>
              <w:t xml:space="preserve">10-14校內語文競賽   </w:t>
            </w:r>
          </w:p>
        </w:tc>
      </w:tr>
      <w:tr w:rsidR="00C46D02" w:rsidRPr="00EC0D8F" w14:paraId="6BF8486D" w14:textId="77777777" w:rsidTr="00C6057F">
        <w:trPr>
          <w:trHeight w:val="332"/>
          <w:jc w:val="center"/>
        </w:trPr>
        <w:tc>
          <w:tcPr>
            <w:tcW w:w="1550" w:type="dxa"/>
            <w:tcBorders>
              <w:top w:val="single" w:sz="8" w:space="0" w:color="000000"/>
              <w:left w:val="single" w:sz="8" w:space="0" w:color="000000"/>
              <w:bottom w:val="single" w:sz="8" w:space="0" w:color="000000"/>
              <w:right w:val="single" w:sz="8" w:space="0" w:color="000000"/>
            </w:tcBorders>
            <w:vAlign w:val="center"/>
          </w:tcPr>
          <w:p w14:paraId="1C698122" w14:textId="77777777" w:rsidR="00C46D02" w:rsidRPr="00EC0D8F" w:rsidRDefault="00C46D02" w:rsidP="00C46D02">
            <w:pPr>
              <w:spacing w:line="280" w:lineRule="exact"/>
              <w:jc w:val="center"/>
              <w:rPr>
                <w:rFonts w:ascii="標楷體" w:eastAsia="標楷體" w:hAnsi="標楷體" w:cs="標楷體"/>
                <w:color w:val="auto"/>
                <w:sz w:val="24"/>
                <w:szCs w:val="24"/>
              </w:rPr>
            </w:pPr>
            <w:r w:rsidRPr="00EC0D8F">
              <w:rPr>
                <w:rFonts w:ascii="標楷體" w:eastAsia="標楷體" w:hAnsi="標楷體" w:cs="標楷體" w:hint="eastAsia"/>
                <w:color w:val="auto"/>
                <w:sz w:val="24"/>
                <w:szCs w:val="24"/>
              </w:rPr>
              <w:lastRenderedPageBreak/>
              <w:t>第六</w:t>
            </w:r>
            <w:proofErr w:type="gramStart"/>
            <w:r w:rsidRPr="00EC0D8F">
              <w:rPr>
                <w:rFonts w:ascii="標楷體" w:eastAsia="標楷體" w:hAnsi="標楷體" w:cs="標楷體" w:hint="eastAsia"/>
                <w:color w:val="auto"/>
                <w:sz w:val="24"/>
                <w:szCs w:val="24"/>
              </w:rPr>
              <w:t>週</w:t>
            </w:r>
            <w:proofErr w:type="gramEnd"/>
          </w:p>
          <w:p w14:paraId="3E9CCE5F" w14:textId="168BB0FF"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color w:val="auto"/>
                <w:sz w:val="24"/>
                <w:szCs w:val="24"/>
              </w:rPr>
              <w:t>3/16-3/22</w:t>
            </w:r>
          </w:p>
        </w:tc>
        <w:tc>
          <w:tcPr>
            <w:tcW w:w="1559" w:type="dxa"/>
            <w:tcBorders>
              <w:top w:val="single" w:sz="8" w:space="0" w:color="000000"/>
              <w:left w:val="single" w:sz="8" w:space="0" w:color="000000"/>
              <w:bottom w:val="single" w:sz="8" w:space="0" w:color="000000"/>
              <w:right w:val="single" w:sz="8" w:space="0" w:color="000000"/>
            </w:tcBorders>
          </w:tcPr>
          <w:p w14:paraId="08499D63"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表E-Ⅳ-1 聲音、身體、情感、時間、空間、勁力、即興、動作等戲劇或舞蹈元素。</w:t>
            </w:r>
          </w:p>
          <w:p w14:paraId="0B278B53"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表A-Ⅳ-1 表演藝術與生活美學、在地文化及特定場域的演出連結。</w:t>
            </w:r>
          </w:p>
          <w:p w14:paraId="20A5DE7E" w14:textId="0718B703"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表P-Ⅳ-4 表演藝術活動與展演、表演藝術相關工作的特性與種類。</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A31A8FB"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表1-Ⅳ-1 能運用特定元素、形式、技巧與肢體語彙表現想法，發展多元能力，並在劇場中呈現。</w:t>
            </w:r>
          </w:p>
          <w:p w14:paraId="3E2C9C8B"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表2-Ⅳ-1 能覺察並感受創作與美感經驗的關聯。</w:t>
            </w:r>
          </w:p>
          <w:p w14:paraId="1655424C" w14:textId="507E67E5"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表3-Ⅳ-4 能養成鑑賞表演藝術的習慣，並能適性發展。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23476F1" w14:textId="77777777" w:rsidR="00C46D02" w:rsidRPr="00EC0D8F" w:rsidRDefault="00C46D02" w:rsidP="00C46D02">
            <w:pPr>
              <w:rPr>
                <w:rFonts w:ascii="標楷體" w:eastAsia="標楷體" w:hAnsi="標楷體"/>
              </w:rPr>
            </w:pPr>
            <w:r w:rsidRPr="00EC0D8F">
              <w:rPr>
                <w:rFonts w:ascii="標楷體" w:eastAsia="標楷體" w:hAnsi="標楷體" w:hint="eastAsia"/>
              </w:rPr>
              <w:t>一、認識中國舞蹈的起源、分類與特色</w:t>
            </w:r>
          </w:p>
          <w:p w14:paraId="148D6802" w14:textId="77777777" w:rsidR="00C46D02" w:rsidRPr="00EC0D8F" w:rsidRDefault="00C46D02" w:rsidP="00C46D02">
            <w:pPr>
              <w:rPr>
                <w:rFonts w:ascii="標楷體" w:eastAsia="標楷體" w:hAnsi="標楷體"/>
              </w:rPr>
            </w:pPr>
          </w:p>
          <w:p w14:paraId="5E335A1C" w14:textId="77777777" w:rsidR="00C46D02" w:rsidRPr="00EC0D8F" w:rsidRDefault="00C46D02" w:rsidP="00C46D02">
            <w:pPr>
              <w:rPr>
                <w:rFonts w:ascii="標楷體" w:eastAsia="標楷體" w:hAnsi="標楷體"/>
                <w:color w:val="FF0000"/>
              </w:rPr>
            </w:pPr>
            <w:r w:rsidRPr="00EC0D8F">
              <w:rPr>
                <w:rFonts w:ascii="標楷體" w:eastAsia="標楷體" w:hAnsi="標楷體" w:hint="eastAsia"/>
                <w:color w:val="FF0000"/>
              </w:rPr>
              <w:t>上一單元的主題在即興。這一單元的主題在中國大陸。配合課本，</w:t>
            </w:r>
          </w:p>
          <w:p w14:paraId="554E5170" w14:textId="6D09CFE1" w:rsidR="00C46D02" w:rsidRPr="00EC0D8F" w:rsidRDefault="00C46D02" w:rsidP="00C46D02">
            <w:pPr>
              <w:rPr>
                <w:rFonts w:ascii="標楷體" w:eastAsia="標楷體" w:hAnsi="標楷體"/>
                <w:color w:val="FF0000"/>
              </w:rPr>
            </w:pPr>
            <w:r w:rsidRPr="00EC0D8F">
              <w:rPr>
                <w:rFonts w:ascii="標楷體" w:eastAsia="標楷體" w:hAnsi="標楷體" w:hint="eastAsia"/>
                <w:color w:val="FF0000"/>
              </w:rPr>
              <w:t>1.先提問對中國大陸的印象，詢問是否有人旅遊去過?</w:t>
            </w:r>
          </w:p>
          <w:p w14:paraId="1BFFD3BC" w14:textId="09325764" w:rsidR="00C46D02" w:rsidRPr="00EC0D8F" w:rsidRDefault="00C46D02" w:rsidP="00C46D02">
            <w:pPr>
              <w:rPr>
                <w:rFonts w:ascii="標楷體" w:eastAsia="標楷體" w:hAnsi="標楷體"/>
                <w:color w:val="FF0000"/>
              </w:rPr>
            </w:pPr>
            <w:r w:rsidRPr="00EC0D8F">
              <w:rPr>
                <w:rFonts w:ascii="標楷體" w:eastAsia="標楷體" w:hAnsi="標楷體" w:hint="eastAsia"/>
                <w:color w:val="FF0000"/>
              </w:rPr>
              <w:t>2.再從社會科課本看到的中國地貌與人文風情。或是透過社群媒體認識的中國小吃、古蹟或舞蹈</w:t>
            </w:r>
            <w:r w:rsidRPr="00EC0D8F">
              <w:rPr>
                <w:rFonts w:ascii="標楷體" w:eastAsia="標楷體" w:hAnsi="標楷體"/>
                <w:color w:val="FF0000"/>
              </w:rPr>
              <w:t>…</w:t>
            </w:r>
            <w:r w:rsidRPr="00EC0D8F">
              <w:rPr>
                <w:rFonts w:ascii="標楷體" w:eastAsia="標楷體" w:hAnsi="標楷體" w:hint="eastAsia"/>
                <w:color w:val="FF0000"/>
              </w:rPr>
              <w:t>等。</w:t>
            </w:r>
          </w:p>
          <w:p w14:paraId="4D70F917"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3.說明流行舞蹈與中國舞蹈的特色，以及舞蹈的分類。</w:t>
            </w:r>
          </w:p>
          <w:p w14:paraId="3B7D8CB1" w14:textId="77777777" w:rsidR="00C46D02" w:rsidRPr="00EC0D8F" w:rsidRDefault="00C46D02" w:rsidP="00C46D02">
            <w:pPr>
              <w:rPr>
                <w:rFonts w:ascii="標楷體" w:eastAsia="標楷體" w:hAnsi="標楷體" w:cs="標楷體"/>
                <w:color w:val="FF0000"/>
              </w:rPr>
            </w:pPr>
            <w:r w:rsidRPr="00EC0D8F">
              <w:rPr>
                <w:rFonts w:ascii="標楷體" w:eastAsia="標楷體" w:hAnsi="標楷體" w:cs="標楷體" w:hint="eastAsia"/>
                <w:color w:val="FF0000"/>
              </w:rPr>
              <w:t>(1)透過歷史的位置來看宮廷與民間。</w:t>
            </w:r>
          </w:p>
          <w:p w14:paraId="48751570" w14:textId="77777777" w:rsidR="00C46D02" w:rsidRPr="00EC0D8F" w:rsidRDefault="00C46D02" w:rsidP="00C46D02">
            <w:pPr>
              <w:rPr>
                <w:rFonts w:ascii="標楷體" w:eastAsia="標楷體" w:hAnsi="標楷體" w:cs="標楷體"/>
                <w:color w:val="FF0000"/>
              </w:rPr>
            </w:pPr>
            <w:r w:rsidRPr="00EC0D8F">
              <w:rPr>
                <w:rFonts w:ascii="標楷體" w:eastAsia="標楷體" w:hAnsi="標楷體" w:cs="標楷體" w:hint="eastAsia"/>
                <w:color w:val="FF0000"/>
              </w:rPr>
              <w:t>(2)透過地理的位置來看漢族與少數民族的活動空間與位置。</w:t>
            </w:r>
          </w:p>
          <w:p w14:paraId="5FDD0BC3" w14:textId="159A093B"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rPr>
              <w:t>(3)總結，舞蹈藝術的分類。</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1933D9" w14:textId="68096713" w:rsidR="00C46D02" w:rsidRPr="00EC0D8F" w:rsidRDefault="00C46D02" w:rsidP="00C46D02">
            <w:pPr>
              <w:ind w:left="317" w:hanging="317"/>
              <w:jc w:val="cente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BFC4768"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一、適性發展策略</w:t>
            </w:r>
          </w:p>
          <w:p w14:paraId="084C3B73"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1.問題解決</w:t>
            </w:r>
          </w:p>
          <w:p w14:paraId="6F915602"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2.批判思考</w:t>
            </w:r>
          </w:p>
          <w:p w14:paraId="359D8383"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二、合作學習</w:t>
            </w:r>
          </w:p>
          <w:p w14:paraId="76CB0AEF"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三、個別化教學</w:t>
            </w:r>
          </w:p>
          <w:p w14:paraId="666F6490"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color w:val="FF0000"/>
                <w:sz w:val="24"/>
                <w:szCs w:val="24"/>
              </w:rPr>
              <w:t>1.觀察記錄</w:t>
            </w:r>
          </w:p>
          <w:p w14:paraId="5A71DE53"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2</w:t>
            </w:r>
            <w:r w:rsidRPr="00EC0D8F">
              <w:rPr>
                <w:rFonts w:ascii="標楷體" w:eastAsia="標楷體" w:hAnsi="標楷體" w:cs="標楷體"/>
                <w:color w:val="FF0000"/>
                <w:sz w:val="24"/>
                <w:szCs w:val="24"/>
              </w:rPr>
              <w:t>.參與態度</w:t>
            </w:r>
          </w:p>
          <w:p w14:paraId="5D6AF336" w14:textId="77777777" w:rsidR="00C46D02"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3.</w:t>
            </w:r>
            <w:r w:rsidRPr="00EC0D8F">
              <w:rPr>
                <w:rFonts w:ascii="標楷體" w:eastAsia="標楷體" w:hAnsi="標楷體" w:cs="標楷體"/>
                <w:color w:val="FF0000"/>
                <w:sz w:val="24"/>
                <w:szCs w:val="24"/>
              </w:rPr>
              <w:t>合作能力</w:t>
            </w:r>
          </w:p>
          <w:p w14:paraId="67E6D6E8" w14:textId="54585AE1" w:rsidR="00C46D02" w:rsidRPr="00EC0D8F" w:rsidRDefault="00C46D02" w:rsidP="00C46D02">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F186CA5"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一、歷程性評量</w:t>
            </w:r>
          </w:p>
          <w:p w14:paraId="470CEFDA"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1.課堂參與</w:t>
            </w:r>
            <w:r w:rsidRPr="00EC0D8F">
              <w:rPr>
                <w:rFonts w:ascii="標楷體" w:eastAsia="標楷體" w:hAnsi="標楷體" w:cs="標楷體" w:hint="eastAsia"/>
                <w:color w:val="FF0000"/>
                <w:sz w:val="24"/>
                <w:szCs w:val="24"/>
              </w:rPr>
              <w:t>程</w:t>
            </w:r>
            <w:r w:rsidRPr="00EC0D8F">
              <w:rPr>
                <w:rFonts w:ascii="標楷體" w:eastAsia="標楷體" w:hAnsi="標楷體" w:cs="標楷體"/>
                <w:color w:val="FF0000"/>
                <w:sz w:val="24"/>
                <w:szCs w:val="24"/>
              </w:rPr>
              <w:t>度。</w:t>
            </w:r>
          </w:p>
          <w:p w14:paraId="565A45FA"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2.學習活動：影片欣賞、問題探討、</w:t>
            </w:r>
            <w:r w:rsidRPr="00EC0D8F">
              <w:rPr>
                <w:rFonts w:ascii="標楷體" w:eastAsia="標楷體" w:hAnsi="標楷體" w:cs="標楷體" w:hint="eastAsia"/>
                <w:color w:val="FF0000"/>
                <w:sz w:val="24"/>
                <w:szCs w:val="24"/>
              </w:rPr>
              <w:t>問答</w:t>
            </w:r>
            <w:r w:rsidRPr="00EC0D8F">
              <w:rPr>
                <w:rFonts w:ascii="標楷體" w:eastAsia="標楷體" w:hAnsi="標楷體" w:cs="標楷體"/>
                <w:color w:val="FF0000"/>
                <w:sz w:val="24"/>
                <w:szCs w:val="24"/>
              </w:rPr>
              <w:t>互動。</w:t>
            </w:r>
          </w:p>
          <w:p w14:paraId="603B621B"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3.小組合作程度。</w:t>
            </w:r>
          </w:p>
          <w:p w14:paraId="612FA14A"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4.課堂表現紀錄。</w:t>
            </w:r>
          </w:p>
          <w:p w14:paraId="7B4B7AE8" w14:textId="77777777" w:rsidR="00C46D02" w:rsidRPr="00EC0D8F" w:rsidRDefault="00C46D02" w:rsidP="00C46D02">
            <w:pPr>
              <w:ind w:left="-22" w:hanging="7"/>
              <w:rPr>
                <w:rFonts w:ascii="標楷體" w:eastAsia="標楷體" w:hAnsi="標楷體" w:cs="標楷體"/>
                <w:color w:val="FF0000"/>
                <w:sz w:val="24"/>
                <w:szCs w:val="24"/>
              </w:rPr>
            </w:pPr>
          </w:p>
          <w:p w14:paraId="19B70D1F"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 xml:space="preserve">二、總結性評量 </w:t>
            </w:r>
          </w:p>
          <w:p w14:paraId="1E7F1509"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◎認知</w:t>
            </w:r>
          </w:p>
          <w:p w14:paraId="0C56CBA5"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1.認識中國的地理位置與領土</w:t>
            </w:r>
          </w:p>
          <w:p w14:paraId="78CF3674"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2.認識中華民族的種類</w:t>
            </w:r>
          </w:p>
          <w:p w14:paraId="40690537"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情意</w:t>
            </w:r>
          </w:p>
          <w:p w14:paraId="17F9D93D"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1.理解沿海地理位置最適合人居住。</w:t>
            </w:r>
          </w:p>
          <w:p w14:paraId="670FACDC"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2.描述黃土高原與南部西雙版納的兩種相異風情。</w:t>
            </w:r>
          </w:p>
          <w:p w14:paraId="5F675A7F"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lastRenderedPageBreak/>
              <w:t>◎</w:t>
            </w:r>
            <w:r w:rsidRPr="00EC0D8F">
              <w:rPr>
                <w:rFonts w:ascii="標楷體" w:eastAsia="標楷體" w:hAnsi="標楷體" w:cs="標楷體" w:hint="eastAsia"/>
                <w:color w:val="FF0000"/>
                <w:szCs w:val="24"/>
              </w:rPr>
              <w:t>技能</w:t>
            </w:r>
          </w:p>
          <w:p w14:paraId="1B07AD87" w14:textId="77777777" w:rsidR="00C46D02" w:rsidRPr="00EC0D8F" w:rsidRDefault="00C46D02" w:rsidP="00C46D02">
            <w:pPr>
              <w:rPr>
                <w:rFonts w:ascii="標楷體" w:eastAsia="標楷體" w:hAnsi="標楷體"/>
                <w:color w:val="FF0000"/>
              </w:rPr>
            </w:pPr>
            <w:r w:rsidRPr="00EC0D8F">
              <w:rPr>
                <w:rFonts w:ascii="標楷體" w:eastAsia="標楷體" w:hAnsi="標楷體" w:hint="eastAsia"/>
                <w:color w:val="FF0000"/>
              </w:rPr>
              <w:t>1.中國舞蹈的手勢&lt;後背手&gt;、&lt;</w:t>
            </w:r>
            <w:proofErr w:type="gramStart"/>
            <w:r w:rsidRPr="00EC0D8F">
              <w:rPr>
                <w:rFonts w:ascii="標楷體" w:eastAsia="標楷體" w:hAnsi="標楷體" w:hint="eastAsia"/>
                <w:color w:val="FF0000"/>
              </w:rPr>
              <w:t>按掌</w:t>
            </w:r>
            <w:proofErr w:type="gramEnd"/>
            <w:r w:rsidRPr="00EC0D8F">
              <w:rPr>
                <w:rFonts w:ascii="標楷體" w:eastAsia="標楷體" w:hAnsi="標楷體" w:hint="eastAsia"/>
                <w:color w:val="FF0000"/>
              </w:rPr>
              <w:t>&gt;、&lt;</w:t>
            </w:r>
            <w:proofErr w:type="gramStart"/>
            <w:r w:rsidRPr="00EC0D8F">
              <w:rPr>
                <w:rFonts w:ascii="標楷體" w:eastAsia="標楷體" w:hAnsi="標楷體" w:hint="eastAsia"/>
                <w:color w:val="FF0000"/>
              </w:rPr>
              <w:t>雙托掌</w:t>
            </w:r>
            <w:proofErr w:type="gramEnd"/>
            <w:r w:rsidRPr="00EC0D8F">
              <w:rPr>
                <w:rFonts w:ascii="標楷體" w:eastAsia="標楷體" w:hAnsi="標楷體" w:hint="eastAsia"/>
                <w:color w:val="FF0000"/>
              </w:rPr>
              <w:t>&gt;、&lt;山</w:t>
            </w:r>
            <w:proofErr w:type="gramStart"/>
            <w:r w:rsidRPr="00EC0D8F">
              <w:rPr>
                <w:rFonts w:ascii="標楷體" w:eastAsia="標楷體" w:hAnsi="標楷體" w:hint="eastAsia"/>
                <w:color w:val="FF0000"/>
              </w:rPr>
              <w:t>膀</w:t>
            </w:r>
            <w:proofErr w:type="gramEnd"/>
            <w:r w:rsidRPr="00EC0D8F">
              <w:rPr>
                <w:rFonts w:ascii="標楷體" w:eastAsia="標楷體" w:hAnsi="標楷體" w:hint="eastAsia"/>
                <w:color w:val="FF0000"/>
              </w:rPr>
              <w:t>手&gt;、&lt;小舞花&gt;、&lt;</w:t>
            </w:r>
            <w:proofErr w:type="gramStart"/>
            <w:r w:rsidRPr="00EC0D8F">
              <w:rPr>
                <w:rFonts w:ascii="標楷體" w:eastAsia="標楷體" w:hAnsi="標楷體" w:hint="eastAsia"/>
                <w:color w:val="FF0000"/>
              </w:rPr>
              <w:t>雙晃手</w:t>
            </w:r>
            <w:proofErr w:type="gramEnd"/>
            <w:r w:rsidRPr="00EC0D8F">
              <w:rPr>
                <w:rFonts w:ascii="標楷體" w:eastAsia="標楷體" w:hAnsi="標楷體" w:hint="eastAsia"/>
                <w:color w:val="FF0000"/>
              </w:rPr>
              <w:t>&gt;。</w:t>
            </w:r>
          </w:p>
          <w:p w14:paraId="1DCF82A3" w14:textId="1098E365"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hint="eastAsia"/>
                <w:color w:val="FF0000"/>
              </w:rPr>
              <w:t>2.中國舞蹈的步伐&lt;</w:t>
            </w:r>
            <w:proofErr w:type="gramStart"/>
            <w:r w:rsidRPr="00EC0D8F">
              <w:rPr>
                <w:rFonts w:ascii="標楷體" w:eastAsia="標楷體" w:hAnsi="標楷體" w:hint="eastAsia"/>
                <w:color w:val="FF0000"/>
              </w:rPr>
              <w:t>踽</w:t>
            </w:r>
            <w:proofErr w:type="gramEnd"/>
            <w:r w:rsidRPr="00EC0D8F">
              <w:rPr>
                <w:rFonts w:ascii="標楷體" w:eastAsia="標楷體" w:hAnsi="標楷體" w:hint="eastAsia"/>
                <w:color w:val="FF0000"/>
              </w:rPr>
              <w:t>步(又稱</w:t>
            </w:r>
            <w:proofErr w:type="gramStart"/>
            <w:r w:rsidRPr="00EC0D8F">
              <w:rPr>
                <w:rFonts w:ascii="標楷體" w:eastAsia="標楷體" w:hAnsi="標楷體" w:hint="eastAsia"/>
                <w:color w:val="FF0000"/>
              </w:rPr>
              <w:t>花梆步</w:t>
            </w:r>
            <w:proofErr w:type="gramEnd"/>
            <w:r w:rsidRPr="00EC0D8F">
              <w:rPr>
                <w:rFonts w:ascii="標楷體" w:eastAsia="標楷體" w:hAnsi="標楷體" w:hint="eastAsia"/>
                <w:color w:val="FF0000"/>
              </w:rPr>
              <w:t>)&gt;。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69DB5D6"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lastRenderedPageBreak/>
              <w:t>【多元文化教育】</w:t>
            </w:r>
          </w:p>
          <w:p w14:paraId="3B5599B3"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t>多J5 了解及尊重不同文化的習俗與禁忌。</w:t>
            </w:r>
          </w:p>
          <w:p w14:paraId="5DF64264"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t>【性別平等教育】</w:t>
            </w:r>
          </w:p>
          <w:p w14:paraId="3CD36076" w14:textId="4B5DD26A"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rPr>
              <w:t>性J3 檢視家庭、學校、職場中基於性別刻板印象產生的偏見與歧視。</w:t>
            </w:r>
          </w:p>
        </w:tc>
        <w:tc>
          <w:tcPr>
            <w:tcW w:w="1784" w:type="dxa"/>
            <w:tcBorders>
              <w:top w:val="single" w:sz="8" w:space="0" w:color="000000"/>
              <w:bottom w:val="single" w:sz="8" w:space="0" w:color="000000"/>
              <w:right w:val="single" w:sz="8" w:space="0" w:color="000000"/>
            </w:tcBorders>
            <w:vAlign w:val="center"/>
          </w:tcPr>
          <w:p w14:paraId="14286004" w14:textId="3347B569" w:rsidR="00C46D02" w:rsidRPr="00EC0D8F" w:rsidRDefault="00C46D02" w:rsidP="00C46D02">
            <w:pPr>
              <w:adjustRightInd w:val="0"/>
              <w:snapToGrid w:val="0"/>
              <w:spacing w:line="0" w:lineRule="atLeast"/>
              <w:ind w:hanging="7"/>
              <w:jc w:val="left"/>
              <w:rPr>
                <w:rFonts w:ascii="標楷體" w:eastAsia="標楷體" w:hAnsi="標楷體" w:cs="標楷體"/>
                <w:sz w:val="24"/>
                <w:szCs w:val="24"/>
              </w:rPr>
            </w:pPr>
            <w:r w:rsidRPr="00EC0D8F">
              <w:rPr>
                <w:rFonts w:ascii="標楷體" w:eastAsia="標楷體" w:hAnsi="標楷體" w:hint="eastAsia"/>
              </w:rPr>
              <w:t>17溪</w:t>
            </w:r>
            <w:proofErr w:type="gramStart"/>
            <w:r w:rsidRPr="00EC0D8F">
              <w:rPr>
                <w:rFonts w:ascii="標楷體" w:eastAsia="標楷體" w:hAnsi="標楷體" w:hint="eastAsia"/>
              </w:rPr>
              <w:t>崑</w:t>
            </w:r>
            <w:proofErr w:type="gramEnd"/>
            <w:r w:rsidRPr="00EC0D8F">
              <w:rPr>
                <w:rFonts w:ascii="標楷體" w:eastAsia="標楷體" w:hAnsi="標楷體" w:hint="eastAsia"/>
              </w:rPr>
              <w:t>文學獎、藝術展收件截止</w:t>
            </w:r>
          </w:p>
        </w:tc>
      </w:tr>
      <w:tr w:rsidR="00C46D02" w:rsidRPr="00EC0D8F" w14:paraId="06ED0DF7" w14:textId="77777777" w:rsidTr="00C6057F">
        <w:trPr>
          <w:trHeight w:val="332"/>
          <w:jc w:val="center"/>
        </w:trPr>
        <w:tc>
          <w:tcPr>
            <w:tcW w:w="1550" w:type="dxa"/>
            <w:tcBorders>
              <w:top w:val="single" w:sz="8" w:space="0" w:color="000000"/>
              <w:left w:val="single" w:sz="8" w:space="0" w:color="000000"/>
              <w:bottom w:val="single" w:sz="8" w:space="0" w:color="000000"/>
              <w:right w:val="single" w:sz="8" w:space="0" w:color="000000"/>
            </w:tcBorders>
            <w:vAlign w:val="center"/>
          </w:tcPr>
          <w:p w14:paraId="2C244A0E" w14:textId="704222FE"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color w:val="auto"/>
                <w:sz w:val="24"/>
                <w:szCs w:val="24"/>
              </w:rPr>
              <w:t>第七</w:t>
            </w:r>
            <w:proofErr w:type="gramStart"/>
            <w:r w:rsidRPr="00EC0D8F">
              <w:rPr>
                <w:rFonts w:ascii="標楷體" w:eastAsia="標楷體" w:hAnsi="標楷體" w:cs="標楷體" w:hint="eastAsia"/>
                <w:color w:val="auto"/>
                <w:sz w:val="24"/>
                <w:szCs w:val="24"/>
              </w:rPr>
              <w:t>週</w:t>
            </w:r>
            <w:proofErr w:type="gramEnd"/>
            <w:r w:rsidRPr="00EC0D8F">
              <w:rPr>
                <w:rFonts w:ascii="標楷體" w:eastAsia="標楷體" w:hAnsi="標楷體" w:cs="標楷體" w:hint="eastAsia"/>
                <w:color w:val="auto"/>
                <w:sz w:val="24"/>
                <w:szCs w:val="24"/>
              </w:rPr>
              <w:t xml:space="preserve">    </w:t>
            </w:r>
            <w:r w:rsidRPr="00EC0D8F">
              <w:rPr>
                <w:rFonts w:ascii="標楷體" w:eastAsia="標楷體" w:hAnsi="標楷體" w:cs="標楷體"/>
                <w:color w:val="auto"/>
                <w:sz w:val="24"/>
                <w:szCs w:val="24"/>
              </w:rPr>
              <w:t>3/23-3/29</w:t>
            </w:r>
          </w:p>
        </w:tc>
        <w:tc>
          <w:tcPr>
            <w:tcW w:w="1559" w:type="dxa"/>
            <w:tcBorders>
              <w:top w:val="single" w:sz="8" w:space="0" w:color="000000"/>
              <w:left w:val="single" w:sz="8" w:space="0" w:color="000000"/>
              <w:bottom w:val="single" w:sz="8" w:space="0" w:color="000000"/>
              <w:right w:val="single" w:sz="8" w:space="0" w:color="000000"/>
            </w:tcBorders>
          </w:tcPr>
          <w:p w14:paraId="30C32264"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表E-Ⅳ-1 聲音、身體、情感、時間、空間、勁力、即興、動作等戲劇或舞蹈元素。</w:t>
            </w:r>
          </w:p>
          <w:p w14:paraId="490B3437"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表A-Ⅳ-1 表演藝術與生活美學、在地文化及特定場域的演出連結。</w:t>
            </w:r>
          </w:p>
          <w:p w14:paraId="0739CB1D" w14:textId="4DDF0350"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表P-Ⅳ-4 表演藝術活動與展演、表演藝術相關工作的特性與種類。</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F8EEC06"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表1-Ⅳ-1 能運用特定元素、形式、技巧與肢體語彙表現想法，發展多元能力，並在劇場中呈現。</w:t>
            </w:r>
          </w:p>
          <w:p w14:paraId="2901ABD3"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表2-Ⅳ-1 能覺察並感受創作與美感經驗的關聯。</w:t>
            </w:r>
          </w:p>
          <w:p w14:paraId="4F31CAB6" w14:textId="40298B0E"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表3-Ⅳ-4 能養成鑑賞表演藝術的習慣，並能適性發展。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084458" w14:textId="55DDF39F" w:rsidR="00C46D02" w:rsidRPr="00EC0D8F" w:rsidRDefault="00C46D02" w:rsidP="00C46D02">
            <w:pPr>
              <w:widowControl w:val="0"/>
              <w:jc w:val="left"/>
              <w:rPr>
                <w:rFonts w:ascii="標楷體" w:eastAsia="標楷體" w:hAnsi="標楷體"/>
                <w:color w:val="000000" w:themeColor="text1"/>
              </w:rPr>
            </w:pPr>
            <w:r w:rsidRPr="00EC0D8F">
              <w:rPr>
                <w:rFonts w:ascii="標楷體" w:eastAsia="標楷體" w:hAnsi="標楷體" w:hint="eastAsia"/>
                <w:color w:val="000000" w:themeColor="text1"/>
              </w:rPr>
              <w:t>二、介紹敦煌舞與壁畫</w:t>
            </w:r>
          </w:p>
          <w:p w14:paraId="3195AD97" w14:textId="1C76FC78" w:rsidR="00C46D02" w:rsidRPr="00EC0D8F" w:rsidRDefault="00C46D02" w:rsidP="00C46D02">
            <w:pPr>
              <w:widowControl w:val="0"/>
              <w:ind w:left="23" w:firstLine="0"/>
              <w:jc w:val="left"/>
              <w:rPr>
                <w:rFonts w:ascii="標楷體" w:eastAsia="標楷體" w:hAnsi="標楷體"/>
                <w:color w:val="000000" w:themeColor="text1"/>
              </w:rPr>
            </w:pPr>
            <w:r w:rsidRPr="00EC0D8F">
              <w:rPr>
                <w:rFonts w:ascii="標楷體" w:eastAsia="標楷體" w:hAnsi="標楷體" w:hint="eastAsia"/>
                <w:color w:val="000000" w:themeColor="text1"/>
              </w:rPr>
              <w:t>配合課本。請同學看圖</w:t>
            </w:r>
          </w:p>
          <w:p w14:paraId="34FDA952" w14:textId="77777777" w:rsidR="00C46D02" w:rsidRPr="00EC0D8F" w:rsidRDefault="00C46D02" w:rsidP="00C46D02">
            <w:pPr>
              <w:rPr>
                <w:rFonts w:ascii="標楷體" w:eastAsia="標楷體" w:hAnsi="標楷體" w:cs="標楷體"/>
                <w:color w:val="auto"/>
              </w:rPr>
            </w:pPr>
            <w:r w:rsidRPr="00EC0D8F">
              <w:rPr>
                <w:rFonts w:ascii="標楷體" w:eastAsia="標楷體" w:hAnsi="標楷體" w:cs="標楷體"/>
                <w:color w:val="auto"/>
              </w:rPr>
              <w:t>(1)第一站：文化古城敦煌與圖10-2千佛洞的特色介紹。</w:t>
            </w:r>
          </w:p>
          <w:p w14:paraId="382AF8DF" w14:textId="14950C18" w:rsidR="00C46D02" w:rsidRPr="00EC0D8F" w:rsidRDefault="00C46D02" w:rsidP="00C46D02">
            <w:pPr>
              <w:rPr>
                <w:rFonts w:ascii="標楷體" w:eastAsia="標楷體" w:hAnsi="標楷體" w:cs="標楷體"/>
                <w:color w:val="auto"/>
              </w:rPr>
            </w:pPr>
            <w:r w:rsidRPr="00EC0D8F">
              <w:rPr>
                <w:rFonts w:ascii="標楷體" w:eastAsia="標楷體" w:hAnsi="標楷體" w:cs="標楷體"/>
                <w:color w:val="auto"/>
              </w:rPr>
              <w:t>賞析圖10-3飛天壁畫的特色。</w:t>
            </w:r>
          </w:p>
          <w:p w14:paraId="38D06CF7" w14:textId="16513A2B" w:rsidR="00C46D02" w:rsidRPr="00EC0D8F" w:rsidRDefault="00C46D02" w:rsidP="00C46D02">
            <w:pPr>
              <w:rPr>
                <w:rFonts w:ascii="標楷體" w:eastAsia="標楷體" w:hAnsi="標楷體" w:cs="標楷體"/>
                <w:color w:val="FF0000"/>
              </w:rPr>
            </w:pPr>
            <w:r w:rsidRPr="00EC0D8F">
              <w:rPr>
                <w:rFonts w:ascii="標楷體" w:eastAsia="標楷體" w:hAnsi="標楷體" w:cs="標楷體" w:hint="eastAsia"/>
                <w:color w:val="FF0000"/>
              </w:rPr>
              <w:t>臺灣的敦煌舞專業團隊-飛天舞集的&lt;千手觀音&gt;影片，讓學生欣賞敦煌舞蹈的美。</w:t>
            </w:r>
          </w:p>
          <w:p w14:paraId="06C36D20" w14:textId="77777777" w:rsidR="00C46D02" w:rsidRPr="00EC0D8F" w:rsidRDefault="00C46D02" w:rsidP="00C46D02">
            <w:pPr>
              <w:rPr>
                <w:rFonts w:ascii="標楷體" w:eastAsia="標楷體" w:hAnsi="標楷體" w:cs="標楷體"/>
                <w:color w:val="auto"/>
              </w:rPr>
            </w:pPr>
          </w:p>
          <w:p w14:paraId="4809F93A" w14:textId="77777777" w:rsidR="00C46D02" w:rsidRPr="00EC0D8F" w:rsidRDefault="00C46D02" w:rsidP="00C46D02">
            <w:pPr>
              <w:rPr>
                <w:rFonts w:ascii="標楷體" w:eastAsia="標楷體" w:hAnsi="標楷體" w:cs="標楷體"/>
                <w:color w:val="FF0000"/>
              </w:rPr>
            </w:pPr>
            <w:r w:rsidRPr="00EC0D8F">
              <w:rPr>
                <w:rFonts w:ascii="標楷體" w:eastAsia="標楷體" w:hAnsi="標楷體" w:cs="標楷體"/>
                <w:color w:val="auto"/>
              </w:rPr>
              <w:t>(2)第二站：</w:t>
            </w:r>
            <w:proofErr w:type="gramStart"/>
            <w:r w:rsidRPr="00EC0D8F">
              <w:rPr>
                <w:rFonts w:ascii="標楷體" w:eastAsia="標楷體" w:hAnsi="標楷體" w:cs="標楷體"/>
                <w:color w:val="auto"/>
              </w:rPr>
              <w:t>陶舞俑</w:t>
            </w:r>
            <w:proofErr w:type="gramEnd"/>
            <w:r w:rsidRPr="00EC0D8F">
              <w:rPr>
                <w:rFonts w:ascii="標楷體" w:eastAsia="標楷體" w:hAnsi="標楷體" w:cs="標楷體"/>
                <w:color w:val="auto"/>
              </w:rPr>
              <w:t>介紹。賞析圖10-4</w:t>
            </w:r>
            <w:proofErr w:type="gramStart"/>
            <w:r w:rsidRPr="00EC0D8F">
              <w:rPr>
                <w:rFonts w:ascii="標楷體" w:eastAsia="標楷體" w:hAnsi="標楷體" w:cs="標楷體"/>
                <w:color w:val="auto"/>
              </w:rPr>
              <w:t>陶舞俑</w:t>
            </w:r>
            <w:proofErr w:type="gramEnd"/>
            <w:r w:rsidRPr="00EC0D8F">
              <w:rPr>
                <w:rFonts w:ascii="標楷體" w:eastAsia="標楷體" w:hAnsi="標楷體" w:cs="標楷體"/>
                <w:color w:val="auto"/>
              </w:rPr>
              <w:t>體態姿勢的特色。</w:t>
            </w:r>
            <w:r w:rsidRPr="00EC0D8F">
              <w:rPr>
                <w:rFonts w:ascii="標楷體" w:eastAsia="標楷體" w:hAnsi="標楷體" w:cs="標楷體" w:hint="eastAsia"/>
                <w:color w:val="FF0000"/>
              </w:rPr>
              <w:t>透過唐三彩的圖片與古中國朝代的漢民族服飾演變，讓學生了解古中國的服裝風格演變。進而以漢、唐、兩宋</w:t>
            </w:r>
            <w:proofErr w:type="gramStart"/>
            <w:r w:rsidRPr="00EC0D8F">
              <w:rPr>
                <w:rFonts w:ascii="標楷體" w:eastAsia="標楷體" w:hAnsi="標楷體" w:cs="標楷體" w:hint="eastAsia"/>
                <w:color w:val="FF0000"/>
              </w:rPr>
              <w:t>與銘清朝代</w:t>
            </w:r>
            <w:proofErr w:type="gramEnd"/>
            <w:r w:rsidRPr="00EC0D8F">
              <w:rPr>
                <w:rFonts w:ascii="標楷體" w:eastAsia="標楷體" w:hAnsi="標楷體" w:cs="標楷體" w:hint="eastAsia"/>
                <w:color w:val="FF0000"/>
              </w:rPr>
              <w:t>做引導。</w:t>
            </w:r>
          </w:p>
          <w:p w14:paraId="25E3B834" w14:textId="77777777" w:rsidR="00C46D02" w:rsidRPr="00EC0D8F" w:rsidRDefault="00C46D02" w:rsidP="00C46D02">
            <w:pPr>
              <w:rPr>
                <w:rFonts w:ascii="標楷體" w:eastAsia="標楷體" w:hAnsi="標楷體" w:cs="標楷體"/>
                <w:color w:val="FF0000"/>
              </w:rPr>
            </w:pPr>
          </w:p>
          <w:p w14:paraId="244206BC" w14:textId="5F486E83" w:rsidR="00C46D02" w:rsidRDefault="00C46D02" w:rsidP="00C46D02">
            <w:pPr>
              <w:ind w:firstLine="0"/>
              <w:rPr>
                <w:rFonts w:ascii="標楷體" w:eastAsia="標楷體" w:hAnsi="標楷體" w:cs="標楷體"/>
                <w:color w:val="FF0000"/>
              </w:rPr>
            </w:pPr>
            <w:r w:rsidRPr="00EC0D8F">
              <w:rPr>
                <w:rFonts w:ascii="標楷體" w:eastAsia="標楷體" w:hAnsi="標楷體" w:cs="標楷體" w:hint="eastAsia"/>
                <w:color w:val="FF0000"/>
              </w:rPr>
              <w:t>(3)複習上學期的芭蕾動作，喚起學生學習新的中國舞蹈基本手勢與動作。</w:t>
            </w:r>
          </w:p>
          <w:p w14:paraId="78C4831C" w14:textId="77777777" w:rsidR="00C46D02" w:rsidRDefault="00C46D02" w:rsidP="00C46D02">
            <w:pPr>
              <w:ind w:firstLine="0"/>
              <w:rPr>
                <w:rFonts w:ascii="標楷體" w:eastAsia="標楷體" w:hAnsi="標楷體" w:cs="標楷體"/>
                <w:color w:val="FF0000"/>
              </w:rPr>
            </w:pPr>
          </w:p>
          <w:p w14:paraId="7733D4B1" w14:textId="09A179BF" w:rsidR="00C46D02" w:rsidRDefault="00C46D02" w:rsidP="00C46D02">
            <w:pPr>
              <w:snapToGrid w:val="0"/>
              <w:ind w:firstLine="0"/>
              <w:rPr>
                <w:rFonts w:ascii="標楷體" w:eastAsia="標楷體" w:hAnsi="標楷體" w:cs="標楷體"/>
                <w:color w:val="auto"/>
              </w:rPr>
            </w:pPr>
            <w:r>
              <w:rPr>
                <w:rFonts w:ascii="標楷體" w:eastAsia="標楷體" w:hAnsi="標楷體" w:cs="標楷體" w:hint="eastAsia"/>
                <w:color w:val="auto"/>
              </w:rPr>
              <w:lastRenderedPageBreak/>
              <w:t>(4)</w:t>
            </w:r>
            <w:r w:rsidRPr="00646459">
              <w:rPr>
                <w:rFonts w:ascii="標楷體" w:eastAsia="標楷體" w:hAnsi="標楷體" w:cs="標楷體"/>
                <w:color w:val="auto"/>
              </w:rPr>
              <w:t>舞姿體驗與探索時間。</w:t>
            </w:r>
          </w:p>
          <w:p w14:paraId="4F4D2481" w14:textId="2923502A" w:rsidR="00C46D02" w:rsidRDefault="00C46D02" w:rsidP="00C46D02">
            <w:pPr>
              <w:snapToGrid w:val="0"/>
              <w:ind w:firstLine="0"/>
              <w:rPr>
                <w:rFonts w:ascii="標楷體" w:eastAsia="標楷體" w:hAnsi="標楷體" w:cs="標楷體"/>
                <w:color w:val="auto"/>
              </w:rPr>
            </w:pPr>
            <w:r>
              <w:rPr>
                <w:rFonts w:ascii="標楷體" w:eastAsia="標楷體" w:hAnsi="標楷體" w:cs="標楷體"/>
                <w:color w:val="auto"/>
              </w:rPr>
              <w:t>(A)</w:t>
            </w:r>
            <w:r w:rsidRPr="00646459">
              <w:rPr>
                <w:rFonts w:ascii="標楷體" w:eastAsia="標楷體" w:hAnsi="標楷體" w:cs="標楷體"/>
                <w:color w:val="auto"/>
              </w:rPr>
              <w:t>山</w:t>
            </w:r>
            <w:proofErr w:type="gramStart"/>
            <w:r w:rsidRPr="00646459">
              <w:rPr>
                <w:rFonts w:ascii="標楷體" w:eastAsia="標楷體" w:hAnsi="標楷體" w:cs="標楷體"/>
                <w:color w:val="auto"/>
              </w:rPr>
              <w:t>膀</w:t>
            </w:r>
            <w:proofErr w:type="gramEnd"/>
            <w:r w:rsidRPr="00646459">
              <w:rPr>
                <w:rFonts w:ascii="標楷體" w:eastAsia="標楷體" w:hAnsi="標楷體" w:cs="標楷體"/>
                <w:color w:val="auto"/>
              </w:rPr>
              <w:t>：教師</w:t>
            </w:r>
            <w:proofErr w:type="gramStart"/>
            <w:r w:rsidRPr="00646459">
              <w:rPr>
                <w:rFonts w:ascii="標楷體" w:eastAsia="標楷體" w:hAnsi="標楷體" w:cs="標楷體"/>
                <w:color w:val="auto"/>
              </w:rPr>
              <w:t>依循圖</w:t>
            </w:r>
            <w:proofErr w:type="gramEnd"/>
            <w:r w:rsidRPr="00646459">
              <w:rPr>
                <w:rFonts w:ascii="標楷體" w:eastAsia="標楷體" w:hAnsi="標楷體" w:cs="標楷體"/>
                <w:color w:val="auto"/>
              </w:rPr>
              <w:t>10-28圖片姿勢及說明，帶領學生練習。</w:t>
            </w:r>
          </w:p>
          <w:p w14:paraId="50D07250" w14:textId="5F12D5DB" w:rsidR="00C46D02" w:rsidRDefault="00C46D02" w:rsidP="00C46D02">
            <w:pPr>
              <w:snapToGrid w:val="0"/>
              <w:ind w:firstLine="0"/>
              <w:rPr>
                <w:rFonts w:ascii="標楷體" w:eastAsia="標楷體" w:hAnsi="標楷體" w:cs="標楷體"/>
                <w:color w:val="auto"/>
              </w:rPr>
            </w:pPr>
            <w:r>
              <w:rPr>
                <w:rFonts w:ascii="標楷體" w:eastAsia="標楷體" w:hAnsi="標楷體" w:cs="標楷體"/>
                <w:color w:val="auto"/>
              </w:rPr>
              <w:t>(B</w:t>
            </w:r>
            <w:r w:rsidRPr="00646459">
              <w:rPr>
                <w:rFonts w:ascii="標楷體" w:eastAsia="標楷體" w:hAnsi="標楷體" w:cs="標楷體"/>
                <w:color w:val="auto"/>
              </w:rPr>
              <w:t>)弓箭步：教師</w:t>
            </w:r>
            <w:proofErr w:type="gramStart"/>
            <w:r w:rsidRPr="00646459">
              <w:rPr>
                <w:rFonts w:ascii="標楷體" w:eastAsia="標楷體" w:hAnsi="標楷體" w:cs="標楷體"/>
                <w:color w:val="auto"/>
              </w:rPr>
              <w:t>依循圖</w:t>
            </w:r>
            <w:proofErr w:type="gramEnd"/>
            <w:r w:rsidRPr="00646459">
              <w:rPr>
                <w:rFonts w:ascii="標楷體" w:eastAsia="標楷體" w:hAnsi="標楷體" w:cs="標楷體"/>
                <w:color w:val="auto"/>
              </w:rPr>
              <w:t>10-29圖片姿勢及說明，帶領學生練習。</w:t>
            </w:r>
          </w:p>
          <w:p w14:paraId="3F230744" w14:textId="22951D1B" w:rsidR="00C46D02" w:rsidRDefault="00C46D02" w:rsidP="00C46D02">
            <w:pPr>
              <w:snapToGrid w:val="0"/>
              <w:ind w:firstLine="0"/>
              <w:rPr>
                <w:rFonts w:ascii="標楷體" w:eastAsia="標楷體" w:hAnsi="標楷體" w:cs="標楷體"/>
                <w:color w:val="auto"/>
              </w:rPr>
            </w:pPr>
            <w:r>
              <w:rPr>
                <w:rFonts w:ascii="標楷體" w:eastAsia="標楷體" w:hAnsi="標楷體" w:cs="標楷體"/>
                <w:color w:val="auto"/>
              </w:rPr>
              <w:t>(C</w:t>
            </w:r>
            <w:r w:rsidRPr="00646459">
              <w:rPr>
                <w:rFonts w:ascii="標楷體" w:eastAsia="標楷體" w:hAnsi="標楷體" w:cs="標楷體"/>
                <w:color w:val="auto"/>
              </w:rPr>
              <w:t>)金雞獨立：教師</w:t>
            </w:r>
            <w:proofErr w:type="gramStart"/>
            <w:r w:rsidRPr="00646459">
              <w:rPr>
                <w:rFonts w:ascii="標楷體" w:eastAsia="標楷體" w:hAnsi="標楷體" w:cs="標楷體"/>
                <w:color w:val="auto"/>
              </w:rPr>
              <w:t>依循圖</w:t>
            </w:r>
            <w:proofErr w:type="gramEnd"/>
            <w:r w:rsidRPr="00646459">
              <w:rPr>
                <w:rFonts w:ascii="標楷體" w:eastAsia="標楷體" w:hAnsi="標楷體" w:cs="標楷體"/>
                <w:color w:val="auto"/>
              </w:rPr>
              <w:t>10-30圖片姿勢及說明，帶領學生練習。</w:t>
            </w:r>
          </w:p>
          <w:p w14:paraId="6887783F" w14:textId="44495F36" w:rsidR="00C46D02" w:rsidRDefault="00C46D02" w:rsidP="00C46D02">
            <w:pPr>
              <w:snapToGrid w:val="0"/>
              <w:ind w:firstLine="0"/>
              <w:rPr>
                <w:rFonts w:ascii="標楷體" w:eastAsia="標楷體" w:hAnsi="標楷體" w:cs="標楷體"/>
                <w:color w:val="auto"/>
              </w:rPr>
            </w:pPr>
            <w:r>
              <w:rPr>
                <w:rFonts w:ascii="標楷體" w:eastAsia="標楷體" w:hAnsi="標楷體" w:cs="標楷體"/>
                <w:color w:val="auto"/>
              </w:rPr>
              <w:t>(D</w:t>
            </w:r>
            <w:r w:rsidRPr="00646459">
              <w:rPr>
                <w:rFonts w:ascii="標楷體" w:eastAsia="標楷體" w:hAnsi="標楷體" w:cs="標楷體"/>
                <w:color w:val="auto"/>
              </w:rPr>
              <w:t>)雙飛燕：教師</w:t>
            </w:r>
            <w:proofErr w:type="gramStart"/>
            <w:r w:rsidRPr="00646459">
              <w:rPr>
                <w:rFonts w:ascii="標楷體" w:eastAsia="標楷體" w:hAnsi="標楷體" w:cs="標楷體"/>
                <w:color w:val="auto"/>
              </w:rPr>
              <w:t>依循圖</w:t>
            </w:r>
            <w:proofErr w:type="gramEnd"/>
            <w:r w:rsidRPr="00646459">
              <w:rPr>
                <w:rFonts w:ascii="標楷體" w:eastAsia="標楷體" w:hAnsi="標楷體" w:cs="標楷體"/>
                <w:color w:val="auto"/>
              </w:rPr>
              <w:t>10-31圖片姿勢及說明，帶領學生練習。</w:t>
            </w:r>
          </w:p>
          <w:p w14:paraId="262DBD47" w14:textId="547AB622" w:rsidR="00C46D02" w:rsidRDefault="00C46D02" w:rsidP="00C46D02">
            <w:pPr>
              <w:snapToGrid w:val="0"/>
              <w:ind w:firstLine="0"/>
              <w:rPr>
                <w:rFonts w:ascii="標楷體" w:eastAsia="標楷體" w:hAnsi="標楷體" w:cs="標楷體"/>
                <w:color w:val="auto"/>
              </w:rPr>
            </w:pPr>
            <w:r>
              <w:rPr>
                <w:rFonts w:ascii="標楷體" w:eastAsia="標楷體" w:hAnsi="標楷體" w:cs="標楷體"/>
                <w:color w:val="auto"/>
              </w:rPr>
              <w:t>(E</w:t>
            </w:r>
            <w:r w:rsidRPr="00646459">
              <w:rPr>
                <w:rFonts w:ascii="標楷體" w:eastAsia="標楷體" w:hAnsi="標楷體" w:cs="標楷體"/>
                <w:color w:val="auto"/>
              </w:rPr>
              <w:t>)雲手：教師</w:t>
            </w:r>
            <w:proofErr w:type="gramStart"/>
            <w:r w:rsidRPr="00646459">
              <w:rPr>
                <w:rFonts w:ascii="標楷體" w:eastAsia="標楷體" w:hAnsi="標楷體" w:cs="標楷體"/>
                <w:color w:val="auto"/>
              </w:rPr>
              <w:t>依循圖</w:t>
            </w:r>
            <w:proofErr w:type="gramEnd"/>
            <w:r w:rsidRPr="00646459">
              <w:rPr>
                <w:rFonts w:ascii="標楷體" w:eastAsia="標楷體" w:hAnsi="標楷體" w:cs="標楷體"/>
                <w:color w:val="auto"/>
              </w:rPr>
              <w:t>10-32圖片姿勢及分解步驟說明，帶領學生練習。</w:t>
            </w:r>
          </w:p>
          <w:p w14:paraId="443A8447" w14:textId="45F5F2DC" w:rsidR="00C46D02" w:rsidRPr="00C659BE" w:rsidRDefault="00C46D02" w:rsidP="00C46D02">
            <w:pPr>
              <w:snapToGrid w:val="0"/>
              <w:ind w:firstLine="0"/>
              <w:rPr>
                <w:rFonts w:ascii="標楷體" w:eastAsia="標楷體" w:hAnsi="標楷體"/>
                <w:color w:val="auto"/>
              </w:rPr>
            </w:pPr>
            <w:r>
              <w:rPr>
                <w:rFonts w:ascii="標楷體" w:eastAsia="標楷體" w:hAnsi="標楷體" w:cs="標楷體"/>
                <w:color w:val="auto"/>
              </w:rPr>
              <w:t>(F</w:t>
            </w:r>
            <w:r w:rsidRPr="00646459">
              <w:rPr>
                <w:rFonts w:ascii="標楷體" w:eastAsia="標楷體" w:hAnsi="標楷體" w:cs="標楷體"/>
                <w:color w:val="auto"/>
              </w:rPr>
              <w:t>)風火輪：教師</w:t>
            </w:r>
            <w:proofErr w:type="gramStart"/>
            <w:r w:rsidRPr="00646459">
              <w:rPr>
                <w:rFonts w:ascii="標楷體" w:eastAsia="標楷體" w:hAnsi="標楷體" w:cs="標楷體"/>
                <w:color w:val="auto"/>
              </w:rPr>
              <w:t>依循圖</w:t>
            </w:r>
            <w:proofErr w:type="gramEnd"/>
            <w:r w:rsidRPr="00646459">
              <w:rPr>
                <w:rFonts w:ascii="標楷體" w:eastAsia="標楷體" w:hAnsi="標楷體" w:cs="標楷體"/>
                <w:color w:val="auto"/>
              </w:rPr>
              <w:t>10-33圖片姿勢及分解步驟說明，帶領學生練習。</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F181AB" w14:textId="40CF3000" w:rsidR="00C46D02" w:rsidRPr="00EC0D8F" w:rsidRDefault="00C46D02" w:rsidP="00C46D02">
            <w:pPr>
              <w:ind w:left="317" w:hanging="317"/>
              <w:jc w:val="cente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BADE6E"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一、適性發展策略</w:t>
            </w:r>
          </w:p>
          <w:p w14:paraId="28F41EB8"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1.問題解決</w:t>
            </w:r>
          </w:p>
          <w:p w14:paraId="384B3CF4"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2.批判思考</w:t>
            </w:r>
          </w:p>
          <w:p w14:paraId="396E3AC0"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二、合作學習</w:t>
            </w:r>
          </w:p>
          <w:p w14:paraId="54D0B6FC"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三、個別化教學</w:t>
            </w:r>
          </w:p>
          <w:p w14:paraId="6608B637"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color w:val="FF0000"/>
                <w:sz w:val="24"/>
                <w:szCs w:val="24"/>
              </w:rPr>
              <w:t>1.觀察記錄</w:t>
            </w:r>
          </w:p>
          <w:p w14:paraId="77433F8F"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2</w:t>
            </w:r>
            <w:r w:rsidRPr="00EC0D8F">
              <w:rPr>
                <w:rFonts w:ascii="標楷體" w:eastAsia="標楷體" w:hAnsi="標楷體" w:cs="標楷體"/>
                <w:color w:val="FF0000"/>
                <w:sz w:val="24"/>
                <w:szCs w:val="24"/>
              </w:rPr>
              <w:t>.參與態度</w:t>
            </w:r>
          </w:p>
          <w:p w14:paraId="69EA3A25" w14:textId="77777777" w:rsidR="00C46D02"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3.</w:t>
            </w:r>
            <w:r w:rsidRPr="00EC0D8F">
              <w:rPr>
                <w:rFonts w:ascii="標楷體" w:eastAsia="標楷體" w:hAnsi="標楷體" w:cs="標楷體"/>
                <w:color w:val="FF0000"/>
                <w:sz w:val="24"/>
                <w:szCs w:val="24"/>
              </w:rPr>
              <w:t>合作能力</w:t>
            </w:r>
          </w:p>
          <w:p w14:paraId="330849D9" w14:textId="165E18AA" w:rsidR="00C46D02" w:rsidRPr="00EC0D8F" w:rsidRDefault="00C46D02" w:rsidP="00C46D02">
            <w:pPr>
              <w:ind w:left="-22" w:hanging="7"/>
              <w:rPr>
                <w:rFonts w:ascii="標楷體" w:eastAsia="標楷體" w:hAnsi="標楷體" w:cs="標楷體"/>
                <w:color w:val="FF0000"/>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854B427"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一、歷程性評量</w:t>
            </w:r>
          </w:p>
          <w:p w14:paraId="04900620"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1.課堂參與</w:t>
            </w:r>
            <w:r w:rsidRPr="00EC0D8F">
              <w:rPr>
                <w:rFonts w:ascii="標楷體" w:eastAsia="標楷體" w:hAnsi="標楷體" w:cs="標楷體" w:hint="eastAsia"/>
                <w:color w:val="FF0000"/>
                <w:sz w:val="24"/>
                <w:szCs w:val="24"/>
              </w:rPr>
              <w:t>程</w:t>
            </w:r>
            <w:r w:rsidRPr="00EC0D8F">
              <w:rPr>
                <w:rFonts w:ascii="標楷體" w:eastAsia="標楷體" w:hAnsi="標楷體" w:cs="標楷體"/>
                <w:color w:val="FF0000"/>
                <w:sz w:val="24"/>
                <w:szCs w:val="24"/>
              </w:rPr>
              <w:t>度。</w:t>
            </w:r>
          </w:p>
          <w:p w14:paraId="2447B7D1"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2.學習活動：影片欣賞、問題探討、</w:t>
            </w:r>
            <w:r w:rsidRPr="00EC0D8F">
              <w:rPr>
                <w:rFonts w:ascii="標楷體" w:eastAsia="標楷體" w:hAnsi="標楷體" w:cs="標楷體" w:hint="eastAsia"/>
                <w:color w:val="FF0000"/>
                <w:sz w:val="24"/>
                <w:szCs w:val="24"/>
              </w:rPr>
              <w:t>問答</w:t>
            </w:r>
            <w:r w:rsidRPr="00EC0D8F">
              <w:rPr>
                <w:rFonts w:ascii="標楷體" w:eastAsia="標楷體" w:hAnsi="標楷體" w:cs="標楷體"/>
                <w:color w:val="FF0000"/>
                <w:sz w:val="24"/>
                <w:szCs w:val="24"/>
              </w:rPr>
              <w:t>互動。</w:t>
            </w:r>
          </w:p>
          <w:p w14:paraId="6E639D9F"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3.小組合作程度。</w:t>
            </w:r>
          </w:p>
          <w:p w14:paraId="7EA2CEA6"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4.課堂表現紀錄。</w:t>
            </w:r>
          </w:p>
          <w:p w14:paraId="46DEBA1A" w14:textId="77777777" w:rsidR="00C46D02" w:rsidRPr="00EC0D8F" w:rsidRDefault="00C46D02" w:rsidP="00C46D02">
            <w:pPr>
              <w:ind w:left="-22" w:hanging="7"/>
              <w:rPr>
                <w:rFonts w:ascii="標楷體" w:eastAsia="標楷體" w:hAnsi="標楷體" w:cs="標楷體"/>
                <w:color w:val="FF0000"/>
                <w:sz w:val="24"/>
                <w:szCs w:val="24"/>
              </w:rPr>
            </w:pPr>
          </w:p>
          <w:p w14:paraId="699664C3"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 xml:space="preserve">二、總結性評量 </w:t>
            </w:r>
          </w:p>
          <w:p w14:paraId="49A48D91"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◎認知</w:t>
            </w:r>
          </w:p>
          <w:p w14:paraId="48D7CFC3"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lastRenderedPageBreak/>
              <w:t>1.認識敦煌的位置。</w:t>
            </w:r>
          </w:p>
          <w:p w14:paraId="1A4A4EBF"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2.認識敦煌的壁畫。</w:t>
            </w:r>
          </w:p>
          <w:p w14:paraId="2FBBC63C"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情意</w:t>
            </w:r>
          </w:p>
          <w:p w14:paraId="51B0C543"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1.理解敦煌為高山風沙多的地理位置，古中國各朝代創作的壁畫困難度高。</w:t>
            </w:r>
          </w:p>
          <w:p w14:paraId="058C708A"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2.描述敦煌舞的特色。</w:t>
            </w:r>
          </w:p>
          <w:p w14:paraId="77C5FF66"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技能</w:t>
            </w:r>
          </w:p>
          <w:p w14:paraId="1CF43240"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1.身體的動作練習&lt;三道彎&gt;，胸骨到肋骨、肋骨到胯骨，胯骨到腿部。</w:t>
            </w:r>
          </w:p>
          <w:p w14:paraId="6005E3AB" w14:textId="5F388549" w:rsidR="00C46D02" w:rsidRPr="00AD2737"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hint="eastAsia"/>
                <w:color w:val="FF0000"/>
                <w:szCs w:val="24"/>
              </w:rPr>
              <w:t>2.提與</w:t>
            </w:r>
            <w:proofErr w:type="gramStart"/>
            <w:r w:rsidRPr="00EC0D8F">
              <w:rPr>
                <w:rFonts w:ascii="標楷體" w:eastAsia="標楷體" w:hAnsi="標楷體" w:cs="標楷體" w:hint="eastAsia"/>
                <w:color w:val="FF0000"/>
                <w:szCs w:val="24"/>
              </w:rPr>
              <w:t>沉</w:t>
            </w:r>
            <w:proofErr w:type="gramEnd"/>
            <w:r w:rsidRPr="00EC0D8F">
              <w:rPr>
                <w:rFonts w:ascii="標楷體" w:eastAsia="標楷體" w:hAnsi="標楷體" w:cs="標楷體" w:hint="eastAsia"/>
                <w:color w:val="FF0000"/>
                <w:szCs w:val="24"/>
              </w:rPr>
              <w:t>的手部動作練習，佛手、拈花、蘭花指。</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0DAE4E"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lastRenderedPageBreak/>
              <w:t>【多元文化教育】</w:t>
            </w:r>
          </w:p>
          <w:p w14:paraId="5CE4C6EB"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t>多J5 了解及尊重不同文化的習俗與禁忌。</w:t>
            </w:r>
          </w:p>
          <w:p w14:paraId="4FB00461"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t>【性別平等教育】</w:t>
            </w:r>
          </w:p>
          <w:p w14:paraId="5CFC0F28" w14:textId="2EA4E35E"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rPr>
              <w:t>性J3 檢視家庭、學校、職場中基於性別刻板印象產生的偏見與歧視。</w:t>
            </w:r>
          </w:p>
        </w:tc>
        <w:tc>
          <w:tcPr>
            <w:tcW w:w="1784" w:type="dxa"/>
            <w:tcBorders>
              <w:top w:val="single" w:sz="8" w:space="0" w:color="000000"/>
              <w:bottom w:val="single" w:sz="8" w:space="0" w:color="000000"/>
              <w:right w:val="single" w:sz="8" w:space="0" w:color="000000"/>
            </w:tcBorders>
            <w:vAlign w:val="center"/>
          </w:tcPr>
          <w:p w14:paraId="4CDE4AEC" w14:textId="669C95DB" w:rsidR="00C46D02" w:rsidRPr="00EC0D8F" w:rsidRDefault="00C46D02" w:rsidP="00C46D02">
            <w:pPr>
              <w:adjustRightInd w:val="0"/>
              <w:snapToGrid w:val="0"/>
              <w:spacing w:line="0" w:lineRule="atLeast"/>
              <w:ind w:hanging="7"/>
              <w:jc w:val="left"/>
              <w:rPr>
                <w:rFonts w:ascii="標楷體" w:eastAsia="標楷體" w:hAnsi="標楷體" w:cs="標楷體"/>
                <w:sz w:val="24"/>
                <w:szCs w:val="24"/>
              </w:rPr>
            </w:pPr>
            <w:r w:rsidRPr="00EC0D8F">
              <w:rPr>
                <w:rFonts w:ascii="標楷體" w:eastAsia="標楷體" w:hAnsi="標楷體" w:hint="eastAsia"/>
              </w:rPr>
              <w:t xml:space="preserve">26-27第1次定期評量  </w:t>
            </w:r>
          </w:p>
        </w:tc>
      </w:tr>
      <w:tr w:rsidR="00C46D02" w:rsidRPr="00EC0D8F" w14:paraId="06695064" w14:textId="77777777" w:rsidTr="00C6057F">
        <w:trPr>
          <w:trHeight w:val="332"/>
          <w:jc w:val="center"/>
        </w:trPr>
        <w:tc>
          <w:tcPr>
            <w:tcW w:w="1550" w:type="dxa"/>
            <w:tcBorders>
              <w:top w:val="single" w:sz="8" w:space="0" w:color="000000"/>
              <w:left w:val="single" w:sz="8" w:space="0" w:color="000000"/>
              <w:bottom w:val="single" w:sz="8" w:space="0" w:color="000000"/>
              <w:right w:val="single" w:sz="8" w:space="0" w:color="000000"/>
            </w:tcBorders>
            <w:vAlign w:val="center"/>
          </w:tcPr>
          <w:p w14:paraId="1DDB139C" w14:textId="77777777" w:rsidR="00C46D02" w:rsidRPr="00EC0D8F" w:rsidRDefault="00C46D02" w:rsidP="00C46D02">
            <w:pPr>
              <w:spacing w:line="280" w:lineRule="exact"/>
              <w:jc w:val="center"/>
              <w:rPr>
                <w:rFonts w:ascii="標楷體" w:eastAsia="標楷體" w:hAnsi="標楷體" w:cs="標楷體"/>
                <w:color w:val="auto"/>
                <w:sz w:val="24"/>
                <w:szCs w:val="24"/>
              </w:rPr>
            </w:pPr>
            <w:r w:rsidRPr="00EC0D8F">
              <w:rPr>
                <w:rFonts w:ascii="標楷體" w:eastAsia="標楷體" w:hAnsi="標楷體" w:cs="標楷體" w:hint="eastAsia"/>
                <w:color w:val="auto"/>
                <w:sz w:val="24"/>
                <w:szCs w:val="24"/>
              </w:rPr>
              <w:t>第八</w:t>
            </w:r>
            <w:proofErr w:type="gramStart"/>
            <w:r w:rsidRPr="00EC0D8F">
              <w:rPr>
                <w:rFonts w:ascii="標楷體" w:eastAsia="標楷體" w:hAnsi="標楷體" w:cs="標楷體" w:hint="eastAsia"/>
                <w:color w:val="auto"/>
                <w:sz w:val="24"/>
                <w:szCs w:val="24"/>
              </w:rPr>
              <w:t>週</w:t>
            </w:r>
            <w:proofErr w:type="gramEnd"/>
          </w:p>
          <w:p w14:paraId="615D4298" w14:textId="788C0436"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color w:val="auto"/>
                <w:sz w:val="24"/>
                <w:szCs w:val="24"/>
              </w:rPr>
              <w:t>3/30-4/5</w:t>
            </w:r>
          </w:p>
        </w:tc>
        <w:tc>
          <w:tcPr>
            <w:tcW w:w="1559" w:type="dxa"/>
            <w:tcBorders>
              <w:top w:val="single" w:sz="8" w:space="0" w:color="000000"/>
              <w:left w:val="single" w:sz="8" w:space="0" w:color="000000"/>
              <w:bottom w:val="single" w:sz="8" w:space="0" w:color="000000"/>
              <w:right w:val="single" w:sz="8" w:space="0" w:color="000000"/>
            </w:tcBorders>
          </w:tcPr>
          <w:p w14:paraId="15CB8F5B"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表E-Ⅳ-1 聲音、身體、情感、時間、空間、勁力、即興、動作等戲劇或舞蹈元素。</w:t>
            </w:r>
          </w:p>
          <w:p w14:paraId="3D475A9E"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表A-Ⅳ-1 表演藝術與生活美</w:t>
            </w:r>
            <w:r w:rsidRPr="00EC0D8F">
              <w:rPr>
                <w:rFonts w:ascii="標楷體" w:eastAsia="標楷體" w:hAnsi="標楷體" w:cs="標楷體" w:hint="eastAsia"/>
                <w:kern w:val="2"/>
              </w:rPr>
              <w:lastRenderedPageBreak/>
              <w:t>學、在地文化及特定場域的演出連結。</w:t>
            </w:r>
          </w:p>
          <w:p w14:paraId="51D0B236" w14:textId="756C40F4"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表P-Ⅳ-4 表演藝術活動與展演、表演藝術相關工作的特性與種類。</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504BD83"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lastRenderedPageBreak/>
              <w:t>表1-Ⅳ-1 能運用特定元素、形式、技巧與肢體語彙表現想法，發展多元能力，並在劇場中呈現。</w:t>
            </w:r>
          </w:p>
          <w:p w14:paraId="31E72195"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lastRenderedPageBreak/>
              <w:t>表2-Ⅳ-1 能覺察並感受創作與美感經驗的關聯。</w:t>
            </w:r>
          </w:p>
          <w:p w14:paraId="4E519829" w14:textId="0B00268D"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表3-Ⅳ-4 能養成鑑賞表演藝術的習慣，並能適性發展。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090C65A" w14:textId="77777777" w:rsidR="00C46D02" w:rsidRPr="00EC0D8F" w:rsidRDefault="00C46D02" w:rsidP="00C46D02">
            <w:pPr>
              <w:rPr>
                <w:rFonts w:ascii="標楷體" w:eastAsia="標楷體" w:hAnsi="標楷體"/>
                <w:color w:val="FF0000"/>
              </w:rPr>
            </w:pPr>
            <w:r w:rsidRPr="00EC0D8F">
              <w:rPr>
                <w:rFonts w:ascii="標楷體" w:eastAsia="標楷體" w:hAnsi="標楷體" w:hint="eastAsia"/>
                <w:color w:val="FF0000"/>
              </w:rPr>
              <w:lastRenderedPageBreak/>
              <w:t>三、</w:t>
            </w:r>
            <w:r w:rsidRPr="00EC0D8F">
              <w:rPr>
                <w:rFonts w:ascii="標楷體" w:eastAsia="標楷體" w:hAnsi="標楷體" w:hint="eastAsia"/>
                <w:color w:val="000000" w:themeColor="text1"/>
              </w:rPr>
              <w:t>介紹中國古典舞</w:t>
            </w:r>
            <w:r w:rsidRPr="00EC0D8F">
              <w:rPr>
                <w:rFonts w:ascii="標楷體" w:eastAsia="標楷體" w:hAnsi="標楷體" w:hint="eastAsia"/>
                <w:color w:val="FF0000"/>
              </w:rPr>
              <w:t>與漢唐樂舞的基本動作。</w:t>
            </w:r>
          </w:p>
          <w:p w14:paraId="6861316E" w14:textId="361EE6C0" w:rsidR="00C46D02" w:rsidRPr="00EC0D8F" w:rsidRDefault="00C46D02" w:rsidP="00C46D02">
            <w:pPr>
              <w:rPr>
                <w:rFonts w:ascii="標楷體" w:eastAsia="標楷體" w:hAnsi="標楷體"/>
                <w:color w:val="FF0000"/>
              </w:rPr>
            </w:pPr>
          </w:p>
          <w:p w14:paraId="6B79AE94" w14:textId="0880969C" w:rsidR="00C46D02" w:rsidRPr="00EC0D8F" w:rsidRDefault="00C46D02" w:rsidP="00C46D02">
            <w:pPr>
              <w:rPr>
                <w:rFonts w:ascii="標楷體" w:eastAsia="標楷體" w:hAnsi="標楷體"/>
                <w:color w:val="FF0000"/>
              </w:rPr>
            </w:pPr>
            <w:r w:rsidRPr="00EC0D8F">
              <w:rPr>
                <w:rFonts w:ascii="標楷體" w:eastAsia="標楷體" w:hAnsi="標楷體" w:hint="eastAsia"/>
                <w:color w:val="FF0000"/>
              </w:rPr>
              <w:t>1.配合課本，讓學生看到漢朝的戚夫人與趙飛燕圖片。再來是唐朝的楊貴妃圖片。</w:t>
            </w:r>
          </w:p>
          <w:p w14:paraId="6F1E29E5" w14:textId="6E09A406" w:rsidR="00C46D02" w:rsidRPr="00EC0D8F" w:rsidRDefault="00C46D02" w:rsidP="00C46D02">
            <w:pPr>
              <w:rPr>
                <w:rFonts w:ascii="標楷體" w:eastAsia="標楷體" w:hAnsi="標楷體"/>
                <w:color w:val="FF0000"/>
              </w:rPr>
            </w:pPr>
            <w:r w:rsidRPr="00EC0D8F">
              <w:rPr>
                <w:rFonts w:ascii="標楷體" w:eastAsia="標楷體" w:hAnsi="標楷體" w:hint="eastAsia"/>
                <w:color w:val="FF0000"/>
              </w:rPr>
              <w:t>2.對學生提問其朝代，或是擅長的舞蹈種類。</w:t>
            </w:r>
          </w:p>
          <w:p w14:paraId="02E6791D" w14:textId="5A00F29F" w:rsidR="00C46D02" w:rsidRPr="00EC0D8F" w:rsidRDefault="00C46D02" w:rsidP="00C46D02">
            <w:pPr>
              <w:rPr>
                <w:rFonts w:ascii="標楷體" w:eastAsia="標楷體" w:hAnsi="標楷體"/>
                <w:color w:val="FF0000"/>
              </w:rPr>
            </w:pPr>
            <w:r w:rsidRPr="00EC0D8F">
              <w:rPr>
                <w:rFonts w:ascii="標楷體" w:eastAsia="標楷體" w:hAnsi="標楷體" w:hint="eastAsia"/>
                <w:color w:val="FF0000"/>
              </w:rPr>
              <w:lastRenderedPageBreak/>
              <w:t>3.配合課本說明中國古典舞的重點。</w:t>
            </w:r>
          </w:p>
          <w:p w14:paraId="03A28B8C" w14:textId="77777777" w:rsidR="00C46D02" w:rsidRPr="00EC0D8F" w:rsidRDefault="00C46D02" w:rsidP="00C46D02">
            <w:pPr>
              <w:rPr>
                <w:rFonts w:ascii="標楷體" w:eastAsia="標楷體" w:hAnsi="標楷體" w:cs="標楷體"/>
                <w:color w:val="auto"/>
              </w:rPr>
            </w:pPr>
            <w:r w:rsidRPr="00EC0D8F">
              <w:rPr>
                <w:rFonts w:ascii="標楷體" w:eastAsia="標楷體" w:hAnsi="標楷體" w:cs="標楷體"/>
                <w:color w:val="auto"/>
              </w:rPr>
              <w:t>(</w:t>
            </w:r>
            <w:r w:rsidRPr="00EC0D8F">
              <w:rPr>
                <w:rFonts w:ascii="標楷體" w:eastAsia="標楷體" w:hAnsi="標楷體" w:cs="標楷體" w:hint="eastAsia"/>
                <w:color w:val="auto"/>
              </w:rPr>
              <w:t>1</w:t>
            </w:r>
            <w:r w:rsidRPr="00EC0D8F">
              <w:rPr>
                <w:rFonts w:ascii="標楷體" w:eastAsia="標楷體" w:hAnsi="標楷體" w:cs="標楷體"/>
                <w:color w:val="auto"/>
              </w:rPr>
              <w:t>)第七站：古代舞林高手介紹：戚夫人、趙飛燕、楊貴妃。賞析本</w:t>
            </w:r>
            <w:proofErr w:type="gramStart"/>
            <w:r w:rsidRPr="00EC0D8F">
              <w:rPr>
                <w:rFonts w:ascii="標楷體" w:eastAsia="標楷體" w:hAnsi="標楷體" w:cs="標楷體"/>
                <w:color w:val="auto"/>
              </w:rPr>
              <w:t>頁圖照中</w:t>
            </w:r>
            <w:proofErr w:type="gramEnd"/>
            <w:r w:rsidRPr="00EC0D8F">
              <w:rPr>
                <w:rFonts w:ascii="標楷體" w:eastAsia="標楷體" w:hAnsi="標楷體" w:cs="標楷體"/>
                <w:color w:val="auto"/>
              </w:rPr>
              <w:t>各舞林高手的體態及舞姿。</w:t>
            </w:r>
          </w:p>
          <w:p w14:paraId="2B05E2BF" w14:textId="77777777" w:rsidR="00C46D02" w:rsidRPr="00EC0D8F" w:rsidRDefault="00C46D02" w:rsidP="00C46D02">
            <w:pPr>
              <w:rPr>
                <w:rFonts w:ascii="標楷體" w:eastAsia="標楷體" w:hAnsi="標楷體" w:cs="標楷體"/>
                <w:color w:val="auto"/>
              </w:rPr>
            </w:pPr>
          </w:p>
          <w:p w14:paraId="42514502" w14:textId="757B9458" w:rsidR="00C46D02" w:rsidRPr="00EC0D8F" w:rsidRDefault="00C46D02" w:rsidP="00C46D02">
            <w:pPr>
              <w:rPr>
                <w:rFonts w:ascii="標楷體" w:eastAsia="標楷體" w:hAnsi="標楷體" w:cs="標楷體"/>
                <w:color w:val="auto"/>
              </w:rPr>
            </w:pPr>
            <w:r w:rsidRPr="00EC0D8F">
              <w:rPr>
                <w:rFonts w:ascii="標楷體" w:eastAsia="標楷體" w:hAnsi="標楷體" w:cs="標楷體"/>
                <w:color w:val="auto"/>
              </w:rPr>
              <w:t>藝術探索：趙飛燕姐姐教學時間。活動進行前，教師可帶領學生賞析課本頁面</w:t>
            </w:r>
            <w:proofErr w:type="gramStart"/>
            <w:r w:rsidRPr="00EC0D8F">
              <w:rPr>
                <w:rFonts w:ascii="標楷體" w:eastAsia="標楷體" w:hAnsi="標楷體" w:cs="標楷體"/>
                <w:color w:val="auto"/>
              </w:rPr>
              <w:t>的圖照示範</w:t>
            </w:r>
            <w:proofErr w:type="gramEnd"/>
            <w:r w:rsidRPr="00EC0D8F">
              <w:rPr>
                <w:rFonts w:ascii="標楷體" w:eastAsia="標楷體" w:hAnsi="標楷體" w:cs="標楷體"/>
                <w:color w:val="auto"/>
              </w:rPr>
              <w:t>，觀察身體姿勢、手腳位置、動作特色等。全班分為四或五組，請學生揣摩</w:t>
            </w:r>
            <w:proofErr w:type="gramStart"/>
            <w:r w:rsidRPr="00EC0D8F">
              <w:rPr>
                <w:rFonts w:ascii="標楷體" w:eastAsia="標楷體" w:hAnsi="標楷體" w:cs="標楷體"/>
                <w:color w:val="auto"/>
              </w:rPr>
              <w:t>踽</w:t>
            </w:r>
            <w:proofErr w:type="gramEnd"/>
            <w:r w:rsidRPr="00EC0D8F">
              <w:rPr>
                <w:rFonts w:ascii="標楷體" w:eastAsia="標楷體" w:hAnsi="標楷體" w:cs="標楷體"/>
                <w:color w:val="auto"/>
              </w:rPr>
              <w:t>步的動作，進行分組練習。教師提醒學生，可</w:t>
            </w:r>
            <w:proofErr w:type="gramStart"/>
            <w:r w:rsidRPr="00EC0D8F">
              <w:rPr>
                <w:rFonts w:ascii="標楷體" w:eastAsia="標楷體" w:hAnsi="標楷體" w:cs="標楷體"/>
                <w:color w:val="auto"/>
              </w:rPr>
              <w:t>採</w:t>
            </w:r>
            <w:proofErr w:type="gramEnd"/>
            <w:r w:rsidRPr="00EC0D8F">
              <w:rPr>
                <w:rFonts w:ascii="標楷體" w:eastAsia="標楷體" w:hAnsi="標楷體" w:cs="標楷體"/>
                <w:color w:val="auto"/>
              </w:rPr>
              <w:t>前進、後退或橫行等移動路線。教師帶領學生賞析</w:t>
            </w:r>
            <w:proofErr w:type="gramStart"/>
            <w:r w:rsidRPr="00EC0D8F">
              <w:rPr>
                <w:rFonts w:ascii="標楷體" w:eastAsia="標楷體" w:hAnsi="標楷體" w:cs="標楷體"/>
                <w:color w:val="auto"/>
              </w:rPr>
              <w:t>踽</w:t>
            </w:r>
            <w:proofErr w:type="gramEnd"/>
            <w:r w:rsidRPr="00EC0D8F">
              <w:rPr>
                <w:rFonts w:ascii="標楷體" w:eastAsia="標楷體" w:hAnsi="標楷體" w:cs="標楷體"/>
                <w:color w:val="auto"/>
              </w:rPr>
              <w:t>步的影片。教師說明並示範</w:t>
            </w:r>
            <w:proofErr w:type="gramStart"/>
            <w:r w:rsidRPr="00EC0D8F">
              <w:rPr>
                <w:rFonts w:ascii="標楷體" w:eastAsia="標楷體" w:hAnsi="標楷體" w:cs="標楷體"/>
                <w:color w:val="auto"/>
              </w:rPr>
              <w:t>踽</w:t>
            </w:r>
            <w:proofErr w:type="gramEnd"/>
            <w:r w:rsidRPr="00EC0D8F">
              <w:rPr>
                <w:rFonts w:ascii="標楷體" w:eastAsia="標楷體" w:hAnsi="標楷體" w:cs="標楷體"/>
                <w:color w:val="auto"/>
              </w:rPr>
              <w:t>步的動作特色。學生分組呈現。</w:t>
            </w:r>
          </w:p>
          <w:p w14:paraId="20F6EB7B" w14:textId="77777777" w:rsidR="00C46D02" w:rsidRPr="00EC0D8F" w:rsidRDefault="00C46D02" w:rsidP="00C46D02">
            <w:pPr>
              <w:rPr>
                <w:rFonts w:ascii="標楷體" w:eastAsia="標楷體" w:hAnsi="標楷體" w:cs="標楷體"/>
                <w:color w:val="auto"/>
              </w:rPr>
            </w:pPr>
          </w:p>
          <w:p w14:paraId="760FF77F" w14:textId="210E9378" w:rsidR="00C46D02" w:rsidRPr="00EC0D8F" w:rsidRDefault="00C46D02" w:rsidP="00C46D02">
            <w:pPr>
              <w:rPr>
                <w:rFonts w:ascii="標楷體" w:eastAsia="標楷體" w:hAnsi="標楷體"/>
                <w:color w:val="FF0000"/>
              </w:rPr>
            </w:pPr>
            <w:r w:rsidRPr="00EC0D8F">
              <w:rPr>
                <w:rFonts w:ascii="標楷體" w:eastAsia="標楷體" w:hAnsi="標楷體" w:cs="標楷體"/>
                <w:color w:val="auto"/>
              </w:rPr>
              <w:t>(</w:t>
            </w:r>
            <w:r w:rsidRPr="00EC0D8F">
              <w:rPr>
                <w:rFonts w:ascii="標楷體" w:eastAsia="標楷體" w:hAnsi="標楷體" w:cs="標楷體" w:hint="eastAsia"/>
                <w:color w:val="auto"/>
              </w:rPr>
              <w:t>2</w:t>
            </w:r>
            <w:r w:rsidRPr="00EC0D8F">
              <w:rPr>
                <w:rFonts w:ascii="標楷體" w:eastAsia="標楷體" w:hAnsi="標楷體" w:cs="標楷體"/>
                <w:color w:val="auto"/>
              </w:rPr>
              <w:t>)第八站：祭孔大典八</w:t>
            </w:r>
            <w:proofErr w:type="gramStart"/>
            <w:r w:rsidRPr="00EC0D8F">
              <w:rPr>
                <w:rFonts w:ascii="標楷體" w:eastAsia="標楷體" w:hAnsi="標楷體" w:cs="標楷體"/>
                <w:color w:val="auto"/>
              </w:rPr>
              <w:t>佾</w:t>
            </w:r>
            <w:proofErr w:type="gramEnd"/>
            <w:r w:rsidRPr="00EC0D8F">
              <w:rPr>
                <w:rFonts w:ascii="標楷體" w:eastAsia="標楷體" w:hAnsi="標楷體" w:cs="標楷體"/>
                <w:color w:val="auto"/>
              </w:rPr>
              <w:t>舞介紹。賞析圖10-13</w:t>
            </w:r>
            <w:proofErr w:type="gramStart"/>
            <w:r w:rsidRPr="00EC0D8F">
              <w:rPr>
                <w:rFonts w:ascii="標楷體" w:eastAsia="標楷體" w:hAnsi="標楷體" w:cs="標楷體"/>
                <w:color w:val="auto"/>
              </w:rPr>
              <w:t>八佾</w:t>
            </w:r>
            <w:proofErr w:type="gramEnd"/>
            <w:r w:rsidRPr="00EC0D8F">
              <w:rPr>
                <w:rFonts w:ascii="標楷體" w:eastAsia="標楷體" w:hAnsi="標楷體" w:cs="標楷體"/>
                <w:color w:val="auto"/>
              </w:rPr>
              <w:t>舞特色。</w:t>
            </w:r>
          </w:p>
          <w:p w14:paraId="2B472EDE" w14:textId="2F3D93F0" w:rsidR="00C46D02" w:rsidRPr="00EC0D8F" w:rsidRDefault="00C46D02" w:rsidP="00C46D02">
            <w:pPr>
              <w:rPr>
                <w:rFonts w:ascii="標楷體" w:eastAsia="標楷體" w:hAnsi="標楷體" w:cs="標楷體"/>
                <w:color w:val="FF0000"/>
                <w:sz w:val="24"/>
                <w:szCs w:val="24"/>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4DDC98C" w14:textId="677156E0" w:rsidR="00C46D02" w:rsidRPr="00EC0D8F" w:rsidRDefault="00C46D02" w:rsidP="00C46D02">
            <w:pPr>
              <w:ind w:left="317" w:hanging="317"/>
              <w:jc w:val="cente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90535A4"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一、適性發展策略</w:t>
            </w:r>
          </w:p>
          <w:p w14:paraId="27E77F37"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1.問題解決</w:t>
            </w:r>
          </w:p>
          <w:p w14:paraId="77082204"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2.批判思考</w:t>
            </w:r>
          </w:p>
          <w:p w14:paraId="0E0DE6C5"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二、合作學習</w:t>
            </w:r>
          </w:p>
          <w:p w14:paraId="465ADC06"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三、個別化教學</w:t>
            </w:r>
          </w:p>
          <w:p w14:paraId="26B79E75"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color w:val="FF0000"/>
                <w:sz w:val="24"/>
                <w:szCs w:val="24"/>
              </w:rPr>
              <w:t>1.觀察記錄</w:t>
            </w:r>
          </w:p>
          <w:p w14:paraId="6D46C4E5"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2</w:t>
            </w:r>
            <w:r w:rsidRPr="00EC0D8F">
              <w:rPr>
                <w:rFonts w:ascii="標楷體" w:eastAsia="標楷體" w:hAnsi="標楷體" w:cs="標楷體"/>
                <w:color w:val="FF0000"/>
                <w:sz w:val="24"/>
                <w:szCs w:val="24"/>
              </w:rPr>
              <w:t>.參與態度</w:t>
            </w:r>
          </w:p>
          <w:p w14:paraId="4EFC6F97" w14:textId="77777777" w:rsidR="00C46D02"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3.</w:t>
            </w:r>
            <w:r w:rsidRPr="00EC0D8F">
              <w:rPr>
                <w:rFonts w:ascii="標楷體" w:eastAsia="標楷體" w:hAnsi="標楷體" w:cs="標楷體"/>
                <w:color w:val="FF0000"/>
                <w:sz w:val="24"/>
                <w:szCs w:val="24"/>
              </w:rPr>
              <w:t>合作能力</w:t>
            </w:r>
          </w:p>
          <w:p w14:paraId="2B89E3F7" w14:textId="00F398F9" w:rsidR="00C46D02" w:rsidRPr="00EC0D8F" w:rsidRDefault="00C46D02" w:rsidP="00C46D02">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3B235EC"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lastRenderedPageBreak/>
              <w:t>一、歷程性評量</w:t>
            </w:r>
          </w:p>
          <w:p w14:paraId="46CB8FF3"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1.課堂參與</w:t>
            </w:r>
            <w:r w:rsidRPr="00EC0D8F">
              <w:rPr>
                <w:rFonts w:ascii="標楷體" w:eastAsia="標楷體" w:hAnsi="標楷體" w:cs="標楷體" w:hint="eastAsia"/>
                <w:color w:val="FF0000"/>
                <w:sz w:val="24"/>
                <w:szCs w:val="24"/>
              </w:rPr>
              <w:t>程</w:t>
            </w:r>
            <w:r w:rsidRPr="00EC0D8F">
              <w:rPr>
                <w:rFonts w:ascii="標楷體" w:eastAsia="標楷體" w:hAnsi="標楷體" w:cs="標楷體"/>
                <w:color w:val="FF0000"/>
                <w:sz w:val="24"/>
                <w:szCs w:val="24"/>
              </w:rPr>
              <w:t>度。</w:t>
            </w:r>
          </w:p>
          <w:p w14:paraId="0A5E48BA"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2.學習活動：影片欣賞、問題探</w:t>
            </w:r>
            <w:r w:rsidRPr="00EC0D8F">
              <w:rPr>
                <w:rFonts w:ascii="標楷體" w:eastAsia="標楷體" w:hAnsi="標楷體" w:cs="標楷體"/>
                <w:color w:val="FF0000"/>
                <w:sz w:val="24"/>
                <w:szCs w:val="24"/>
              </w:rPr>
              <w:lastRenderedPageBreak/>
              <w:t>討、</w:t>
            </w:r>
            <w:r w:rsidRPr="00EC0D8F">
              <w:rPr>
                <w:rFonts w:ascii="標楷體" w:eastAsia="標楷體" w:hAnsi="標楷體" w:cs="標楷體" w:hint="eastAsia"/>
                <w:color w:val="FF0000"/>
                <w:sz w:val="24"/>
                <w:szCs w:val="24"/>
              </w:rPr>
              <w:t>問答</w:t>
            </w:r>
            <w:r w:rsidRPr="00EC0D8F">
              <w:rPr>
                <w:rFonts w:ascii="標楷體" w:eastAsia="標楷體" w:hAnsi="標楷體" w:cs="標楷體"/>
                <w:color w:val="FF0000"/>
                <w:sz w:val="24"/>
                <w:szCs w:val="24"/>
              </w:rPr>
              <w:t>互動。</w:t>
            </w:r>
          </w:p>
          <w:p w14:paraId="5E18CD2D"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3.小組合作程度。</w:t>
            </w:r>
          </w:p>
          <w:p w14:paraId="78842DBB"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4.課堂表現紀錄。</w:t>
            </w:r>
          </w:p>
          <w:p w14:paraId="01DB5ED7" w14:textId="77777777" w:rsidR="00C46D02" w:rsidRPr="00EC0D8F" w:rsidRDefault="00C46D02" w:rsidP="00C46D02">
            <w:pPr>
              <w:ind w:left="-22" w:hanging="7"/>
              <w:rPr>
                <w:rFonts w:ascii="標楷體" w:eastAsia="標楷體" w:hAnsi="標楷體" w:cs="標楷體"/>
                <w:color w:val="FF0000"/>
                <w:sz w:val="24"/>
                <w:szCs w:val="24"/>
              </w:rPr>
            </w:pPr>
          </w:p>
          <w:p w14:paraId="57D213FA"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 xml:space="preserve">二、總結性評量 </w:t>
            </w:r>
          </w:p>
          <w:p w14:paraId="31554EAA"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◎認知</w:t>
            </w:r>
          </w:p>
          <w:p w14:paraId="30B7AF5E"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1.中國古典舞的動作與</w:t>
            </w:r>
            <w:proofErr w:type="gramStart"/>
            <w:r w:rsidRPr="00EC0D8F">
              <w:rPr>
                <w:rFonts w:ascii="標楷體" w:eastAsia="標楷體" w:hAnsi="標楷體" w:cs="標楷體" w:hint="eastAsia"/>
                <w:color w:val="FF0000"/>
                <w:szCs w:val="24"/>
              </w:rPr>
              <w:t>身韻，</w:t>
            </w:r>
            <w:proofErr w:type="gramEnd"/>
            <w:r w:rsidRPr="00EC0D8F">
              <w:rPr>
                <w:rFonts w:ascii="標楷體" w:eastAsia="標楷體" w:hAnsi="標楷體" w:cs="標楷體" w:hint="eastAsia"/>
                <w:color w:val="FF0000"/>
                <w:szCs w:val="24"/>
              </w:rPr>
              <w:t>圍繞著圓滑與含蓄的人文精神。</w:t>
            </w:r>
          </w:p>
          <w:p w14:paraId="11CF7A4D"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2.漢唐樂舞的基礎是古清代以前的舞蹈，各朝代有不同的動作風格要求。</w:t>
            </w:r>
          </w:p>
          <w:p w14:paraId="5F938495"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情意</w:t>
            </w:r>
          </w:p>
          <w:p w14:paraId="39523334"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1.理解古典舞是由唐代才正式由唐玄宗設立梨園，梨園的戲班子的辛苦與其被重視的樣貌。</w:t>
            </w:r>
          </w:p>
          <w:p w14:paraId="5AEE7CFD"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2.明白古典舞的基礎仍是借用芭蕾的蹲、擦地與</w:t>
            </w:r>
            <w:proofErr w:type="gramStart"/>
            <w:r w:rsidRPr="00EC0D8F">
              <w:rPr>
                <w:rFonts w:ascii="標楷體" w:eastAsia="標楷體" w:hAnsi="標楷體" w:cs="標楷體" w:hint="eastAsia"/>
                <w:color w:val="FF0000"/>
                <w:szCs w:val="24"/>
              </w:rPr>
              <w:t>大踢並融合</w:t>
            </w:r>
            <w:proofErr w:type="gramEnd"/>
            <w:r w:rsidRPr="00EC0D8F">
              <w:rPr>
                <w:rFonts w:ascii="標楷體" w:eastAsia="標楷體" w:hAnsi="標楷體" w:cs="標楷體" w:hint="eastAsia"/>
                <w:color w:val="FF0000"/>
                <w:szCs w:val="24"/>
              </w:rPr>
              <w:t>東方</w:t>
            </w:r>
            <w:r w:rsidRPr="00EC0D8F">
              <w:rPr>
                <w:rFonts w:ascii="標楷體" w:eastAsia="標楷體" w:hAnsi="標楷體" w:cs="標楷體" w:hint="eastAsia"/>
                <w:color w:val="FF0000"/>
                <w:szCs w:val="24"/>
              </w:rPr>
              <w:lastRenderedPageBreak/>
              <w:t>戲曲的一套動作研究。</w:t>
            </w:r>
          </w:p>
          <w:p w14:paraId="0A3DDB11"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技能</w:t>
            </w:r>
          </w:p>
          <w:p w14:paraId="0209D6E6"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w:t>
            </w:r>
            <w:proofErr w:type="gramStart"/>
            <w:r w:rsidRPr="00EC0D8F">
              <w:rPr>
                <w:rFonts w:ascii="標楷體" w:eastAsia="標楷體" w:hAnsi="標楷體" w:cs="標楷體" w:hint="eastAsia"/>
                <w:color w:val="FF0000"/>
                <w:szCs w:val="24"/>
              </w:rPr>
              <w:t>身韻動作</w:t>
            </w:r>
            <w:proofErr w:type="gramEnd"/>
            <w:r w:rsidRPr="00EC0D8F">
              <w:rPr>
                <w:rFonts w:ascii="標楷體" w:eastAsia="標楷體" w:hAnsi="標楷體" w:cs="標楷體" w:hint="eastAsia"/>
                <w:color w:val="FF0000"/>
                <w:szCs w:val="24"/>
              </w:rPr>
              <w:t>練習，提</w:t>
            </w:r>
            <w:proofErr w:type="gramStart"/>
            <w:r w:rsidRPr="00EC0D8F">
              <w:rPr>
                <w:rFonts w:ascii="標楷體" w:eastAsia="標楷體" w:hAnsi="標楷體" w:cs="標楷體" w:hint="eastAsia"/>
                <w:color w:val="FF0000"/>
                <w:szCs w:val="24"/>
              </w:rPr>
              <w:t>沉沖靠含仰移</w:t>
            </w:r>
            <w:proofErr w:type="gramEnd"/>
            <w:r w:rsidRPr="00EC0D8F">
              <w:rPr>
                <w:rFonts w:ascii="標楷體" w:eastAsia="標楷體" w:hAnsi="標楷體" w:cs="標楷體" w:hint="eastAsia"/>
                <w:color w:val="FF0000"/>
                <w:szCs w:val="24"/>
              </w:rPr>
              <w:t>。</w:t>
            </w:r>
          </w:p>
          <w:p w14:paraId="21831B06" w14:textId="4E85E01D"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2.腿部動作練習，</w:t>
            </w:r>
            <w:proofErr w:type="gramStart"/>
            <w:r w:rsidRPr="00EC0D8F">
              <w:rPr>
                <w:rFonts w:ascii="標楷體" w:eastAsia="標楷體" w:hAnsi="標楷體" w:cs="標楷體" w:hint="eastAsia"/>
                <w:color w:val="FF0000"/>
                <w:szCs w:val="24"/>
              </w:rPr>
              <w:t>正踢腿</w:t>
            </w:r>
            <w:proofErr w:type="gramEnd"/>
            <w:r w:rsidRPr="00EC0D8F">
              <w:rPr>
                <w:rFonts w:ascii="標楷體" w:eastAsia="標楷體" w:hAnsi="標楷體" w:cs="標楷體" w:hint="eastAsia"/>
                <w:color w:val="FF0000"/>
                <w:szCs w:val="24"/>
              </w:rPr>
              <w:t>、</w:t>
            </w:r>
            <w:proofErr w:type="gramStart"/>
            <w:r w:rsidRPr="00EC0D8F">
              <w:rPr>
                <w:rFonts w:ascii="標楷體" w:eastAsia="標楷體" w:hAnsi="標楷體" w:cs="標楷體" w:hint="eastAsia"/>
                <w:color w:val="FF0000"/>
                <w:szCs w:val="24"/>
              </w:rPr>
              <w:t>旁踢腿</w:t>
            </w:r>
            <w:proofErr w:type="gramEnd"/>
            <w:r w:rsidRPr="00EC0D8F">
              <w:rPr>
                <w:rFonts w:ascii="標楷體" w:eastAsia="標楷體" w:hAnsi="標楷體" w:cs="標楷體" w:hint="eastAsia"/>
                <w:color w:val="FF0000"/>
                <w:szCs w:val="24"/>
              </w:rPr>
              <w:t>、後踢腿、</w:t>
            </w:r>
            <w:proofErr w:type="gramStart"/>
            <w:r w:rsidRPr="00EC0D8F">
              <w:rPr>
                <w:rFonts w:ascii="標楷體" w:eastAsia="標楷體" w:hAnsi="標楷體" w:cs="標楷體" w:hint="eastAsia"/>
                <w:color w:val="FF0000"/>
                <w:szCs w:val="24"/>
              </w:rPr>
              <w:t>片腿、十字腿</w:t>
            </w:r>
            <w:proofErr w:type="gramEnd"/>
            <w:r w:rsidRPr="00EC0D8F">
              <w:rPr>
                <w:rFonts w:ascii="標楷體" w:eastAsia="標楷體" w:hAnsi="標楷體" w:cs="標楷體" w:hint="eastAsia"/>
                <w:color w:val="FF0000"/>
                <w:szCs w:val="24"/>
              </w:rPr>
              <w:t>。</w:t>
            </w:r>
          </w:p>
          <w:p w14:paraId="63FB47FB" w14:textId="582D7A1B" w:rsidR="00C46D02" w:rsidRPr="00AD2737" w:rsidRDefault="00C46D02" w:rsidP="00C46D02">
            <w:pPr>
              <w:ind w:firstLine="0"/>
              <w:rPr>
                <w:rFonts w:ascii="標楷體" w:eastAsia="標楷體" w:hAnsi="標楷體" w:cs="標楷體"/>
                <w:color w:val="FF0000"/>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4364DD"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lastRenderedPageBreak/>
              <w:t>【多元文化教育】</w:t>
            </w:r>
          </w:p>
          <w:p w14:paraId="25813DBD"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t>多J5 了解及尊重不同文化的習俗與禁忌。</w:t>
            </w:r>
          </w:p>
          <w:p w14:paraId="6A2A5220"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t>【性別平等教育】</w:t>
            </w:r>
          </w:p>
          <w:p w14:paraId="3A054C70" w14:textId="749D86FD"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rPr>
              <w:t>性J3 檢視家庭、學校、職</w:t>
            </w:r>
            <w:r w:rsidRPr="00EC0D8F">
              <w:rPr>
                <w:rFonts w:ascii="標楷體" w:eastAsia="標楷體" w:hAnsi="標楷體" w:cs="標楷體"/>
              </w:rPr>
              <w:lastRenderedPageBreak/>
              <w:t>場中基於性別刻板印象產生的偏見與歧視。</w:t>
            </w:r>
          </w:p>
        </w:tc>
        <w:tc>
          <w:tcPr>
            <w:tcW w:w="1784" w:type="dxa"/>
            <w:tcBorders>
              <w:top w:val="single" w:sz="8" w:space="0" w:color="000000"/>
              <w:bottom w:val="single" w:sz="8" w:space="0" w:color="000000"/>
              <w:right w:val="single" w:sz="8" w:space="0" w:color="000000"/>
            </w:tcBorders>
            <w:vAlign w:val="center"/>
          </w:tcPr>
          <w:p w14:paraId="78523FDF" w14:textId="12C9D88F" w:rsidR="00C46D02" w:rsidRPr="00EC0D8F" w:rsidRDefault="00C46D02" w:rsidP="00C46D02">
            <w:pPr>
              <w:adjustRightInd w:val="0"/>
              <w:snapToGrid w:val="0"/>
              <w:spacing w:line="0" w:lineRule="atLeast"/>
              <w:ind w:hanging="7"/>
              <w:jc w:val="left"/>
              <w:rPr>
                <w:rFonts w:ascii="標楷體" w:eastAsia="標楷體" w:hAnsi="標楷體" w:cs="標楷體"/>
                <w:sz w:val="24"/>
                <w:szCs w:val="24"/>
              </w:rPr>
            </w:pPr>
            <w:r w:rsidRPr="00EC0D8F">
              <w:rPr>
                <w:rFonts w:ascii="標楷體" w:eastAsia="標楷體" w:hAnsi="標楷體" w:hint="eastAsia"/>
              </w:rPr>
              <w:lastRenderedPageBreak/>
              <w:t>3-5清明節連假</w:t>
            </w:r>
          </w:p>
        </w:tc>
      </w:tr>
      <w:tr w:rsidR="00C46D02" w:rsidRPr="00EC0D8F" w14:paraId="363E2044" w14:textId="77777777" w:rsidTr="00C6057F">
        <w:trPr>
          <w:trHeight w:val="332"/>
          <w:jc w:val="center"/>
        </w:trPr>
        <w:tc>
          <w:tcPr>
            <w:tcW w:w="1550" w:type="dxa"/>
            <w:tcBorders>
              <w:top w:val="single" w:sz="8" w:space="0" w:color="000000"/>
              <w:left w:val="single" w:sz="8" w:space="0" w:color="000000"/>
              <w:bottom w:val="single" w:sz="8" w:space="0" w:color="000000"/>
              <w:right w:val="single" w:sz="8" w:space="0" w:color="000000"/>
            </w:tcBorders>
            <w:vAlign w:val="center"/>
          </w:tcPr>
          <w:p w14:paraId="74B4D842" w14:textId="77777777" w:rsidR="00C46D02" w:rsidRPr="00EC0D8F" w:rsidRDefault="00C46D02" w:rsidP="00C46D02">
            <w:pPr>
              <w:spacing w:line="280" w:lineRule="exact"/>
              <w:jc w:val="center"/>
              <w:rPr>
                <w:rFonts w:ascii="標楷體" w:eastAsia="標楷體" w:hAnsi="標楷體" w:cs="標楷體"/>
                <w:color w:val="auto"/>
                <w:sz w:val="24"/>
                <w:szCs w:val="24"/>
              </w:rPr>
            </w:pPr>
            <w:r w:rsidRPr="00EC0D8F">
              <w:rPr>
                <w:rFonts w:ascii="標楷體" w:eastAsia="標楷體" w:hAnsi="標楷體" w:cs="標楷體" w:hint="eastAsia"/>
                <w:color w:val="auto"/>
                <w:sz w:val="24"/>
                <w:szCs w:val="24"/>
              </w:rPr>
              <w:lastRenderedPageBreak/>
              <w:t>第九</w:t>
            </w:r>
            <w:proofErr w:type="gramStart"/>
            <w:r w:rsidRPr="00EC0D8F">
              <w:rPr>
                <w:rFonts w:ascii="標楷體" w:eastAsia="標楷體" w:hAnsi="標楷體" w:cs="標楷體" w:hint="eastAsia"/>
                <w:color w:val="auto"/>
                <w:sz w:val="24"/>
                <w:szCs w:val="24"/>
              </w:rPr>
              <w:t>週</w:t>
            </w:r>
            <w:proofErr w:type="gramEnd"/>
          </w:p>
          <w:p w14:paraId="0BD2048B" w14:textId="58D94F11"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color w:val="auto"/>
                <w:sz w:val="24"/>
                <w:szCs w:val="24"/>
              </w:rPr>
              <w:t>4/6-4/12</w:t>
            </w:r>
          </w:p>
        </w:tc>
        <w:tc>
          <w:tcPr>
            <w:tcW w:w="1559" w:type="dxa"/>
            <w:tcBorders>
              <w:top w:val="single" w:sz="8" w:space="0" w:color="000000"/>
              <w:left w:val="single" w:sz="8" w:space="0" w:color="000000"/>
              <w:bottom w:val="single" w:sz="8" w:space="0" w:color="000000"/>
              <w:right w:val="single" w:sz="8" w:space="0" w:color="000000"/>
            </w:tcBorders>
          </w:tcPr>
          <w:p w14:paraId="56337397"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表E-Ⅳ-1 聲音、身體、情感、時間、空間、勁力、即興、動作等戲劇或舞蹈元素。</w:t>
            </w:r>
          </w:p>
          <w:p w14:paraId="0EE64166"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表A-Ⅳ-1 表演藝術與生活美學、在地文化及特定場域的演出連結。</w:t>
            </w:r>
          </w:p>
          <w:p w14:paraId="13050F28" w14:textId="32679BDB"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表P-Ⅳ-4 表演藝術活動與展演、表演藝術相關工作的特性與種類。</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BD2E412"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表1-Ⅳ-1 能運用特定元素、形式、技巧與肢體語彙表現想法，發展多元能力，並在劇場中呈現。</w:t>
            </w:r>
          </w:p>
          <w:p w14:paraId="74845343"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表2-Ⅳ-1 能覺察並感受創作與美感經驗的關聯。</w:t>
            </w:r>
          </w:p>
          <w:p w14:paraId="44233006" w14:textId="137B318C"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表3-Ⅳ-4 能養成鑑賞表演藝術的習慣，並能適性發展。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D8C262" w14:textId="77777777" w:rsidR="00C46D02" w:rsidRPr="00EC0D8F" w:rsidRDefault="00C46D02" w:rsidP="00C46D02">
            <w:pPr>
              <w:rPr>
                <w:rFonts w:ascii="標楷體" w:eastAsia="標楷體" w:hAnsi="標楷體"/>
                <w:color w:val="000000" w:themeColor="text1"/>
              </w:rPr>
            </w:pPr>
            <w:r w:rsidRPr="00EC0D8F">
              <w:rPr>
                <w:rFonts w:ascii="標楷體" w:eastAsia="標楷體" w:hAnsi="標楷體" w:hint="eastAsia"/>
                <w:color w:val="000000" w:themeColor="text1"/>
              </w:rPr>
              <w:t>四、介紹中國民間舞</w:t>
            </w:r>
          </w:p>
          <w:p w14:paraId="0840C358" w14:textId="5F745603" w:rsidR="00C46D02" w:rsidRPr="00EC0D8F" w:rsidRDefault="00C46D02" w:rsidP="00C46D02">
            <w:pPr>
              <w:rPr>
                <w:rFonts w:ascii="標楷體" w:eastAsia="標楷體" w:hAnsi="標楷體"/>
                <w:color w:val="000000" w:themeColor="text1"/>
              </w:rPr>
            </w:pPr>
            <w:r w:rsidRPr="00EC0D8F">
              <w:rPr>
                <w:rFonts w:ascii="標楷體" w:eastAsia="標楷體" w:hAnsi="標楷體" w:hint="eastAsia"/>
                <w:color w:val="000000" w:themeColor="text1"/>
              </w:rPr>
              <w:t>配合課本</w:t>
            </w:r>
          </w:p>
          <w:p w14:paraId="22583297" w14:textId="77777777" w:rsidR="00C46D02" w:rsidRPr="00EC0D8F" w:rsidRDefault="00C46D02" w:rsidP="00C46D02">
            <w:pPr>
              <w:rPr>
                <w:rFonts w:ascii="標楷體" w:eastAsia="標楷體" w:hAnsi="標楷體"/>
                <w:color w:val="FF0000"/>
              </w:rPr>
            </w:pPr>
            <w:r w:rsidRPr="00EC0D8F">
              <w:rPr>
                <w:rFonts w:ascii="標楷體" w:eastAsia="標楷體" w:hAnsi="標楷體" w:hint="eastAsia"/>
                <w:color w:val="FF0000"/>
              </w:rPr>
              <w:t>1.對學生提問臺灣除了漢族、還有那些族群的朋友呢?</w:t>
            </w:r>
          </w:p>
          <w:p w14:paraId="46C85324" w14:textId="77777777" w:rsidR="00C46D02" w:rsidRPr="00EC0D8F" w:rsidRDefault="00C46D02" w:rsidP="00C46D02">
            <w:pPr>
              <w:rPr>
                <w:rFonts w:ascii="標楷體" w:eastAsia="標楷體" w:hAnsi="標楷體"/>
                <w:color w:val="FF0000"/>
              </w:rPr>
            </w:pPr>
            <w:r w:rsidRPr="00EC0D8F">
              <w:rPr>
                <w:rFonts w:ascii="標楷體" w:eastAsia="標楷體" w:hAnsi="標楷體" w:hint="eastAsia"/>
                <w:color w:val="FF0000"/>
              </w:rPr>
              <w:t>2.準備原住民圖卡，複習先前學生對臺灣原住民族的認識。</w:t>
            </w:r>
          </w:p>
          <w:p w14:paraId="0D14A109" w14:textId="3EA3A31D" w:rsidR="00C46D02" w:rsidRPr="00EC0D8F" w:rsidRDefault="00C46D02" w:rsidP="00C46D02">
            <w:pPr>
              <w:rPr>
                <w:rFonts w:ascii="標楷體" w:eastAsia="標楷體" w:hAnsi="標楷體"/>
                <w:color w:val="FF0000"/>
              </w:rPr>
            </w:pPr>
            <w:r w:rsidRPr="00EC0D8F">
              <w:rPr>
                <w:rFonts w:ascii="標楷體" w:eastAsia="標楷體" w:hAnsi="標楷體" w:hint="eastAsia"/>
                <w:color w:val="FF0000"/>
              </w:rPr>
              <w:t>3.對學生提問中國大陸的漢族宮廷舞，還有不再宮廷有哪些的少數民族呢?</w:t>
            </w:r>
          </w:p>
          <w:p w14:paraId="1CD94450" w14:textId="77777777" w:rsidR="00C46D02" w:rsidRPr="00EC0D8F" w:rsidRDefault="00C46D02" w:rsidP="00C46D02">
            <w:pPr>
              <w:rPr>
                <w:rFonts w:ascii="標楷體" w:eastAsia="標楷體" w:hAnsi="標楷體" w:cs="標楷體"/>
                <w:color w:val="auto"/>
              </w:rPr>
            </w:pPr>
            <w:r w:rsidRPr="00EC0D8F">
              <w:rPr>
                <w:rFonts w:ascii="標楷體" w:eastAsia="標楷體" w:hAnsi="標楷體" w:cs="標楷體"/>
                <w:color w:val="auto"/>
              </w:rPr>
              <w:t>(</w:t>
            </w:r>
            <w:r w:rsidRPr="00EC0D8F">
              <w:rPr>
                <w:rFonts w:ascii="標楷體" w:eastAsia="標楷體" w:hAnsi="標楷體" w:cs="標楷體" w:hint="eastAsia"/>
                <w:color w:val="auto"/>
              </w:rPr>
              <w:t>1</w:t>
            </w:r>
            <w:r w:rsidRPr="00EC0D8F">
              <w:rPr>
                <w:rFonts w:ascii="標楷體" w:eastAsia="標楷體" w:hAnsi="標楷體" w:cs="標楷體"/>
                <w:color w:val="auto"/>
              </w:rPr>
              <w:t>)第三站：藏族舞蹈(弦子舞)的介紹。賞析圖10-5藏族舞蹈的特色。</w:t>
            </w:r>
          </w:p>
          <w:p w14:paraId="4C6B0F6C" w14:textId="77777777" w:rsidR="00C46D02" w:rsidRPr="00EC0D8F" w:rsidRDefault="00C46D02" w:rsidP="00C46D02">
            <w:pPr>
              <w:rPr>
                <w:rFonts w:ascii="標楷體" w:eastAsia="標楷體" w:hAnsi="標楷體" w:cs="標楷體"/>
                <w:color w:val="auto"/>
              </w:rPr>
            </w:pPr>
            <w:r w:rsidRPr="00EC0D8F">
              <w:rPr>
                <w:rFonts w:ascii="標楷體" w:eastAsia="標楷體" w:hAnsi="標楷體" w:cs="標楷體"/>
                <w:color w:val="auto"/>
              </w:rPr>
              <w:t>(</w:t>
            </w:r>
            <w:r w:rsidRPr="00EC0D8F">
              <w:rPr>
                <w:rFonts w:ascii="標楷體" w:eastAsia="標楷體" w:hAnsi="標楷體" w:cs="標楷體" w:hint="eastAsia"/>
                <w:color w:val="auto"/>
              </w:rPr>
              <w:t>2</w:t>
            </w:r>
            <w:r w:rsidRPr="00EC0D8F">
              <w:rPr>
                <w:rFonts w:ascii="標楷體" w:eastAsia="標楷體" w:hAnsi="標楷體" w:cs="標楷體"/>
                <w:color w:val="auto"/>
              </w:rPr>
              <w:t>)第四站：原始部落舞蹈介紹。藝術探索：尋找巫師舞姿。教師引導學生欣賞相關影片，更加認識原始部落舞蹈，並與同學分享心得。</w:t>
            </w:r>
          </w:p>
          <w:p w14:paraId="53675C7C" w14:textId="054E60EC" w:rsidR="00C46D02" w:rsidRPr="00EC0D8F" w:rsidRDefault="00C46D02" w:rsidP="00C46D02">
            <w:pPr>
              <w:rPr>
                <w:rFonts w:ascii="標楷體" w:eastAsia="標楷體" w:hAnsi="標楷體" w:cs="標楷體"/>
                <w:color w:val="FF0000"/>
              </w:rPr>
            </w:pPr>
            <w:r w:rsidRPr="00EC0D8F">
              <w:rPr>
                <w:rFonts w:ascii="標楷體" w:eastAsia="標楷體" w:hAnsi="標楷體" w:cs="標楷體" w:hint="eastAsia"/>
                <w:color w:val="FF0000"/>
              </w:rPr>
              <w:t>4.請同學們思考，找尋</w:t>
            </w:r>
            <w:proofErr w:type="gramStart"/>
            <w:r w:rsidRPr="00EC0D8F">
              <w:rPr>
                <w:rFonts w:ascii="標楷體" w:eastAsia="標楷體" w:hAnsi="標楷體" w:cs="標楷體" w:hint="eastAsia"/>
                <w:color w:val="FF0000"/>
              </w:rPr>
              <w:t>巫</w:t>
            </w:r>
            <w:proofErr w:type="gramEnd"/>
            <w:r w:rsidRPr="00EC0D8F">
              <w:rPr>
                <w:rFonts w:ascii="標楷體" w:eastAsia="標楷體" w:hAnsi="標楷體" w:cs="標楷體" w:hint="eastAsia"/>
                <w:color w:val="FF0000"/>
              </w:rPr>
              <w:t>舞。</w:t>
            </w:r>
          </w:p>
          <w:p w14:paraId="09911A58" w14:textId="77777777" w:rsidR="00C46D02" w:rsidRPr="00EC0D8F" w:rsidRDefault="00C46D02" w:rsidP="00C46D02">
            <w:pPr>
              <w:rPr>
                <w:rFonts w:ascii="標楷體" w:eastAsia="標楷體" w:hAnsi="標楷體" w:cs="標楷體"/>
                <w:color w:val="FF0000"/>
              </w:rPr>
            </w:pPr>
            <w:r w:rsidRPr="00EC0D8F">
              <w:rPr>
                <w:rFonts w:ascii="標楷體" w:eastAsia="標楷體" w:hAnsi="標楷體" w:cs="標楷體" w:hint="eastAsia"/>
                <w:color w:val="FF0000"/>
              </w:rPr>
              <w:lastRenderedPageBreak/>
              <w:t>(1)古代人們群聚的生活，由游牧民族的遷徙，然後再到定居的農業社會。</w:t>
            </w:r>
          </w:p>
          <w:p w14:paraId="14F61C64" w14:textId="559EFF29"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rPr>
              <w:t>(2)古時候人們什麼時候會跳舞呢?而跳舞的目的又是什麼呢?</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0ABE35F" w14:textId="021EB847" w:rsidR="00C46D02" w:rsidRPr="00EC0D8F" w:rsidRDefault="00C46D02" w:rsidP="00C46D02">
            <w:pPr>
              <w:ind w:left="317" w:hanging="317"/>
              <w:jc w:val="cente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E071C0D"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一、適性發展策略</w:t>
            </w:r>
          </w:p>
          <w:p w14:paraId="51CC0958"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1.問題解決</w:t>
            </w:r>
          </w:p>
          <w:p w14:paraId="1B8F6105"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2.批判思考</w:t>
            </w:r>
          </w:p>
          <w:p w14:paraId="6689AD71"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二、合作學習</w:t>
            </w:r>
          </w:p>
          <w:p w14:paraId="4ACFC3D5"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三、個別化教學</w:t>
            </w:r>
          </w:p>
          <w:p w14:paraId="1F989EEB"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color w:val="FF0000"/>
                <w:sz w:val="24"/>
                <w:szCs w:val="24"/>
              </w:rPr>
              <w:t>1.觀察記錄</w:t>
            </w:r>
          </w:p>
          <w:p w14:paraId="3D155D5C"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2</w:t>
            </w:r>
            <w:r w:rsidRPr="00EC0D8F">
              <w:rPr>
                <w:rFonts w:ascii="標楷體" w:eastAsia="標楷體" w:hAnsi="標楷體" w:cs="標楷體"/>
                <w:color w:val="FF0000"/>
                <w:sz w:val="24"/>
                <w:szCs w:val="24"/>
              </w:rPr>
              <w:t>.參與態度</w:t>
            </w:r>
          </w:p>
          <w:p w14:paraId="77AB70E7" w14:textId="77777777" w:rsidR="00C46D02"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3.</w:t>
            </w:r>
            <w:r w:rsidRPr="00EC0D8F">
              <w:rPr>
                <w:rFonts w:ascii="標楷體" w:eastAsia="標楷體" w:hAnsi="標楷體" w:cs="標楷體"/>
                <w:color w:val="FF0000"/>
                <w:sz w:val="24"/>
                <w:szCs w:val="24"/>
              </w:rPr>
              <w:t>合作能力</w:t>
            </w:r>
          </w:p>
          <w:p w14:paraId="1D3E9273" w14:textId="19F619FD" w:rsidR="00C46D02" w:rsidRPr="00EC0D8F" w:rsidRDefault="00C46D02" w:rsidP="00C46D02">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20B922C"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一、歷程性評量</w:t>
            </w:r>
          </w:p>
          <w:p w14:paraId="00F360A1"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1.課堂參與</w:t>
            </w:r>
            <w:r w:rsidRPr="00EC0D8F">
              <w:rPr>
                <w:rFonts w:ascii="標楷體" w:eastAsia="標楷體" w:hAnsi="標楷體" w:cs="標楷體" w:hint="eastAsia"/>
                <w:color w:val="FF0000"/>
                <w:sz w:val="24"/>
                <w:szCs w:val="24"/>
              </w:rPr>
              <w:t>程</w:t>
            </w:r>
            <w:r w:rsidRPr="00EC0D8F">
              <w:rPr>
                <w:rFonts w:ascii="標楷體" w:eastAsia="標楷體" w:hAnsi="標楷體" w:cs="標楷體"/>
                <w:color w:val="FF0000"/>
                <w:sz w:val="24"/>
                <w:szCs w:val="24"/>
              </w:rPr>
              <w:t>度。</w:t>
            </w:r>
          </w:p>
          <w:p w14:paraId="13CEAE46"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2.學習活動：影片欣賞、問題探討、</w:t>
            </w:r>
            <w:r w:rsidRPr="00EC0D8F">
              <w:rPr>
                <w:rFonts w:ascii="標楷體" w:eastAsia="標楷體" w:hAnsi="標楷體" w:cs="標楷體" w:hint="eastAsia"/>
                <w:color w:val="FF0000"/>
                <w:sz w:val="24"/>
                <w:szCs w:val="24"/>
              </w:rPr>
              <w:t>問答</w:t>
            </w:r>
            <w:r w:rsidRPr="00EC0D8F">
              <w:rPr>
                <w:rFonts w:ascii="標楷體" w:eastAsia="標楷體" w:hAnsi="標楷體" w:cs="標楷體"/>
                <w:color w:val="FF0000"/>
                <w:sz w:val="24"/>
                <w:szCs w:val="24"/>
              </w:rPr>
              <w:t>互動。</w:t>
            </w:r>
          </w:p>
          <w:p w14:paraId="7B00663B"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3.小組合作程度。</w:t>
            </w:r>
          </w:p>
          <w:p w14:paraId="595ED09E"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4.課堂表現紀錄。</w:t>
            </w:r>
          </w:p>
          <w:p w14:paraId="25762447" w14:textId="77777777" w:rsidR="00C46D02" w:rsidRPr="00EC0D8F" w:rsidRDefault="00C46D02" w:rsidP="00C46D02">
            <w:pPr>
              <w:ind w:left="-22" w:hanging="7"/>
              <w:rPr>
                <w:rFonts w:ascii="標楷體" w:eastAsia="標楷體" w:hAnsi="標楷體" w:cs="標楷體"/>
                <w:color w:val="FF0000"/>
                <w:sz w:val="24"/>
                <w:szCs w:val="24"/>
              </w:rPr>
            </w:pPr>
          </w:p>
          <w:p w14:paraId="405A7A54"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 xml:space="preserve">二、總結性評量 </w:t>
            </w:r>
          </w:p>
          <w:p w14:paraId="6A13CDBE"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◎認知</w:t>
            </w:r>
          </w:p>
          <w:p w14:paraId="14C8DB13"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lastRenderedPageBreak/>
              <w:t>1.認識漢族的民間舞&lt;鳳陽花鼓&gt;。</w:t>
            </w:r>
          </w:p>
          <w:p w14:paraId="788934B3"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2.認識大媽廣場舞。</w:t>
            </w:r>
          </w:p>
          <w:p w14:paraId="42B7BE33"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情意</w:t>
            </w:r>
          </w:p>
          <w:p w14:paraId="1E087815"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1.了解廟會繞境的意義，並且民間舞除了祭祀也有自娛</w:t>
            </w:r>
            <w:proofErr w:type="gramStart"/>
            <w:r w:rsidRPr="00EC0D8F">
              <w:rPr>
                <w:rFonts w:ascii="標楷體" w:eastAsia="標楷體" w:hAnsi="標楷體" w:cs="標楷體" w:hint="eastAsia"/>
                <w:color w:val="FF0000"/>
                <w:szCs w:val="24"/>
              </w:rPr>
              <w:t>娛</w:t>
            </w:r>
            <w:proofErr w:type="gramEnd"/>
            <w:r w:rsidRPr="00EC0D8F">
              <w:rPr>
                <w:rFonts w:ascii="標楷體" w:eastAsia="標楷體" w:hAnsi="標楷體" w:cs="標楷體" w:hint="eastAsia"/>
                <w:color w:val="FF0000"/>
                <w:szCs w:val="24"/>
              </w:rPr>
              <w:t>人的性質。</w:t>
            </w:r>
          </w:p>
          <w:p w14:paraId="7B376F22"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2.透過大媽廣場舞，理解大媽們的團隊精神。</w:t>
            </w:r>
          </w:p>
          <w:p w14:paraId="18AF71C7"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技能</w:t>
            </w:r>
          </w:p>
          <w:p w14:paraId="1DAC8DAD" w14:textId="77777777" w:rsidR="00C46D02" w:rsidRPr="00EC0D8F" w:rsidRDefault="00C46D02" w:rsidP="00C46D02">
            <w:pPr>
              <w:rPr>
                <w:rFonts w:ascii="標楷體" w:eastAsia="標楷體" w:hAnsi="標楷體"/>
                <w:color w:val="FF0000"/>
              </w:rPr>
            </w:pPr>
            <w:r w:rsidRPr="00EC0D8F">
              <w:rPr>
                <w:rFonts w:ascii="標楷體" w:eastAsia="標楷體" w:hAnsi="標楷體" w:hint="eastAsia"/>
                <w:color w:val="FF0000"/>
              </w:rPr>
              <w:t>1.中國民間舞的身段。</w:t>
            </w:r>
          </w:p>
          <w:p w14:paraId="0484FE94" w14:textId="7FC3EA07" w:rsidR="00C46D02" w:rsidRPr="00AD2737"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hint="eastAsia"/>
                <w:color w:val="FF0000"/>
              </w:rPr>
              <w:t>2.土風舞的基本動作，走、跑、滑、踏、踩、跳與踮腳</w:t>
            </w:r>
            <w:r>
              <w:rPr>
                <w:rFonts w:ascii="標楷體" w:eastAsia="標楷體" w:hAnsi="標楷體" w:hint="eastAsia"/>
                <w:color w:val="FF0000"/>
              </w:rPr>
              <w:t>與</w:t>
            </w:r>
            <w:r w:rsidRPr="00EC0D8F">
              <w:rPr>
                <w:rFonts w:ascii="標楷體" w:eastAsia="標楷體" w:hAnsi="標楷體" w:hint="eastAsia"/>
                <w:color w:val="FF0000"/>
              </w:rPr>
              <w:t>方向線。</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87CD97"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lastRenderedPageBreak/>
              <w:t>【多元文化教育】</w:t>
            </w:r>
          </w:p>
          <w:p w14:paraId="42E6F305"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t>多J5 了解及尊重不同文化的習俗與禁忌。</w:t>
            </w:r>
          </w:p>
          <w:p w14:paraId="3105E680"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t>【性別平等教育】</w:t>
            </w:r>
          </w:p>
          <w:p w14:paraId="7D271B19" w14:textId="4A68949E"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rPr>
              <w:t>性J3 檢視家庭、學校、職場中基於性別刻板印象產生的偏見與歧視。</w:t>
            </w:r>
          </w:p>
        </w:tc>
        <w:tc>
          <w:tcPr>
            <w:tcW w:w="1784" w:type="dxa"/>
            <w:tcBorders>
              <w:top w:val="single" w:sz="8" w:space="0" w:color="000000"/>
              <w:bottom w:val="single" w:sz="8" w:space="0" w:color="000000"/>
              <w:right w:val="single" w:sz="8" w:space="0" w:color="000000"/>
            </w:tcBorders>
            <w:vAlign w:val="center"/>
          </w:tcPr>
          <w:p w14:paraId="60479C25" w14:textId="5BBB8020" w:rsidR="00C46D02" w:rsidRPr="00EC0D8F" w:rsidRDefault="00C46D02" w:rsidP="00C46D02">
            <w:pPr>
              <w:adjustRightInd w:val="0"/>
              <w:snapToGrid w:val="0"/>
              <w:spacing w:line="0" w:lineRule="atLeast"/>
              <w:ind w:hanging="7"/>
              <w:jc w:val="left"/>
              <w:rPr>
                <w:rFonts w:ascii="標楷體" w:eastAsia="標楷體" w:hAnsi="標楷體" w:cs="標楷體"/>
                <w:sz w:val="24"/>
                <w:szCs w:val="24"/>
              </w:rPr>
            </w:pPr>
            <w:r w:rsidRPr="00EC0D8F">
              <w:rPr>
                <w:rFonts w:ascii="標楷體" w:eastAsia="標楷體" w:hAnsi="標楷體" w:hint="eastAsia"/>
              </w:rPr>
              <w:t xml:space="preserve">12校慶 </w:t>
            </w:r>
            <w:r w:rsidRPr="00EC0D8F">
              <w:rPr>
                <w:rFonts w:ascii="標楷體" w:eastAsia="標楷體" w:hAnsi="標楷體" w:hint="eastAsia"/>
                <w:b/>
                <w:bCs/>
              </w:rPr>
              <w:t xml:space="preserve"> </w:t>
            </w:r>
          </w:p>
        </w:tc>
      </w:tr>
      <w:tr w:rsidR="00C46D02" w:rsidRPr="00EC0D8F" w14:paraId="2C8E5146" w14:textId="77777777" w:rsidTr="00C6057F">
        <w:trPr>
          <w:trHeight w:val="332"/>
          <w:jc w:val="center"/>
        </w:trPr>
        <w:tc>
          <w:tcPr>
            <w:tcW w:w="1550" w:type="dxa"/>
            <w:tcBorders>
              <w:top w:val="single" w:sz="8" w:space="0" w:color="000000"/>
              <w:left w:val="single" w:sz="8" w:space="0" w:color="000000"/>
              <w:bottom w:val="single" w:sz="8" w:space="0" w:color="000000"/>
              <w:right w:val="single" w:sz="8" w:space="0" w:color="000000"/>
            </w:tcBorders>
            <w:vAlign w:val="center"/>
          </w:tcPr>
          <w:p w14:paraId="02ABD8AF" w14:textId="77777777" w:rsidR="00C46D02" w:rsidRPr="00EC0D8F" w:rsidRDefault="00C46D02" w:rsidP="00C46D02">
            <w:pPr>
              <w:spacing w:line="280" w:lineRule="exact"/>
              <w:jc w:val="center"/>
              <w:rPr>
                <w:rFonts w:ascii="標楷體" w:eastAsia="標楷體" w:hAnsi="標楷體" w:cs="標楷體"/>
                <w:color w:val="auto"/>
                <w:sz w:val="24"/>
                <w:szCs w:val="24"/>
              </w:rPr>
            </w:pPr>
            <w:r w:rsidRPr="00EC0D8F">
              <w:rPr>
                <w:rFonts w:ascii="標楷體" w:eastAsia="標楷體" w:hAnsi="標楷體" w:cs="標楷體" w:hint="eastAsia"/>
                <w:color w:val="auto"/>
                <w:sz w:val="24"/>
                <w:szCs w:val="24"/>
              </w:rPr>
              <w:t>第十</w:t>
            </w:r>
            <w:proofErr w:type="gramStart"/>
            <w:r w:rsidRPr="00EC0D8F">
              <w:rPr>
                <w:rFonts w:ascii="標楷體" w:eastAsia="標楷體" w:hAnsi="標楷體" w:cs="標楷體" w:hint="eastAsia"/>
                <w:color w:val="auto"/>
                <w:sz w:val="24"/>
                <w:szCs w:val="24"/>
              </w:rPr>
              <w:t>週</w:t>
            </w:r>
            <w:proofErr w:type="gramEnd"/>
          </w:p>
          <w:p w14:paraId="5B22961C" w14:textId="15A456F7"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color w:val="auto"/>
                <w:sz w:val="24"/>
                <w:szCs w:val="24"/>
              </w:rPr>
              <w:t>4/13-4/19</w:t>
            </w:r>
          </w:p>
        </w:tc>
        <w:tc>
          <w:tcPr>
            <w:tcW w:w="1559" w:type="dxa"/>
            <w:tcBorders>
              <w:top w:val="single" w:sz="8" w:space="0" w:color="000000"/>
              <w:left w:val="single" w:sz="8" w:space="0" w:color="000000"/>
              <w:bottom w:val="single" w:sz="8" w:space="0" w:color="000000"/>
              <w:right w:val="single" w:sz="8" w:space="0" w:color="000000"/>
            </w:tcBorders>
          </w:tcPr>
          <w:p w14:paraId="55863767"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表E-Ⅳ-1 聲音、身體、情感、時間、空間、勁力、即興、動作等戲劇或舞蹈元素。</w:t>
            </w:r>
          </w:p>
          <w:p w14:paraId="190840D0"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表A-Ⅳ-1 表演藝術與生活美</w:t>
            </w:r>
            <w:r w:rsidRPr="00EC0D8F">
              <w:rPr>
                <w:rFonts w:ascii="標楷體" w:eastAsia="標楷體" w:hAnsi="標楷體" w:cs="標楷體" w:hint="eastAsia"/>
                <w:kern w:val="2"/>
              </w:rPr>
              <w:lastRenderedPageBreak/>
              <w:t>學、在地文化及特定場域的演出連結。</w:t>
            </w:r>
          </w:p>
          <w:p w14:paraId="58E59938" w14:textId="6CAB2F98"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表P-Ⅳ-4 表演藝術活動與展演、表演藝術相關工作的特性與種類。</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E4DD7B8"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lastRenderedPageBreak/>
              <w:t>表1-Ⅳ-1 能運用特定元素、形式、技巧與肢體語彙表現想法，發展多元能力，並在劇場中呈現。</w:t>
            </w:r>
          </w:p>
          <w:p w14:paraId="0B59B7A4"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lastRenderedPageBreak/>
              <w:t>表2-Ⅳ-1 能覺察並感受創作與美感經驗的關聯。</w:t>
            </w:r>
          </w:p>
          <w:p w14:paraId="7B33EC81" w14:textId="0BE6C38E"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表3-Ⅳ-4 能養成鑑賞表演藝術的習慣，並能適性發展。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6C06F7F" w14:textId="77777777" w:rsidR="00C46D02" w:rsidRPr="00EC0D8F" w:rsidRDefault="00C46D02" w:rsidP="00C46D02">
            <w:pPr>
              <w:rPr>
                <w:rFonts w:ascii="標楷體" w:eastAsia="標楷體" w:hAnsi="標楷體"/>
                <w:color w:val="FF0000"/>
              </w:rPr>
            </w:pPr>
            <w:r w:rsidRPr="00EC0D8F">
              <w:rPr>
                <w:rFonts w:ascii="標楷體" w:eastAsia="標楷體" w:hAnsi="標楷體" w:hint="eastAsia"/>
                <w:color w:val="FF0000"/>
              </w:rPr>
              <w:lastRenderedPageBreak/>
              <w:t>五、介紹少數民族舞</w:t>
            </w:r>
          </w:p>
          <w:p w14:paraId="15A73E1A" w14:textId="12D546D0" w:rsidR="00C46D02" w:rsidRPr="00EC0D8F" w:rsidRDefault="00C46D02" w:rsidP="00C46D02">
            <w:pPr>
              <w:rPr>
                <w:rFonts w:ascii="標楷體" w:eastAsia="標楷體" w:hAnsi="標楷體"/>
                <w:color w:val="FF0000"/>
              </w:rPr>
            </w:pPr>
            <w:r w:rsidRPr="00EC0D8F">
              <w:rPr>
                <w:rFonts w:ascii="標楷體" w:eastAsia="標楷體" w:hAnsi="標楷體" w:hint="eastAsia"/>
                <w:color w:val="FF0000"/>
              </w:rPr>
              <w:t>1.延續上次的課程主題。</w:t>
            </w:r>
          </w:p>
          <w:p w14:paraId="50E43363" w14:textId="5633A0A8" w:rsidR="00C46D02" w:rsidRPr="00EC0D8F" w:rsidRDefault="00C46D02" w:rsidP="00C46D02">
            <w:pPr>
              <w:rPr>
                <w:rFonts w:ascii="標楷體" w:eastAsia="標楷體" w:hAnsi="標楷體" w:cs="標楷體"/>
                <w:color w:val="auto"/>
              </w:rPr>
            </w:pPr>
            <w:r w:rsidRPr="00EC0D8F">
              <w:rPr>
                <w:rFonts w:ascii="標楷體" w:eastAsia="標楷體" w:hAnsi="標楷體" w:cs="標楷體"/>
                <w:color w:val="auto"/>
              </w:rPr>
              <w:t>(</w:t>
            </w:r>
            <w:r w:rsidRPr="00EC0D8F">
              <w:rPr>
                <w:rFonts w:ascii="標楷體" w:eastAsia="標楷體" w:hAnsi="標楷體" w:cs="標楷體" w:hint="eastAsia"/>
                <w:color w:val="auto"/>
              </w:rPr>
              <w:t>1</w:t>
            </w:r>
            <w:r w:rsidRPr="00EC0D8F">
              <w:rPr>
                <w:rFonts w:ascii="標楷體" w:eastAsia="標楷體" w:hAnsi="標楷體" w:cs="標楷體"/>
                <w:color w:val="auto"/>
              </w:rPr>
              <w:t>)第五站：雲南西雙版納傣族舞蹈介紹。賞析圖10-6孔雀舞的特色。</w:t>
            </w:r>
          </w:p>
          <w:p w14:paraId="507269AC" w14:textId="77777777" w:rsidR="00C46D02" w:rsidRPr="00EC0D8F" w:rsidRDefault="00C46D02" w:rsidP="00C46D02">
            <w:pPr>
              <w:rPr>
                <w:rFonts w:ascii="標楷體" w:eastAsia="標楷體" w:hAnsi="標楷體" w:cs="標楷體"/>
                <w:color w:val="auto"/>
              </w:rPr>
            </w:pPr>
            <w:r w:rsidRPr="00EC0D8F">
              <w:rPr>
                <w:rFonts w:ascii="標楷體" w:eastAsia="標楷體" w:hAnsi="標楷體" w:cs="標楷體"/>
                <w:color w:val="auto"/>
              </w:rPr>
              <w:t>(</w:t>
            </w:r>
            <w:r w:rsidRPr="00EC0D8F">
              <w:rPr>
                <w:rFonts w:ascii="標楷體" w:eastAsia="標楷體" w:hAnsi="標楷體" w:cs="標楷體" w:hint="eastAsia"/>
                <w:color w:val="auto"/>
              </w:rPr>
              <w:t>2</w:t>
            </w:r>
            <w:r w:rsidRPr="00EC0D8F">
              <w:rPr>
                <w:rFonts w:ascii="標楷體" w:eastAsia="標楷體" w:hAnsi="標楷體" w:cs="標楷體"/>
                <w:color w:val="auto"/>
              </w:rPr>
              <w:t>)第六站：</w:t>
            </w:r>
            <w:proofErr w:type="gramStart"/>
            <w:r w:rsidRPr="00EC0D8F">
              <w:rPr>
                <w:rFonts w:ascii="標楷體" w:eastAsia="標楷體" w:hAnsi="標楷體" w:cs="標楷體"/>
                <w:color w:val="auto"/>
              </w:rPr>
              <w:t>胡旋舞</w:t>
            </w:r>
            <w:proofErr w:type="gramEnd"/>
            <w:r w:rsidRPr="00EC0D8F">
              <w:rPr>
                <w:rFonts w:ascii="標楷體" w:eastAsia="標楷體" w:hAnsi="標楷體" w:cs="標楷體"/>
                <w:color w:val="auto"/>
              </w:rPr>
              <w:t>與踏歌介紹。賞析圖10-7</w:t>
            </w:r>
            <w:proofErr w:type="gramStart"/>
            <w:r w:rsidRPr="00EC0D8F">
              <w:rPr>
                <w:rFonts w:ascii="標楷體" w:eastAsia="標楷體" w:hAnsi="標楷體" w:cs="標楷體"/>
                <w:color w:val="auto"/>
              </w:rPr>
              <w:t>胡旋舞</w:t>
            </w:r>
            <w:proofErr w:type="gramEnd"/>
            <w:r w:rsidRPr="00EC0D8F">
              <w:rPr>
                <w:rFonts w:ascii="標楷體" w:eastAsia="標楷體" w:hAnsi="標楷體" w:cs="標楷體"/>
                <w:color w:val="auto"/>
              </w:rPr>
              <w:t>、圖10-8踏歌的特色。</w:t>
            </w:r>
          </w:p>
          <w:p w14:paraId="6A0D71FC" w14:textId="4428D296" w:rsidR="00C46D02" w:rsidRPr="00EC0D8F" w:rsidRDefault="00C46D02" w:rsidP="00C46D02">
            <w:pPr>
              <w:rPr>
                <w:rFonts w:ascii="標楷體" w:eastAsia="標楷體" w:hAnsi="標楷體" w:cs="標楷體"/>
                <w:color w:val="auto"/>
              </w:rPr>
            </w:pPr>
            <w:r w:rsidRPr="00EC0D8F">
              <w:rPr>
                <w:rFonts w:ascii="標楷體" w:eastAsia="標楷體" w:hAnsi="標楷體" w:cs="標楷體" w:hint="eastAsia"/>
                <w:color w:val="auto"/>
              </w:rPr>
              <w:t>2.影片欣賞並教授舞蹈動作。</w:t>
            </w:r>
          </w:p>
          <w:p w14:paraId="2E30EF0B" w14:textId="48CAA185" w:rsidR="00C46D02" w:rsidRPr="00EC0D8F" w:rsidRDefault="00C46D02" w:rsidP="00C46D02">
            <w:pPr>
              <w:rPr>
                <w:rFonts w:ascii="標楷體" w:eastAsia="標楷體" w:hAnsi="標楷體"/>
                <w:color w:val="FF0000"/>
              </w:rPr>
            </w:pPr>
            <w:r w:rsidRPr="00EC0D8F">
              <w:rPr>
                <w:rFonts w:ascii="標楷體" w:eastAsia="標楷體" w:hAnsi="標楷體" w:cs="標楷體" w:hint="eastAsia"/>
                <w:color w:val="auto"/>
              </w:rPr>
              <w:lastRenderedPageBreak/>
              <w:t>(1)</w:t>
            </w:r>
            <w:r w:rsidRPr="00EC0D8F">
              <w:rPr>
                <w:rFonts w:ascii="標楷體" w:eastAsia="標楷體" w:hAnsi="標楷體" w:hint="eastAsia"/>
                <w:color w:val="FF0000"/>
              </w:rPr>
              <w:t>藏族的弦子舞，手與上臂的動作。</w:t>
            </w:r>
          </w:p>
          <w:p w14:paraId="12051809" w14:textId="7328A0DB"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hint="eastAsia"/>
                <w:color w:val="FF0000"/>
              </w:rPr>
              <w:t>(2)傣族的孔雀舞，手部動作。</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877DED1" w14:textId="6F903AA8" w:rsidR="00C46D02" w:rsidRPr="00EC0D8F" w:rsidRDefault="00C46D02" w:rsidP="00C46D02">
            <w:pPr>
              <w:ind w:left="317" w:hanging="317"/>
              <w:jc w:val="cente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55C945E"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一、適性發展策略</w:t>
            </w:r>
          </w:p>
          <w:p w14:paraId="1BB49D23"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1.問題解決</w:t>
            </w:r>
          </w:p>
          <w:p w14:paraId="7AFD0A06"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2.批判思考</w:t>
            </w:r>
          </w:p>
          <w:p w14:paraId="58767EDD"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二、合作學習</w:t>
            </w:r>
          </w:p>
          <w:p w14:paraId="54EDD9B2"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三、個別化教學</w:t>
            </w:r>
          </w:p>
          <w:p w14:paraId="43C573B4"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color w:val="FF0000"/>
                <w:sz w:val="24"/>
                <w:szCs w:val="24"/>
              </w:rPr>
              <w:t>1.觀察記錄</w:t>
            </w:r>
          </w:p>
          <w:p w14:paraId="08F4ABC4"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2</w:t>
            </w:r>
            <w:r w:rsidRPr="00EC0D8F">
              <w:rPr>
                <w:rFonts w:ascii="標楷體" w:eastAsia="標楷體" w:hAnsi="標楷體" w:cs="標楷體"/>
                <w:color w:val="FF0000"/>
                <w:sz w:val="24"/>
                <w:szCs w:val="24"/>
              </w:rPr>
              <w:t>.參與態度</w:t>
            </w:r>
          </w:p>
          <w:p w14:paraId="2D6E3CD8" w14:textId="77777777" w:rsidR="00C46D02"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3.</w:t>
            </w:r>
            <w:r w:rsidRPr="00EC0D8F">
              <w:rPr>
                <w:rFonts w:ascii="標楷體" w:eastAsia="標楷體" w:hAnsi="標楷體" w:cs="標楷體"/>
                <w:color w:val="FF0000"/>
                <w:sz w:val="24"/>
                <w:szCs w:val="24"/>
              </w:rPr>
              <w:t>合作能力</w:t>
            </w:r>
          </w:p>
          <w:p w14:paraId="59ABF80D" w14:textId="39D927D8" w:rsidR="00C46D02" w:rsidRPr="00EC0D8F" w:rsidRDefault="00C46D02" w:rsidP="00C46D02">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7B258EF"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lastRenderedPageBreak/>
              <w:t>一、歷程性評量</w:t>
            </w:r>
          </w:p>
          <w:p w14:paraId="000A87B1"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1.課堂參與</w:t>
            </w:r>
            <w:r w:rsidRPr="00EC0D8F">
              <w:rPr>
                <w:rFonts w:ascii="標楷體" w:eastAsia="標楷體" w:hAnsi="標楷體" w:cs="標楷體" w:hint="eastAsia"/>
                <w:color w:val="FF0000"/>
                <w:sz w:val="24"/>
                <w:szCs w:val="24"/>
              </w:rPr>
              <w:t>程</w:t>
            </w:r>
            <w:r w:rsidRPr="00EC0D8F">
              <w:rPr>
                <w:rFonts w:ascii="標楷體" w:eastAsia="標楷體" w:hAnsi="標楷體" w:cs="標楷體"/>
                <w:color w:val="FF0000"/>
                <w:sz w:val="24"/>
                <w:szCs w:val="24"/>
              </w:rPr>
              <w:t>度。</w:t>
            </w:r>
          </w:p>
          <w:p w14:paraId="2F0453FD"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2.學習活動：影片欣賞、問題探</w:t>
            </w:r>
            <w:r w:rsidRPr="00EC0D8F">
              <w:rPr>
                <w:rFonts w:ascii="標楷體" w:eastAsia="標楷體" w:hAnsi="標楷體" w:cs="標楷體"/>
                <w:color w:val="FF0000"/>
                <w:sz w:val="24"/>
                <w:szCs w:val="24"/>
              </w:rPr>
              <w:lastRenderedPageBreak/>
              <w:t>討、</w:t>
            </w:r>
            <w:r w:rsidRPr="00EC0D8F">
              <w:rPr>
                <w:rFonts w:ascii="標楷體" w:eastAsia="標楷體" w:hAnsi="標楷體" w:cs="標楷體" w:hint="eastAsia"/>
                <w:color w:val="FF0000"/>
                <w:sz w:val="24"/>
                <w:szCs w:val="24"/>
              </w:rPr>
              <w:t>問答</w:t>
            </w:r>
            <w:r w:rsidRPr="00EC0D8F">
              <w:rPr>
                <w:rFonts w:ascii="標楷體" w:eastAsia="標楷體" w:hAnsi="標楷體" w:cs="標楷體"/>
                <w:color w:val="FF0000"/>
                <w:sz w:val="24"/>
                <w:szCs w:val="24"/>
              </w:rPr>
              <w:t>互動。</w:t>
            </w:r>
          </w:p>
          <w:p w14:paraId="5416DDB6"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3.小組合作程度。</w:t>
            </w:r>
          </w:p>
          <w:p w14:paraId="0C447D91"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4.課堂表現紀錄。</w:t>
            </w:r>
          </w:p>
          <w:p w14:paraId="3A91CD1D" w14:textId="77777777" w:rsidR="00C46D02" w:rsidRPr="00EC0D8F" w:rsidRDefault="00C46D02" w:rsidP="00C46D02">
            <w:pPr>
              <w:ind w:left="-22" w:hanging="7"/>
              <w:rPr>
                <w:rFonts w:ascii="標楷體" w:eastAsia="標楷體" w:hAnsi="標楷體" w:cs="標楷體"/>
                <w:color w:val="FF0000"/>
                <w:sz w:val="24"/>
                <w:szCs w:val="24"/>
              </w:rPr>
            </w:pPr>
          </w:p>
          <w:p w14:paraId="0676962C"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 xml:space="preserve">二、總結性評量 </w:t>
            </w:r>
          </w:p>
          <w:p w14:paraId="0E6BD826"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◎認知</w:t>
            </w:r>
          </w:p>
          <w:p w14:paraId="5A4FEC31"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1.認識藏族舞。</w:t>
            </w:r>
          </w:p>
          <w:p w14:paraId="4724EB18"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2.認識傣族舞。</w:t>
            </w:r>
          </w:p>
          <w:p w14:paraId="6E5BC2A5"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情意</w:t>
            </w:r>
          </w:p>
          <w:p w14:paraId="5147265B"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1.了解北方民族藏族的生活在草原的生活，並且舞蹈的風格與特色。</w:t>
            </w:r>
          </w:p>
          <w:p w14:paraId="319758FC"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2.明白南方民族傣族的生活在高原的生活，並且舞蹈的風格與特色。。</w:t>
            </w:r>
          </w:p>
          <w:p w14:paraId="163D92EB"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技能</w:t>
            </w:r>
          </w:p>
          <w:p w14:paraId="5339ECE7" w14:textId="77777777" w:rsidR="00C46D02" w:rsidRPr="00EC0D8F" w:rsidRDefault="00C46D02" w:rsidP="00C46D02">
            <w:pPr>
              <w:rPr>
                <w:rFonts w:ascii="標楷體" w:eastAsia="標楷體" w:hAnsi="標楷體"/>
                <w:color w:val="FF0000"/>
              </w:rPr>
            </w:pPr>
            <w:r w:rsidRPr="00EC0D8F">
              <w:rPr>
                <w:rFonts w:ascii="標楷體" w:eastAsia="標楷體" w:hAnsi="標楷體" w:hint="eastAsia"/>
                <w:color w:val="FF0000"/>
              </w:rPr>
              <w:t>1.藏族的弦子舞，手與上臂的動作。</w:t>
            </w:r>
          </w:p>
          <w:p w14:paraId="3557FBCA" w14:textId="70424836"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hint="eastAsia"/>
                <w:color w:val="FF0000"/>
              </w:rPr>
              <w:t>2.傣族的孔雀舞，手部動作。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965BC2"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lastRenderedPageBreak/>
              <w:t>【多元文化教育】</w:t>
            </w:r>
          </w:p>
          <w:p w14:paraId="614B08E0"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t>多J5 了解及尊重不同文化的習俗與禁忌。</w:t>
            </w:r>
          </w:p>
          <w:p w14:paraId="16A06CB1"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t>【性別平等教育】</w:t>
            </w:r>
          </w:p>
          <w:p w14:paraId="0B6351E6" w14:textId="23768AAF"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rPr>
              <w:t>性J3 檢視家庭、學校、職</w:t>
            </w:r>
            <w:r w:rsidRPr="00EC0D8F">
              <w:rPr>
                <w:rFonts w:ascii="標楷體" w:eastAsia="標楷體" w:hAnsi="標楷體" w:cs="標楷體"/>
              </w:rPr>
              <w:lastRenderedPageBreak/>
              <w:t>場中基於性別刻板印象產生的偏見與歧視。</w:t>
            </w:r>
          </w:p>
        </w:tc>
        <w:tc>
          <w:tcPr>
            <w:tcW w:w="1784" w:type="dxa"/>
            <w:tcBorders>
              <w:top w:val="single" w:sz="8" w:space="0" w:color="000000"/>
              <w:bottom w:val="single" w:sz="8" w:space="0" w:color="000000"/>
              <w:right w:val="single" w:sz="8" w:space="0" w:color="000000"/>
            </w:tcBorders>
            <w:vAlign w:val="center"/>
          </w:tcPr>
          <w:p w14:paraId="5C7FD0A3" w14:textId="77777777" w:rsidR="00C46D02" w:rsidRPr="00EC0D8F" w:rsidRDefault="00C46D02" w:rsidP="00C46D02">
            <w:pPr>
              <w:jc w:val="left"/>
              <w:rPr>
                <w:rFonts w:ascii="標楷體" w:eastAsia="標楷體" w:hAnsi="標楷體"/>
              </w:rPr>
            </w:pPr>
            <w:r w:rsidRPr="00EC0D8F">
              <w:rPr>
                <w:rFonts w:ascii="標楷體" w:eastAsia="標楷體" w:hAnsi="標楷體" w:hint="eastAsia"/>
              </w:rPr>
              <w:lastRenderedPageBreak/>
              <w:t>14補假</w:t>
            </w:r>
          </w:p>
          <w:p w14:paraId="7C498C0A" w14:textId="2E73EF08" w:rsidR="00C46D02" w:rsidRPr="00EC0D8F" w:rsidRDefault="00C46D02" w:rsidP="00C46D02">
            <w:pPr>
              <w:adjustRightInd w:val="0"/>
              <w:snapToGrid w:val="0"/>
              <w:spacing w:line="0" w:lineRule="atLeast"/>
              <w:ind w:hanging="7"/>
              <w:jc w:val="left"/>
              <w:rPr>
                <w:rFonts w:ascii="標楷體" w:eastAsia="標楷體" w:hAnsi="標楷體" w:cs="標楷體"/>
                <w:sz w:val="24"/>
                <w:szCs w:val="24"/>
              </w:rPr>
            </w:pPr>
            <w:r w:rsidRPr="00EC0D8F">
              <w:rPr>
                <w:rFonts w:ascii="標楷體" w:eastAsia="標楷體" w:hAnsi="標楷體" w:hint="eastAsia"/>
              </w:rPr>
              <w:t>17第1次作業抽查</w:t>
            </w:r>
            <w:r w:rsidRPr="00EC0D8F">
              <w:rPr>
                <w:rFonts w:ascii="標楷體" w:eastAsia="標楷體" w:hAnsi="標楷體" w:hint="eastAsia"/>
              </w:rPr>
              <w:br/>
              <w:t>17-18</w:t>
            </w:r>
            <w:proofErr w:type="gramStart"/>
            <w:r w:rsidRPr="00EC0D8F">
              <w:rPr>
                <w:rFonts w:ascii="標楷體" w:eastAsia="標楷體" w:hAnsi="標楷體" w:hint="eastAsia"/>
              </w:rPr>
              <w:t>九</w:t>
            </w:r>
            <w:proofErr w:type="gramEnd"/>
            <w:r w:rsidRPr="00EC0D8F">
              <w:rPr>
                <w:rFonts w:ascii="標楷體" w:eastAsia="標楷體" w:hAnsi="標楷體" w:hint="eastAsia"/>
              </w:rPr>
              <w:t>年級第4次複習考(康軒B1-B6)</w:t>
            </w:r>
          </w:p>
        </w:tc>
      </w:tr>
      <w:tr w:rsidR="00C46D02" w:rsidRPr="00EC0D8F" w14:paraId="7F4EA463" w14:textId="77777777" w:rsidTr="00C6057F">
        <w:trPr>
          <w:trHeight w:val="332"/>
          <w:jc w:val="center"/>
        </w:trPr>
        <w:tc>
          <w:tcPr>
            <w:tcW w:w="1550" w:type="dxa"/>
            <w:tcBorders>
              <w:top w:val="single" w:sz="8" w:space="0" w:color="000000"/>
              <w:left w:val="single" w:sz="8" w:space="0" w:color="000000"/>
              <w:bottom w:val="single" w:sz="8" w:space="0" w:color="000000"/>
              <w:right w:val="single" w:sz="8" w:space="0" w:color="000000"/>
            </w:tcBorders>
            <w:vAlign w:val="center"/>
          </w:tcPr>
          <w:p w14:paraId="292D735C" w14:textId="660419E0"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color w:val="auto"/>
                <w:sz w:val="24"/>
                <w:szCs w:val="24"/>
              </w:rPr>
              <w:lastRenderedPageBreak/>
              <w:t>第十一</w:t>
            </w:r>
            <w:proofErr w:type="gramStart"/>
            <w:r w:rsidRPr="00EC0D8F">
              <w:rPr>
                <w:rFonts w:ascii="標楷體" w:eastAsia="標楷體" w:hAnsi="標楷體" w:cs="標楷體" w:hint="eastAsia"/>
                <w:color w:val="auto"/>
                <w:sz w:val="24"/>
                <w:szCs w:val="24"/>
              </w:rPr>
              <w:t>週</w:t>
            </w:r>
            <w:proofErr w:type="gramEnd"/>
            <w:r w:rsidRPr="00EC0D8F">
              <w:rPr>
                <w:rFonts w:ascii="標楷體" w:eastAsia="標楷體" w:hAnsi="標楷體" w:cs="標楷體"/>
                <w:color w:val="auto"/>
                <w:sz w:val="24"/>
                <w:szCs w:val="24"/>
              </w:rPr>
              <w:t>4/20-4/26</w:t>
            </w:r>
          </w:p>
        </w:tc>
        <w:tc>
          <w:tcPr>
            <w:tcW w:w="1559" w:type="dxa"/>
            <w:tcBorders>
              <w:top w:val="single" w:sz="8" w:space="0" w:color="000000"/>
              <w:left w:val="single" w:sz="8" w:space="0" w:color="000000"/>
              <w:bottom w:val="single" w:sz="8" w:space="0" w:color="000000"/>
              <w:right w:val="single" w:sz="8" w:space="0" w:color="000000"/>
            </w:tcBorders>
          </w:tcPr>
          <w:p w14:paraId="09864ADA"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表E-Ⅳ-1 聲音、身體、情感、時間、空間、勁力、即興、動作等戲劇或舞蹈元素。</w:t>
            </w:r>
          </w:p>
          <w:p w14:paraId="7FF24C0E"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表A-Ⅳ-1 表演藝術與生活美學、在地文化及特定場域的演出連結。</w:t>
            </w:r>
          </w:p>
          <w:p w14:paraId="4FAF46BF" w14:textId="0D5CC481"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表P-Ⅳ-4 表演藝術活動與展演、表演藝術相關工作的特性與種類。</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AEB2F74"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表1-Ⅳ-1 能運用特定元素、形式、技巧與肢體語彙表現想法，發展多元能力，並在劇場中呈現。</w:t>
            </w:r>
          </w:p>
          <w:p w14:paraId="6B883D85"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表2-Ⅳ-1 能覺察並感受創作與美感經驗的關聯。</w:t>
            </w:r>
          </w:p>
          <w:p w14:paraId="1239DB51" w14:textId="64AD02FD"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表3-Ⅳ-4 能養成鑑賞表演藝術的習慣，並能適性發展。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6728BCB" w14:textId="576750D0" w:rsidR="00C46D02" w:rsidRPr="00EC0D8F" w:rsidRDefault="00C46D02" w:rsidP="00C46D02">
            <w:pPr>
              <w:pStyle w:val="aff0"/>
              <w:widowControl w:val="0"/>
              <w:numPr>
                <w:ilvl w:val="0"/>
                <w:numId w:val="45"/>
              </w:numPr>
              <w:ind w:leftChars="0"/>
              <w:jc w:val="left"/>
              <w:rPr>
                <w:rFonts w:ascii="標楷體" w:eastAsia="標楷體" w:hAnsi="標楷體"/>
              </w:rPr>
            </w:pPr>
            <w:r w:rsidRPr="00EC0D8F">
              <w:rPr>
                <w:rFonts w:ascii="標楷體" w:eastAsia="標楷體" w:hAnsi="標楷體" w:hint="eastAsia"/>
              </w:rPr>
              <w:t>認識中國舞蹈的基本功與舞姿。</w:t>
            </w:r>
          </w:p>
          <w:p w14:paraId="31941EB2" w14:textId="71CD6502" w:rsidR="00C46D02" w:rsidRPr="00EC0D8F" w:rsidRDefault="00C46D02" w:rsidP="00C46D02">
            <w:pPr>
              <w:widowControl w:val="0"/>
              <w:ind w:left="23" w:firstLine="0"/>
              <w:jc w:val="left"/>
              <w:rPr>
                <w:rFonts w:ascii="標楷體" w:eastAsia="標楷體" w:hAnsi="標楷體"/>
                <w:color w:val="FF0000"/>
              </w:rPr>
            </w:pPr>
            <w:r w:rsidRPr="00EC0D8F">
              <w:rPr>
                <w:rFonts w:ascii="標楷體" w:eastAsia="標楷體" w:hAnsi="標楷體" w:hint="eastAsia"/>
                <w:color w:val="FF0000"/>
              </w:rPr>
              <w:t>1.說明表演藝術的特色。</w:t>
            </w:r>
          </w:p>
          <w:p w14:paraId="6FA90498" w14:textId="6E056BBE" w:rsidR="00C46D02" w:rsidRPr="00EC0D8F" w:rsidRDefault="00C46D02" w:rsidP="00C46D02">
            <w:pPr>
              <w:widowControl w:val="0"/>
              <w:ind w:left="23" w:firstLine="0"/>
              <w:jc w:val="left"/>
              <w:rPr>
                <w:rFonts w:ascii="標楷體" w:eastAsia="標楷體" w:hAnsi="標楷體"/>
                <w:color w:val="FF0000"/>
              </w:rPr>
            </w:pPr>
            <w:r w:rsidRPr="00EC0D8F">
              <w:rPr>
                <w:rFonts w:ascii="標楷體" w:eastAsia="標楷體" w:hAnsi="標楷體" w:hint="eastAsia"/>
                <w:color w:val="FF0000"/>
              </w:rPr>
              <w:t>2.以舞蹈藝術的肢體做分析與講解。</w:t>
            </w:r>
          </w:p>
          <w:p w14:paraId="0F08E431" w14:textId="785EF9A0" w:rsidR="00C46D02" w:rsidRPr="00EC0D8F" w:rsidRDefault="00C46D02" w:rsidP="00C46D02">
            <w:pPr>
              <w:widowControl w:val="0"/>
              <w:ind w:left="23" w:firstLine="0"/>
              <w:jc w:val="left"/>
              <w:rPr>
                <w:rFonts w:ascii="標楷體" w:eastAsia="標楷體" w:hAnsi="標楷體"/>
                <w:color w:val="FF0000"/>
              </w:rPr>
            </w:pPr>
            <w:r w:rsidRPr="00EC0D8F">
              <w:rPr>
                <w:rFonts w:ascii="標楷體" w:eastAsia="標楷體" w:hAnsi="標楷體" w:hint="eastAsia"/>
                <w:color w:val="FF0000"/>
              </w:rPr>
              <w:t>3.複習中國舞的</w:t>
            </w:r>
            <w:proofErr w:type="gramStart"/>
            <w:r w:rsidRPr="00EC0D8F">
              <w:rPr>
                <w:rFonts w:ascii="標楷體" w:eastAsia="標楷體" w:hAnsi="標楷體" w:hint="eastAsia"/>
                <w:color w:val="FF0000"/>
              </w:rPr>
              <w:t>身韻基本</w:t>
            </w:r>
            <w:proofErr w:type="gramEnd"/>
            <w:r w:rsidRPr="00EC0D8F">
              <w:rPr>
                <w:rFonts w:ascii="標楷體" w:eastAsia="標楷體" w:hAnsi="標楷體" w:hint="eastAsia"/>
                <w:color w:val="FF0000"/>
              </w:rPr>
              <w:t>訓練，提</w:t>
            </w:r>
            <w:proofErr w:type="gramStart"/>
            <w:r w:rsidRPr="00EC0D8F">
              <w:rPr>
                <w:rFonts w:ascii="標楷體" w:eastAsia="標楷體" w:hAnsi="標楷體" w:hint="eastAsia"/>
                <w:color w:val="FF0000"/>
              </w:rPr>
              <w:t>沉沖靠含仰移</w:t>
            </w:r>
            <w:proofErr w:type="gramEnd"/>
            <w:r w:rsidRPr="00EC0D8F">
              <w:rPr>
                <w:rFonts w:ascii="標楷體" w:eastAsia="標楷體" w:hAnsi="標楷體" w:hint="eastAsia"/>
                <w:color w:val="FF0000"/>
              </w:rPr>
              <w:t>。</w:t>
            </w:r>
          </w:p>
          <w:p w14:paraId="13839025" w14:textId="77777777" w:rsidR="00C46D02" w:rsidRPr="00EC0D8F" w:rsidRDefault="00C46D02" w:rsidP="00C46D02">
            <w:pPr>
              <w:rPr>
                <w:rFonts w:ascii="標楷體" w:eastAsia="標楷體" w:hAnsi="標楷體"/>
                <w:color w:val="FF0000"/>
              </w:rPr>
            </w:pPr>
            <w:r w:rsidRPr="00EC0D8F">
              <w:rPr>
                <w:rFonts w:ascii="標楷體" w:eastAsia="標楷體" w:hAnsi="標楷體" w:hint="eastAsia"/>
                <w:color w:val="FF0000"/>
              </w:rPr>
              <w:t>七、體驗中國舞蹈的基本功。</w:t>
            </w:r>
          </w:p>
          <w:p w14:paraId="48D3EB4A" w14:textId="3BA70998" w:rsidR="00C46D02" w:rsidRPr="00EC0D8F" w:rsidRDefault="00C46D02" w:rsidP="00C46D02">
            <w:pPr>
              <w:rPr>
                <w:rFonts w:ascii="標楷體" w:eastAsia="標楷體" w:hAnsi="標楷體"/>
                <w:color w:val="FF0000"/>
              </w:rPr>
            </w:pPr>
            <w:r w:rsidRPr="00EC0D8F">
              <w:rPr>
                <w:rFonts w:ascii="標楷體" w:eastAsia="標楷體" w:hAnsi="標楷體" w:hint="eastAsia"/>
                <w:color w:val="FF0000"/>
              </w:rPr>
              <w:t>1.請同學分組，並且</w:t>
            </w:r>
            <w:proofErr w:type="gramStart"/>
            <w:r w:rsidRPr="00EC0D8F">
              <w:rPr>
                <w:rFonts w:ascii="標楷體" w:eastAsia="標楷體" w:hAnsi="標楷體" w:hint="eastAsia"/>
                <w:color w:val="FF0000"/>
              </w:rPr>
              <w:t>在表藝教室</w:t>
            </w:r>
            <w:proofErr w:type="gramEnd"/>
            <w:r w:rsidRPr="00EC0D8F">
              <w:rPr>
                <w:rFonts w:ascii="標楷體" w:eastAsia="標楷體" w:hAnsi="標楷體" w:hint="eastAsia"/>
                <w:color w:val="FF0000"/>
              </w:rPr>
              <w:t>內找窗框</w:t>
            </w:r>
            <w:proofErr w:type="gramStart"/>
            <w:r w:rsidRPr="00EC0D8F">
              <w:rPr>
                <w:rFonts w:ascii="標楷體" w:eastAsia="標楷體" w:hAnsi="標楷體" w:hint="eastAsia"/>
                <w:color w:val="FF0000"/>
              </w:rPr>
              <w:t>練習耗腿</w:t>
            </w:r>
            <w:proofErr w:type="gramEnd"/>
            <w:r w:rsidRPr="00EC0D8F">
              <w:rPr>
                <w:rFonts w:ascii="標楷體" w:eastAsia="標楷體" w:hAnsi="標楷體" w:hint="eastAsia"/>
                <w:color w:val="FF0000"/>
              </w:rPr>
              <w:t>。</w:t>
            </w:r>
          </w:p>
          <w:p w14:paraId="5EFDE379" w14:textId="3C308BA7" w:rsidR="00C46D02" w:rsidRPr="00EC0D8F" w:rsidRDefault="00C46D02" w:rsidP="00C46D02">
            <w:pPr>
              <w:rPr>
                <w:rFonts w:ascii="標楷體" w:eastAsia="標楷體" w:hAnsi="標楷體"/>
                <w:color w:val="FF0000"/>
              </w:rPr>
            </w:pPr>
            <w:r w:rsidRPr="00EC0D8F">
              <w:rPr>
                <w:rFonts w:ascii="標楷體" w:eastAsia="標楷體" w:hAnsi="標楷體" w:hint="eastAsia"/>
                <w:color w:val="FF0000"/>
              </w:rPr>
              <w:t>2.再觀察學生動作給</w:t>
            </w:r>
            <w:proofErr w:type="gramStart"/>
            <w:r w:rsidRPr="00EC0D8F">
              <w:rPr>
                <w:rFonts w:ascii="標楷體" w:eastAsia="標楷體" w:hAnsi="標楷體" w:hint="eastAsia"/>
                <w:color w:val="FF0000"/>
              </w:rPr>
              <w:t>于</w:t>
            </w:r>
            <w:proofErr w:type="gramEnd"/>
            <w:r w:rsidRPr="00EC0D8F">
              <w:rPr>
                <w:rFonts w:ascii="標楷體" w:eastAsia="標楷體" w:hAnsi="標楷體" w:hint="eastAsia"/>
                <w:color w:val="FF0000"/>
              </w:rPr>
              <w:t>口頭提醒。</w:t>
            </w:r>
          </w:p>
          <w:p w14:paraId="2D6A6354" w14:textId="314D1D38" w:rsidR="00C46D02" w:rsidRPr="00EC0D8F" w:rsidRDefault="00C46D02" w:rsidP="00C46D02">
            <w:pPr>
              <w:rPr>
                <w:rFonts w:ascii="標楷體" w:eastAsia="標楷體" w:hAnsi="標楷體"/>
                <w:color w:val="FF0000"/>
              </w:rPr>
            </w:pPr>
            <w:r w:rsidRPr="00EC0D8F">
              <w:rPr>
                <w:rFonts w:ascii="標楷體" w:eastAsia="標楷體" w:hAnsi="標楷體" w:hint="eastAsia"/>
                <w:color w:val="FF0000"/>
              </w:rPr>
              <w:t>3.注意學生的活動與安全。</w:t>
            </w:r>
          </w:p>
          <w:p w14:paraId="63674EE5" w14:textId="57A468F6" w:rsidR="00C46D02" w:rsidRPr="00EC0D8F" w:rsidRDefault="00C46D02" w:rsidP="00C46D02">
            <w:pPr>
              <w:rPr>
                <w:rFonts w:ascii="標楷體" w:eastAsia="標楷體" w:hAnsi="標楷體" w:cs="標楷體"/>
                <w:color w:val="auto"/>
              </w:rPr>
            </w:pPr>
            <w:r w:rsidRPr="00EC0D8F">
              <w:rPr>
                <w:rFonts w:ascii="標楷體" w:eastAsia="標楷體" w:hAnsi="標楷體" w:cs="標楷體" w:hint="eastAsia"/>
                <w:color w:val="auto"/>
              </w:rPr>
              <w:t>4</w:t>
            </w:r>
            <w:r w:rsidRPr="00EC0D8F">
              <w:rPr>
                <w:rFonts w:ascii="標楷體" w:eastAsia="標楷體" w:hAnsi="標楷體" w:cs="標楷體"/>
                <w:color w:val="auto"/>
              </w:rPr>
              <w:t>.</w:t>
            </w:r>
            <w:r w:rsidRPr="00EC0D8F">
              <w:rPr>
                <w:rFonts w:ascii="標楷體" w:eastAsia="標楷體" w:hAnsi="標楷體" w:cs="標楷體" w:hint="eastAsia"/>
                <w:color w:val="auto"/>
              </w:rPr>
              <w:t>(配合課本)</w:t>
            </w:r>
            <w:r w:rsidRPr="00EC0D8F">
              <w:rPr>
                <w:rFonts w:ascii="標楷體" w:eastAsia="標楷體" w:hAnsi="標楷體" w:cs="標楷體"/>
                <w:color w:val="auto"/>
              </w:rPr>
              <w:t>中國舞蹈表演與長期練功的關係。</w:t>
            </w:r>
          </w:p>
          <w:p w14:paraId="0F10E8BF" w14:textId="77777777" w:rsidR="00C46D02" w:rsidRPr="00EC0D8F" w:rsidRDefault="00C46D02" w:rsidP="00C46D02">
            <w:pPr>
              <w:rPr>
                <w:rFonts w:ascii="標楷體" w:eastAsia="標楷體" w:hAnsi="標楷體" w:cs="標楷體"/>
                <w:color w:val="auto"/>
              </w:rPr>
            </w:pPr>
            <w:r w:rsidRPr="00EC0D8F">
              <w:rPr>
                <w:rFonts w:ascii="標楷體" w:eastAsia="標楷體" w:hAnsi="標楷體" w:cs="標楷體"/>
                <w:color w:val="auto"/>
              </w:rPr>
              <w:t>(1)教師引導學生觀賞圖10-19～10-22，並說明圖中表演者的體態、舞姿、表情、身段等特色。</w:t>
            </w:r>
          </w:p>
          <w:p w14:paraId="664CF1DE" w14:textId="77777777" w:rsidR="00C46D02" w:rsidRDefault="00C46D02" w:rsidP="00C46D02">
            <w:pPr>
              <w:rPr>
                <w:rFonts w:ascii="標楷體" w:eastAsia="標楷體" w:hAnsi="標楷體" w:cs="標楷體"/>
                <w:color w:val="auto"/>
              </w:rPr>
            </w:pPr>
            <w:r w:rsidRPr="00EC0D8F">
              <w:rPr>
                <w:rFonts w:ascii="標楷體" w:eastAsia="標楷體" w:hAnsi="標楷體" w:cs="標楷體"/>
                <w:color w:val="auto"/>
              </w:rPr>
              <w:t>(2)教師說明練功的重要性。</w:t>
            </w:r>
          </w:p>
          <w:p w14:paraId="25F4AC23" w14:textId="77777777" w:rsidR="00C46D02" w:rsidRDefault="00C46D02" w:rsidP="00C46D02">
            <w:pPr>
              <w:rPr>
                <w:rFonts w:ascii="標楷體" w:eastAsia="標楷體" w:hAnsi="標楷體" w:cs="標楷體"/>
                <w:color w:val="auto"/>
              </w:rPr>
            </w:pPr>
            <w:r w:rsidRPr="00646459">
              <w:rPr>
                <w:rFonts w:ascii="標楷體" w:eastAsia="標楷體" w:hAnsi="標楷體" w:cs="標楷體"/>
                <w:color w:val="auto"/>
              </w:rPr>
              <w:t>腿功：教學準備：參照圖10-26。</w:t>
            </w:r>
          </w:p>
          <w:p w14:paraId="509F624E" w14:textId="289653EC" w:rsidR="00C46D02" w:rsidRPr="00EC0D8F" w:rsidRDefault="00C46D02" w:rsidP="00C46D02">
            <w:pPr>
              <w:rPr>
                <w:rFonts w:ascii="標楷體" w:eastAsia="標楷體" w:hAnsi="標楷體" w:cs="標楷體"/>
                <w:color w:val="auto"/>
              </w:rPr>
            </w:pPr>
            <w:proofErr w:type="gramStart"/>
            <w:r>
              <w:rPr>
                <w:rFonts w:ascii="標楷體" w:eastAsia="標楷體" w:hAnsi="標楷體" w:cs="標楷體"/>
                <w:color w:val="auto"/>
              </w:rPr>
              <w:t>耗正腿</w:t>
            </w:r>
            <w:r>
              <w:rPr>
                <w:rFonts w:ascii="標楷體" w:eastAsia="標楷體" w:hAnsi="標楷體" w:cs="標楷體" w:hint="eastAsia"/>
                <w:color w:val="auto"/>
              </w:rPr>
              <w:t>、</w:t>
            </w:r>
            <w:r>
              <w:rPr>
                <w:rFonts w:ascii="標楷體" w:eastAsia="標楷體" w:hAnsi="標楷體" w:cs="標楷體"/>
                <w:color w:val="auto"/>
              </w:rPr>
              <w:t>耗旁腿</w:t>
            </w:r>
            <w:r>
              <w:rPr>
                <w:rFonts w:ascii="標楷體" w:eastAsia="標楷體" w:hAnsi="標楷體" w:cs="標楷體" w:hint="eastAsia"/>
                <w:color w:val="auto"/>
              </w:rPr>
              <w:t>、</w:t>
            </w:r>
            <w:r w:rsidRPr="00646459">
              <w:rPr>
                <w:rFonts w:ascii="標楷體" w:eastAsia="標楷體" w:hAnsi="標楷體" w:cs="標楷體"/>
                <w:color w:val="auto"/>
              </w:rPr>
              <w:t>旁踢</w:t>
            </w:r>
            <w:proofErr w:type="gramEnd"/>
            <w:r w:rsidRPr="00646459">
              <w:rPr>
                <w:rFonts w:ascii="標楷體" w:eastAsia="標楷體" w:hAnsi="標楷體" w:cs="標楷體"/>
                <w:color w:val="auto"/>
              </w:rPr>
              <w:t>腿</w:t>
            </w:r>
            <w:r>
              <w:rPr>
                <w:rFonts w:ascii="標楷體" w:eastAsia="標楷體" w:hAnsi="標楷體" w:cs="標楷體" w:hint="eastAsia"/>
                <w:color w:val="auto"/>
              </w:rPr>
              <w:t>、</w:t>
            </w:r>
            <w:proofErr w:type="gramStart"/>
            <w:r w:rsidRPr="00646459">
              <w:rPr>
                <w:rFonts w:ascii="標楷體" w:eastAsia="標楷體" w:hAnsi="標楷體" w:cs="標楷體"/>
                <w:color w:val="auto"/>
              </w:rPr>
              <w:t>正踢腿</w:t>
            </w:r>
            <w:proofErr w:type="gramEnd"/>
            <w:r>
              <w:rPr>
                <w:rFonts w:ascii="標楷體" w:eastAsia="標楷體" w:hAnsi="標楷體" w:cs="標楷體" w:hint="eastAsia"/>
                <w:color w:val="auto"/>
              </w:rPr>
              <w:t>與</w:t>
            </w:r>
            <w:r>
              <w:rPr>
                <w:rFonts w:ascii="標楷體" w:eastAsia="標楷體" w:hAnsi="標楷體" w:cs="標楷體"/>
                <w:color w:val="auto"/>
              </w:rPr>
              <w:t>端</w:t>
            </w:r>
            <w:r w:rsidRPr="00EC0D8F">
              <w:rPr>
                <w:rFonts w:ascii="標楷體" w:eastAsia="標楷體" w:hAnsi="標楷體" w:cs="標楷體" w:hint="eastAsia"/>
                <w:color w:val="FF0000"/>
              </w:rPr>
              <w:t>(抱)</w:t>
            </w:r>
            <w:r>
              <w:rPr>
                <w:rFonts w:ascii="標楷體" w:eastAsia="標楷體" w:hAnsi="標楷體" w:cs="標楷體"/>
                <w:color w:val="auto"/>
              </w:rPr>
              <w:t>腿</w:t>
            </w:r>
            <w:r>
              <w:rPr>
                <w:rFonts w:ascii="標楷體" w:eastAsia="標楷體" w:hAnsi="標楷體" w:cs="標楷體" w:hint="eastAsia"/>
                <w:color w:val="auto"/>
              </w:rPr>
              <w:t>。</w:t>
            </w:r>
            <w:r w:rsidRPr="00EC0D8F">
              <w:rPr>
                <w:rFonts w:ascii="標楷體" w:eastAsia="標楷體" w:hAnsi="標楷體" w:cs="標楷體" w:hint="eastAsia"/>
                <w:color w:val="auto"/>
              </w:rPr>
              <w:t xml:space="preserve"> </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8B26CD" w14:textId="0B272816" w:rsidR="00C46D02" w:rsidRPr="00EC0D8F" w:rsidRDefault="00C46D02" w:rsidP="00C46D02">
            <w:pPr>
              <w:ind w:left="317" w:hanging="317"/>
              <w:jc w:val="cente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7831F4"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一、適性發展策略</w:t>
            </w:r>
          </w:p>
          <w:p w14:paraId="46214365"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1.問題解決</w:t>
            </w:r>
          </w:p>
          <w:p w14:paraId="052346CC"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2.批判思考</w:t>
            </w:r>
          </w:p>
          <w:p w14:paraId="355FB011"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二、合作學習</w:t>
            </w:r>
          </w:p>
          <w:p w14:paraId="32F2393E"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三、個別化教學</w:t>
            </w:r>
          </w:p>
          <w:p w14:paraId="118ADACA"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color w:val="FF0000"/>
                <w:sz w:val="24"/>
                <w:szCs w:val="24"/>
              </w:rPr>
              <w:t>1.觀察記錄</w:t>
            </w:r>
          </w:p>
          <w:p w14:paraId="16F83401"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2</w:t>
            </w:r>
            <w:r w:rsidRPr="00EC0D8F">
              <w:rPr>
                <w:rFonts w:ascii="標楷體" w:eastAsia="標楷體" w:hAnsi="標楷體" w:cs="標楷體"/>
                <w:color w:val="FF0000"/>
                <w:sz w:val="24"/>
                <w:szCs w:val="24"/>
              </w:rPr>
              <w:t>.參與態度</w:t>
            </w:r>
          </w:p>
          <w:p w14:paraId="4AEFBBD1" w14:textId="77777777" w:rsidR="00C46D02"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3.</w:t>
            </w:r>
            <w:r w:rsidRPr="00EC0D8F">
              <w:rPr>
                <w:rFonts w:ascii="標楷體" w:eastAsia="標楷體" w:hAnsi="標楷體" w:cs="標楷體"/>
                <w:color w:val="FF0000"/>
                <w:sz w:val="24"/>
                <w:szCs w:val="24"/>
              </w:rPr>
              <w:t>合作能力</w:t>
            </w:r>
          </w:p>
          <w:p w14:paraId="2E5C3F7F" w14:textId="5D1488C4" w:rsidR="00C46D02" w:rsidRPr="00EC0D8F" w:rsidRDefault="00C46D02" w:rsidP="00C46D02">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0A124C"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一、歷程性評量</w:t>
            </w:r>
          </w:p>
          <w:p w14:paraId="256CC56D"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1.課堂參與</w:t>
            </w:r>
            <w:r w:rsidRPr="00EC0D8F">
              <w:rPr>
                <w:rFonts w:ascii="標楷體" w:eastAsia="標楷體" w:hAnsi="標楷體" w:cs="標楷體" w:hint="eastAsia"/>
                <w:color w:val="FF0000"/>
                <w:sz w:val="24"/>
                <w:szCs w:val="24"/>
              </w:rPr>
              <w:t>程</w:t>
            </w:r>
            <w:r w:rsidRPr="00EC0D8F">
              <w:rPr>
                <w:rFonts w:ascii="標楷體" w:eastAsia="標楷體" w:hAnsi="標楷體" w:cs="標楷體"/>
                <w:color w:val="FF0000"/>
                <w:sz w:val="24"/>
                <w:szCs w:val="24"/>
              </w:rPr>
              <w:t>度。</w:t>
            </w:r>
          </w:p>
          <w:p w14:paraId="58DEBBF1"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2.學習活動：影片欣賞、問題探討、</w:t>
            </w:r>
            <w:r w:rsidRPr="00EC0D8F">
              <w:rPr>
                <w:rFonts w:ascii="標楷體" w:eastAsia="標楷體" w:hAnsi="標楷體" w:cs="標楷體" w:hint="eastAsia"/>
                <w:color w:val="FF0000"/>
                <w:sz w:val="24"/>
                <w:szCs w:val="24"/>
              </w:rPr>
              <w:t>問答</w:t>
            </w:r>
            <w:r w:rsidRPr="00EC0D8F">
              <w:rPr>
                <w:rFonts w:ascii="標楷體" w:eastAsia="標楷體" w:hAnsi="標楷體" w:cs="標楷體"/>
                <w:color w:val="FF0000"/>
                <w:sz w:val="24"/>
                <w:szCs w:val="24"/>
              </w:rPr>
              <w:t>互動。</w:t>
            </w:r>
          </w:p>
          <w:p w14:paraId="73DCE21E"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3.小組合作程度。</w:t>
            </w:r>
          </w:p>
          <w:p w14:paraId="7BDB835E"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4.課堂表現紀錄。</w:t>
            </w:r>
          </w:p>
          <w:p w14:paraId="2F4BB1B3" w14:textId="77777777" w:rsidR="00C46D02" w:rsidRPr="00EC0D8F" w:rsidRDefault="00C46D02" w:rsidP="00C46D02">
            <w:pPr>
              <w:ind w:left="-22" w:hanging="7"/>
              <w:rPr>
                <w:rFonts w:ascii="標楷體" w:eastAsia="標楷體" w:hAnsi="標楷體" w:cs="標楷體"/>
                <w:color w:val="FF0000"/>
                <w:sz w:val="24"/>
                <w:szCs w:val="24"/>
              </w:rPr>
            </w:pPr>
          </w:p>
          <w:p w14:paraId="05ECDFF2"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 xml:space="preserve">二、總結性評量 </w:t>
            </w:r>
          </w:p>
          <w:p w14:paraId="6B57F811" w14:textId="77777777" w:rsidR="00C46D02" w:rsidRPr="00EC0D8F" w:rsidRDefault="00C46D02" w:rsidP="00C46D02">
            <w:pPr>
              <w:ind w:left="-22" w:hanging="7"/>
              <w:rPr>
                <w:rFonts w:ascii="標楷體" w:eastAsia="標楷體" w:hAnsi="標楷體" w:cs="標楷體"/>
                <w:color w:val="FF0000"/>
                <w:sz w:val="24"/>
                <w:szCs w:val="24"/>
              </w:rPr>
            </w:pPr>
          </w:p>
          <w:p w14:paraId="28D48403"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◎認知</w:t>
            </w:r>
          </w:p>
          <w:p w14:paraId="7BD926DA"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1.認識中國舞蹈的基本功。</w:t>
            </w:r>
          </w:p>
          <w:p w14:paraId="54B46923"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2.認識中國舞蹈的動作意義。</w:t>
            </w:r>
          </w:p>
          <w:p w14:paraId="28324BF1"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情意</w:t>
            </w:r>
          </w:p>
          <w:p w14:paraId="2C98296E"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1.理解廣大的中國，民族民間舞的風格</w:t>
            </w:r>
            <w:proofErr w:type="gramStart"/>
            <w:r w:rsidRPr="00EC0D8F">
              <w:rPr>
                <w:rFonts w:ascii="標楷體" w:eastAsia="標楷體" w:hAnsi="標楷體" w:cs="標楷體" w:hint="eastAsia"/>
                <w:color w:val="FF0000"/>
                <w:szCs w:val="24"/>
              </w:rPr>
              <w:t>迥</w:t>
            </w:r>
            <w:proofErr w:type="gramEnd"/>
            <w:r w:rsidRPr="00EC0D8F">
              <w:rPr>
                <w:rFonts w:ascii="標楷體" w:eastAsia="標楷體" w:hAnsi="標楷體" w:cs="標楷體" w:hint="eastAsia"/>
                <w:color w:val="FF0000"/>
                <w:szCs w:val="24"/>
              </w:rPr>
              <w:t>異，源自於不同地區和生活條件，因而</w:t>
            </w:r>
            <w:r w:rsidRPr="00EC0D8F">
              <w:rPr>
                <w:rFonts w:ascii="標楷體" w:eastAsia="標楷體" w:hAnsi="標楷體" w:cs="標楷體" w:hint="eastAsia"/>
                <w:color w:val="FF0000"/>
                <w:szCs w:val="24"/>
              </w:rPr>
              <w:lastRenderedPageBreak/>
              <w:t>產生不同風格的舞蹈。</w:t>
            </w:r>
          </w:p>
          <w:p w14:paraId="647A225F"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2.明白中國舞蹈的基本功，是為了別於西方的藝術，自己自成一家。</w:t>
            </w:r>
          </w:p>
          <w:p w14:paraId="3C85864E"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技能</w:t>
            </w:r>
          </w:p>
          <w:p w14:paraId="697E3879" w14:textId="77777777" w:rsidR="00C46D02" w:rsidRPr="00EC0D8F" w:rsidRDefault="00C46D02" w:rsidP="00C46D02">
            <w:pPr>
              <w:ind w:firstLine="0"/>
              <w:rPr>
                <w:rFonts w:ascii="標楷體" w:eastAsia="標楷體" w:hAnsi="標楷體"/>
              </w:rPr>
            </w:pPr>
            <w:r w:rsidRPr="00EC0D8F">
              <w:rPr>
                <w:rFonts w:ascii="標楷體" w:eastAsia="標楷體" w:hAnsi="標楷體" w:hint="eastAsia"/>
              </w:rPr>
              <w:t>1.壓胯動作。</w:t>
            </w:r>
          </w:p>
          <w:p w14:paraId="23FCA762" w14:textId="2A496781"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hint="eastAsia"/>
              </w:rPr>
              <w:t>2.翻身動作。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493F8CD"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lastRenderedPageBreak/>
              <w:t>【多元文化教育】</w:t>
            </w:r>
          </w:p>
          <w:p w14:paraId="6BBCC1B0"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t>多J5 了解及尊重不同文化的習俗與禁忌。</w:t>
            </w:r>
          </w:p>
          <w:p w14:paraId="435F6876"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t>【性別平等教育】</w:t>
            </w:r>
          </w:p>
          <w:p w14:paraId="2EAE0F94" w14:textId="3E374385"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rPr>
              <w:t>性J3 檢視家庭、學校、職場中基於性別刻板印象產生的偏見與歧視。</w:t>
            </w:r>
          </w:p>
        </w:tc>
        <w:tc>
          <w:tcPr>
            <w:tcW w:w="1784" w:type="dxa"/>
            <w:tcBorders>
              <w:top w:val="single" w:sz="8" w:space="0" w:color="000000"/>
              <w:bottom w:val="single" w:sz="8" w:space="0" w:color="000000"/>
              <w:right w:val="single" w:sz="8" w:space="0" w:color="000000"/>
            </w:tcBorders>
            <w:vAlign w:val="center"/>
          </w:tcPr>
          <w:p w14:paraId="2A3AB935" w14:textId="77777777" w:rsidR="00C46D02" w:rsidRPr="00EC0D8F" w:rsidRDefault="00C46D02" w:rsidP="00C46D02">
            <w:pPr>
              <w:jc w:val="left"/>
              <w:rPr>
                <w:rFonts w:ascii="標楷體" w:eastAsia="標楷體" w:hAnsi="標楷體"/>
              </w:rPr>
            </w:pPr>
            <w:r w:rsidRPr="00EC0D8F">
              <w:rPr>
                <w:rFonts w:ascii="標楷體" w:eastAsia="標楷體" w:hAnsi="標楷體" w:hint="eastAsia"/>
              </w:rPr>
              <w:t>教科書評選</w:t>
            </w:r>
            <w:proofErr w:type="gramStart"/>
            <w:r w:rsidRPr="00EC0D8F">
              <w:rPr>
                <w:rFonts w:ascii="標楷體" w:eastAsia="標楷體" w:hAnsi="標楷體" w:hint="eastAsia"/>
              </w:rPr>
              <w:t>週</w:t>
            </w:r>
            <w:proofErr w:type="gramEnd"/>
            <w:r w:rsidRPr="00EC0D8F">
              <w:rPr>
                <w:rFonts w:ascii="標楷體" w:eastAsia="標楷體" w:hAnsi="標楷體" w:hint="eastAsia"/>
                <w:b/>
                <w:bCs/>
              </w:rPr>
              <w:br/>
            </w:r>
            <w:r w:rsidRPr="00EC0D8F">
              <w:rPr>
                <w:rFonts w:ascii="標楷體" w:eastAsia="標楷體" w:hAnsi="標楷體" w:hint="eastAsia"/>
              </w:rPr>
              <w:t>21-25</w:t>
            </w:r>
            <w:proofErr w:type="gramStart"/>
            <w:r w:rsidRPr="00EC0D8F">
              <w:rPr>
                <w:rFonts w:ascii="標楷體" w:eastAsia="標楷體" w:hAnsi="標楷體" w:hint="eastAsia"/>
              </w:rPr>
              <w:t>七</w:t>
            </w:r>
            <w:proofErr w:type="gramEnd"/>
            <w:r w:rsidRPr="00EC0D8F">
              <w:rPr>
                <w:rFonts w:ascii="標楷體" w:eastAsia="標楷體" w:hAnsi="標楷體" w:hint="eastAsia"/>
              </w:rPr>
              <w:t xml:space="preserve">年級詩詞吟唱走位  </w:t>
            </w:r>
          </w:p>
          <w:p w14:paraId="66986459" w14:textId="29DFF707" w:rsidR="00C46D02" w:rsidRPr="00EC0D8F" w:rsidRDefault="00C46D02" w:rsidP="00C46D02">
            <w:pPr>
              <w:adjustRightInd w:val="0"/>
              <w:snapToGrid w:val="0"/>
              <w:spacing w:line="0" w:lineRule="atLeast"/>
              <w:ind w:hanging="7"/>
              <w:jc w:val="left"/>
              <w:rPr>
                <w:rFonts w:ascii="標楷體" w:eastAsia="標楷體" w:hAnsi="標楷體" w:cs="標楷體"/>
                <w:sz w:val="24"/>
                <w:szCs w:val="24"/>
              </w:rPr>
            </w:pPr>
            <w:r w:rsidRPr="00EC0D8F">
              <w:rPr>
                <w:rFonts w:ascii="標楷體" w:eastAsia="標楷體" w:hAnsi="標楷體" w:hint="eastAsia"/>
              </w:rPr>
              <w:t>24第1次作業補抽查</w:t>
            </w:r>
          </w:p>
        </w:tc>
      </w:tr>
      <w:tr w:rsidR="00C46D02" w:rsidRPr="00EC0D8F" w14:paraId="2C583FD0" w14:textId="77777777" w:rsidTr="00C6057F">
        <w:trPr>
          <w:trHeight w:val="332"/>
          <w:jc w:val="center"/>
        </w:trPr>
        <w:tc>
          <w:tcPr>
            <w:tcW w:w="1550" w:type="dxa"/>
            <w:tcBorders>
              <w:top w:val="single" w:sz="8" w:space="0" w:color="000000"/>
              <w:left w:val="single" w:sz="8" w:space="0" w:color="000000"/>
              <w:bottom w:val="single" w:sz="8" w:space="0" w:color="000000"/>
              <w:right w:val="single" w:sz="8" w:space="0" w:color="000000"/>
            </w:tcBorders>
            <w:vAlign w:val="center"/>
          </w:tcPr>
          <w:p w14:paraId="01664AF4" w14:textId="77777777" w:rsidR="00C46D02" w:rsidRPr="00EC0D8F" w:rsidRDefault="00C46D02" w:rsidP="00C46D02">
            <w:pPr>
              <w:spacing w:line="280" w:lineRule="exact"/>
              <w:jc w:val="center"/>
              <w:rPr>
                <w:rFonts w:ascii="標楷體" w:eastAsia="標楷體" w:hAnsi="標楷體" w:cs="標楷體"/>
                <w:color w:val="auto"/>
                <w:sz w:val="24"/>
                <w:szCs w:val="24"/>
              </w:rPr>
            </w:pPr>
            <w:r w:rsidRPr="00EC0D8F">
              <w:rPr>
                <w:rFonts w:ascii="標楷體" w:eastAsia="標楷體" w:hAnsi="標楷體" w:cs="標楷體" w:hint="eastAsia"/>
                <w:color w:val="auto"/>
                <w:sz w:val="24"/>
                <w:szCs w:val="24"/>
              </w:rPr>
              <w:t>第十二</w:t>
            </w:r>
            <w:proofErr w:type="gramStart"/>
            <w:r w:rsidRPr="00EC0D8F">
              <w:rPr>
                <w:rFonts w:ascii="標楷體" w:eastAsia="標楷體" w:hAnsi="標楷體" w:cs="標楷體" w:hint="eastAsia"/>
                <w:color w:val="auto"/>
                <w:sz w:val="24"/>
                <w:szCs w:val="24"/>
              </w:rPr>
              <w:t>週</w:t>
            </w:r>
            <w:proofErr w:type="gramEnd"/>
          </w:p>
          <w:p w14:paraId="243BF33B" w14:textId="4C561389"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color w:val="auto"/>
                <w:sz w:val="24"/>
                <w:szCs w:val="24"/>
              </w:rPr>
              <w:t>4/27-5/3</w:t>
            </w:r>
          </w:p>
        </w:tc>
        <w:tc>
          <w:tcPr>
            <w:tcW w:w="1559" w:type="dxa"/>
            <w:tcBorders>
              <w:top w:val="single" w:sz="8" w:space="0" w:color="000000"/>
              <w:left w:val="single" w:sz="8" w:space="0" w:color="000000"/>
              <w:bottom w:val="single" w:sz="8" w:space="0" w:color="000000"/>
              <w:right w:val="single" w:sz="8" w:space="0" w:color="000000"/>
            </w:tcBorders>
          </w:tcPr>
          <w:p w14:paraId="2243C191"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表E-Ⅳ-1 聲音、身體、情感、時間、空間、勁力、即興、動作等戲劇或舞蹈元素。</w:t>
            </w:r>
          </w:p>
          <w:p w14:paraId="1C65902D"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表E-Ⅳ-2 肢體動作與語彙、角色建立與表演、各類型文本分析與創作。</w:t>
            </w:r>
          </w:p>
          <w:p w14:paraId="7F58C02C"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表A-Ⅳ-1 表演藝術與生活美學、在地文化及特定場域的演出連結。</w:t>
            </w:r>
          </w:p>
          <w:p w14:paraId="0AD1502C"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表A-Ⅳ-3 表演形式分析、文本分析。</w:t>
            </w:r>
          </w:p>
          <w:p w14:paraId="2AEED2BC" w14:textId="1AFD68F3"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lastRenderedPageBreak/>
              <w:t>表P-Ⅳ-4 表演藝術活動與展演、表演藝術相關工作的特性與種類。</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6AFF844"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lastRenderedPageBreak/>
              <w:t>表1-Ⅳ-1 能運用特定元素、形式、技巧與肢體語彙表現想法，發展多元能力，並在劇場中呈現。</w:t>
            </w:r>
          </w:p>
          <w:p w14:paraId="27D3EED8"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表1-Ⅳ-2 能理解表演的形式、文本與表現技巧並創作發表。</w:t>
            </w:r>
          </w:p>
          <w:p w14:paraId="087E9968"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表2-Ⅳ-1 能覺察並感受創作與美感經驗的關聯。</w:t>
            </w:r>
          </w:p>
          <w:p w14:paraId="7BCFE273"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表2-Ⅳ-2 能體認各種表演藝術發展脈絡、文化內涵及代表人物。</w:t>
            </w:r>
          </w:p>
          <w:p w14:paraId="712F5467"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表2-Ⅳ-3 能運用適當的語彙，明確表達、解析及</w:t>
            </w:r>
            <w:r w:rsidRPr="00EC0D8F">
              <w:rPr>
                <w:rFonts w:ascii="標楷體" w:eastAsia="標楷體" w:hAnsi="標楷體" w:cs="標楷體" w:hint="eastAsia"/>
                <w:kern w:val="2"/>
              </w:rPr>
              <w:lastRenderedPageBreak/>
              <w:t>評價自己與他人的作品。</w:t>
            </w:r>
          </w:p>
          <w:p w14:paraId="3FC5F2B9"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表3-Ⅳ-2 能運用多元創作探討公共議題，展現人文關懷與獨立思考能力。</w:t>
            </w:r>
          </w:p>
          <w:p w14:paraId="271747E5" w14:textId="27FD6E10"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表3-Ⅳ-4 能養成鑑賞表演藝術的習慣，並能適性發展。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2F99D3" w14:textId="24446ECF" w:rsidR="00C46D02" w:rsidRPr="00B20842" w:rsidRDefault="00C46D02" w:rsidP="00C46D02">
            <w:pPr>
              <w:ind w:firstLine="0"/>
              <w:rPr>
                <w:rFonts w:ascii="標楷體" w:eastAsia="標楷體" w:hAnsi="標楷體"/>
                <w:color w:val="FF0000"/>
              </w:rPr>
            </w:pPr>
            <w:r w:rsidRPr="00B20842">
              <w:rPr>
                <w:rFonts w:ascii="標楷體" w:eastAsia="標楷體" w:hAnsi="標楷體" w:hint="eastAsia"/>
                <w:color w:val="FF0000"/>
              </w:rPr>
              <w:lastRenderedPageBreak/>
              <w:t>一、認識傳統戲曲的表演種類。</w:t>
            </w:r>
          </w:p>
          <w:p w14:paraId="705BBFFB" w14:textId="79722622" w:rsidR="00C46D02" w:rsidRPr="00B20842" w:rsidRDefault="00C46D02" w:rsidP="00C46D02">
            <w:pPr>
              <w:ind w:firstLine="0"/>
              <w:rPr>
                <w:rFonts w:ascii="標楷體" w:eastAsia="標楷體" w:hAnsi="標楷體"/>
                <w:color w:val="FF0000"/>
              </w:rPr>
            </w:pPr>
            <w:proofErr w:type="gramStart"/>
            <w:r w:rsidRPr="00B20842">
              <w:rPr>
                <w:rFonts w:ascii="標楷體" w:eastAsia="標楷體" w:hAnsi="標楷體" w:hint="eastAsia"/>
                <w:color w:val="FF0000"/>
              </w:rPr>
              <w:t>教師於課前</w:t>
            </w:r>
            <w:proofErr w:type="gramEnd"/>
            <w:r w:rsidRPr="00B20842">
              <w:rPr>
                <w:rFonts w:ascii="標楷體" w:eastAsia="標楷體" w:hAnsi="標楷體" w:hint="eastAsia"/>
                <w:color w:val="FF0000"/>
              </w:rPr>
              <w:t>準備圖卡與影片。詢問學生是否認識兩位神將。</w:t>
            </w:r>
          </w:p>
          <w:p w14:paraId="55E28596" w14:textId="6E042C91" w:rsidR="00C46D02" w:rsidRPr="00B20842" w:rsidRDefault="00C46D02" w:rsidP="00C46D02">
            <w:pPr>
              <w:ind w:firstLine="0"/>
              <w:rPr>
                <w:rFonts w:ascii="標楷體" w:eastAsia="標楷體" w:hAnsi="標楷體"/>
                <w:color w:val="FF0000"/>
              </w:rPr>
            </w:pPr>
            <w:r w:rsidRPr="00B20842">
              <w:rPr>
                <w:rFonts w:ascii="標楷體" w:eastAsia="標楷體" w:hAnsi="標楷體" w:hint="eastAsia"/>
                <w:color w:val="FF0000"/>
              </w:rPr>
              <w:t>1.西秦王爺。</w:t>
            </w:r>
          </w:p>
          <w:p w14:paraId="76A1D281" w14:textId="4E8C50A4" w:rsidR="00C46D02" w:rsidRPr="00B20842" w:rsidRDefault="00C46D02" w:rsidP="00C46D02">
            <w:pPr>
              <w:ind w:firstLine="0"/>
              <w:rPr>
                <w:rFonts w:ascii="標楷體" w:eastAsia="標楷體" w:hAnsi="標楷體"/>
                <w:color w:val="FF0000"/>
              </w:rPr>
            </w:pPr>
            <w:r w:rsidRPr="00B20842">
              <w:rPr>
                <w:rFonts w:ascii="標楷體" w:eastAsia="標楷體" w:hAnsi="標楷體" w:hint="eastAsia"/>
                <w:color w:val="FF0000"/>
              </w:rPr>
              <w:t>2.田都元帥。</w:t>
            </w:r>
          </w:p>
          <w:p w14:paraId="5005C85A" w14:textId="77777777" w:rsidR="00C46D02" w:rsidRPr="00B20842" w:rsidRDefault="00C46D02" w:rsidP="00C46D02">
            <w:pPr>
              <w:rPr>
                <w:rFonts w:ascii="標楷體" w:eastAsia="標楷體" w:hAnsi="標楷體"/>
                <w:color w:val="FF0000"/>
              </w:rPr>
            </w:pPr>
            <w:r w:rsidRPr="00B20842">
              <w:rPr>
                <w:rFonts w:ascii="標楷體" w:eastAsia="標楷體" w:hAnsi="標楷體" w:hint="eastAsia"/>
                <w:color w:val="FF0000"/>
              </w:rPr>
              <w:t>二、認識戲曲中的角色分類與戲曲的守護神。</w:t>
            </w:r>
          </w:p>
          <w:p w14:paraId="12BF771B" w14:textId="769C9C3C" w:rsidR="00C46D02" w:rsidRPr="00B20842" w:rsidRDefault="00C46D02" w:rsidP="00C46D02">
            <w:pPr>
              <w:rPr>
                <w:rFonts w:ascii="標楷體" w:eastAsia="標楷體" w:hAnsi="標楷體"/>
                <w:color w:val="FF0000"/>
              </w:rPr>
            </w:pPr>
            <w:r w:rsidRPr="00B20842">
              <w:rPr>
                <w:rFonts w:ascii="標楷體" w:eastAsia="標楷體" w:hAnsi="標楷體" w:hint="eastAsia"/>
                <w:color w:val="FF0000"/>
              </w:rPr>
              <w:t>1.詢問學生是否有看過廟會。</w:t>
            </w:r>
          </w:p>
          <w:p w14:paraId="79C46FE9" w14:textId="5BAE3133" w:rsidR="00C46D02" w:rsidRPr="00B20842" w:rsidRDefault="00C46D02" w:rsidP="00C46D02">
            <w:pPr>
              <w:rPr>
                <w:rFonts w:ascii="標楷體" w:eastAsia="標楷體" w:hAnsi="標楷體"/>
                <w:color w:val="FF0000"/>
              </w:rPr>
            </w:pPr>
            <w:r w:rsidRPr="00B20842">
              <w:rPr>
                <w:rFonts w:ascii="標楷體" w:eastAsia="標楷體" w:hAnsi="標楷體" w:hint="eastAsia"/>
                <w:color w:val="FF0000"/>
              </w:rPr>
              <w:t>2.或是提問學生是否有參加過</w:t>
            </w:r>
            <w:proofErr w:type="gramStart"/>
            <w:r w:rsidRPr="00B20842">
              <w:rPr>
                <w:rFonts w:ascii="標楷體" w:eastAsia="標楷體" w:hAnsi="標楷體" w:hint="eastAsia"/>
                <w:color w:val="FF0000"/>
              </w:rPr>
              <w:t>遶</w:t>
            </w:r>
            <w:proofErr w:type="gramEnd"/>
            <w:r w:rsidRPr="00B20842">
              <w:rPr>
                <w:rFonts w:ascii="標楷體" w:eastAsia="標楷體" w:hAnsi="標楷體" w:hint="eastAsia"/>
                <w:color w:val="FF0000"/>
              </w:rPr>
              <w:t>境活動，請同學分享體會的心得。</w:t>
            </w:r>
          </w:p>
          <w:p w14:paraId="4BE86E60" w14:textId="77777777" w:rsidR="00C46D02" w:rsidRPr="00B20842" w:rsidRDefault="00C46D02" w:rsidP="00C46D02">
            <w:pPr>
              <w:rPr>
                <w:rFonts w:ascii="標楷體" w:eastAsia="標楷體" w:hAnsi="標楷體"/>
                <w:color w:val="FF0000"/>
              </w:rPr>
            </w:pPr>
            <w:r w:rsidRPr="00B20842">
              <w:rPr>
                <w:rFonts w:ascii="標楷體" w:eastAsia="標楷體" w:hAnsi="標楷體" w:hint="eastAsia"/>
                <w:color w:val="FF0000"/>
              </w:rPr>
              <w:t>3.和學生們分享教師參與</w:t>
            </w:r>
            <w:proofErr w:type="gramStart"/>
            <w:r w:rsidRPr="00B20842">
              <w:rPr>
                <w:rFonts w:ascii="標楷體" w:eastAsia="標楷體" w:hAnsi="標楷體" w:hint="eastAsia"/>
                <w:color w:val="FF0000"/>
              </w:rPr>
              <w:t>廟會與繞境</w:t>
            </w:r>
            <w:proofErr w:type="gramEnd"/>
            <w:r w:rsidRPr="00B20842">
              <w:rPr>
                <w:rFonts w:ascii="標楷體" w:eastAsia="標楷體" w:hAnsi="標楷體" w:hint="eastAsia"/>
                <w:color w:val="FF0000"/>
              </w:rPr>
              <w:t>活動的心得。</w:t>
            </w:r>
          </w:p>
          <w:p w14:paraId="1DD40B97" w14:textId="69418A0F" w:rsidR="00C46D02" w:rsidRPr="00B20842" w:rsidRDefault="00C46D02" w:rsidP="00C46D02">
            <w:pPr>
              <w:rPr>
                <w:rFonts w:ascii="標楷體" w:eastAsia="標楷體" w:hAnsi="標楷體"/>
                <w:color w:val="FF0000"/>
              </w:rPr>
            </w:pPr>
            <w:r w:rsidRPr="00B20842">
              <w:rPr>
                <w:rFonts w:ascii="標楷體" w:eastAsia="標楷體" w:hAnsi="標楷體" w:hint="eastAsia"/>
                <w:color w:val="FF0000"/>
              </w:rPr>
              <w:t>(1)傳統藝術的審美觀念。</w:t>
            </w:r>
          </w:p>
          <w:p w14:paraId="432DEE9D" w14:textId="654271D6" w:rsidR="00C46D02" w:rsidRPr="00B20842" w:rsidRDefault="00C46D02" w:rsidP="00C46D02">
            <w:pPr>
              <w:ind w:firstLine="0"/>
              <w:rPr>
                <w:rFonts w:ascii="標楷體" w:eastAsia="標楷體" w:hAnsi="標楷體" w:cs="標楷體"/>
                <w:color w:val="FF0000"/>
                <w:sz w:val="24"/>
                <w:szCs w:val="24"/>
              </w:rPr>
            </w:pPr>
            <w:r w:rsidRPr="00B20842">
              <w:rPr>
                <w:rFonts w:ascii="標楷體" w:eastAsia="標楷體" w:hAnsi="標楷體" w:cs="標楷體" w:hint="eastAsia"/>
                <w:color w:val="FF0000"/>
              </w:rPr>
              <w:t>(2)戲曲中的東方文化。</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27CF61" w14:textId="78399181" w:rsidR="00C46D02" w:rsidRPr="00EC0D8F" w:rsidRDefault="00C46D02" w:rsidP="00C46D02">
            <w:pPr>
              <w:ind w:left="317" w:hanging="317"/>
              <w:jc w:val="cente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0FDFE12"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一、適性發展策略</w:t>
            </w:r>
          </w:p>
          <w:p w14:paraId="6B08DC1E"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1.問題解決</w:t>
            </w:r>
          </w:p>
          <w:p w14:paraId="4DF15419"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2.批判思考</w:t>
            </w:r>
          </w:p>
          <w:p w14:paraId="3E341DD2"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二、合作學習</w:t>
            </w:r>
          </w:p>
          <w:p w14:paraId="7068D9DA"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三、個別化教學</w:t>
            </w:r>
          </w:p>
          <w:p w14:paraId="017A74DD"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color w:val="FF0000"/>
                <w:sz w:val="24"/>
                <w:szCs w:val="24"/>
              </w:rPr>
              <w:t>1.觀察記錄</w:t>
            </w:r>
          </w:p>
          <w:p w14:paraId="51E1EEB8"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2</w:t>
            </w:r>
            <w:r w:rsidRPr="00EC0D8F">
              <w:rPr>
                <w:rFonts w:ascii="標楷體" w:eastAsia="標楷體" w:hAnsi="標楷體" w:cs="標楷體"/>
                <w:color w:val="FF0000"/>
                <w:sz w:val="24"/>
                <w:szCs w:val="24"/>
              </w:rPr>
              <w:t>.參與態度</w:t>
            </w:r>
          </w:p>
          <w:p w14:paraId="638FD7AB" w14:textId="77777777" w:rsidR="00C46D02"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3.</w:t>
            </w:r>
            <w:r w:rsidRPr="00EC0D8F">
              <w:rPr>
                <w:rFonts w:ascii="標楷體" w:eastAsia="標楷體" w:hAnsi="標楷體" w:cs="標楷體"/>
                <w:color w:val="FF0000"/>
                <w:sz w:val="24"/>
                <w:szCs w:val="24"/>
              </w:rPr>
              <w:t>合作能力</w:t>
            </w:r>
          </w:p>
          <w:p w14:paraId="164BADFB" w14:textId="1237CC19" w:rsidR="00C46D02" w:rsidRPr="00EC0D8F" w:rsidRDefault="00C46D02" w:rsidP="00C46D02">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6E30DD"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一、歷程性評量</w:t>
            </w:r>
          </w:p>
          <w:p w14:paraId="1A555804"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1.課堂參與</w:t>
            </w:r>
            <w:r w:rsidRPr="00EC0D8F">
              <w:rPr>
                <w:rFonts w:ascii="標楷體" w:eastAsia="標楷體" w:hAnsi="標楷體" w:cs="標楷體" w:hint="eastAsia"/>
                <w:color w:val="FF0000"/>
                <w:sz w:val="24"/>
                <w:szCs w:val="24"/>
              </w:rPr>
              <w:t>程</w:t>
            </w:r>
            <w:r w:rsidRPr="00EC0D8F">
              <w:rPr>
                <w:rFonts w:ascii="標楷體" w:eastAsia="標楷體" w:hAnsi="標楷體" w:cs="標楷體"/>
                <w:color w:val="FF0000"/>
                <w:sz w:val="24"/>
                <w:szCs w:val="24"/>
              </w:rPr>
              <w:t>度。</w:t>
            </w:r>
          </w:p>
          <w:p w14:paraId="571E611A"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2.學習活動：影片欣賞、問題探討、</w:t>
            </w:r>
            <w:r w:rsidRPr="00EC0D8F">
              <w:rPr>
                <w:rFonts w:ascii="標楷體" w:eastAsia="標楷體" w:hAnsi="標楷體" w:cs="標楷體" w:hint="eastAsia"/>
                <w:color w:val="FF0000"/>
                <w:sz w:val="24"/>
                <w:szCs w:val="24"/>
              </w:rPr>
              <w:t>問答</w:t>
            </w:r>
            <w:r w:rsidRPr="00EC0D8F">
              <w:rPr>
                <w:rFonts w:ascii="標楷體" w:eastAsia="標楷體" w:hAnsi="標楷體" w:cs="標楷體"/>
                <w:color w:val="FF0000"/>
                <w:sz w:val="24"/>
                <w:szCs w:val="24"/>
              </w:rPr>
              <w:t>互動。</w:t>
            </w:r>
          </w:p>
          <w:p w14:paraId="437FFF82"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3.小組合作程度。</w:t>
            </w:r>
          </w:p>
          <w:p w14:paraId="2079E8A2"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4.課堂表現紀錄。</w:t>
            </w:r>
          </w:p>
          <w:p w14:paraId="7FDE507C" w14:textId="77777777" w:rsidR="00C46D02" w:rsidRPr="00EC0D8F" w:rsidRDefault="00C46D02" w:rsidP="00C46D02">
            <w:pPr>
              <w:ind w:left="-22" w:hanging="7"/>
              <w:rPr>
                <w:rFonts w:ascii="標楷體" w:eastAsia="標楷體" w:hAnsi="標楷體" w:cs="標楷體"/>
                <w:color w:val="FF0000"/>
                <w:sz w:val="24"/>
                <w:szCs w:val="24"/>
              </w:rPr>
            </w:pPr>
          </w:p>
          <w:p w14:paraId="0EC2A9C0"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 xml:space="preserve">二、總結性評量 </w:t>
            </w:r>
          </w:p>
          <w:p w14:paraId="5CF6D23C"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◎認知</w:t>
            </w:r>
          </w:p>
          <w:p w14:paraId="03EC3D70"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lastRenderedPageBreak/>
              <w:t>1.認識戲曲的起源與文化自清代。</w:t>
            </w:r>
          </w:p>
          <w:p w14:paraId="18FDABE9"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hint="eastAsia"/>
                <w:color w:val="FF0000"/>
                <w:szCs w:val="24"/>
              </w:rPr>
              <w:t>2.認識戲曲中的常見的四種角色，分別是生、</w:t>
            </w:r>
            <w:proofErr w:type="gramStart"/>
            <w:r w:rsidRPr="00EC0D8F">
              <w:rPr>
                <w:rFonts w:ascii="標楷體" w:eastAsia="標楷體" w:hAnsi="標楷體" w:cs="標楷體" w:hint="eastAsia"/>
                <w:color w:val="FF0000"/>
                <w:szCs w:val="24"/>
              </w:rPr>
              <w:t>旦</w:t>
            </w:r>
            <w:proofErr w:type="gramEnd"/>
            <w:r w:rsidRPr="00EC0D8F">
              <w:rPr>
                <w:rFonts w:ascii="標楷體" w:eastAsia="標楷體" w:hAnsi="標楷體" w:cs="標楷體" w:hint="eastAsia"/>
                <w:color w:val="FF0000"/>
                <w:szCs w:val="24"/>
              </w:rPr>
              <w:t>、淨與</w:t>
            </w:r>
            <w:proofErr w:type="gramStart"/>
            <w:r w:rsidRPr="00EC0D8F">
              <w:rPr>
                <w:rFonts w:ascii="標楷體" w:eastAsia="標楷體" w:hAnsi="標楷體" w:cs="標楷體" w:hint="eastAsia"/>
                <w:color w:val="FF0000"/>
                <w:szCs w:val="24"/>
              </w:rPr>
              <w:t>丑</w:t>
            </w:r>
            <w:proofErr w:type="gramEnd"/>
            <w:r w:rsidRPr="00EC0D8F">
              <w:rPr>
                <w:rFonts w:ascii="標楷體" w:eastAsia="標楷體" w:hAnsi="標楷體" w:cs="標楷體" w:hint="eastAsia"/>
                <w:color w:val="FF0000"/>
                <w:szCs w:val="24"/>
              </w:rPr>
              <w:t>。</w:t>
            </w:r>
          </w:p>
          <w:p w14:paraId="56B8C24A"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情意</w:t>
            </w:r>
          </w:p>
          <w:p w14:paraId="09027704"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1.了解十七與十八世紀的清代社會，以及其人民生活的樣貌與狀態。</w:t>
            </w:r>
          </w:p>
          <w:p w14:paraId="3107E124"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2.描述戲曲的民俗禁忌與產生的守護神分別為西秦王爺與田都元帥有何關聯。</w:t>
            </w:r>
          </w:p>
          <w:p w14:paraId="1654E90A"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技能</w:t>
            </w:r>
          </w:p>
          <w:p w14:paraId="527CD8A2" w14:textId="77777777" w:rsidR="00C46D02" w:rsidRPr="00EC0D8F" w:rsidRDefault="00C46D02" w:rsidP="00C46D02">
            <w:pPr>
              <w:rPr>
                <w:rFonts w:ascii="標楷體" w:eastAsia="標楷體" w:hAnsi="標楷體"/>
              </w:rPr>
            </w:pPr>
            <w:r w:rsidRPr="00EC0D8F">
              <w:rPr>
                <w:rFonts w:ascii="標楷體" w:eastAsia="標楷體" w:hAnsi="標楷體" w:hint="eastAsia"/>
              </w:rPr>
              <w:t>1.表現一般人走路的方法與戲曲的走路方法。</w:t>
            </w:r>
          </w:p>
          <w:p w14:paraId="705E45AE" w14:textId="1A8F9AF1" w:rsidR="00C46D02" w:rsidRPr="00AD2737"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hint="eastAsia"/>
              </w:rPr>
              <w:t>2.組織戲曲文化影響的藝術，可以畫出戲曲的臉譜。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1DB921"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lastRenderedPageBreak/>
              <w:t>【生涯規畫教育】</w:t>
            </w:r>
          </w:p>
          <w:p w14:paraId="7854197A" w14:textId="77777777" w:rsidR="00C46D02" w:rsidRPr="00EC0D8F" w:rsidRDefault="00C46D02" w:rsidP="00C46D02">
            <w:pPr>
              <w:snapToGrid w:val="0"/>
              <w:ind w:firstLine="0"/>
              <w:rPr>
                <w:rFonts w:ascii="標楷體" w:eastAsia="標楷體" w:hAnsi="標楷體" w:cs="標楷體"/>
              </w:rPr>
            </w:pPr>
            <w:proofErr w:type="gramStart"/>
            <w:r w:rsidRPr="00EC0D8F">
              <w:rPr>
                <w:rFonts w:ascii="標楷體" w:eastAsia="標楷體" w:hAnsi="標楷體" w:cs="標楷體"/>
              </w:rPr>
              <w:t>涯</w:t>
            </w:r>
            <w:proofErr w:type="gramEnd"/>
            <w:r w:rsidRPr="00EC0D8F">
              <w:rPr>
                <w:rFonts w:ascii="標楷體" w:eastAsia="標楷體" w:hAnsi="標楷體" w:cs="標楷體"/>
              </w:rPr>
              <w:t>J11 分析影響個人生涯決定的因素。</w:t>
            </w:r>
          </w:p>
          <w:p w14:paraId="4D624C24"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t>【多元文化教育】</w:t>
            </w:r>
          </w:p>
          <w:p w14:paraId="4F0FCD6E"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t>多J5 了解及尊重不同文化的習俗與禁忌。</w:t>
            </w:r>
          </w:p>
          <w:p w14:paraId="6BA419B2" w14:textId="2C48D253"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rPr>
              <w:t>多J8 探討不同文化接觸時可能產生的衝突、融合或創新。</w:t>
            </w:r>
          </w:p>
        </w:tc>
        <w:tc>
          <w:tcPr>
            <w:tcW w:w="1784" w:type="dxa"/>
            <w:tcBorders>
              <w:top w:val="single" w:sz="8" w:space="0" w:color="000000"/>
              <w:bottom w:val="single" w:sz="8" w:space="0" w:color="000000"/>
              <w:right w:val="single" w:sz="8" w:space="0" w:color="000000"/>
            </w:tcBorders>
            <w:vAlign w:val="center"/>
          </w:tcPr>
          <w:p w14:paraId="11C81703" w14:textId="77777777" w:rsidR="00C46D02" w:rsidRPr="00EC0D8F" w:rsidRDefault="00C46D02" w:rsidP="00C46D02">
            <w:pPr>
              <w:jc w:val="left"/>
              <w:rPr>
                <w:rFonts w:ascii="標楷體" w:eastAsia="標楷體" w:hAnsi="標楷體"/>
              </w:rPr>
            </w:pPr>
            <w:r w:rsidRPr="00EC0D8F">
              <w:rPr>
                <w:rFonts w:ascii="標楷體" w:eastAsia="標楷體" w:hAnsi="標楷體" w:hint="eastAsia"/>
              </w:rPr>
              <w:t xml:space="preserve">29-1總彩排 </w:t>
            </w:r>
          </w:p>
          <w:p w14:paraId="117ABAAD" w14:textId="4427841D" w:rsidR="00C46D02" w:rsidRPr="00EC0D8F" w:rsidRDefault="00C46D02" w:rsidP="00C46D02">
            <w:pPr>
              <w:adjustRightInd w:val="0"/>
              <w:snapToGrid w:val="0"/>
              <w:spacing w:line="0" w:lineRule="atLeast"/>
              <w:ind w:hanging="7"/>
              <w:jc w:val="left"/>
              <w:rPr>
                <w:rFonts w:ascii="標楷體" w:eastAsia="標楷體" w:hAnsi="標楷體" w:cs="標楷體"/>
                <w:sz w:val="24"/>
                <w:szCs w:val="24"/>
              </w:rPr>
            </w:pPr>
            <w:r w:rsidRPr="00EC0D8F">
              <w:rPr>
                <w:rFonts w:ascii="標楷體" w:eastAsia="標楷體" w:hAnsi="標楷體" w:hint="eastAsia"/>
              </w:rPr>
              <w:t>2</w:t>
            </w:r>
            <w:proofErr w:type="gramStart"/>
            <w:r w:rsidRPr="00EC0D8F">
              <w:rPr>
                <w:rFonts w:ascii="標楷體" w:eastAsia="標楷體" w:hAnsi="標楷體" w:hint="eastAsia"/>
              </w:rPr>
              <w:t>七</w:t>
            </w:r>
            <w:proofErr w:type="gramEnd"/>
            <w:r w:rsidRPr="00EC0D8F">
              <w:rPr>
                <w:rFonts w:ascii="標楷體" w:eastAsia="標楷體" w:hAnsi="標楷體" w:hint="eastAsia"/>
              </w:rPr>
              <w:t xml:space="preserve">年級詩詞吟唱  </w:t>
            </w:r>
            <w:r w:rsidRPr="00EC0D8F">
              <w:rPr>
                <w:rFonts w:ascii="標楷體" w:eastAsia="標楷體" w:hAnsi="標楷體" w:hint="eastAsia"/>
              </w:rPr>
              <w:br/>
              <w:t>2</w:t>
            </w:r>
            <w:proofErr w:type="gramStart"/>
            <w:r w:rsidRPr="00EC0D8F">
              <w:rPr>
                <w:rFonts w:ascii="標楷體" w:eastAsia="標楷體" w:hAnsi="標楷體" w:hint="eastAsia"/>
              </w:rPr>
              <w:t>九</w:t>
            </w:r>
            <w:proofErr w:type="gramEnd"/>
            <w:r w:rsidRPr="00EC0D8F">
              <w:rPr>
                <w:rFonts w:ascii="標楷體" w:eastAsia="標楷體" w:hAnsi="標楷體" w:hint="eastAsia"/>
              </w:rPr>
              <w:t>年級課輔</w:t>
            </w:r>
            <w:proofErr w:type="gramStart"/>
            <w:r w:rsidRPr="00EC0D8F">
              <w:rPr>
                <w:rFonts w:ascii="標楷體" w:eastAsia="標楷體" w:hAnsi="標楷體" w:hint="eastAsia"/>
              </w:rPr>
              <w:t>及學扶結束</w:t>
            </w:r>
            <w:proofErr w:type="gramEnd"/>
            <w:r w:rsidRPr="00EC0D8F">
              <w:rPr>
                <w:rFonts w:ascii="標楷體" w:eastAsia="標楷體" w:hAnsi="標楷體" w:hint="eastAsia"/>
              </w:rPr>
              <w:t xml:space="preserve"> </w:t>
            </w:r>
          </w:p>
        </w:tc>
      </w:tr>
      <w:tr w:rsidR="00C46D02" w:rsidRPr="00EC0D8F" w14:paraId="1FB25F18" w14:textId="77777777" w:rsidTr="00C6057F">
        <w:trPr>
          <w:trHeight w:val="332"/>
          <w:jc w:val="center"/>
        </w:trPr>
        <w:tc>
          <w:tcPr>
            <w:tcW w:w="1550" w:type="dxa"/>
            <w:tcBorders>
              <w:top w:val="single" w:sz="8" w:space="0" w:color="000000"/>
              <w:left w:val="single" w:sz="8" w:space="0" w:color="000000"/>
              <w:bottom w:val="single" w:sz="8" w:space="0" w:color="000000"/>
              <w:right w:val="single" w:sz="8" w:space="0" w:color="000000"/>
            </w:tcBorders>
            <w:vAlign w:val="center"/>
          </w:tcPr>
          <w:p w14:paraId="33B93715" w14:textId="290A6501"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color w:val="auto"/>
                <w:sz w:val="24"/>
                <w:szCs w:val="24"/>
              </w:rPr>
              <w:t>第十三</w:t>
            </w:r>
            <w:proofErr w:type="gramStart"/>
            <w:r w:rsidRPr="00EC0D8F">
              <w:rPr>
                <w:rFonts w:ascii="標楷體" w:eastAsia="標楷體" w:hAnsi="標楷體" w:cs="標楷體" w:hint="eastAsia"/>
                <w:color w:val="auto"/>
                <w:sz w:val="24"/>
                <w:szCs w:val="24"/>
              </w:rPr>
              <w:t>週</w:t>
            </w:r>
            <w:proofErr w:type="gramEnd"/>
            <w:r w:rsidRPr="00EC0D8F">
              <w:rPr>
                <w:rFonts w:ascii="標楷體" w:eastAsia="標楷體" w:hAnsi="標楷體" w:cs="標楷體"/>
                <w:color w:val="auto"/>
                <w:sz w:val="24"/>
                <w:szCs w:val="24"/>
              </w:rPr>
              <w:t>5/4-5/10</w:t>
            </w:r>
          </w:p>
        </w:tc>
        <w:tc>
          <w:tcPr>
            <w:tcW w:w="1559" w:type="dxa"/>
            <w:tcBorders>
              <w:top w:val="single" w:sz="8" w:space="0" w:color="000000"/>
              <w:left w:val="single" w:sz="8" w:space="0" w:color="000000"/>
              <w:bottom w:val="single" w:sz="8" w:space="0" w:color="000000"/>
              <w:right w:val="single" w:sz="8" w:space="0" w:color="000000"/>
            </w:tcBorders>
          </w:tcPr>
          <w:p w14:paraId="291905FD"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表E-Ⅳ-1 聲音、身體、情感、時間、空間、勁力、即</w:t>
            </w:r>
            <w:r w:rsidRPr="00EC0D8F">
              <w:rPr>
                <w:rFonts w:ascii="標楷體" w:eastAsia="標楷體" w:hAnsi="標楷體" w:cs="標楷體" w:hint="eastAsia"/>
                <w:kern w:val="2"/>
              </w:rPr>
              <w:lastRenderedPageBreak/>
              <w:t>興、動作等戲劇或舞蹈元素。</w:t>
            </w:r>
          </w:p>
          <w:p w14:paraId="400790EE"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表E-Ⅳ-2 肢體動作與語彙、角色建立與表演、各類型文本分析與創作。</w:t>
            </w:r>
          </w:p>
          <w:p w14:paraId="7D4FC204"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表A-Ⅳ-1 表演藝術與生活美學、在地文化及特定場域的演出連結。</w:t>
            </w:r>
          </w:p>
          <w:p w14:paraId="77D2FF32"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表A-Ⅳ-3 表演形式分析、文本分析。</w:t>
            </w:r>
          </w:p>
          <w:p w14:paraId="6382ECAE" w14:textId="74952928"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表P-Ⅳ-4 表演藝術活動與展演、表演藝術相關工作的特性與種類。</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958D773"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lastRenderedPageBreak/>
              <w:t>表1-Ⅳ-1 能運用特定元素、形式、技巧與肢體語彙表現想法，</w:t>
            </w:r>
            <w:r w:rsidRPr="00EC0D8F">
              <w:rPr>
                <w:rFonts w:ascii="標楷體" w:eastAsia="標楷體" w:hAnsi="標楷體" w:cs="標楷體" w:hint="eastAsia"/>
                <w:kern w:val="2"/>
              </w:rPr>
              <w:lastRenderedPageBreak/>
              <w:t>發展多元能力，並在劇場中呈現。</w:t>
            </w:r>
          </w:p>
          <w:p w14:paraId="004E0A42"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表1-Ⅳ-2 能理解表演的形式、文本與表現技巧並創作發表。</w:t>
            </w:r>
          </w:p>
          <w:p w14:paraId="4CEC3149"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表2-Ⅳ-1 能覺察並感受創作與美感經驗的關聯。</w:t>
            </w:r>
          </w:p>
          <w:p w14:paraId="1C2B96EA"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表2-Ⅳ-2 能體認各種表演藝術發展脈絡、文化內涵及代表人物。</w:t>
            </w:r>
          </w:p>
          <w:p w14:paraId="4F494541"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表2-Ⅳ-3 能運用適當的語彙，明確表達、解析及評價自己與他人的作品。</w:t>
            </w:r>
          </w:p>
          <w:p w14:paraId="48F2BBEF"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表3-Ⅳ-2 能運用多元創作探討公共議題，展現人文關懷與獨立思考能力。</w:t>
            </w:r>
          </w:p>
          <w:p w14:paraId="30BEB710" w14:textId="23209A31"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表3-Ⅳ-4 能養成鑑賞表演藝術的習慣，並能適性發展。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67235C4" w14:textId="77777777" w:rsidR="00C46D02" w:rsidRPr="00EA11F1" w:rsidRDefault="00C46D02" w:rsidP="00C46D02">
            <w:pPr>
              <w:rPr>
                <w:rFonts w:ascii="標楷體" w:eastAsia="標楷體" w:hAnsi="標楷體"/>
                <w:color w:val="FF0000"/>
              </w:rPr>
            </w:pPr>
            <w:r w:rsidRPr="00EC0D8F">
              <w:rPr>
                <w:rFonts w:ascii="標楷體" w:eastAsia="標楷體" w:hAnsi="標楷體" w:hint="eastAsia"/>
                <w:color w:val="FF0000"/>
              </w:rPr>
              <w:lastRenderedPageBreak/>
              <w:t>三、認識中國的戲曲-京劇。</w:t>
            </w:r>
          </w:p>
          <w:p w14:paraId="36DA7D1B" w14:textId="5229162F" w:rsidR="00C46D02" w:rsidRPr="00EA11F1" w:rsidRDefault="00C46D02" w:rsidP="00C46D02">
            <w:pPr>
              <w:rPr>
                <w:rFonts w:ascii="標楷體" w:eastAsia="標楷體" w:hAnsi="標楷體"/>
                <w:color w:val="FF0000"/>
              </w:rPr>
            </w:pPr>
            <w:r w:rsidRPr="00EA11F1">
              <w:rPr>
                <w:rFonts w:ascii="標楷體" w:eastAsia="標楷體" w:hAnsi="標楷體" w:hint="eastAsia"/>
                <w:color w:val="FF0000"/>
              </w:rPr>
              <w:t>1.延續上一堂課，向學生介紹兩位戲曲的傳統文化信仰。</w:t>
            </w:r>
          </w:p>
          <w:p w14:paraId="1685A5BA" w14:textId="055F5F5F" w:rsidR="00C46D02" w:rsidRPr="00B20842" w:rsidRDefault="00C46D02" w:rsidP="00C46D02">
            <w:pPr>
              <w:rPr>
                <w:rFonts w:ascii="標楷體" w:eastAsia="標楷體" w:hAnsi="標楷體"/>
                <w:color w:val="000000" w:themeColor="text1"/>
              </w:rPr>
            </w:pPr>
            <w:r w:rsidRPr="00B20842">
              <w:rPr>
                <w:rFonts w:ascii="標楷體" w:eastAsia="標楷體" w:hAnsi="標楷體" w:hint="eastAsia"/>
                <w:color w:val="000000" w:themeColor="text1"/>
              </w:rPr>
              <w:t>四、認識臺灣的戲曲-歌仔戲。</w:t>
            </w:r>
          </w:p>
          <w:p w14:paraId="598C47CA" w14:textId="77777777" w:rsidR="00C46D02" w:rsidRPr="00EA11F1" w:rsidRDefault="00C46D02" w:rsidP="00C46D02">
            <w:pPr>
              <w:snapToGrid w:val="0"/>
              <w:ind w:firstLine="0"/>
              <w:rPr>
                <w:rFonts w:ascii="標楷體" w:eastAsia="標楷體" w:hAnsi="標楷體" w:cs="標楷體"/>
                <w:color w:val="auto"/>
              </w:rPr>
            </w:pPr>
          </w:p>
          <w:p w14:paraId="08DCFA38" w14:textId="7B098351" w:rsidR="00C46D02" w:rsidRPr="00646459" w:rsidRDefault="00C46D02" w:rsidP="00C46D02">
            <w:pPr>
              <w:snapToGrid w:val="0"/>
              <w:ind w:firstLine="0"/>
              <w:rPr>
                <w:rFonts w:ascii="標楷體" w:eastAsia="標楷體" w:hAnsi="標楷體"/>
                <w:color w:val="auto"/>
              </w:rPr>
            </w:pPr>
            <w:r>
              <w:rPr>
                <w:rFonts w:ascii="標楷體" w:eastAsia="標楷體" w:hAnsi="標楷體" w:cs="標楷體" w:hint="eastAsia"/>
                <w:color w:val="auto"/>
              </w:rPr>
              <w:t>2</w:t>
            </w:r>
            <w:r w:rsidRPr="00646459">
              <w:rPr>
                <w:rFonts w:ascii="標楷體" w:eastAsia="標楷體" w:hAnsi="標楷體" w:cs="標楷體"/>
                <w:color w:val="auto"/>
              </w:rPr>
              <w:t>.透過課本模擬的野</w:t>
            </w:r>
            <w:proofErr w:type="gramStart"/>
            <w:r w:rsidRPr="00646459">
              <w:rPr>
                <w:rFonts w:ascii="標楷體" w:eastAsia="標楷體" w:hAnsi="標楷體" w:cs="標楷體"/>
                <w:color w:val="auto"/>
              </w:rPr>
              <w:t>臺</w:t>
            </w:r>
            <w:proofErr w:type="gramEnd"/>
            <w:r w:rsidRPr="00646459">
              <w:rPr>
                <w:rFonts w:ascii="標楷體" w:eastAsia="標楷體" w:hAnsi="標楷體" w:cs="標楷體"/>
                <w:color w:val="auto"/>
              </w:rPr>
              <w:t>歌仔戲演出示意圖，引導學生了解歌仔戲早期發展的時代背景，以及現今仍然可在民間廟會慶典中，看到野</w:t>
            </w:r>
            <w:proofErr w:type="gramStart"/>
            <w:r w:rsidRPr="00646459">
              <w:rPr>
                <w:rFonts w:ascii="標楷體" w:eastAsia="標楷體" w:hAnsi="標楷體" w:cs="標楷體"/>
                <w:color w:val="auto"/>
              </w:rPr>
              <w:t>臺</w:t>
            </w:r>
            <w:proofErr w:type="gramEnd"/>
            <w:r w:rsidRPr="00646459">
              <w:rPr>
                <w:rFonts w:ascii="標楷體" w:eastAsia="標楷體" w:hAnsi="標楷體" w:cs="標楷體"/>
                <w:color w:val="auto"/>
              </w:rPr>
              <w:t>歌仔戲的演出原因。</w:t>
            </w:r>
          </w:p>
          <w:p w14:paraId="1C17712B" w14:textId="77777777" w:rsidR="00C46D02" w:rsidRPr="00B20842" w:rsidRDefault="00C46D02" w:rsidP="00C46D02">
            <w:pPr>
              <w:rPr>
                <w:rFonts w:ascii="標楷體" w:eastAsia="標楷體" w:hAnsi="標楷體"/>
                <w:color w:val="FF0000"/>
              </w:rPr>
            </w:pPr>
          </w:p>
          <w:p w14:paraId="20339E6C" w14:textId="1E6A17A8" w:rsidR="00C46D02" w:rsidRDefault="00C46D02" w:rsidP="00C46D02">
            <w:pPr>
              <w:rPr>
                <w:rFonts w:ascii="標楷體" w:eastAsia="標楷體" w:hAnsi="標楷體"/>
              </w:rPr>
            </w:pPr>
            <w:r w:rsidRPr="00EC0D8F">
              <w:rPr>
                <w:rFonts w:ascii="標楷體" w:eastAsia="標楷體" w:hAnsi="標楷體" w:hint="eastAsia"/>
              </w:rPr>
              <w:t>五、認識歌仔戲的發展史與表演內涵。</w:t>
            </w:r>
          </w:p>
          <w:p w14:paraId="671A422C" w14:textId="18C0914D" w:rsidR="00C46D02" w:rsidRDefault="00C46D02" w:rsidP="00C46D02">
            <w:pPr>
              <w:rPr>
                <w:rFonts w:ascii="標楷體" w:eastAsia="標楷體" w:hAnsi="標楷體"/>
              </w:rPr>
            </w:pPr>
          </w:p>
          <w:p w14:paraId="7AD338D7" w14:textId="7919E2C6" w:rsidR="00C46D02" w:rsidRDefault="00C46D02" w:rsidP="00C46D02">
            <w:pPr>
              <w:snapToGrid w:val="0"/>
              <w:ind w:firstLine="0"/>
              <w:rPr>
                <w:rFonts w:ascii="標楷體" w:eastAsia="標楷體" w:hAnsi="標楷體" w:cs="標楷體"/>
                <w:color w:val="auto"/>
              </w:rPr>
            </w:pPr>
            <w:r>
              <w:rPr>
                <w:rFonts w:ascii="標楷體" w:eastAsia="標楷體" w:hAnsi="標楷體" w:hint="eastAsia"/>
              </w:rPr>
              <w:t>3.</w:t>
            </w:r>
            <w:r w:rsidRPr="00646459">
              <w:rPr>
                <w:rFonts w:ascii="標楷體" w:eastAsia="標楷體" w:hAnsi="標楷體" w:cs="標楷體"/>
                <w:color w:val="auto"/>
              </w:rPr>
              <w:t>透過課本模擬的野</w:t>
            </w:r>
            <w:proofErr w:type="gramStart"/>
            <w:r w:rsidRPr="00646459">
              <w:rPr>
                <w:rFonts w:ascii="標楷體" w:eastAsia="標楷體" w:hAnsi="標楷體" w:cs="標楷體"/>
                <w:color w:val="auto"/>
              </w:rPr>
              <w:t>臺</w:t>
            </w:r>
            <w:proofErr w:type="gramEnd"/>
            <w:r w:rsidRPr="00646459">
              <w:rPr>
                <w:rFonts w:ascii="標楷體" w:eastAsia="標楷體" w:hAnsi="標楷體" w:cs="標楷體"/>
                <w:color w:val="auto"/>
              </w:rPr>
              <w:t>歌仔戲演出示意圖，引導學生了解歌仔戲早期發展的時代背景，以及現今仍然可在民間廟會慶典中，看到野</w:t>
            </w:r>
            <w:proofErr w:type="gramStart"/>
            <w:r w:rsidRPr="00646459">
              <w:rPr>
                <w:rFonts w:ascii="標楷體" w:eastAsia="標楷體" w:hAnsi="標楷體" w:cs="標楷體"/>
                <w:color w:val="auto"/>
              </w:rPr>
              <w:t>臺</w:t>
            </w:r>
            <w:proofErr w:type="gramEnd"/>
            <w:r w:rsidRPr="00646459">
              <w:rPr>
                <w:rFonts w:ascii="標楷體" w:eastAsia="標楷體" w:hAnsi="標楷體" w:cs="標楷體"/>
                <w:color w:val="auto"/>
              </w:rPr>
              <w:t>歌仔戲的演出原因。</w:t>
            </w:r>
          </w:p>
          <w:p w14:paraId="08386F2C" w14:textId="782C20AA" w:rsidR="00C46D02" w:rsidRPr="00646459" w:rsidRDefault="00C46D02" w:rsidP="00C46D02">
            <w:pPr>
              <w:snapToGrid w:val="0"/>
              <w:ind w:firstLine="0"/>
              <w:rPr>
                <w:rFonts w:ascii="標楷體" w:eastAsia="標楷體" w:hAnsi="標楷體"/>
                <w:color w:val="auto"/>
              </w:rPr>
            </w:pPr>
            <w:r>
              <w:rPr>
                <w:rFonts w:ascii="標楷體" w:eastAsia="標楷體" w:hAnsi="標楷體" w:cs="標楷體" w:hint="eastAsia"/>
                <w:color w:val="auto"/>
              </w:rPr>
              <w:t>4</w:t>
            </w:r>
            <w:r w:rsidRPr="00646459">
              <w:rPr>
                <w:rFonts w:ascii="標楷體" w:eastAsia="標楷體" w:hAnsi="標楷體" w:cs="標楷體"/>
                <w:color w:val="auto"/>
              </w:rPr>
              <w:t>.在介紹完內</w:t>
            </w:r>
            <w:proofErr w:type="gramStart"/>
            <w:r w:rsidRPr="00646459">
              <w:rPr>
                <w:rFonts w:ascii="標楷體" w:eastAsia="標楷體" w:hAnsi="標楷體" w:cs="標楷體"/>
                <w:color w:val="auto"/>
              </w:rPr>
              <w:t>臺</w:t>
            </w:r>
            <w:proofErr w:type="gramEnd"/>
            <w:r w:rsidRPr="00646459">
              <w:rPr>
                <w:rFonts w:ascii="標楷體" w:eastAsia="標楷體" w:hAnsi="標楷體" w:cs="標楷體"/>
                <w:color w:val="auto"/>
              </w:rPr>
              <w:t>歌仔戲、</w:t>
            </w:r>
            <w:proofErr w:type="gramStart"/>
            <w:r w:rsidRPr="00646459">
              <w:rPr>
                <w:rFonts w:ascii="標楷體" w:eastAsia="標楷體" w:hAnsi="標楷體" w:cs="標楷體"/>
                <w:color w:val="auto"/>
              </w:rPr>
              <w:t>胡撇戲的</w:t>
            </w:r>
            <w:proofErr w:type="gramEnd"/>
            <w:r w:rsidRPr="00646459">
              <w:rPr>
                <w:rFonts w:ascii="標楷體" w:eastAsia="標楷體" w:hAnsi="標楷體" w:cs="標楷體"/>
                <w:color w:val="auto"/>
              </w:rPr>
              <w:t>演出時代背景以及特殊的演出風格內容後，教師可介紹其混合劇種曲調以及獨特表演形式，是如何影響到現今臺灣的許多歌仔戲團，在劇本創新方面的呈現。</w:t>
            </w:r>
          </w:p>
          <w:p w14:paraId="1F81B136" w14:textId="0F090FE5" w:rsidR="00C46D02" w:rsidRPr="00EA11F1" w:rsidRDefault="00C46D02" w:rsidP="00C46D02">
            <w:pPr>
              <w:snapToGrid w:val="0"/>
              <w:ind w:firstLine="0"/>
              <w:rPr>
                <w:rFonts w:ascii="標楷體" w:eastAsia="標楷體" w:hAnsi="標楷體"/>
                <w:color w:val="auto"/>
              </w:rPr>
            </w:pPr>
            <w:r>
              <w:rPr>
                <w:rFonts w:ascii="標楷體" w:eastAsia="標楷體" w:hAnsi="標楷體" w:cs="標楷體" w:hint="eastAsia"/>
                <w:color w:val="auto"/>
              </w:rPr>
              <w:t>5</w:t>
            </w:r>
            <w:r w:rsidRPr="00646459">
              <w:rPr>
                <w:rFonts w:ascii="標楷體" w:eastAsia="標楷體" w:hAnsi="標楷體" w:cs="標楷體"/>
                <w:color w:val="auto"/>
              </w:rPr>
              <w:t>.在認識廣播、電影、電視歌仔戲時期的發展後，可以介紹當時著名的電視歌仔戲小生楊麗花、葉青、黃香蓮、孫翠鳳等人，其精湛的演出與反串，深受觀眾的喜愛。</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D783AA2" w14:textId="539006EF" w:rsidR="00C46D02" w:rsidRPr="00EC0D8F" w:rsidRDefault="00C46D02" w:rsidP="00C46D02">
            <w:pPr>
              <w:ind w:left="317" w:hanging="317"/>
              <w:jc w:val="cente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B9D518"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一、適性發展策略</w:t>
            </w:r>
          </w:p>
          <w:p w14:paraId="4630F31A"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1.問題解決</w:t>
            </w:r>
          </w:p>
          <w:p w14:paraId="5EEB102C"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2.批判思考</w:t>
            </w:r>
          </w:p>
          <w:p w14:paraId="7AD85F1E"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二、合作學習</w:t>
            </w:r>
          </w:p>
          <w:p w14:paraId="59C5FAC2"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lastRenderedPageBreak/>
              <w:t>三、個別化教學</w:t>
            </w:r>
          </w:p>
          <w:p w14:paraId="1B31BDDE"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color w:val="FF0000"/>
                <w:sz w:val="24"/>
                <w:szCs w:val="24"/>
              </w:rPr>
              <w:t>1.觀察記錄</w:t>
            </w:r>
          </w:p>
          <w:p w14:paraId="5E4DBBDF"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2</w:t>
            </w:r>
            <w:r w:rsidRPr="00EC0D8F">
              <w:rPr>
                <w:rFonts w:ascii="標楷體" w:eastAsia="標楷體" w:hAnsi="標楷體" w:cs="標楷體"/>
                <w:color w:val="FF0000"/>
                <w:sz w:val="24"/>
                <w:szCs w:val="24"/>
              </w:rPr>
              <w:t>.參與態度</w:t>
            </w:r>
          </w:p>
          <w:p w14:paraId="672D4C20" w14:textId="77777777" w:rsidR="00C46D02"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3.</w:t>
            </w:r>
            <w:r w:rsidRPr="00EC0D8F">
              <w:rPr>
                <w:rFonts w:ascii="標楷體" w:eastAsia="標楷體" w:hAnsi="標楷體" w:cs="標楷體"/>
                <w:color w:val="FF0000"/>
                <w:sz w:val="24"/>
                <w:szCs w:val="24"/>
              </w:rPr>
              <w:t>合作能力</w:t>
            </w:r>
          </w:p>
          <w:p w14:paraId="186E46C6" w14:textId="0D058442" w:rsidR="00C46D02" w:rsidRPr="00EC0D8F" w:rsidRDefault="00C46D02" w:rsidP="00C46D02">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D960F13"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lastRenderedPageBreak/>
              <w:t>一、歷程性評量</w:t>
            </w:r>
          </w:p>
          <w:p w14:paraId="40CD15B5"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1.課堂參與</w:t>
            </w:r>
            <w:r w:rsidRPr="00EC0D8F">
              <w:rPr>
                <w:rFonts w:ascii="標楷體" w:eastAsia="標楷體" w:hAnsi="標楷體" w:cs="標楷體" w:hint="eastAsia"/>
                <w:color w:val="FF0000"/>
                <w:sz w:val="24"/>
                <w:szCs w:val="24"/>
              </w:rPr>
              <w:t>程</w:t>
            </w:r>
            <w:r w:rsidRPr="00EC0D8F">
              <w:rPr>
                <w:rFonts w:ascii="標楷體" w:eastAsia="標楷體" w:hAnsi="標楷體" w:cs="標楷體"/>
                <w:color w:val="FF0000"/>
                <w:sz w:val="24"/>
                <w:szCs w:val="24"/>
              </w:rPr>
              <w:t>度。</w:t>
            </w:r>
          </w:p>
          <w:p w14:paraId="16C69760"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lastRenderedPageBreak/>
              <w:t>2.學習活動：影片欣賞、問題探討、</w:t>
            </w:r>
            <w:r w:rsidRPr="00EC0D8F">
              <w:rPr>
                <w:rFonts w:ascii="標楷體" w:eastAsia="標楷體" w:hAnsi="標楷體" w:cs="標楷體" w:hint="eastAsia"/>
                <w:color w:val="FF0000"/>
                <w:sz w:val="24"/>
                <w:szCs w:val="24"/>
              </w:rPr>
              <w:t>問答</w:t>
            </w:r>
            <w:r w:rsidRPr="00EC0D8F">
              <w:rPr>
                <w:rFonts w:ascii="標楷體" w:eastAsia="標楷體" w:hAnsi="標楷體" w:cs="標楷體"/>
                <w:color w:val="FF0000"/>
                <w:sz w:val="24"/>
                <w:szCs w:val="24"/>
              </w:rPr>
              <w:t>互動。</w:t>
            </w:r>
          </w:p>
          <w:p w14:paraId="5BA9F073"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3.小組合作程度。</w:t>
            </w:r>
          </w:p>
          <w:p w14:paraId="217A5CEC"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4.課堂表現紀錄。</w:t>
            </w:r>
          </w:p>
          <w:p w14:paraId="768FB496" w14:textId="77777777" w:rsidR="00C46D02" w:rsidRPr="00EC0D8F" w:rsidRDefault="00C46D02" w:rsidP="00C46D02">
            <w:pPr>
              <w:ind w:left="-22" w:hanging="7"/>
              <w:rPr>
                <w:rFonts w:ascii="標楷體" w:eastAsia="標楷體" w:hAnsi="標楷體" w:cs="標楷體"/>
                <w:color w:val="FF0000"/>
                <w:sz w:val="24"/>
                <w:szCs w:val="24"/>
              </w:rPr>
            </w:pPr>
          </w:p>
          <w:p w14:paraId="020FD2A3"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 xml:space="preserve">二、總結性評量 </w:t>
            </w:r>
          </w:p>
          <w:p w14:paraId="3410594F"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◎認知</w:t>
            </w:r>
          </w:p>
          <w:p w14:paraId="723EF7FA"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1.認識傳統的中國京劇、台灣歌仔戲。</w:t>
            </w:r>
          </w:p>
          <w:p w14:paraId="74BC1F36"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hint="eastAsia"/>
                <w:color w:val="FF0000"/>
                <w:szCs w:val="24"/>
              </w:rPr>
              <w:t>2.認識京劇、歌仔戲的歷史。</w:t>
            </w:r>
          </w:p>
          <w:p w14:paraId="7006624F"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情意</w:t>
            </w:r>
          </w:p>
          <w:p w14:paraId="3FF66F1B"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1.理解歌仔戲的誕生是因為苦澀的生活而產生的。</w:t>
            </w:r>
          </w:p>
          <w:p w14:paraId="6C1122C4"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2.說出歌仔戲的代表人物有廖瓊枝、楊麗花、孫翠鳳與唐美雲等。</w:t>
            </w:r>
          </w:p>
          <w:p w14:paraId="686FAFBD"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技能</w:t>
            </w:r>
          </w:p>
          <w:p w14:paraId="1FB5CD4A"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lastRenderedPageBreak/>
              <w:t>1.表現戲曲的手勢，</w:t>
            </w:r>
            <w:proofErr w:type="gramStart"/>
            <w:r w:rsidRPr="00EC0D8F">
              <w:rPr>
                <w:rFonts w:ascii="標楷體" w:eastAsia="標楷體" w:hAnsi="標楷體" w:cs="標楷體" w:hint="eastAsia"/>
                <w:color w:val="FF0000"/>
                <w:szCs w:val="24"/>
              </w:rPr>
              <w:t>劍指與</w:t>
            </w:r>
            <w:proofErr w:type="gramEnd"/>
            <w:r w:rsidRPr="00EC0D8F">
              <w:rPr>
                <w:rFonts w:ascii="標楷體" w:eastAsia="標楷體" w:hAnsi="標楷體" w:cs="標楷體" w:hint="eastAsia"/>
                <w:color w:val="FF0000"/>
                <w:szCs w:val="24"/>
              </w:rPr>
              <w:t>蘭花指。</w:t>
            </w:r>
          </w:p>
          <w:p w14:paraId="6E4B87D9" w14:textId="1C914B61"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hint="eastAsia"/>
                <w:color w:val="FF0000"/>
                <w:szCs w:val="24"/>
              </w:rPr>
              <w:t>2.表現戲曲的站姿，</w:t>
            </w:r>
            <w:proofErr w:type="gramStart"/>
            <w:r w:rsidRPr="00EC0D8F">
              <w:rPr>
                <w:rFonts w:ascii="標楷體" w:eastAsia="標楷體" w:hAnsi="標楷體" w:cs="標楷體" w:hint="eastAsia"/>
                <w:color w:val="FF0000"/>
                <w:szCs w:val="24"/>
              </w:rPr>
              <w:t>塌腳與丁字步</w:t>
            </w:r>
            <w:proofErr w:type="gramEnd"/>
            <w:r w:rsidRPr="00EC0D8F">
              <w:rPr>
                <w:rFonts w:ascii="標楷體" w:eastAsia="標楷體" w:hAnsi="標楷體" w:cs="標楷體" w:hint="eastAsia"/>
                <w:color w:val="FF0000"/>
                <w:szCs w:val="24"/>
              </w:rPr>
              <w:t>。</w:t>
            </w:r>
          </w:p>
          <w:p w14:paraId="599DDF50" w14:textId="51CCEC67" w:rsidR="00C46D02" w:rsidRPr="00AD2737" w:rsidRDefault="00C46D02" w:rsidP="00C46D02">
            <w:pPr>
              <w:ind w:left="-22" w:hanging="7"/>
              <w:rPr>
                <w:rFonts w:ascii="標楷體" w:eastAsia="標楷體" w:hAnsi="標楷體" w:cs="標楷體"/>
                <w:color w:val="FF0000"/>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BC70A91"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lastRenderedPageBreak/>
              <w:t>【生涯規畫教育】</w:t>
            </w:r>
          </w:p>
          <w:p w14:paraId="7DED438D" w14:textId="77777777" w:rsidR="00C46D02" w:rsidRPr="00EC0D8F" w:rsidRDefault="00C46D02" w:rsidP="00C46D02">
            <w:pPr>
              <w:snapToGrid w:val="0"/>
              <w:ind w:firstLine="0"/>
              <w:rPr>
                <w:rFonts w:ascii="標楷體" w:eastAsia="標楷體" w:hAnsi="標楷體" w:cs="標楷體"/>
              </w:rPr>
            </w:pPr>
            <w:proofErr w:type="gramStart"/>
            <w:r w:rsidRPr="00EC0D8F">
              <w:rPr>
                <w:rFonts w:ascii="標楷體" w:eastAsia="標楷體" w:hAnsi="標楷體" w:cs="標楷體"/>
              </w:rPr>
              <w:lastRenderedPageBreak/>
              <w:t>涯</w:t>
            </w:r>
            <w:proofErr w:type="gramEnd"/>
            <w:r w:rsidRPr="00EC0D8F">
              <w:rPr>
                <w:rFonts w:ascii="標楷體" w:eastAsia="標楷體" w:hAnsi="標楷體" w:cs="標楷體"/>
              </w:rPr>
              <w:t>J11 分析影響個人生涯決定的因素。</w:t>
            </w:r>
          </w:p>
          <w:p w14:paraId="12456120"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t>【多元文化教育】</w:t>
            </w:r>
          </w:p>
          <w:p w14:paraId="0AABC77E"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t>多J5 了解及尊重不同文化的習俗與禁忌。</w:t>
            </w:r>
          </w:p>
          <w:p w14:paraId="188CE18C" w14:textId="7B10EF75"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rPr>
              <w:t>多J8 探討不同文化接觸時可能產生的衝突、融合或創新。</w:t>
            </w:r>
          </w:p>
        </w:tc>
        <w:tc>
          <w:tcPr>
            <w:tcW w:w="1784" w:type="dxa"/>
            <w:tcBorders>
              <w:top w:val="single" w:sz="8" w:space="0" w:color="000000"/>
              <w:bottom w:val="single" w:sz="8" w:space="0" w:color="000000"/>
              <w:right w:val="single" w:sz="8" w:space="0" w:color="000000"/>
            </w:tcBorders>
            <w:vAlign w:val="center"/>
          </w:tcPr>
          <w:p w14:paraId="6FB57765" w14:textId="1DB307A0" w:rsidR="00C46D02" w:rsidRPr="00EC0D8F" w:rsidRDefault="00C46D02" w:rsidP="00C46D02">
            <w:pPr>
              <w:adjustRightInd w:val="0"/>
              <w:snapToGrid w:val="0"/>
              <w:spacing w:line="0" w:lineRule="atLeast"/>
              <w:ind w:hanging="7"/>
              <w:jc w:val="left"/>
              <w:rPr>
                <w:rFonts w:ascii="標楷體" w:eastAsia="標楷體" w:hAnsi="標楷體" w:cs="標楷體"/>
                <w:sz w:val="24"/>
                <w:szCs w:val="24"/>
              </w:rPr>
            </w:pPr>
            <w:r w:rsidRPr="00EC0D8F">
              <w:rPr>
                <w:rFonts w:ascii="標楷體" w:eastAsia="標楷體" w:hAnsi="標楷體" w:hint="eastAsia"/>
              </w:rPr>
              <w:lastRenderedPageBreak/>
              <w:t>6-7</w:t>
            </w:r>
            <w:proofErr w:type="gramStart"/>
            <w:r w:rsidRPr="00EC0D8F">
              <w:rPr>
                <w:rFonts w:ascii="標楷體" w:eastAsia="標楷體" w:hAnsi="標楷體" w:hint="eastAsia"/>
              </w:rPr>
              <w:t>九</w:t>
            </w:r>
            <w:proofErr w:type="gramEnd"/>
            <w:r w:rsidRPr="00EC0D8F">
              <w:rPr>
                <w:rFonts w:ascii="標楷體" w:eastAsia="標楷體" w:hAnsi="標楷體" w:hint="eastAsia"/>
              </w:rPr>
              <w:t xml:space="preserve">年級第2次定期評量  </w:t>
            </w:r>
            <w:r w:rsidRPr="00EC0D8F">
              <w:rPr>
                <w:rFonts w:ascii="標楷體" w:eastAsia="標楷體" w:hAnsi="標楷體" w:hint="eastAsia"/>
              </w:rPr>
              <w:br/>
              <w:t>9溪</w:t>
            </w:r>
            <w:proofErr w:type="gramStart"/>
            <w:r w:rsidRPr="00EC0D8F">
              <w:rPr>
                <w:rFonts w:ascii="標楷體" w:eastAsia="標楷體" w:hAnsi="標楷體" w:hint="eastAsia"/>
              </w:rPr>
              <w:t>崑</w:t>
            </w:r>
            <w:proofErr w:type="gramEnd"/>
            <w:r w:rsidRPr="00EC0D8F">
              <w:rPr>
                <w:rFonts w:ascii="標楷體" w:eastAsia="標楷體" w:hAnsi="標楷體" w:hint="eastAsia"/>
              </w:rPr>
              <w:t>文學獎暨視覺藝術展頒獎</w:t>
            </w:r>
          </w:p>
        </w:tc>
      </w:tr>
      <w:tr w:rsidR="00C46D02" w:rsidRPr="00EC0D8F" w14:paraId="6B884BD6" w14:textId="77777777" w:rsidTr="00C6057F">
        <w:trPr>
          <w:trHeight w:val="332"/>
          <w:jc w:val="center"/>
        </w:trPr>
        <w:tc>
          <w:tcPr>
            <w:tcW w:w="1550" w:type="dxa"/>
            <w:tcBorders>
              <w:top w:val="single" w:sz="8" w:space="0" w:color="000000"/>
              <w:left w:val="single" w:sz="8" w:space="0" w:color="000000"/>
              <w:bottom w:val="single" w:sz="8" w:space="0" w:color="000000"/>
              <w:right w:val="single" w:sz="8" w:space="0" w:color="000000"/>
            </w:tcBorders>
            <w:vAlign w:val="center"/>
          </w:tcPr>
          <w:p w14:paraId="38967690" w14:textId="220B04A9"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color w:val="auto"/>
                <w:sz w:val="24"/>
                <w:szCs w:val="24"/>
              </w:rPr>
              <w:lastRenderedPageBreak/>
              <w:t>第十四</w:t>
            </w:r>
            <w:proofErr w:type="gramStart"/>
            <w:r w:rsidRPr="00EC0D8F">
              <w:rPr>
                <w:rFonts w:ascii="標楷體" w:eastAsia="標楷體" w:hAnsi="標楷體" w:cs="標楷體" w:hint="eastAsia"/>
                <w:color w:val="auto"/>
                <w:sz w:val="24"/>
                <w:szCs w:val="24"/>
              </w:rPr>
              <w:t>週</w:t>
            </w:r>
            <w:proofErr w:type="gramEnd"/>
            <w:r w:rsidRPr="00EC0D8F">
              <w:rPr>
                <w:rFonts w:ascii="標楷體" w:eastAsia="標楷體" w:hAnsi="標楷體" w:cs="標楷體"/>
                <w:color w:val="auto"/>
                <w:sz w:val="24"/>
                <w:szCs w:val="24"/>
              </w:rPr>
              <w:t>5/11-5/17</w:t>
            </w:r>
          </w:p>
        </w:tc>
        <w:tc>
          <w:tcPr>
            <w:tcW w:w="1559" w:type="dxa"/>
            <w:tcBorders>
              <w:top w:val="single" w:sz="8" w:space="0" w:color="000000"/>
              <w:left w:val="single" w:sz="8" w:space="0" w:color="000000"/>
              <w:bottom w:val="single" w:sz="8" w:space="0" w:color="000000"/>
              <w:right w:val="single" w:sz="8" w:space="0" w:color="000000"/>
            </w:tcBorders>
          </w:tcPr>
          <w:p w14:paraId="14CD0423"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表E-Ⅳ-1 聲音、身體、情感、時間、空間、勁力、即興、動作等戲劇或舞蹈元素。</w:t>
            </w:r>
          </w:p>
          <w:p w14:paraId="18247016"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表E-Ⅳ-2 肢體動作與語彙、角色建立與表演、各類型文本分析與創作。</w:t>
            </w:r>
          </w:p>
          <w:p w14:paraId="48ECB1E7"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表A-Ⅳ-1 表演藝術與生活美學、在地文化及特定場域的演出連結。</w:t>
            </w:r>
          </w:p>
          <w:p w14:paraId="3B71CC10"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表A-Ⅳ-3 表演形式分析、文本分析。</w:t>
            </w:r>
          </w:p>
          <w:p w14:paraId="7F4F4B40" w14:textId="17AE5B94"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表P-Ⅳ-4 表演藝術活動與展演、表演藝</w:t>
            </w:r>
            <w:r w:rsidRPr="00EC0D8F">
              <w:rPr>
                <w:rFonts w:ascii="標楷體" w:eastAsia="標楷體" w:hAnsi="標楷體" w:cs="標楷體" w:hint="eastAsia"/>
                <w:kern w:val="2"/>
              </w:rPr>
              <w:lastRenderedPageBreak/>
              <w:t>術相關工作的特性與種類。</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6FC0779"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lastRenderedPageBreak/>
              <w:t>表1-Ⅳ-1 能運用特定元素、形式、技巧與肢體語彙表現想法，發展多元能力，並在劇場中呈現。</w:t>
            </w:r>
          </w:p>
          <w:p w14:paraId="5DB7641A"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表1-Ⅳ-2 能理解表演的形式、文本與表現技巧並創作發表。</w:t>
            </w:r>
          </w:p>
          <w:p w14:paraId="5F882DA8"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表2-Ⅳ-1 能覺察並感受創作與美感經驗的關聯。</w:t>
            </w:r>
          </w:p>
          <w:p w14:paraId="064C7BAC"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表2-Ⅳ-2 能體認各種表演藝術發展脈絡、文化內涵及代表人物。</w:t>
            </w:r>
          </w:p>
          <w:p w14:paraId="3F312FB4"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表2-Ⅳ-3 能運用適當的語彙，明確表達、解析及評價自己與他人的作品。</w:t>
            </w:r>
          </w:p>
          <w:p w14:paraId="5CFFEB66"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表3-Ⅳ-2 能運用多元創作探討公</w:t>
            </w:r>
            <w:r w:rsidRPr="00EC0D8F">
              <w:rPr>
                <w:rFonts w:ascii="標楷體" w:eastAsia="標楷體" w:hAnsi="標楷體" w:cs="標楷體" w:hint="eastAsia"/>
                <w:kern w:val="2"/>
              </w:rPr>
              <w:lastRenderedPageBreak/>
              <w:t>共議題，展現人文關懷與獨立思考能力。</w:t>
            </w:r>
          </w:p>
          <w:p w14:paraId="2006C765" w14:textId="60F68E2E"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表3-Ⅳ-4 能養成鑑賞表演藝術的習慣，並能適性發展。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B493AEF" w14:textId="792FB50A" w:rsidR="00C46D02" w:rsidRDefault="00C46D02" w:rsidP="00C46D02">
            <w:pPr>
              <w:rPr>
                <w:rFonts w:ascii="標楷體" w:eastAsia="標楷體" w:hAnsi="標楷體"/>
                <w:color w:val="000000" w:themeColor="text1"/>
              </w:rPr>
            </w:pPr>
            <w:r w:rsidRPr="00EA11F1">
              <w:rPr>
                <w:rFonts w:ascii="標楷體" w:eastAsia="標楷體" w:hAnsi="標楷體" w:hint="eastAsia"/>
                <w:color w:val="000000" w:themeColor="text1"/>
              </w:rPr>
              <w:lastRenderedPageBreak/>
              <w:t>六、認識臺灣的戲曲-客家戲。</w:t>
            </w:r>
          </w:p>
          <w:p w14:paraId="36413E23" w14:textId="77777777" w:rsidR="00C46D02" w:rsidRPr="00EA11F1" w:rsidRDefault="00C46D02" w:rsidP="00C46D02">
            <w:pPr>
              <w:rPr>
                <w:rFonts w:ascii="標楷體" w:eastAsia="標楷體" w:hAnsi="標楷體"/>
                <w:color w:val="000000" w:themeColor="text1"/>
              </w:rPr>
            </w:pPr>
          </w:p>
          <w:p w14:paraId="084F68C8" w14:textId="49B4C00A" w:rsidR="00C46D02" w:rsidRPr="00646459" w:rsidRDefault="00C46D02" w:rsidP="00C46D02">
            <w:pPr>
              <w:snapToGrid w:val="0"/>
              <w:ind w:firstLine="0"/>
              <w:rPr>
                <w:rFonts w:ascii="標楷體" w:eastAsia="標楷體" w:hAnsi="標楷體"/>
                <w:color w:val="auto"/>
              </w:rPr>
            </w:pPr>
            <w:r>
              <w:rPr>
                <w:rFonts w:ascii="標楷體" w:eastAsia="標楷體" w:hAnsi="標楷體" w:hint="eastAsia"/>
                <w:color w:val="FF0000"/>
              </w:rPr>
              <w:t>1.</w:t>
            </w:r>
            <w:r>
              <w:rPr>
                <w:rFonts w:ascii="標楷體" w:eastAsia="標楷體" w:hAnsi="標楷體" w:cs="標楷體"/>
                <w:color w:val="auto"/>
              </w:rPr>
              <w:t>教師</w:t>
            </w:r>
            <w:r w:rsidRPr="00646459">
              <w:rPr>
                <w:rFonts w:ascii="標楷體" w:eastAsia="標楷體" w:hAnsi="標楷體" w:cs="標楷體"/>
                <w:color w:val="auto"/>
              </w:rPr>
              <w:t>先介紹客家戲的發展歷史，以及每</w:t>
            </w:r>
            <w:proofErr w:type="gramStart"/>
            <w:r w:rsidRPr="00646459">
              <w:rPr>
                <w:rFonts w:ascii="標楷體" w:eastAsia="標楷體" w:hAnsi="標楷體" w:cs="標楷體"/>
                <w:color w:val="auto"/>
              </w:rPr>
              <w:t>個</w:t>
            </w:r>
            <w:proofErr w:type="gramEnd"/>
            <w:r w:rsidRPr="00646459">
              <w:rPr>
                <w:rFonts w:ascii="標楷體" w:eastAsia="標楷體" w:hAnsi="標楷體" w:cs="標楷體"/>
                <w:color w:val="auto"/>
              </w:rPr>
              <w:t>時期的特色。</w:t>
            </w:r>
          </w:p>
          <w:p w14:paraId="69737E65" w14:textId="598A64BE" w:rsidR="00C46D02" w:rsidRDefault="00C46D02" w:rsidP="00C46D02">
            <w:pPr>
              <w:snapToGrid w:val="0"/>
              <w:ind w:firstLine="0"/>
              <w:rPr>
                <w:rFonts w:ascii="標楷體" w:eastAsia="標楷體" w:hAnsi="標楷體" w:cs="標楷體"/>
                <w:color w:val="auto"/>
              </w:rPr>
            </w:pPr>
            <w:r w:rsidRPr="00646459">
              <w:rPr>
                <w:rFonts w:ascii="標楷體" w:eastAsia="標楷體" w:hAnsi="標楷體" w:cs="標楷體"/>
                <w:color w:val="auto"/>
              </w:rPr>
              <w:t>2.準備一些演出的作品，例如：文和傳奇戲劇團的《西遊記》、榮興客家採茶劇團的《桃花過渡》、《霸王虞姬》等客家戲作品，讓學生透過影片內容的曲調與故事情節，感受客家戲的獨特唱腔。</w:t>
            </w:r>
          </w:p>
          <w:p w14:paraId="2D47C2BD" w14:textId="3DD780E9" w:rsidR="00C46D02" w:rsidRPr="00EA11F1" w:rsidRDefault="00C46D02" w:rsidP="00C46D02">
            <w:pPr>
              <w:snapToGrid w:val="0"/>
              <w:ind w:firstLine="0"/>
              <w:rPr>
                <w:rFonts w:ascii="標楷體" w:eastAsia="標楷體" w:hAnsi="標楷體" w:cs="標楷體"/>
                <w:color w:val="auto"/>
              </w:rPr>
            </w:pPr>
            <w:r w:rsidRPr="00EA11F1">
              <w:rPr>
                <w:rFonts w:ascii="標楷體" w:eastAsia="標楷體" w:hAnsi="標楷體" w:cs="標楷體" w:hint="eastAsia"/>
                <w:color w:val="FF0000"/>
              </w:rPr>
              <w:t>3.透過國立臺灣戲曲學院客家戲的網站與影片片段撥放給學生看。(教師自備DVD和播放器)</w:t>
            </w:r>
          </w:p>
          <w:p w14:paraId="3F1C2BF5" w14:textId="187D60AB" w:rsidR="00C46D02" w:rsidRPr="00EC0D8F" w:rsidRDefault="00C46D02" w:rsidP="00C46D02">
            <w:pPr>
              <w:rPr>
                <w:rFonts w:ascii="標楷體" w:eastAsia="標楷體" w:hAnsi="標楷體" w:cs="標楷體"/>
                <w:color w:val="FF0000"/>
                <w:sz w:val="24"/>
                <w:szCs w:val="24"/>
              </w:rPr>
            </w:pPr>
            <w:r w:rsidRPr="00646459">
              <w:rPr>
                <w:rFonts w:ascii="標楷體" w:eastAsia="標楷體" w:hAnsi="標楷體" w:cs="標楷體"/>
                <w:color w:val="auto"/>
              </w:rPr>
              <w:t>4.近年來在YouTube有許多翻唱〈天公落水〉的版本，結合了許多現代流行音樂的因素，有些還融合了不同的語言在歌曲當中。例如：歌手劉</w:t>
            </w:r>
            <w:proofErr w:type="gramStart"/>
            <w:r w:rsidRPr="00646459">
              <w:rPr>
                <w:rFonts w:ascii="標楷體" w:eastAsia="標楷體" w:hAnsi="標楷體" w:cs="標楷體"/>
                <w:color w:val="auto"/>
              </w:rPr>
              <w:t>璟</w:t>
            </w:r>
            <w:proofErr w:type="gramEnd"/>
            <w:r w:rsidRPr="00646459">
              <w:rPr>
                <w:rFonts w:ascii="標楷體" w:eastAsia="標楷體" w:hAnsi="標楷體" w:cs="標楷體"/>
                <w:color w:val="auto"/>
              </w:rPr>
              <w:t>瑩(六堆音樂輕日記)的翻唱版本中加上英文歌詞，清新柔美的歌聲令人印象深刻；而</w:t>
            </w:r>
            <w:proofErr w:type="spellStart"/>
            <w:r w:rsidRPr="00646459">
              <w:rPr>
                <w:rFonts w:ascii="標楷體" w:eastAsia="標楷體" w:hAnsi="標楷體" w:cs="標楷體"/>
                <w:color w:val="auto"/>
              </w:rPr>
              <w:t>iColor</w:t>
            </w:r>
            <w:proofErr w:type="spellEnd"/>
            <w:proofErr w:type="gramStart"/>
            <w:r w:rsidRPr="00646459">
              <w:rPr>
                <w:rFonts w:ascii="標楷體" w:eastAsia="標楷體" w:hAnsi="標楷體" w:cs="標楷體"/>
                <w:color w:val="auto"/>
              </w:rPr>
              <w:t>愛客樂</w:t>
            </w:r>
            <w:proofErr w:type="gramEnd"/>
            <w:r w:rsidRPr="00646459">
              <w:rPr>
                <w:rFonts w:ascii="標楷體" w:eastAsia="標楷體" w:hAnsi="標楷體" w:cs="標楷體"/>
                <w:color w:val="auto"/>
              </w:rPr>
              <w:t>樂團的版本，歌曲的改編方式是用了國語為基底，並加上原來的客語歌曲片段作融合，有</w:t>
            </w:r>
            <w:r w:rsidRPr="00646459">
              <w:rPr>
                <w:rFonts w:ascii="標楷體" w:eastAsia="標楷體" w:hAnsi="標楷體" w:cs="標楷體"/>
                <w:color w:val="auto"/>
              </w:rPr>
              <w:lastRenderedPageBreak/>
              <w:t>點類似孫燕姿的〈天黑黑〉、徐佳瑩的〈身騎白馬〉，將老歌融入到流行音樂當中，MV內容也與客家採茶歌中男女傳達愛意的情節相呼應。</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6CF2DAC" w14:textId="73529A63" w:rsidR="00C46D02" w:rsidRPr="00EC0D8F" w:rsidRDefault="00C46D02" w:rsidP="00C46D02">
            <w:pPr>
              <w:ind w:firstLine="0"/>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7E36A94"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一、適性發展策略</w:t>
            </w:r>
          </w:p>
          <w:p w14:paraId="1A7C8F60"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1.問題解決</w:t>
            </w:r>
          </w:p>
          <w:p w14:paraId="37952706"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2.批判思考</w:t>
            </w:r>
          </w:p>
          <w:p w14:paraId="7006E027"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二、合作學習</w:t>
            </w:r>
          </w:p>
          <w:p w14:paraId="52D2233D"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三、個別化教學</w:t>
            </w:r>
          </w:p>
          <w:p w14:paraId="629ECABA"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color w:val="FF0000"/>
                <w:sz w:val="24"/>
                <w:szCs w:val="24"/>
              </w:rPr>
              <w:t>1.觀察記錄</w:t>
            </w:r>
          </w:p>
          <w:p w14:paraId="00D42D2C"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2</w:t>
            </w:r>
            <w:r w:rsidRPr="00EC0D8F">
              <w:rPr>
                <w:rFonts w:ascii="標楷體" w:eastAsia="標楷體" w:hAnsi="標楷體" w:cs="標楷體"/>
                <w:color w:val="FF0000"/>
                <w:sz w:val="24"/>
                <w:szCs w:val="24"/>
              </w:rPr>
              <w:t>.參與態度</w:t>
            </w:r>
          </w:p>
          <w:p w14:paraId="66D59E2A" w14:textId="77777777" w:rsidR="00C46D02"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3.</w:t>
            </w:r>
            <w:r w:rsidRPr="00EC0D8F">
              <w:rPr>
                <w:rFonts w:ascii="標楷體" w:eastAsia="標楷體" w:hAnsi="標楷體" w:cs="標楷體"/>
                <w:color w:val="FF0000"/>
                <w:sz w:val="24"/>
                <w:szCs w:val="24"/>
              </w:rPr>
              <w:t>合作能力</w:t>
            </w:r>
          </w:p>
          <w:p w14:paraId="4517E6E4" w14:textId="01CE7A55" w:rsidR="00C46D02" w:rsidRPr="00EC0D8F" w:rsidRDefault="00C46D02" w:rsidP="00C46D02">
            <w:pPr>
              <w:ind w:firstLine="0"/>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6490CB"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一、歷程性評量</w:t>
            </w:r>
          </w:p>
          <w:p w14:paraId="6B1399EE"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1.課堂參與</w:t>
            </w:r>
            <w:r w:rsidRPr="00EC0D8F">
              <w:rPr>
                <w:rFonts w:ascii="標楷體" w:eastAsia="標楷體" w:hAnsi="標楷體" w:cs="標楷體" w:hint="eastAsia"/>
                <w:color w:val="FF0000"/>
                <w:sz w:val="24"/>
                <w:szCs w:val="24"/>
              </w:rPr>
              <w:t>程</w:t>
            </w:r>
            <w:r w:rsidRPr="00EC0D8F">
              <w:rPr>
                <w:rFonts w:ascii="標楷體" w:eastAsia="標楷體" w:hAnsi="標楷體" w:cs="標楷體"/>
                <w:color w:val="FF0000"/>
                <w:sz w:val="24"/>
                <w:szCs w:val="24"/>
              </w:rPr>
              <w:t>度。</w:t>
            </w:r>
          </w:p>
          <w:p w14:paraId="6A0525A9"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2.學習活動：影片欣賞、問題探討、</w:t>
            </w:r>
            <w:r w:rsidRPr="00EC0D8F">
              <w:rPr>
                <w:rFonts w:ascii="標楷體" w:eastAsia="標楷體" w:hAnsi="標楷體" w:cs="標楷體" w:hint="eastAsia"/>
                <w:color w:val="FF0000"/>
                <w:sz w:val="24"/>
                <w:szCs w:val="24"/>
              </w:rPr>
              <w:t>問答</w:t>
            </w:r>
            <w:r w:rsidRPr="00EC0D8F">
              <w:rPr>
                <w:rFonts w:ascii="標楷體" w:eastAsia="標楷體" w:hAnsi="標楷體" w:cs="標楷體"/>
                <w:color w:val="FF0000"/>
                <w:sz w:val="24"/>
                <w:szCs w:val="24"/>
              </w:rPr>
              <w:t>互動。</w:t>
            </w:r>
          </w:p>
          <w:p w14:paraId="6282BB4E"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3.小組合作程度。</w:t>
            </w:r>
          </w:p>
          <w:p w14:paraId="4C58834A"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4.課堂表現紀錄。</w:t>
            </w:r>
          </w:p>
          <w:p w14:paraId="7AB1938F" w14:textId="77777777" w:rsidR="00C46D02" w:rsidRPr="00EC0D8F" w:rsidRDefault="00C46D02" w:rsidP="00C46D02">
            <w:pPr>
              <w:ind w:left="-22" w:hanging="7"/>
              <w:rPr>
                <w:rFonts w:ascii="標楷體" w:eastAsia="標楷體" w:hAnsi="標楷體" w:cs="標楷體"/>
                <w:color w:val="FF0000"/>
                <w:sz w:val="24"/>
                <w:szCs w:val="24"/>
              </w:rPr>
            </w:pPr>
          </w:p>
          <w:p w14:paraId="0976C173"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二、總結性評量</w:t>
            </w:r>
          </w:p>
          <w:p w14:paraId="2BE80CDB"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◎認知</w:t>
            </w:r>
          </w:p>
          <w:p w14:paraId="0041EA41"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1.認識客家戲的起源。</w:t>
            </w:r>
          </w:p>
          <w:p w14:paraId="7BC47808"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hint="eastAsia"/>
                <w:color w:val="FF0000"/>
                <w:szCs w:val="24"/>
              </w:rPr>
              <w:t>2.了解客家戲大多以桃園、新竹</w:t>
            </w:r>
            <w:r w:rsidRPr="00EC0D8F">
              <w:rPr>
                <w:rFonts w:ascii="標楷體" w:eastAsia="標楷體" w:hAnsi="標楷體" w:cs="標楷體" w:hint="eastAsia"/>
                <w:color w:val="FF0000"/>
                <w:szCs w:val="24"/>
              </w:rPr>
              <w:lastRenderedPageBreak/>
              <w:t>與苗栗為表演據點。</w:t>
            </w:r>
          </w:p>
          <w:p w14:paraId="3B3DC27E"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情意</w:t>
            </w:r>
          </w:p>
          <w:p w14:paraId="4B5B401A"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1.體會一</w:t>
            </w:r>
            <w:proofErr w:type="gramStart"/>
            <w:r w:rsidRPr="00EC0D8F">
              <w:rPr>
                <w:rFonts w:ascii="標楷體" w:eastAsia="標楷體" w:hAnsi="標楷體" w:cs="標楷體" w:hint="eastAsia"/>
                <w:color w:val="FF0000"/>
                <w:szCs w:val="24"/>
              </w:rPr>
              <w:t>丑</w:t>
            </w:r>
            <w:proofErr w:type="gramEnd"/>
            <w:r w:rsidRPr="00EC0D8F">
              <w:rPr>
                <w:rFonts w:ascii="標楷體" w:eastAsia="標楷體" w:hAnsi="標楷體" w:cs="標楷體" w:hint="eastAsia"/>
                <w:color w:val="FF0000"/>
                <w:szCs w:val="24"/>
              </w:rPr>
              <w:t>兩</w:t>
            </w:r>
            <w:proofErr w:type="gramStart"/>
            <w:r w:rsidRPr="00EC0D8F">
              <w:rPr>
                <w:rFonts w:ascii="標楷體" w:eastAsia="標楷體" w:hAnsi="標楷體" w:cs="標楷體" w:hint="eastAsia"/>
                <w:color w:val="FF0000"/>
                <w:szCs w:val="24"/>
              </w:rPr>
              <w:t>旦</w:t>
            </w:r>
            <w:proofErr w:type="gramEnd"/>
            <w:r w:rsidRPr="00EC0D8F">
              <w:rPr>
                <w:rFonts w:ascii="標楷體" w:eastAsia="標楷體" w:hAnsi="標楷體" w:cs="標楷體" w:hint="eastAsia"/>
                <w:color w:val="FF0000"/>
                <w:szCs w:val="24"/>
              </w:rPr>
              <w:t>的演出，多是抒發情懷及紓解工作的疲累。</w:t>
            </w:r>
          </w:p>
          <w:p w14:paraId="06B7079B"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w:t>
            </w:r>
            <w:proofErr w:type="gramStart"/>
            <w:r w:rsidRPr="00EC0D8F">
              <w:rPr>
                <w:rFonts w:ascii="標楷體" w:eastAsia="標楷體" w:hAnsi="標楷體" w:cs="標楷體" w:hint="eastAsia"/>
                <w:color w:val="FF0000"/>
                <w:szCs w:val="24"/>
              </w:rPr>
              <w:t>明白收冬戲</w:t>
            </w:r>
            <w:proofErr w:type="gramEnd"/>
            <w:r w:rsidRPr="00EC0D8F">
              <w:rPr>
                <w:rFonts w:ascii="標楷體" w:eastAsia="標楷體" w:hAnsi="標楷體" w:cs="標楷體" w:hint="eastAsia"/>
                <w:color w:val="FF0000"/>
                <w:szCs w:val="24"/>
              </w:rPr>
              <w:t>具有慶祝豐收、答謝神明保佑的意義。</w:t>
            </w:r>
          </w:p>
          <w:p w14:paraId="36AB76D6"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技能</w:t>
            </w:r>
          </w:p>
          <w:p w14:paraId="6AFACC0D"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1.使用</w:t>
            </w:r>
            <w:proofErr w:type="gramStart"/>
            <w:r w:rsidRPr="00EC0D8F">
              <w:rPr>
                <w:rFonts w:ascii="標楷體" w:eastAsia="標楷體" w:hAnsi="標楷體" w:cs="標楷體" w:hint="eastAsia"/>
                <w:color w:val="FF0000"/>
                <w:szCs w:val="24"/>
              </w:rPr>
              <w:t>道具傘或槍</w:t>
            </w:r>
            <w:proofErr w:type="gramEnd"/>
          </w:p>
          <w:p w14:paraId="410196A3" w14:textId="32730689"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hint="eastAsia"/>
                <w:color w:val="FF0000"/>
                <w:szCs w:val="24"/>
              </w:rPr>
              <w:t>2.騎馬車。</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703D532"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lastRenderedPageBreak/>
              <w:t>【生涯規畫教育】</w:t>
            </w:r>
          </w:p>
          <w:p w14:paraId="0916A873" w14:textId="77777777" w:rsidR="00C46D02" w:rsidRPr="00EC0D8F" w:rsidRDefault="00C46D02" w:rsidP="00C46D02">
            <w:pPr>
              <w:snapToGrid w:val="0"/>
              <w:ind w:firstLine="0"/>
              <w:rPr>
                <w:rFonts w:ascii="標楷體" w:eastAsia="標楷體" w:hAnsi="標楷體" w:cs="標楷體"/>
              </w:rPr>
            </w:pPr>
            <w:proofErr w:type="gramStart"/>
            <w:r w:rsidRPr="00EC0D8F">
              <w:rPr>
                <w:rFonts w:ascii="標楷體" w:eastAsia="標楷體" w:hAnsi="標楷體" w:cs="標楷體"/>
              </w:rPr>
              <w:t>涯</w:t>
            </w:r>
            <w:proofErr w:type="gramEnd"/>
            <w:r w:rsidRPr="00EC0D8F">
              <w:rPr>
                <w:rFonts w:ascii="標楷體" w:eastAsia="標楷體" w:hAnsi="標楷體" w:cs="標楷體"/>
              </w:rPr>
              <w:t>J11 分析影響個人生涯決定的因素。</w:t>
            </w:r>
          </w:p>
          <w:p w14:paraId="4548E99E"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t>【多元文化教育】</w:t>
            </w:r>
          </w:p>
          <w:p w14:paraId="193721D3"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t>多J5 了解及尊重不同文化的習俗與禁忌。</w:t>
            </w:r>
          </w:p>
          <w:p w14:paraId="74FCD4F0" w14:textId="731963CE"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rPr>
              <w:t>多J8 探討不同文化接觸時可能產生的衝突、融合或創新。</w:t>
            </w:r>
          </w:p>
        </w:tc>
        <w:tc>
          <w:tcPr>
            <w:tcW w:w="1784" w:type="dxa"/>
            <w:tcBorders>
              <w:top w:val="single" w:sz="8" w:space="0" w:color="000000"/>
              <w:bottom w:val="single" w:sz="8" w:space="0" w:color="000000"/>
              <w:right w:val="single" w:sz="8" w:space="0" w:color="000000"/>
            </w:tcBorders>
            <w:vAlign w:val="center"/>
          </w:tcPr>
          <w:p w14:paraId="76F7FD9C" w14:textId="77777777" w:rsidR="00C46D02" w:rsidRPr="00EC0D8F" w:rsidRDefault="00C46D02" w:rsidP="00C46D02">
            <w:pPr>
              <w:jc w:val="left"/>
              <w:rPr>
                <w:rFonts w:ascii="標楷體" w:eastAsia="標楷體" w:hAnsi="標楷體"/>
              </w:rPr>
            </w:pPr>
            <w:r w:rsidRPr="00EC0D8F">
              <w:rPr>
                <w:rFonts w:ascii="標楷體" w:eastAsia="標楷體" w:hAnsi="標楷體" w:hint="eastAsia"/>
              </w:rPr>
              <w:t xml:space="preserve">13-14七八年級第2次定期評量  </w:t>
            </w:r>
            <w:r w:rsidRPr="00EC0D8F">
              <w:rPr>
                <w:rFonts w:ascii="標楷體" w:eastAsia="標楷體" w:hAnsi="標楷體" w:hint="eastAsia"/>
              </w:rPr>
              <w:br/>
              <w:t xml:space="preserve">16第7節九年級停課查看會考考場  </w:t>
            </w:r>
          </w:p>
          <w:p w14:paraId="2281E058" w14:textId="22C94289" w:rsidR="00C46D02" w:rsidRPr="00EC0D8F" w:rsidRDefault="00C46D02" w:rsidP="00C46D02">
            <w:pPr>
              <w:adjustRightInd w:val="0"/>
              <w:snapToGrid w:val="0"/>
              <w:spacing w:line="0" w:lineRule="atLeast"/>
              <w:ind w:hanging="7"/>
              <w:jc w:val="left"/>
              <w:rPr>
                <w:rFonts w:ascii="標楷體" w:eastAsia="標楷體" w:hAnsi="標楷體" w:cs="標楷體"/>
                <w:sz w:val="24"/>
                <w:szCs w:val="24"/>
              </w:rPr>
            </w:pPr>
            <w:r w:rsidRPr="00EC0D8F">
              <w:rPr>
                <w:rFonts w:ascii="標楷體" w:eastAsia="標楷體" w:hAnsi="標楷體" w:hint="eastAsia"/>
              </w:rPr>
              <w:t>17-18教育會考</w:t>
            </w:r>
          </w:p>
        </w:tc>
      </w:tr>
      <w:tr w:rsidR="00C46D02" w:rsidRPr="00EC0D8F" w14:paraId="3A1E4E7F" w14:textId="77777777" w:rsidTr="00C6057F">
        <w:trPr>
          <w:trHeight w:val="332"/>
          <w:jc w:val="center"/>
        </w:trPr>
        <w:tc>
          <w:tcPr>
            <w:tcW w:w="1550" w:type="dxa"/>
            <w:tcBorders>
              <w:top w:val="single" w:sz="8" w:space="0" w:color="000000"/>
              <w:left w:val="single" w:sz="8" w:space="0" w:color="000000"/>
              <w:bottom w:val="single" w:sz="8" w:space="0" w:color="000000"/>
              <w:right w:val="single" w:sz="8" w:space="0" w:color="000000"/>
            </w:tcBorders>
            <w:vAlign w:val="center"/>
          </w:tcPr>
          <w:p w14:paraId="049BA443" w14:textId="08984457"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color w:val="auto"/>
                <w:sz w:val="24"/>
                <w:szCs w:val="24"/>
              </w:rPr>
              <w:t>第十五</w:t>
            </w:r>
            <w:proofErr w:type="gramStart"/>
            <w:r w:rsidRPr="00EC0D8F">
              <w:rPr>
                <w:rFonts w:ascii="標楷體" w:eastAsia="標楷體" w:hAnsi="標楷體" w:cs="標楷體" w:hint="eastAsia"/>
                <w:color w:val="auto"/>
                <w:sz w:val="24"/>
                <w:szCs w:val="24"/>
              </w:rPr>
              <w:t>週</w:t>
            </w:r>
            <w:proofErr w:type="gramEnd"/>
            <w:r w:rsidRPr="00EC0D8F">
              <w:rPr>
                <w:rFonts w:ascii="標楷體" w:eastAsia="標楷體" w:hAnsi="標楷體" w:cs="標楷體"/>
                <w:color w:val="auto"/>
                <w:sz w:val="24"/>
                <w:szCs w:val="24"/>
              </w:rPr>
              <w:t>5/18-5/24</w:t>
            </w:r>
          </w:p>
        </w:tc>
        <w:tc>
          <w:tcPr>
            <w:tcW w:w="1559" w:type="dxa"/>
            <w:tcBorders>
              <w:top w:val="single" w:sz="8" w:space="0" w:color="000000"/>
              <w:left w:val="single" w:sz="8" w:space="0" w:color="000000"/>
              <w:bottom w:val="single" w:sz="8" w:space="0" w:color="000000"/>
              <w:right w:val="single" w:sz="8" w:space="0" w:color="000000"/>
            </w:tcBorders>
          </w:tcPr>
          <w:p w14:paraId="38CE480B"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表E-Ⅳ-1 聲音、身體、情感、時間、空間、勁力、即興、動作等戲劇或舞蹈元素。</w:t>
            </w:r>
          </w:p>
          <w:p w14:paraId="5CAEA62F"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表E-Ⅳ-2 肢體動作與語彙、角色建立與表演、各類型文本分析與創作。</w:t>
            </w:r>
          </w:p>
          <w:p w14:paraId="332A5143"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表A-Ⅳ-1 表演藝術與生活美學、在地文化</w:t>
            </w:r>
            <w:r w:rsidRPr="00EC0D8F">
              <w:rPr>
                <w:rFonts w:ascii="標楷體" w:eastAsia="標楷體" w:hAnsi="標楷體" w:cs="標楷體" w:hint="eastAsia"/>
                <w:kern w:val="2"/>
              </w:rPr>
              <w:lastRenderedPageBreak/>
              <w:t>及特定場域的演出連結。</w:t>
            </w:r>
          </w:p>
          <w:p w14:paraId="797C384D"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表A-Ⅳ-3 表演形式分析、文本分析。</w:t>
            </w:r>
          </w:p>
          <w:p w14:paraId="61F96359" w14:textId="2D88CE52"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表P-Ⅳ-4 表演藝術活動與展演、表演藝術相關工作的特性與種類。</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45FEC70"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lastRenderedPageBreak/>
              <w:t>表1-Ⅳ-1 能運用特定元素、形式、技巧與肢體語彙表現想法，發展多元能力，並在劇場中呈現。</w:t>
            </w:r>
          </w:p>
          <w:p w14:paraId="1EFE7DED"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表1-Ⅳ-2 能理解表演的形式、文本與表現技巧並創作發表。</w:t>
            </w:r>
          </w:p>
          <w:p w14:paraId="24319CAE"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表2-Ⅳ-1 能覺察並感受創作與美感經驗的關聯。</w:t>
            </w:r>
          </w:p>
          <w:p w14:paraId="1E547FCD"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表2-Ⅳ-2 能體認各種表演藝術發</w:t>
            </w:r>
            <w:r w:rsidRPr="00EC0D8F">
              <w:rPr>
                <w:rFonts w:ascii="標楷體" w:eastAsia="標楷體" w:hAnsi="標楷體" w:cs="標楷體" w:hint="eastAsia"/>
                <w:kern w:val="2"/>
              </w:rPr>
              <w:lastRenderedPageBreak/>
              <w:t>展脈絡、文化內涵及代表人物。</w:t>
            </w:r>
          </w:p>
          <w:p w14:paraId="2AB7A4FB"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表2-Ⅳ-3 能運用適當的語彙，明確表達、解析及評價自己與他人的作品。</w:t>
            </w:r>
          </w:p>
          <w:p w14:paraId="6240EBED"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表3-Ⅳ-2 能運用多元創作探討公共議題，展現人文關懷與獨立思考能力。</w:t>
            </w:r>
          </w:p>
          <w:p w14:paraId="37653DD5" w14:textId="6FA7CC85"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表3-Ⅳ-4 能養成鑑賞表演藝術的習慣，並能適性發展。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045783" w14:textId="77777777" w:rsidR="00C46D02" w:rsidRPr="00EC0D8F" w:rsidRDefault="00C46D02" w:rsidP="00C46D02">
            <w:pPr>
              <w:rPr>
                <w:rFonts w:ascii="標楷體" w:eastAsia="標楷體" w:hAnsi="標楷體"/>
              </w:rPr>
            </w:pPr>
            <w:r w:rsidRPr="00EC0D8F">
              <w:rPr>
                <w:rFonts w:ascii="標楷體" w:eastAsia="標楷體" w:hAnsi="標楷體" w:hint="eastAsia"/>
              </w:rPr>
              <w:lastRenderedPageBreak/>
              <w:t>七、學習小生與小旦的身段與水袖表演。</w:t>
            </w:r>
          </w:p>
          <w:p w14:paraId="1467D594" w14:textId="77777777" w:rsidR="00C46D02" w:rsidRDefault="00C46D02" w:rsidP="00C46D02">
            <w:pPr>
              <w:rPr>
                <w:rFonts w:ascii="標楷體" w:eastAsia="標楷體" w:hAnsi="標楷體" w:cs="標楷體"/>
                <w:color w:val="000000" w:themeColor="text1"/>
              </w:rPr>
            </w:pPr>
            <w:r w:rsidRPr="00EA11F1">
              <w:rPr>
                <w:rFonts w:ascii="標楷體" w:eastAsia="標楷體" w:hAnsi="標楷體" w:cs="標楷體" w:hint="eastAsia"/>
                <w:color w:val="000000" w:themeColor="text1"/>
              </w:rPr>
              <w:t>1.(配合課本)術科活動課程。</w:t>
            </w:r>
          </w:p>
          <w:p w14:paraId="5BC7FF42" w14:textId="3123D840" w:rsidR="00C46D02" w:rsidRDefault="00C46D02" w:rsidP="00C46D02">
            <w:pPr>
              <w:snapToGrid w:val="0"/>
              <w:ind w:firstLine="0"/>
              <w:rPr>
                <w:rFonts w:ascii="標楷體" w:eastAsia="標楷體" w:hAnsi="標楷體" w:cs="標楷體"/>
                <w:color w:val="auto"/>
              </w:rPr>
            </w:pPr>
            <w:r w:rsidRPr="00646459">
              <w:rPr>
                <w:rFonts w:ascii="標楷體" w:eastAsia="標楷體" w:hAnsi="標楷體" w:cs="標楷體"/>
                <w:color w:val="auto"/>
              </w:rPr>
              <w:t>引導學生分別練習旦角、生角如何走路、移動、快跑，以分組方式練習以小碎花步伐、大</w:t>
            </w:r>
            <w:proofErr w:type="gramStart"/>
            <w:r w:rsidRPr="00646459">
              <w:rPr>
                <w:rFonts w:ascii="標楷體" w:eastAsia="標楷體" w:hAnsi="標楷體" w:cs="標楷體"/>
                <w:color w:val="auto"/>
              </w:rPr>
              <w:t>步</w:t>
            </w:r>
            <w:proofErr w:type="gramEnd"/>
            <w:r w:rsidRPr="00646459">
              <w:rPr>
                <w:rFonts w:ascii="標楷體" w:eastAsia="標楷體" w:hAnsi="標楷體" w:cs="標楷體"/>
                <w:color w:val="auto"/>
              </w:rPr>
              <w:t>步伐跑圓場，過程中提醒他們上半身身體保持挺直不動，只需下半身快走移動。</w:t>
            </w:r>
          </w:p>
          <w:p w14:paraId="472BEB43" w14:textId="77777777" w:rsidR="00C46D02" w:rsidRPr="00646459" w:rsidRDefault="00C46D02" w:rsidP="00C46D02">
            <w:pPr>
              <w:snapToGrid w:val="0"/>
              <w:ind w:firstLine="0"/>
              <w:rPr>
                <w:rFonts w:ascii="標楷體" w:eastAsia="標楷體" w:hAnsi="標楷體"/>
                <w:color w:val="auto"/>
              </w:rPr>
            </w:pPr>
          </w:p>
          <w:p w14:paraId="22987EF0" w14:textId="4FB2211F" w:rsidR="00C46D02" w:rsidRPr="00646459" w:rsidRDefault="00C46D02" w:rsidP="00C46D02">
            <w:pPr>
              <w:snapToGrid w:val="0"/>
              <w:ind w:firstLine="0"/>
              <w:rPr>
                <w:rFonts w:ascii="標楷體" w:eastAsia="標楷體" w:hAnsi="標楷體"/>
                <w:color w:val="auto"/>
              </w:rPr>
            </w:pPr>
            <w:r w:rsidRPr="00646459">
              <w:rPr>
                <w:rFonts w:ascii="標楷體" w:eastAsia="標楷體" w:hAnsi="標楷體" w:cs="標楷體"/>
                <w:color w:val="auto"/>
              </w:rPr>
              <w:t>2.讓學生穿上水袖</w:t>
            </w:r>
            <w:r w:rsidRPr="00C24281">
              <w:rPr>
                <w:rFonts w:ascii="標楷體" w:eastAsia="標楷體" w:hAnsi="標楷體" w:cs="標楷體" w:hint="eastAsia"/>
                <w:color w:val="FF0000"/>
              </w:rPr>
              <w:t>(或是自備常毛巾)</w:t>
            </w:r>
            <w:r w:rsidRPr="00646459">
              <w:rPr>
                <w:rFonts w:ascii="標楷體" w:eastAsia="標楷體" w:hAnsi="標楷體" w:cs="標楷體"/>
                <w:color w:val="auto"/>
              </w:rPr>
              <w:t>，試著去</w:t>
            </w:r>
            <w:proofErr w:type="gramStart"/>
            <w:r w:rsidRPr="00646459">
              <w:rPr>
                <w:rFonts w:ascii="標楷體" w:eastAsia="標楷體" w:hAnsi="標楷體" w:cs="標楷體"/>
                <w:color w:val="auto"/>
              </w:rPr>
              <w:t>操作甩出水袖</w:t>
            </w:r>
            <w:proofErr w:type="gramEnd"/>
            <w:r w:rsidRPr="00646459">
              <w:rPr>
                <w:rFonts w:ascii="標楷體" w:eastAsia="標楷體" w:hAnsi="標楷體" w:cs="標楷體"/>
                <w:color w:val="auto"/>
              </w:rPr>
              <w:t>與收回袖口，感受如何透過水袖去傳達情感。過程中，可提醒學生如何正確的操作水袖，同</w:t>
            </w:r>
            <w:r w:rsidRPr="00646459">
              <w:rPr>
                <w:rFonts w:ascii="標楷體" w:eastAsia="標楷體" w:hAnsi="標楷體" w:cs="標楷體"/>
                <w:color w:val="auto"/>
              </w:rPr>
              <w:lastRenderedPageBreak/>
              <w:t>時也可跟學生討論水袖表演的各種可能性。</w:t>
            </w:r>
          </w:p>
          <w:p w14:paraId="59F5C755" w14:textId="77777777" w:rsidR="00C46D02" w:rsidRDefault="00C46D02" w:rsidP="00C46D02">
            <w:pPr>
              <w:snapToGrid w:val="0"/>
              <w:ind w:firstLine="0"/>
              <w:rPr>
                <w:rFonts w:ascii="標楷體" w:eastAsia="標楷體" w:hAnsi="標楷體" w:cs="標楷體"/>
                <w:color w:val="auto"/>
              </w:rPr>
            </w:pPr>
          </w:p>
          <w:p w14:paraId="4F4A8F9C" w14:textId="2461E0B2" w:rsidR="00C46D02" w:rsidRPr="00646459" w:rsidRDefault="00C46D02" w:rsidP="00C46D02">
            <w:pPr>
              <w:snapToGrid w:val="0"/>
              <w:ind w:firstLine="0"/>
              <w:rPr>
                <w:rFonts w:ascii="標楷體" w:eastAsia="標楷體" w:hAnsi="標楷體"/>
                <w:color w:val="auto"/>
              </w:rPr>
            </w:pPr>
            <w:r w:rsidRPr="00646459">
              <w:rPr>
                <w:rFonts w:ascii="標楷體" w:eastAsia="標楷體" w:hAnsi="標楷體" w:cs="標楷體"/>
                <w:color w:val="auto"/>
              </w:rPr>
              <w:t>3.請各小組的學生分別飾演生角與旦角，安排彼此的走位，並且參考課本「藝術探索：你、我、他」的提示，設計對話以及相對應的手勢和動作，練習呈現。</w:t>
            </w:r>
          </w:p>
          <w:p w14:paraId="4201EF91" w14:textId="5ABAB4F9" w:rsidR="00C46D02" w:rsidRPr="00C24281" w:rsidRDefault="00C46D02" w:rsidP="00C46D02">
            <w:pPr>
              <w:snapToGrid w:val="0"/>
              <w:ind w:firstLine="0"/>
              <w:rPr>
                <w:rFonts w:ascii="標楷體" w:eastAsia="標楷體" w:hAnsi="標楷體" w:cs="標楷體"/>
                <w:color w:val="FF0000"/>
              </w:rPr>
            </w:pPr>
            <w:r w:rsidRPr="00C24281">
              <w:rPr>
                <w:rFonts w:ascii="標楷體" w:eastAsia="標楷體" w:hAnsi="標楷體" w:cs="標楷體" w:hint="eastAsia"/>
                <w:color w:val="FF0000"/>
              </w:rPr>
              <w:t xml:space="preserve"> </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F5069B0" w14:textId="42F9BE47" w:rsidR="00C46D02" w:rsidRPr="00EC0D8F" w:rsidRDefault="00C46D02" w:rsidP="00C46D02">
            <w:pPr>
              <w:ind w:left="317" w:hanging="317"/>
              <w:jc w:val="cente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8EFA240"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一、適性發展策略</w:t>
            </w:r>
          </w:p>
          <w:p w14:paraId="7C305460"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1.問題解決</w:t>
            </w:r>
          </w:p>
          <w:p w14:paraId="6521F2FD"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2.批判思考</w:t>
            </w:r>
          </w:p>
          <w:p w14:paraId="6273C786"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二、合作學習</w:t>
            </w:r>
          </w:p>
          <w:p w14:paraId="0EBA43F0"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三、個別化教學</w:t>
            </w:r>
          </w:p>
          <w:p w14:paraId="1ACD0304"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color w:val="FF0000"/>
                <w:sz w:val="24"/>
                <w:szCs w:val="24"/>
              </w:rPr>
              <w:t>1.觀察記錄</w:t>
            </w:r>
          </w:p>
          <w:p w14:paraId="45F9661A"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2</w:t>
            </w:r>
            <w:r w:rsidRPr="00EC0D8F">
              <w:rPr>
                <w:rFonts w:ascii="標楷體" w:eastAsia="標楷體" w:hAnsi="標楷體" w:cs="標楷體"/>
                <w:color w:val="FF0000"/>
                <w:sz w:val="24"/>
                <w:szCs w:val="24"/>
              </w:rPr>
              <w:t>.參與態度</w:t>
            </w:r>
          </w:p>
          <w:p w14:paraId="0BCECF63" w14:textId="77777777" w:rsidR="00C46D02"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3.</w:t>
            </w:r>
            <w:r w:rsidRPr="00EC0D8F">
              <w:rPr>
                <w:rFonts w:ascii="標楷體" w:eastAsia="標楷體" w:hAnsi="標楷體" w:cs="標楷體"/>
                <w:color w:val="FF0000"/>
                <w:sz w:val="24"/>
                <w:szCs w:val="24"/>
              </w:rPr>
              <w:t>合作能力</w:t>
            </w:r>
          </w:p>
          <w:p w14:paraId="2AF360E0" w14:textId="631B8858" w:rsidR="00C46D02" w:rsidRPr="00EC0D8F" w:rsidRDefault="00C46D02" w:rsidP="00C46D02">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8DACE26"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一、歷程性評量</w:t>
            </w:r>
          </w:p>
          <w:p w14:paraId="1D234B2B"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1.課堂參與</w:t>
            </w:r>
            <w:r w:rsidRPr="00EC0D8F">
              <w:rPr>
                <w:rFonts w:ascii="標楷體" w:eastAsia="標楷體" w:hAnsi="標楷體" w:cs="標楷體" w:hint="eastAsia"/>
                <w:color w:val="FF0000"/>
                <w:sz w:val="24"/>
                <w:szCs w:val="24"/>
              </w:rPr>
              <w:t>程</w:t>
            </w:r>
            <w:r w:rsidRPr="00EC0D8F">
              <w:rPr>
                <w:rFonts w:ascii="標楷體" w:eastAsia="標楷體" w:hAnsi="標楷體" w:cs="標楷體"/>
                <w:color w:val="FF0000"/>
                <w:sz w:val="24"/>
                <w:szCs w:val="24"/>
              </w:rPr>
              <w:t>度。</w:t>
            </w:r>
          </w:p>
          <w:p w14:paraId="6E076F69"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2.學習活動：影片欣賞、問題探討、</w:t>
            </w:r>
            <w:r w:rsidRPr="00EC0D8F">
              <w:rPr>
                <w:rFonts w:ascii="標楷體" w:eastAsia="標楷體" w:hAnsi="標楷體" w:cs="標楷體" w:hint="eastAsia"/>
                <w:color w:val="FF0000"/>
                <w:sz w:val="24"/>
                <w:szCs w:val="24"/>
              </w:rPr>
              <w:t>問答</w:t>
            </w:r>
            <w:r w:rsidRPr="00EC0D8F">
              <w:rPr>
                <w:rFonts w:ascii="標楷體" w:eastAsia="標楷體" w:hAnsi="標楷體" w:cs="標楷體"/>
                <w:color w:val="FF0000"/>
                <w:sz w:val="24"/>
                <w:szCs w:val="24"/>
              </w:rPr>
              <w:t>互動。</w:t>
            </w:r>
          </w:p>
          <w:p w14:paraId="2E49F13A"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3.小組合作程度。</w:t>
            </w:r>
          </w:p>
          <w:p w14:paraId="65B80F11"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4.課堂表現紀錄。</w:t>
            </w:r>
          </w:p>
          <w:p w14:paraId="6126E693" w14:textId="77777777" w:rsidR="00C46D02" w:rsidRPr="00EC0D8F" w:rsidRDefault="00C46D02" w:rsidP="00C46D02">
            <w:pPr>
              <w:ind w:left="-22" w:hanging="7"/>
              <w:rPr>
                <w:rFonts w:ascii="標楷體" w:eastAsia="標楷體" w:hAnsi="標楷體" w:cs="標楷體"/>
                <w:color w:val="FF0000"/>
                <w:sz w:val="24"/>
                <w:szCs w:val="24"/>
              </w:rPr>
            </w:pPr>
          </w:p>
          <w:p w14:paraId="2C6888B8"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lastRenderedPageBreak/>
              <w:t xml:space="preserve">二、總結性評量 </w:t>
            </w:r>
          </w:p>
          <w:p w14:paraId="4151C33A"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◎認知</w:t>
            </w:r>
          </w:p>
          <w:p w14:paraId="78BB4D60"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1.認識戲曲中不同角色的種類，男角為小生、武生與老生。</w:t>
            </w:r>
          </w:p>
          <w:p w14:paraId="44945CC0"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2.認識戲曲中不同角色的種類，女角為花旦、刀馬旦與青衣。</w:t>
            </w:r>
          </w:p>
          <w:p w14:paraId="0AB71BC7" w14:textId="77777777" w:rsidR="00C46D02" w:rsidRPr="00EC0D8F" w:rsidRDefault="00C46D02" w:rsidP="00C46D02">
            <w:pPr>
              <w:ind w:left="-22" w:hanging="7"/>
              <w:rPr>
                <w:rFonts w:ascii="標楷體" w:eastAsia="標楷體" w:hAnsi="標楷體" w:cs="標楷體"/>
                <w:color w:val="FF0000"/>
                <w:sz w:val="24"/>
                <w:szCs w:val="24"/>
              </w:rPr>
            </w:pPr>
          </w:p>
          <w:p w14:paraId="2DB15598"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情意</w:t>
            </w:r>
          </w:p>
          <w:p w14:paraId="072D79D2"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1.理解青衣服裝代表傳統女性的身分意涵。</w:t>
            </w:r>
          </w:p>
          <w:p w14:paraId="76A71958"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2.明白武生服裝後背的旗幟與身分意涵，</w:t>
            </w:r>
            <w:proofErr w:type="gramStart"/>
            <w:r w:rsidRPr="00EC0D8F">
              <w:rPr>
                <w:rFonts w:ascii="標楷體" w:eastAsia="標楷體" w:hAnsi="標楷體" w:cs="標楷體" w:hint="eastAsia"/>
                <w:color w:val="FF0000"/>
                <w:szCs w:val="24"/>
              </w:rPr>
              <w:t>持拿刀槍</w:t>
            </w:r>
            <w:proofErr w:type="gramEnd"/>
            <w:r w:rsidRPr="00EC0D8F">
              <w:rPr>
                <w:rFonts w:ascii="標楷體" w:eastAsia="標楷體" w:hAnsi="標楷體" w:cs="標楷體" w:hint="eastAsia"/>
                <w:color w:val="FF0000"/>
                <w:szCs w:val="24"/>
              </w:rPr>
              <w:t>戰鬥演戲的辛苦。</w:t>
            </w:r>
          </w:p>
          <w:p w14:paraId="03843DAF"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技能</w:t>
            </w:r>
          </w:p>
          <w:p w14:paraId="033F07AB"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1.戲曲角色旦與生的出袖與收袖方法。</w:t>
            </w:r>
          </w:p>
          <w:p w14:paraId="55D84658" w14:textId="2415DB3A"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hint="eastAsia"/>
                <w:color w:val="FF0000"/>
                <w:szCs w:val="24"/>
              </w:rPr>
              <w:t>2.戲曲角色旦與生的肢體表現與你、我與他的動作練習。</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247CBB4"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lastRenderedPageBreak/>
              <w:t>【生涯規畫教育】</w:t>
            </w:r>
          </w:p>
          <w:p w14:paraId="475EBAB1" w14:textId="77777777" w:rsidR="00C46D02" w:rsidRPr="00EC0D8F" w:rsidRDefault="00C46D02" w:rsidP="00C46D02">
            <w:pPr>
              <w:snapToGrid w:val="0"/>
              <w:ind w:firstLine="0"/>
              <w:rPr>
                <w:rFonts w:ascii="標楷體" w:eastAsia="標楷體" w:hAnsi="標楷體" w:cs="標楷體"/>
              </w:rPr>
            </w:pPr>
            <w:proofErr w:type="gramStart"/>
            <w:r w:rsidRPr="00EC0D8F">
              <w:rPr>
                <w:rFonts w:ascii="標楷體" w:eastAsia="標楷體" w:hAnsi="標楷體" w:cs="標楷體"/>
              </w:rPr>
              <w:t>涯</w:t>
            </w:r>
            <w:proofErr w:type="gramEnd"/>
            <w:r w:rsidRPr="00EC0D8F">
              <w:rPr>
                <w:rFonts w:ascii="標楷體" w:eastAsia="標楷體" w:hAnsi="標楷體" w:cs="標楷體"/>
              </w:rPr>
              <w:t>J11 分析影響個人生涯決定的因素。</w:t>
            </w:r>
          </w:p>
          <w:p w14:paraId="182CED59"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t>【多元文化教育】</w:t>
            </w:r>
          </w:p>
          <w:p w14:paraId="0E9A2908"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t>多J5 了解及尊重不同文化的習俗與禁忌。</w:t>
            </w:r>
          </w:p>
          <w:p w14:paraId="650F770E" w14:textId="4B24C623"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rPr>
              <w:t>多J8 探討不同文化接觸時可能產生的衝突、融合或創新。</w:t>
            </w:r>
          </w:p>
        </w:tc>
        <w:tc>
          <w:tcPr>
            <w:tcW w:w="1784" w:type="dxa"/>
            <w:tcBorders>
              <w:top w:val="single" w:sz="8" w:space="0" w:color="000000"/>
              <w:bottom w:val="single" w:sz="8" w:space="0" w:color="000000"/>
              <w:right w:val="single" w:sz="8" w:space="0" w:color="000000"/>
            </w:tcBorders>
            <w:vAlign w:val="center"/>
          </w:tcPr>
          <w:p w14:paraId="1D57532B" w14:textId="291C9C9E" w:rsidR="00C46D02" w:rsidRPr="00EC0D8F" w:rsidRDefault="00C46D02" w:rsidP="00C46D02">
            <w:pPr>
              <w:adjustRightInd w:val="0"/>
              <w:snapToGrid w:val="0"/>
              <w:spacing w:line="0" w:lineRule="atLeast"/>
              <w:ind w:hanging="7"/>
              <w:jc w:val="left"/>
              <w:rPr>
                <w:rFonts w:ascii="標楷體" w:eastAsia="標楷體" w:hAnsi="標楷體" w:cs="標楷體"/>
                <w:sz w:val="24"/>
                <w:szCs w:val="24"/>
              </w:rPr>
            </w:pPr>
            <w:r w:rsidRPr="00EC0D8F">
              <w:rPr>
                <w:rFonts w:ascii="標楷體" w:eastAsia="標楷體" w:hAnsi="標楷體" w:hint="eastAsia"/>
              </w:rPr>
              <w:t>20</w:t>
            </w:r>
            <w:proofErr w:type="gramStart"/>
            <w:r w:rsidRPr="00EC0D8F">
              <w:rPr>
                <w:rFonts w:ascii="標楷體" w:eastAsia="標楷體" w:hAnsi="標楷體" w:hint="eastAsia"/>
              </w:rPr>
              <w:t>九</w:t>
            </w:r>
            <w:proofErr w:type="gramEnd"/>
            <w:r w:rsidRPr="00EC0D8F">
              <w:rPr>
                <w:rFonts w:ascii="標楷體" w:eastAsia="標楷體" w:hAnsi="標楷體" w:hint="eastAsia"/>
              </w:rPr>
              <w:t xml:space="preserve">年級下學期成績補考(上午)  22數學金頭腦 </w:t>
            </w:r>
          </w:p>
        </w:tc>
      </w:tr>
      <w:tr w:rsidR="00C46D02" w:rsidRPr="00EC0D8F" w14:paraId="5553A05C" w14:textId="77777777" w:rsidTr="00C6057F">
        <w:trPr>
          <w:trHeight w:val="332"/>
          <w:jc w:val="center"/>
        </w:trPr>
        <w:tc>
          <w:tcPr>
            <w:tcW w:w="1550" w:type="dxa"/>
            <w:tcBorders>
              <w:top w:val="single" w:sz="8" w:space="0" w:color="000000"/>
              <w:left w:val="single" w:sz="8" w:space="0" w:color="000000"/>
              <w:bottom w:val="single" w:sz="8" w:space="0" w:color="000000"/>
              <w:right w:val="single" w:sz="8" w:space="0" w:color="000000"/>
            </w:tcBorders>
            <w:vAlign w:val="center"/>
          </w:tcPr>
          <w:p w14:paraId="6DCC1EE1" w14:textId="2955F2E4"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color w:val="auto"/>
                <w:sz w:val="24"/>
                <w:szCs w:val="24"/>
              </w:rPr>
              <w:lastRenderedPageBreak/>
              <w:t>第十六</w:t>
            </w:r>
            <w:proofErr w:type="gramStart"/>
            <w:r w:rsidRPr="00EC0D8F">
              <w:rPr>
                <w:rFonts w:ascii="標楷體" w:eastAsia="標楷體" w:hAnsi="標楷體" w:cs="標楷體" w:hint="eastAsia"/>
                <w:color w:val="auto"/>
                <w:sz w:val="24"/>
                <w:szCs w:val="24"/>
              </w:rPr>
              <w:t>週</w:t>
            </w:r>
            <w:proofErr w:type="gramEnd"/>
            <w:r w:rsidRPr="00EC0D8F">
              <w:rPr>
                <w:rFonts w:ascii="標楷體" w:eastAsia="標楷體" w:hAnsi="標楷體" w:cs="標楷體"/>
                <w:color w:val="auto"/>
                <w:sz w:val="24"/>
                <w:szCs w:val="24"/>
              </w:rPr>
              <w:t>5/25-5/31</w:t>
            </w:r>
          </w:p>
        </w:tc>
        <w:tc>
          <w:tcPr>
            <w:tcW w:w="1559" w:type="dxa"/>
            <w:tcBorders>
              <w:top w:val="single" w:sz="8" w:space="0" w:color="000000"/>
              <w:left w:val="single" w:sz="8" w:space="0" w:color="000000"/>
              <w:bottom w:val="single" w:sz="8" w:space="0" w:color="000000"/>
              <w:right w:val="single" w:sz="8" w:space="0" w:color="000000"/>
            </w:tcBorders>
          </w:tcPr>
          <w:p w14:paraId="010F2014"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表E-Ⅳ-1 聲音、身體、情感、時間、空間、勁力、即興、動作等戲劇或舞蹈元素。</w:t>
            </w:r>
          </w:p>
          <w:p w14:paraId="3C4E4DB9"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表E-Ⅳ-2 肢體動作與語彙、角色建立與表演、各類型文本分析與創作。</w:t>
            </w:r>
          </w:p>
          <w:p w14:paraId="23087D5D"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表A-Ⅳ-1 表演藝術與生活美學、在地文化及特定場域的演出連結。</w:t>
            </w:r>
          </w:p>
          <w:p w14:paraId="17BE1ED9"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表A-Ⅳ-3 表演形式分析、文本分析。</w:t>
            </w:r>
          </w:p>
          <w:p w14:paraId="4AC999AB" w14:textId="73B217F0"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表P-Ⅳ-4 表演藝術活動與展演、表演藝術相關工作的特性與種類。</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24D395E"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表1-Ⅳ-1 能運用特定元素、形式、技巧與肢體語彙表現想法，發展多元能力，並在劇場中呈現。</w:t>
            </w:r>
          </w:p>
          <w:p w14:paraId="379E8345"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表1-Ⅳ-2 能理解表演的形式、文本與表現技巧並創作發表。</w:t>
            </w:r>
          </w:p>
          <w:p w14:paraId="571EC9C7"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表2-Ⅳ-1 能覺察並感受創作與美感經驗的關聯。</w:t>
            </w:r>
          </w:p>
          <w:p w14:paraId="532FBDB8"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表2-Ⅳ-2 能體認各種表演藝術發展脈絡、文化內涵及代表人物。</w:t>
            </w:r>
          </w:p>
          <w:p w14:paraId="698E214B"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表2-Ⅳ-3 能運用適當的語彙，明確表達、解析及評價自己與他人的作品。</w:t>
            </w:r>
          </w:p>
          <w:p w14:paraId="0CA03834"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表3-Ⅳ-2 能運用多元創作探討公共議題，展現人文關懷與獨立思考能力。</w:t>
            </w:r>
          </w:p>
          <w:p w14:paraId="33191FBF" w14:textId="7998E353"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表3-Ⅳ-4 能養成鑑賞表演藝術的習慣，並能適性發展。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263AD56" w14:textId="77777777" w:rsidR="00C46D02" w:rsidRPr="00EC0D8F" w:rsidRDefault="00C46D02" w:rsidP="00C46D02">
            <w:pPr>
              <w:rPr>
                <w:rFonts w:ascii="標楷體" w:eastAsia="標楷體" w:hAnsi="標楷體"/>
              </w:rPr>
            </w:pPr>
            <w:r w:rsidRPr="00EC0D8F">
              <w:rPr>
                <w:rFonts w:ascii="標楷體" w:eastAsia="標楷體" w:hAnsi="標楷體" w:hint="eastAsia"/>
              </w:rPr>
              <w:t>一、認識音樂劇的起源</w:t>
            </w:r>
          </w:p>
          <w:p w14:paraId="0396A96B" w14:textId="64E14087" w:rsidR="00C46D02" w:rsidRPr="00FF50AF" w:rsidRDefault="00C46D02" w:rsidP="00C46D02">
            <w:pPr>
              <w:rPr>
                <w:rFonts w:ascii="標楷體" w:eastAsia="標楷體" w:hAnsi="標楷體" w:cs="標楷體"/>
                <w:color w:val="FF0000"/>
              </w:rPr>
            </w:pPr>
            <w:r w:rsidRPr="00FF50AF">
              <w:rPr>
                <w:rFonts w:ascii="標楷體" w:eastAsia="標楷體" w:hAnsi="標楷體" w:cs="標楷體" w:hint="eastAsia"/>
                <w:color w:val="FF0000"/>
              </w:rPr>
              <w:t>1.教師準備莫札特的夜</w:t>
            </w:r>
            <w:proofErr w:type="gramStart"/>
            <w:r w:rsidRPr="00FF50AF">
              <w:rPr>
                <w:rFonts w:ascii="標楷體" w:eastAsia="標楷體" w:hAnsi="標楷體" w:cs="標楷體" w:hint="eastAsia"/>
                <w:color w:val="FF0000"/>
              </w:rPr>
              <w:t>后</w:t>
            </w:r>
            <w:proofErr w:type="gramEnd"/>
            <w:r w:rsidRPr="00FF50AF">
              <w:rPr>
                <w:rFonts w:ascii="標楷體" w:eastAsia="標楷體" w:hAnsi="標楷體" w:cs="標楷體" w:hint="eastAsia"/>
                <w:color w:val="FF0000"/>
              </w:rPr>
              <w:t>片段，以及歌劇魅影的片段播放給學生欣賞</w:t>
            </w:r>
            <w:r>
              <w:rPr>
                <w:rFonts w:ascii="標楷體" w:eastAsia="標楷體" w:hAnsi="標楷體" w:cs="標楷體" w:hint="eastAsia"/>
                <w:color w:val="FF0000"/>
              </w:rPr>
              <w:t>，之後提問學生兩者的差異是什麼?從語言、唱腔來討論。</w:t>
            </w:r>
          </w:p>
          <w:p w14:paraId="601479FF" w14:textId="387F57F9" w:rsidR="00C46D02" w:rsidRDefault="00C46D02" w:rsidP="00C46D02">
            <w:pPr>
              <w:rPr>
                <w:rFonts w:ascii="標楷體" w:eastAsia="標楷體" w:hAnsi="標楷體" w:cs="標楷體"/>
                <w:color w:val="auto"/>
              </w:rPr>
            </w:pPr>
            <w:r>
              <w:rPr>
                <w:rFonts w:ascii="標楷體" w:eastAsia="標楷體" w:hAnsi="標楷體" w:cs="標楷體" w:hint="eastAsia"/>
                <w:color w:val="auto"/>
              </w:rPr>
              <w:t>2</w:t>
            </w:r>
            <w:r w:rsidRPr="00646459">
              <w:rPr>
                <w:rFonts w:ascii="標楷體" w:eastAsia="標楷體" w:hAnsi="標楷體" w:cs="標楷體"/>
                <w:color w:val="auto"/>
              </w:rPr>
              <w:t>.教師以古希臘戲劇、中國戲曲、莎士比亞的《仲夏夜之夢》和音樂家華格納的提倡，介紹戲劇史上歌舞戲同</w:t>
            </w:r>
            <w:proofErr w:type="gramStart"/>
            <w:r w:rsidRPr="00646459">
              <w:rPr>
                <w:rFonts w:ascii="標楷體" w:eastAsia="標楷體" w:hAnsi="標楷體" w:cs="標楷體"/>
                <w:color w:val="auto"/>
              </w:rPr>
              <w:t>臺</w:t>
            </w:r>
            <w:proofErr w:type="gramEnd"/>
            <w:r w:rsidRPr="00646459">
              <w:rPr>
                <w:rFonts w:ascii="標楷體" w:eastAsia="標楷體" w:hAnsi="標楷體" w:cs="標楷體"/>
                <w:color w:val="auto"/>
              </w:rPr>
              <w:t>的劇種和經典作品。</w:t>
            </w:r>
          </w:p>
          <w:p w14:paraId="05A938FA" w14:textId="77777777" w:rsidR="00C46D02" w:rsidRDefault="00C46D02" w:rsidP="00C46D02">
            <w:pPr>
              <w:rPr>
                <w:rFonts w:ascii="標楷體" w:eastAsia="標楷體" w:hAnsi="標楷體" w:cs="標楷體"/>
                <w:color w:val="auto"/>
              </w:rPr>
            </w:pPr>
          </w:p>
          <w:p w14:paraId="59D415AF" w14:textId="0681F3B4" w:rsidR="00C46D02" w:rsidRPr="00646459" w:rsidRDefault="00C46D02" w:rsidP="00C46D02">
            <w:pPr>
              <w:snapToGrid w:val="0"/>
              <w:ind w:firstLine="0"/>
              <w:rPr>
                <w:rFonts w:ascii="標楷體" w:eastAsia="標楷體" w:hAnsi="標楷體"/>
                <w:color w:val="auto"/>
              </w:rPr>
            </w:pPr>
            <w:r w:rsidRPr="00FF50AF">
              <w:rPr>
                <w:rFonts w:ascii="標楷體" w:eastAsia="標楷體" w:hAnsi="標楷體" w:cs="標楷體" w:hint="eastAsia"/>
                <w:color w:val="FF0000"/>
              </w:rPr>
              <w:t>3</w:t>
            </w:r>
            <w:r w:rsidRPr="00FF50AF">
              <w:rPr>
                <w:rFonts w:ascii="標楷體" w:eastAsia="標楷體" w:hAnsi="標楷體" w:cs="標楷體"/>
                <w:color w:val="FF0000"/>
              </w:rPr>
              <w:t>.</w:t>
            </w:r>
            <w:r w:rsidRPr="00FF50AF">
              <w:rPr>
                <w:rFonts w:ascii="標楷體" w:eastAsia="標楷體" w:hAnsi="標楷體" w:cs="標楷體" w:hint="eastAsia"/>
                <w:color w:val="FF0000"/>
              </w:rPr>
              <w:t>教師準備四大音樂劇的海報與圖卡掛在黑板上向學生詢問是否認識這四</w:t>
            </w:r>
            <w:proofErr w:type="gramStart"/>
            <w:r w:rsidRPr="00FF50AF">
              <w:rPr>
                <w:rFonts w:ascii="標楷體" w:eastAsia="標楷體" w:hAnsi="標楷體" w:cs="標楷體" w:hint="eastAsia"/>
                <w:color w:val="FF0000"/>
              </w:rPr>
              <w:t>部名劇呢</w:t>
            </w:r>
            <w:proofErr w:type="gramEnd"/>
            <w:r w:rsidRPr="00FF50AF">
              <w:rPr>
                <w:rFonts w:ascii="標楷體" w:eastAsia="標楷體" w:hAnsi="標楷體" w:cs="標楷體" w:hint="eastAsia"/>
                <w:color w:val="FF0000"/>
              </w:rPr>
              <w:t>?並說明</w:t>
            </w:r>
            <w:r>
              <w:rPr>
                <w:rFonts w:ascii="標楷體" w:eastAsia="標楷體" w:hAnsi="標楷體" w:cs="標楷體" w:hint="eastAsia"/>
                <w:color w:val="auto"/>
              </w:rPr>
              <w:t>並</w:t>
            </w:r>
            <w:r w:rsidRPr="00646459">
              <w:rPr>
                <w:rFonts w:ascii="標楷體" w:eastAsia="標楷體" w:hAnsi="標楷體" w:cs="標楷體"/>
                <w:color w:val="auto"/>
              </w:rPr>
              <w:t>分析音樂劇的構成要素，並介紹英國倫敦西區和美國紐約百老</w:t>
            </w:r>
            <w:proofErr w:type="gramStart"/>
            <w:r w:rsidRPr="00646459">
              <w:rPr>
                <w:rFonts w:ascii="標楷體" w:eastAsia="標楷體" w:hAnsi="標楷體" w:cs="標楷體"/>
                <w:color w:val="auto"/>
              </w:rPr>
              <w:t>匯</w:t>
            </w:r>
            <w:proofErr w:type="gramEnd"/>
            <w:r w:rsidRPr="00646459">
              <w:rPr>
                <w:rFonts w:ascii="標楷體" w:eastAsia="標楷體" w:hAnsi="標楷體" w:cs="標楷體"/>
                <w:color w:val="auto"/>
              </w:rPr>
              <w:t>的音樂劇演出盛況。</w:t>
            </w:r>
          </w:p>
          <w:p w14:paraId="3927A938" w14:textId="77777777" w:rsidR="00C46D02" w:rsidRDefault="00C46D02" w:rsidP="00C46D02">
            <w:pPr>
              <w:rPr>
                <w:rFonts w:ascii="標楷體" w:eastAsia="標楷體" w:hAnsi="標楷體" w:cs="標楷體"/>
                <w:color w:val="auto"/>
              </w:rPr>
            </w:pPr>
          </w:p>
          <w:p w14:paraId="65E3A811" w14:textId="7D9A7A1E" w:rsidR="00C46D02" w:rsidRPr="00EC0D8F" w:rsidRDefault="00C46D02" w:rsidP="00C46D02">
            <w:pPr>
              <w:rPr>
                <w:rFonts w:ascii="標楷體" w:eastAsia="標楷體" w:hAnsi="標楷體" w:cs="標楷體"/>
                <w:color w:val="FF0000"/>
                <w:sz w:val="24"/>
                <w:szCs w:val="24"/>
              </w:rPr>
            </w:pPr>
            <w:r>
              <w:rPr>
                <w:rFonts w:ascii="標楷體" w:eastAsia="標楷體" w:hAnsi="標楷體" w:cs="標楷體" w:hint="eastAsia"/>
                <w:color w:val="auto"/>
              </w:rPr>
              <w:t>4</w:t>
            </w:r>
            <w:r w:rsidRPr="00646459">
              <w:rPr>
                <w:rFonts w:ascii="標楷體" w:eastAsia="標楷體" w:hAnsi="標楷體" w:cs="標楷體"/>
                <w:color w:val="auto"/>
              </w:rPr>
              <w:t>.以</w:t>
            </w:r>
            <w:r w:rsidRPr="00FF50AF">
              <w:rPr>
                <w:rFonts w:ascii="標楷體" w:eastAsia="標楷體" w:hAnsi="標楷體" w:cs="標楷體"/>
                <w:color w:val="FF0000"/>
              </w:rPr>
              <w:t>《</w:t>
            </w:r>
            <w:r w:rsidRPr="00FF50AF">
              <w:rPr>
                <w:rFonts w:ascii="標楷體" w:eastAsia="標楷體" w:hAnsi="標楷體" w:cs="標楷體" w:hint="eastAsia"/>
                <w:color w:val="FF0000"/>
              </w:rPr>
              <w:t>歌劇魅影</w:t>
            </w:r>
            <w:r w:rsidRPr="00FF50AF">
              <w:rPr>
                <w:rFonts w:ascii="標楷體" w:eastAsia="標楷體" w:hAnsi="標楷體" w:cs="標楷體"/>
                <w:color w:val="FF0000"/>
              </w:rPr>
              <w:t>》、《</w:t>
            </w:r>
            <w:r>
              <w:rPr>
                <w:rFonts w:ascii="標楷體" w:eastAsia="標楷體" w:hAnsi="標楷體" w:cs="標楷體" w:hint="eastAsia"/>
                <w:color w:val="FF0000"/>
              </w:rPr>
              <w:t>歡樂滿人間</w:t>
            </w:r>
            <w:r w:rsidRPr="00FF50AF">
              <w:rPr>
                <w:rFonts w:ascii="標楷體" w:eastAsia="標楷體" w:hAnsi="標楷體" w:cs="標楷體"/>
                <w:color w:val="FF0000"/>
              </w:rPr>
              <w:t>》</w:t>
            </w:r>
            <w:r w:rsidRPr="00646459">
              <w:rPr>
                <w:rFonts w:ascii="標楷體" w:eastAsia="標楷體" w:hAnsi="標楷體" w:cs="標楷體"/>
                <w:color w:val="auto"/>
              </w:rPr>
              <w:t>解說音樂劇劇情的特色和題材。</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9B39187" w14:textId="02057C71" w:rsidR="00C46D02" w:rsidRPr="00EC0D8F" w:rsidRDefault="00C46D02" w:rsidP="00C46D02">
            <w:pPr>
              <w:ind w:left="317" w:hanging="317"/>
              <w:jc w:val="cente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30268B4"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一、適性發展策略</w:t>
            </w:r>
          </w:p>
          <w:p w14:paraId="2E77753E"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1.問題解決</w:t>
            </w:r>
          </w:p>
          <w:p w14:paraId="37D999AD"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2.批判思考</w:t>
            </w:r>
          </w:p>
          <w:p w14:paraId="31E946A2"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二、合作學習</w:t>
            </w:r>
          </w:p>
          <w:p w14:paraId="5D4784F3"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三、個別化教學</w:t>
            </w:r>
          </w:p>
          <w:p w14:paraId="1BC43ECA"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color w:val="FF0000"/>
                <w:sz w:val="24"/>
                <w:szCs w:val="24"/>
              </w:rPr>
              <w:t>1.觀察記錄</w:t>
            </w:r>
          </w:p>
          <w:p w14:paraId="52A97D0F"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2</w:t>
            </w:r>
            <w:r w:rsidRPr="00EC0D8F">
              <w:rPr>
                <w:rFonts w:ascii="標楷體" w:eastAsia="標楷體" w:hAnsi="標楷體" w:cs="標楷體"/>
                <w:color w:val="FF0000"/>
                <w:sz w:val="24"/>
                <w:szCs w:val="24"/>
              </w:rPr>
              <w:t>.參與態度</w:t>
            </w:r>
          </w:p>
          <w:p w14:paraId="4B2F92B2" w14:textId="77777777" w:rsidR="00C46D02"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3.</w:t>
            </w:r>
            <w:r w:rsidRPr="00EC0D8F">
              <w:rPr>
                <w:rFonts w:ascii="標楷體" w:eastAsia="標楷體" w:hAnsi="標楷體" w:cs="標楷體"/>
                <w:color w:val="FF0000"/>
                <w:sz w:val="24"/>
                <w:szCs w:val="24"/>
              </w:rPr>
              <w:t>合作能力</w:t>
            </w:r>
          </w:p>
          <w:p w14:paraId="28E2E3D4" w14:textId="467840E9" w:rsidR="00C46D02" w:rsidRPr="00EC0D8F" w:rsidRDefault="00C46D02" w:rsidP="00C46D02">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2F50BC"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一、歷程性評量</w:t>
            </w:r>
          </w:p>
          <w:p w14:paraId="70391994"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1.課堂參與</w:t>
            </w:r>
            <w:r w:rsidRPr="00EC0D8F">
              <w:rPr>
                <w:rFonts w:ascii="標楷體" w:eastAsia="標楷體" w:hAnsi="標楷體" w:cs="標楷體" w:hint="eastAsia"/>
                <w:color w:val="FF0000"/>
                <w:sz w:val="24"/>
                <w:szCs w:val="24"/>
              </w:rPr>
              <w:t>程</w:t>
            </w:r>
            <w:r w:rsidRPr="00EC0D8F">
              <w:rPr>
                <w:rFonts w:ascii="標楷體" w:eastAsia="標楷體" w:hAnsi="標楷體" w:cs="標楷體"/>
                <w:color w:val="FF0000"/>
                <w:sz w:val="24"/>
                <w:szCs w:val="24"/>
              </w:rPr>
              <w:t>度。</w:t>
            </w:r>
          </w:p>
          <w:p w14:paraId="59974870"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2.學習活動：影片欣賞、問題探討、</w:t>
            </w:r>
            <w:r w:rsidRPr="00EC0D8F">
              <w:rPr>
                <w:rFonts w:ascii="標楷體" w:eastAsia="標楷體" w:hAnsi="標楷體" w:cs="標楷體" w:hint="eastAsia"/>
                <w:color w:val="FF0000"/>
                <w:sz w:val="24"/>
                <w:szCs w:val="24"/>
              </w:rPr>
              <w:t>問答</w:t>
            </w:r>
            <w:r w:rsidRPr="00EC0D8F">
              <w:rPr>
                <w:rFonts w:ascii="標楷體" w:eastAsia="標楷體" w:hAnsi="標楷體" w:cs="標楷體"/>
                <w:color w:val="FF0000"/>
                <w:sz w:val="24"/>
                <w:szCs w:val="24"/>
              </w:rPr>
              <w:t>互動。</w:t>
            </w:r>
          </w:p>
          <w:p w14:paraId="1BC2CC54"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3.小組合作程度。</w:t>
            </w:r>
          </w:p>
          <w:p w14:paraId="1B256B9D"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4.課堂表現紀錄。</w:t>
            </w:r>
          </w:p>
          <w:p w14:paraId="059E2940" w14:textId="77777777" w:rsidR="00C46D02" w:rsidRPr="00EC0D8F" w:rsidRDefault="00C46D02" w:rsidP="00C46D02">
            <w:pPr>
              <w:ind w:left="-22" w:hanging="7"/>
              <w:rPr>
                <w:rFonts w:ascii="標楷體" w:eastAsia="標楷體" w:hAnsi="標楷體" w:cs="標楷體"/>
                <w:color w:val="FF0000"/>
                <w:sz w:val="24"/>
                <w:szCs w:val="24"/>
              </w:rPr>
            </w:pPr>
          </w:p>
          <w:p w14:paraId="1FA12D1B"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 xml:space="preserve">二、總結性評量 </w:t>
            </w:r>
          </w:p>
          <w:p w14:paraId="054C28C6"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◎認知</w:t>
            </w:r>
          </w:p>
          <w:p w14:paraId="55C4DDBD"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1.認識音樂劇的起源自莎士比亞的劇作＜仲夏夜之夢＞。</w:t>
            </w:r>
          </w:p>
          <w:p w14:paraId="7C7B8322"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hint="eastAsia"/>
                <w:color w:val="FF0000"/>
                <w:szCs w:val="24"/>
              </w:rPr>
              <w:t>2.區辨音樂劇和歌劇的組成與內容。</w:t>
            </w:r>
          </w:p>
          <w:p w14:paraId="2962A9A3"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情意</w:t>
            </w:r>
          </w:p>
          <w:p w14:paraId="49129679"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1.指出音樂劇的特色。</w:t>
            </w:r>
          </w:p>
          <w:p w14:paraId="69238C00"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2.描述音樂劇的歌、舞與劇的演</w:t>
            </w:r>
            <w:r w:rsidRPr="00EC0D8F">
              <w:rPr>
                <w:rFonts w:ascii="標楷體" w:eastAsia="標楷體" w:hAnsi="標楷體" w:cs="標楷體" w:hint="eastAsia"/>
                <w:color w:val="FF0000"/>
                <w:szCs w:val="24"/>
              </w:rPr>
              <w:lastRenderedPageBreak/>
              <w:t>員動作、聲音與表情。</w:t>
            </w:r>
          </w:p>
          <w:p w14:paraId="13BED95C"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技能</w:t>
            </w:r>
          </w:p>
          <w:p w14:paraId="1BA54D7B" w14:textId="77777777" w:rsidR="00C46D02" w:rsidRPr="00EC0D8F" w:rsidRDefault="00C46D02" w:rsidP="00C46D02">
            <w:pPr>
              <w:rPr>
                <w:rFonts w:ascii="標楷體" w:eastAsia="標楷體" w:hAnsi="標楷體"/>
              </w:rPr>
            </w:pPr>
            <w:r w:rsidRPr="00EC0D8F">
              <w:rPr>
                <w:rFonts w:ascii="標楷體" w:eastAsia="標楷體" w:hAnsi="標楷體" w:hint="eastAsia"/>
              </w:rPr>
              <w:t>1.建立音樂劇前置作業的幕後工作分組別類。</w:t>
            </w:r>
          </w:p>
          <w:p w14:paraId="234AF231" w14:textId="2F9A1DDC"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hint="eastAsia"/>
              </w:rPr>
              <w:t>2.執行音樂劇的動作技術與服裝製作。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CA97A74"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lastRenderedPageBreak/>
              <w:t>【性別平等教育】</w:t>
            </w:r>
          </w:p>
          <w:p w14:paraId="0D3A01CB" w14:textId="4CCB7FAB"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rPr>
              <w:t>性J3 檢視家庭、學校、職場中基於性別刻板印象產生的偏見與歧視。</w:t>
            </w:r>
          </w:p>
        </w:tc>
        <w:tc>
          <w:tcPr>
            <w:tcW w:w="1784" w:type="dxa"/>
            <w:tcBorders>
              <w:top w:val="single" w:sz="8" w:space="0" w:color="000000"/>
              <w:bottom w:val="single" w:sz="8" w:space="0" w:color="000000"/>
              <w:right w:val="single" w:sz="8" w:space="0" w:color="000000"/>
            </w:tcBorders>
            <w:vAlign w:val="center"/>
          </w:tcPr>
          <w:p w14:paraId="056380DF" w14:textId="6B56EF08" w:rsidR="00C46D02" w:rsidRPr="00EC0D8F" w:rsidRDefault="00C46D02" w:rsidP="00C46D02">
            <w:pPr>
              <w:adjustRightInd w:val="0"/>
              <w:snapToGrid w:val="0"/>
              <w:spacing w:line="0" w:lineRule="atLeast"/>
              <w:ind w:hanging="7"/>
              <w:jc w:val="left"/>
              <w:rPr>
                <w:rFonts w:ascii="標楷體" w:eastAsia="標楷體" w:hAnsi="標楷體" w:cs="標楷體"/>
                <w:sz w:val="24"/>
                <w:szCs w:val="24"/>
              </w:rPr>
            </w:pPr>
            <w:r w:rsidRPr="00EC0D8F">
              <w:rPr>
                <w:rFonts w:ascii="標楷體" w:eastAsia="標楷體" w:hAnsi="標楷體" w:hint="eastAsia"/>
              </w:rPr>
              <w:t>30-31端午節連假</w:t>
            </w:r>
          </w:p>
        </w:tc>
      </w:tr>
      <w:tr w:rsidR="00C46D02" w:rsidRPr="00EC0D8F" w14:paraId="115A41AD" w14:textId="77777777" w:rsidTr="00C6057F">
        <w:trPr>
          <w:trHeight w:val="332"/>
          <w:jc w:val="center"/>
        </w:trPr>
        <w:tc>
          <w:tcPr>
            <w:tcW w:w="1550" w:type="dxa"/>
            <w:tcBorders>
              <w:top w:val="single" w:sz="8" w:space="0" w:color="000000"/>
              <w:left w:val="single" w:sz="8" w:space="0" w:color="000000"/>
              <w:bottom w:val="single" w:sz="8" w:space="0" w:color="000000"/>
              <w:right w:val="single" w:sz="8" w:space="0" w:color="000000"/>
            </w:tcBorders>
            <w:vAlign w:val="center"/>
          </w:tcPr>
          <w:p w14:paraId="5FF1B4B8" w14:textId="5185F1A9"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color w:val="auto"/>
                <w:sz w:val="24"/>
                <w:szCs w:val="24"/>
              </w:rPr>
              <w:t>第十七</w:t>
            </w:r>
            <w:proofErr w:type="gramStart"/>
            <w:r w:rsidRPr="00EC0D8F">
              <w:rPr>
                <w:rFonts w:ascii="標楷體" w:eastAsia="標楷體" w:hAnsi="標楷體" w:cs="標楷體" w:hint="eastAsia"/>
                <w:color w:val="auto"/>
                <w:sz w:val="24"/>
                <w:szCs w:val="24"/>
              </w:rPr>
              <w:t>週</w:t>
            </w:r>
            <w:proofErr w:type="gramEnd"/>
            <w:r w:rsidRPr="00EC0D8F">
              <w:rPr>
                <w:rFonts w:ascii="標楷體" w:eastAsia="標楷體" w:hAnsi="標楷體" w:cs="標楷體"/>
                <w:color w:val="auto"/>
                <w:sz w:val="24"/>
                <w:szCs w:val="24"/>
              </w:rPr>
              <w:t>6/1-6/7</w:t>
            </w:r>
          </w:p>
        </w:tc>
        <w:tc>
          <w:tcPr>
            <w:tcW w:w="1559" w:type="dxa"/>
            <w:tcBorders>
              <w:top w:val="single" w:sz="8" w:space="0" w:color="000000"/>
              <w:left w:val="single" w:sz="8" w:space="0" w:color="000000"/>
              <w:bottom w:val="single" w:sz="8" w:space="0" w:color="000000"/>
              <w:right w:val="single" w:sz="8" w:space="0" w:color="000000"/>
            </w:tcBorders>
          </w:tcPr>
          <w:p w14:paraId="4FC657BB"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表E-Ⅳ-1 聲音、身體、情感、時間、空間、勁力、即興、動作等戲劇或舞蹈元素。</w:t>
            </w:r>
          </w:p>
          <w:p w14:paraId="07207276"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表E-Ⅳ-2 肢體動作與語彙、角色建立與表演、各類型文本分析與創作。</w:t>
            </w:r>
          </w:p>
          <w:p w14:paraId="02D3BDF6"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表A-Ⅳ-1 表演藝術與生活美學、在地文化及特定場域的演出連結。</w:t>
            </w:r>
          </w:p>
          <w:p w14:paraId="102B3679"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表A-Ⅳ-3 表演形式分析、文本分析。</w:t>
            </w:r>
          </w:p>
          <w:p w14:paraId="56AED0FB" w14:textId="64D58AF6"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lastRenderedPageBreak/>
              <w:t>表P-Ⅳ-4 表演藝術活動與展演、表演藝術相關工作的特性與種類。</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F40E963"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lastRenderedPageBreak/>
              <w:t>表1-Ⅳ-1 能運用特定元素、形式、技巧與肢體語彙表現想法，發展多元能力，並在劇場中呈現。</w:t>
            </w:r>
          </w:p>
          <w:p w14:paraId="28467BFE"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表1-Ⅳ-2 能理解表演的形式、文本與表現技巧並創作發表。</w:t>
            </w:r>
          </w:p>
          <w:p w14:paraId="330F9105"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表2-Ⅳ-1 能覺察並感受創作與美感經驗的關聯。</w:t>
            </w:r>
          </w:p>
          <w:p w14:paraId="773B4D2C"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表2-Ⅳ-2 能體認各種表演藝術發展脈絡、文化內涵及代表人物。</w:t>
            </w:r>
          </w:p>
          <w:p w14:paraId="390C8174"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表2-Ⅳ-3 能運用適當的語彙，明確表達、解析及</w:t>
            </w:r>
            <w:r w:rsidRPr="00EC0D8F">
              <w:rPr>
                <w:rFonts w:ascii="標楷體" w:eastAsia="標楷體" w:hAnsi="標楷體" w:cs="標楷體" w:hint="eastAsia"/>
                <w:kern w:val="2"/>
              </w:rPr>
              <w:lastRenderedPageBreak/>
              <w:t>評價自己與他人的作品。</w:t>
            </w:r>
          </w:p>
          <w:p w14:paraId="2FCF0B58"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表3-Ⅳ-2 能運用多元創作探討公共議題，展現人文關懷與獨立思考能力。</w:t>
            </w:r>
          </w:p>
          <w:p w14:paraId="0B941ABB" w14:textId="34F2FE65"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表3-Ⅳ-4 能養成鑑賞表演藝術的習慣，並能適性發展。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B04983" w14:textId="77777777" w:rsidR="00C46D02" w:rsidRPr="00EC0D8F" w:rsidRDefault="00C46D02" w:rsidP="00C46D02">
            <w:pPr>
              <w:ind w:firstLine="0"/>
              <w:rPr>
                <w:rFonts w:ascii="標楷體" w:eastAsia="標楷體" w:hAnsi="標楷體"/>
                <w:color w:val="FF0000"/>
              </w:rPr>
            </w:pPr>
            <w:r w:rsidRPr="00EC0D8F">
              <w:rPr>
                <w:rFonts w:ascii="標楷體" w:eastAsia="標楷體" w:hAnsi="標楷體" w:hint="eastAsia"/>
                <w:color w:val="FF0000"/>
              </w:rPr>
              <w:lastRenderedPageBreak/>
              <w:t>二、認識音樂劇的名作</w:t>
            </w:r>
          </w:p>
          <w:p w14:paraId="2E9FE98E" w14:textId="77777777" w:rsidR="00C46D02" w:rsidRPr="00646459" w:rsidRDefault="00C46D02" w:rsidP="00C46D02">
            <w:pPr>
              <w:snapToGrid w:val="0"/>
              <w:ind w:firstLine="0"/>
              <w:rPr>
                <w:rFonts w:ascii="標楷體" w:eastAsia="標楷體" w:hAnsi="標楷體"/>
                <w:color w:val="auto"/>
              </w:rPr>
            </w:pPr>
            <w:r w:rsidRPr="00646459">
              <w:rPr>
                <w:rFonts w:ascii="標楷體" w:eastAsia="標楷體" w:hAnsi="標楷體" w:cs="標楷體"/>
                <w:color w:val="auto"/>
              </w:rPr>
              <w:t>1.教師介紹《貓》劇的背景、編舞家吉莉安．林恩。</w:t>
            </w:r>
          </w:p>
          <w:p w14:paraId="47CFAB13" w14:textId="77777777" w:rsidR="00C46D02" w:rsidRPr="00646459" w:rsidRDefault="00C46D02" w:rsidP="00C46D02">
            <w:pPr>
              <w:snapToGrid w:val="0"/>
              <w:ind w:firstLine="0"/>
              <w:rPr>
                <w:rFonts w:ascii="標楷體" w:eastAsia="標楷體" w:hAnsi="標楷體"/>
                <w:color w:val="auto"/>
              </w:rPr>
            </w:pPr>
            <w:r w:rsidRPr="00646459">
              <w:rPr>
                <w:rFonts w:ascii="標楷體" w:eastAsia="標楷體" w:hAnsi="標楷體" w:cs="標楷體"/>
                <w:color w:val="auto"/>
              </w:rPr>
              <w:t>2.解說《貓》劇中幾個經典角色的肢體特色與貓角色的動作設計。</w:t>
            </w:r>
          </w:p>
          <w:p w14:paraId="04E2E47A" w14:textId="72BD47A3" w:rsidR="00C46D02" w:rsidRDefault="00C46D02" w:rsidP="00C46D02">
            <w:pPr>
              <w:snapToGrid w:val="0"/>
              <w:ind w:firstLine="0"/>
              <w:rPr>
                <w:rFonts w:ascii="標楷體" w:eastAsia="標楷體" w:hAnsi="標楷體" w:cs="標楷體"/>
                <w:color w:val="auto"/>
              </w:rPr>
            </w:pPr>
            <w:r w:rsidRPr="00646459">
              <w:rPr>
                <w:rFonts w:ascii="標楷體" w:eastAsia="標楷體" w:hAnsi="標楷體" w:cs="標楷體"/>
                <w:color w:val="auto"/>
              </w:rPr>
              <w:t>3.介紹《獅子王》中角色的特殊造型和肢體、舞蹈表現。</w:t>
            </w:r>
          </w:p>
          <w:p w14:paraId="67E73FE5" w14:textId="457A569C" w:rsidR="00C46D02" w:rsidRPr="002B5CF1" w:rsidRDefault="00C46D02" w:rsidP="00C46D02">
            <w:pPr>
              <w:snapToGrid w:val="0"/>
              <w:ind w:firstLine="0"/>
              <w:rPr>
                <w:rFonts w:ascii="標楷體" w:eastAsia="標楷體" w:hAnsi="標楷體" w:cs="標楷體"/>
                <w:color w:val="FF0000"/>
              </w:rPr>
            </w:pPr>
            <w:r w:rsidRPr="002B5CF1">
              <w:rPr>
                <w:rFonts w:ascii="標楷體" w:eastAsia="標楷體" w:hAnsi="標楷體" w:cs="標楷體" w:hint="eastAsia"/>
                <w:color w:val="FF0000"/>
              </w:rPr>
              <w:t>4.教師對學生提問，影片中的人物要模仿動物運用的肢體動作與身體關節有哪一些呢?</w:t>
            </w:r>
          </w:p>
          <w:p w14:paraId="4BD240D7" w14:textId="32410C05" w:rsidR="00C46D02" w:rsidRPr="002B5CF1" w:rsidRDefault="00C46D02" w:rsidP="00C46D02">
            <w:pPr>
              <w:rPr>
                <w:rFonts w:ascii="標楷體" w:eastAsia="標楷體" w:hAnsi="標楷體" w:cs="標楷體"/>
                <w:color w:val="FF0000"/>
                <w:sz w:val="24"/>
                <w:szCs w:val="24"/>
              </w:rPr>
            </w:pPr>
            <w:r>
              <w:rPr>
                <w:rFonts w:ascii="標楷體" w:eastAsia="標楷體" w:hAnsi="標楷體" w:cs="標楷體" w:hint="eastAsia"/>
                <w:color w:val="auto"/>
              </w:rPr>
              <w:t>5</w:t>
            </w:r>
            <w:r w:rsidRPr="00646459">
              <w:rPr>
                <w:rFonts w:ascii="標楷體" w:eastAsia="標楷體" w:hAnsi="標楷體" w:cs="標楷體"/>
                <w:color w:val="auto"/>
              </w:rPr>
              <w:t>.進行「藝術探索：動物樂園」，學生分組並抽取顏色</w:t>
            </w:r>
            <w:proofErr w:type="gramStart"/>
            <w:r w:rsidRPr="00646459">
              <w:rPr>
                <w:rFonts w:ascii="標楷體" w:eastAsia="標楷體" w:hAnsi="標楷體" w:cs="標楷體"/>
                <w:color w:val="auto"/>
              </w:rPr>
              <w:t>籤</w:t>
            </w:r>
            <w:proofErr w:type="gramEnd"/>
            <w:r w:rsidRPr="00646459">
              <w:rPr>
                <w:rFonts w:ascii="標楷體" w:eastAsia="標楷體" w:hAnsi="標楷體" w:cs="標楷體"/>
                <w:color w:val="auto"/>
              </w:rPr>
              <w:t>，討論哪些動物屬於抽中的顏色，並且選定其中一種動物，以聲音和肢體動作表現</w:t>
            </w:r>
            <w:proofErr w:type="gramStart"/>
            <w:r w:rsidRPr="00646459">
              <w:rPr>
                <w:rFonts w:ascii="標楷體" w:eastAsia="標楷體" w:hAnsi="標楷體" w:cs="標楷體"/>
                <w:color w:val="auto"/>
              </w:rPr>
              <w:t>牠</w:t>
            </w:r>
            <w:proofErr w:type="gramEnd"/>
            <w:r w:rsidRPr="00646459">
              <w:rPr>
                <w:rFonts w:ascii="標楷體" w:eastAsia="標楷體" w:hAnsi="標楷體" w:cs="標楷體"/>
                <w:color w:val="auto"/>
              </w:rPr>
              <w:t>。鼓勵學生想像動物的特性，揣摩其代表性動作，並試著將動作的每</w:t>
            </w:r>
            <w:proofErr w:type="gramStart"/>
            <w:r w:rsidRPr="00646459">
              <w:rPr>
                <w:rFonts w:ascii="標楷體" w:eastAsia="標楷體" w:hAnsi="標楷體" w:cs="標楷體"/>
                <w:color w:val="auto"/>
              </w:rPr>
              <w:t>個</w:t>
            </w:r>
            <w:proofErr w:type="gramEnd"/>
            <w:r w:rsidRPr="00646459">
              <w:rPr>
                <w:rFonts w:ascii="標楷體" w:eastAsia="標楷體" w:hAnsi="標楷體" w:cs="標楷體"/>
                <w:color w:val="auto"/>
              </w:rPr>
              <w:t>細節展現出來。學生分組表演，教師引導其他觀賞的小組討論、發表和回饋。</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C0E47D4" w14:textId="2783BBF1" w:rsidR="00C46D02" w:rsidRPr="00EC0D8F" w:rsidRDefault="00C46D02" w:rsidP="00C46D02">
            <w:pPr>
              <w:ind w:left="317" w:hanging="317"/>
              <w:jc w:val="cente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ECBAD2F"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一、適性發展策略</w:t>
            </w:r>
          </w:p>
          <w:p w14:paraId="66BFF1D6"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1.問題解決</w:t>
            </w:r>
          </w:p>
          <w:p w14:paraId="6CAD920E"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2.批判思考</w:t>
            </w:r>
          </w:p>
          <w:p w14:paraId="59C911D4"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二、合作學習</w:t>
            </w:r>
          </w:p>
          <w:p w14:paraId="11BDDDD7"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三、個別化教學</w:t>
            </w:r>
          </w:p>
          <w:p w14:paraId="3BF44331"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color w:val="FF0000"/>
                <w:sz w:val="24"/>
                <w:szCs w:val="24"/>
              </w:rPr>
              <w:t>1.觀察記錄</w:t>
            </w:r>
          </w:p>
          <w:p w14:paraId="24C29096"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2</w:t>
            </w:r>
            <w:r w:rsidRPr="00EC0D8F">
              <w:rPr>
                <w:rFonts w:ascii="標楷體" w:eastAsia="標楷體" w:hAnsi="標楷體" w:cs="標楷體"/>
                <w:color w:val="FF0000"/>
                <w:sz w:val="24"/>
                <w:szCs w:val="24"/>
              </w:rPr>
              <w:t>.參與態度</w:t>
            </w:r>
          </w:p>
          <w:p w14:paraId="57317F8A" w14:textId="77777777" w:rsidR="00C46D02"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3.</w:t>
            </w:r>
            <w:r w:rsidRPr="00EC0D8F">
              <w:rPr>
                <w:rFonts w:ascii="標楷體" w:eastAsia="標楷體" w:hAnsi="標楷體" w:cs="標楷體"/>
                <w:color w:val="FF0000"/>
                <w:sz w:val="24"/>
                <w:szCs w:val="24"/>
              </w:rPr>
              <w:t>合作能力</w:t>
            </w:r>
          </w:p>
          <w:p w14:paraId="2AE6740C" w14:textId="4B5D3EB3" w:rsidR="00C46D02" w:rsidRPr="00EC0D8F" w:rsidRDefault="00C46D02" w:rsidP="00C46D02">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4AE11BF"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一、歷程性評量</w:t>
            </w:r>
          </w:p>
          <w:p w14:paraId="44EB901F"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1.課堂參與</w:t>
            </w:r>
            <w:r w:rsidRPr="00EC0D8F">
              <w:rPr>
                <w:rFonts w:ascii="標楷體" w:eastAsia="標楷體" w:hAnsi="標楷體" w:cs="標楷體" w:hint="eastAsia"/>
                <w:color w:val="FF0000"/>
                <w:sz w:val="24"/>
                <w:szCs w:val="24"/>
              </w:rPr>
              <w:t>程</w:t>
            </w:r>
            <w:r w:rsidRPr="00EC0D8F">
              <w:rPr>
                <w:rFonts w:ascii="標楷體" w:eastAsia="標楷體" w:hAnsi="標楷體" w:cs="標楷體"/>
                <w:color w:val="FF0000"/>
                <w:sz w:val="24"/>
                <w:szCs w:val="24"/>
              </w:rPr>
              <w:t>度。</w:t>
            </w:r>
          </w:p>
          <w:p w14:paraId="1C04D6E5"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2.學習活動：影片欣賞、問題探討、</w:t>
            </w:r>
            <w:r w:rsidRPr="00EC0D8F">
              <w:rPr>
                <w:rFonts w:ascii="標楷體" w:eastAsia="標楷體" w:hAnsi="標楷體" w:cs="標楷體" w:hint="eastAsia"/>
                <w:color w:val="FF0000"/>
                <w:sz w:val="24"/>
                <w:szCs w:val="24"/>
              </w:rPr>
              <w:t>問答</w:t>
            </w:r>
            <w:r w:rsidRPr="00EC0D8F">
              <w:rPr>
                <w:rFonts w:ascii="標楷體" w:eastAsia="標楷體" w:hAnsi="標楷體" w:cs="標楷體"/>
                <w:color w:val="FF0000"/>
                <w:sz w:val="24"/>
                <w:szCs w:val="24"/>
              </w:rPr>
              <w:t>互動。</w:t>
            </w:r>
          </w:p>
          <w:p w14:paraId="00B4DCAC"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3.小組合作程度。</w:t>
            </w:r>
          </w:p>
          <w:p w14:paraId="35825EEB"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4.課堂表現紀錄。</w:t>
            </w:r>
          </w:p>
          <w:p w14:paraId="65802C32" w14:textId="77777777" w:rsidR="00C46D02" w:rsidRPr="00EC0D8F" w:rsidRDefault="00C46D02" w:rsidP="00C46D02">
            <w:pPr>
              <w:ind w:left="-22" w:hanging="7"/>
              <w:rPr>
                <w:rFonts w:ascii="標楷體" w:eastAsia="標楷體" w:hAnsi="標楷體" w:cs="標楷體"/>
                <w:color w:val="FF0000"/>
                <w:sz w:val="24"/>
                <w:szCs w:val="24"/>
              </w:rPr>
            </w:pPr>
          </w:p>
          <w:p w14:paraId="012C62C5"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 xml:space="preserve">二、總結性評量 </w:t>
            </w:r>
          </w:p>
          <w:p w14:paraId="1ED5C28F"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◎認知</w:t>
            </w:r>
          </w:p>
          <w:p w14:paraId="0995BB20"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lastRenderedPageBreak/>
              <w:t>1.說明四大音樂劇＜歌劇魅影＞＜貓＞＜悲慘世界(又稱鐘樓怪人)＞＜西貢小姐＞。</w:t>
            </w:r>
          </w:p>
          <w:p w14:paraId="50386B11"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hint="eastAsia"/>
                <w:color w:val="FF0000"/>
                <w:szCs w:val="24"/>
              </w:rPr>
              <w:t>2.辨別西貢小姐下的黃種人與白種人的角色意涵。</w:t>
            </w:r>
          </w:p>
          <w:p w14:paraId="1F70425B"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情意</w:t>
            </w:r>
          </w:p>
          <w:p w14:paraId="533B37E3"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1.區別音樂劇不僅代表一部作品，更是社會文化下的產物。</w:t>
            </w:r>
          </w:p>
          <w:p w14:paraId="21DBD7A8"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2.設想自己身為角色的情境下的心情與能夠了解不同文化的情境而產生的不同情緒。</w:t>
            </w:r>
          </w:p>
          <w:p w14:paraId="09ED19DB"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技能</w:t>
            </w:r>
          </w:p>
          <w:p w14:paraId="6805A785"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1.彈奏音樂的節奏。</w:t>
            </w:r>
          </w:p>
          <w:p w14:paraId="65FEB6A4" w14:textId="3BF885AA"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hint="eastAsia"/>
                <w:color w:val="FF0000"/>
                <w:szCs w:val="24"/>
              </w:rPr>
              <w:t>2.音樂劇演出的動作，能夠配合情境快慢的變換位置與表現不同動作。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8231463"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lastRenderedPageBreak/>
              <w:t>【性別平等教育】</w:t>
            </w:r>
          </w:p>
          <w:p w14:paraId="77B199F3" w14:textId="24D208C9"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rPr>
              <w:t>性J3 檢視家庭、學校、職場中基於性別刻板印象產生的偏見與歧視。</w:t>
            </w:r>
          </w:p>
        </w:tc>
        <w:tc>
          <w:tcPr>
            <w:tcW w:w="1784" w:type="dxa"/>
            <w:tcBorders>
              <w:top w:val="single" w:sz="8" w:space="0" w:color="000000"/>
              <w:bottom w:val="single" w:sz="8" w:space="0" w:color="000000"/>
              <w:right w:val="single" w:sz="8" w:space="0" w:color="000000"/>
            </w:tcBorders>
            <w:vAlign w:val="center"/>
          </w:tcPr>
          <w:p w14:paraId="736C0073" w14:textId="56774FE8" w:rsidR="00C46D02" w:rsidRPr="00EC0D8F" w:rsidRDefault="00C46D02" w:rsidP="00C46D02">
            <w:pPr>
              <w:adjustRightInd w:val="0"/>
              <w:snapToGrid w:val="0"/>
              <w:spacing w:line="0" w:lineRule="atLeast"/>
              <w:ind w:hanging="7"/>
              <w:jc w:val="left"/>
              <w:rPr>
                <w:rFonts w:ascii="標楷體" w:eastAsia="標楷體" w:hAnsi="標楷體" w:cs="標楷體"/>
                <w:sz w:val="24"/>
                <w:szCs w:val="24"/>
              </w:rPr>
            </w:pPr>
            <w:r w:rsidRPr="00EC0D8F">
              <w:rPr>
                <w:rFonts w:ascii="標楷體" w:eastAsia="標楷體" w:hAnsi="標楷體" w:hint="eastAsia"/>
              </w:rPr>
              <w:t xml:space="preserve">3-5七八年級學習扶助篩選測驗  5第2次作業抽查  </w:t>
            </w:r>
            <w:r w:rsidRPr="00EC0D8F">
              <w:rPr>
                <w:rFonts w:ascii="標楷體" w:eastAsia="標楷體" w:hAnsi="標楷體" w:hint="eastAsia"/>
              </w:rPr>
              <w:br/>
              <w:t>4-10畢業典禮</w:t>
            </w:r>
            <w:proofErr w:type="gramStart"/>
            <w:r w:rsidRPr="00EC0D8F">
              <w:rPr>
                <w:rFonts w:ascii="標楷體" w:eastAsia="標楷體" w:hAnsi="標楷體" w:hint="eastAsia"/>
              </w:rPr>
              <w:t>週</w:t>
            </w:r>
            <w:proofErr w:type="gramEnd"/>
            <w:r w:rsidRPr="00EC0D8F">
              <w:rPr>
                <w:rFonts w:ascii="標楷體" w:eastAsia="標楷體" w:hAnsi="標楷體" w:hint="eastAsia"/>
              </w:rPr>
              <w:t xml:space="preserve">(暫訂) </w:t>
            </w:r>
          </w:p>
        </w:tc>
      </w:tr>
      <w:tr w:rsidR="00C46D02" w:rsidRPr="00EC0D8F" w14:paraId="5C997816" w14:textId="77777777" w:rsidTr="00C6057F">
        <w:trPr>
          <w:trHeight w:val="332"/>
          <w:jc w:val="center"/>
        </w:trPr>
        <w:tc>
          <w:tcPr>
            <w:tcW w:w="1550" w:type="dxa"/>
            <w:tcBorders>
              <w:top w:val="single" w:sz="8" w:space="0" w:color="000000"/>
              <w:left w:val="single" w:sz="8" w:space="0" w:color="000000"/>
              <w:bottom w:val="single" w:sz="8" w:space="0" w:color="000000"/>
              <w:right w:val="single" w:sz="8" w:space="0" w:color="000000"/>
            </w:tcBorders>
            <w:vAlign w:val="center"/>
          </w:tcPr>
          <w:p w14:paraId="578BE32F" w14:textId="7841D360"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color w:val="auto"/>
                <w:sz w:val="24"/>
                <w:szCs w:val="24"/>
              </w:rPr>
              <w:t>第十八</w:t>
            </w:r>
            <w:proofErr w:type="gramStart"/>
            <w:r w:rsidRPr="00EC0D8F">
              <w:rPr>
                <w:rFonts w:ascii="標楷體" w:eastAsia="標楷體" w:hAnsi="標楷體" w:cs="標楷體" w:hint="eastAsia"/>
                <w:color w:val="auto"/>
                <w:sz w:val="24"/>
                <w:szCs w:val="24"/>
              </w:rPr>
              <w:t>週</w:t>
            </w:r>
            <w:proofErr w:type="gramEnd"/>
            <w:r w:rsidRPr="00EC0D8F">
              <w:rPr>
                <w:rFonts w:ascii="標楷體" w:eastAsia="標楷體" w:hAnsi="標楷體" w:cs="標楷體"/>
                <w:color w:val="auto"/>
                <w:sz w:val="24"/>
                <w:szCs w:val="24"/>
              </w:rPr>
              <w:t>6/8-6/14</w:t>
            </w:r>
          </w:p>
        </w:tc>
        <w:tc>
          <w:tcPr>
            <w:tcW w:w="1559" w:type="dxa"/>
            <w:tcBorders>
              <w:top w:val="single" w:sz="8" w:space="0" w:color="000000"/>
              <w:left w:val="single" w:sz="8" w:space="0" w:color="000000"/>
              <w:bottom w:val="single" w:sz="8" w:space="0" w:color="000000"/>
              <w:right w:val="single" w:sz="8" w:space="0" w:color="000000"/>
            </w:tcBorders>
          </w:tcPr>
          <w:p w14:paraId="37C18577"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表E-Ⅳ-1 聲音、身體、情</w:t>
            </w:r>
            <w:r w:rsidRPr="00EC0D8F">
              <w:rPr>
                <w:rFonts w:ascii="標楷體" w:eastAsia="標楷體" w:hAnsi="標楷體" w:cs="標楷體" w:hint="eastAsia"/>
                <w:kern w:val="2"/>
              </w:rPr>
              <w:lastRenderedPageBreak/>
              <w:t>感、時間、空間、勁力、即興、動作等戲劇或舞蹈元素。</w:t>
            </w:r>
          </w:p>
          <w:p w14:paraId="1629F223"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表E-Ⅳ-2 肢體動作與語彙、角色建立與表演、各類型文本分析與創作。</w:t>
            </w:r>
          </w:p>
          <w:p w14:paraId="623ADC44"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表A-Ⅳ-1 表演藝術與生活美學、在地文化及特定場域的演出連結。</w:t>
            </w:r>
          </w:p>
          <w:p w14:paraId="0720F559"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表A-Ⅳ-3 表演形式分析、文本分析。</w:t>
            </w:r>
          </w:p>
          <w:p w14:paraId="2C976D26" w14:textId="1671063D"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表P-Ⅳ-4 表演藝術活動與展演、表演藝術相關工作的特性與種類。</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90920C3"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lastRenderedPageBreak/>
              <w:t>表1-Ⅳ-1 能運用特定元素、形</w:t>
            </w:r>
            <w:r w:rsidRPr="00EC0D8F">
              <w:rPr>
                <w:rFonts w:ascii="標楷體" w:eastAsia="標楷體" w:hAnsi="標楷體" w:cs="標楷體" w:hint="eastAsia"/>
                <w:kern w:val="2"/>
              </w:rPr>
              <w:lastRenderedPageBreak/>
              <w:t>式、技巧與肢體語彙表現想法，發展多元能力，並在劇場中呈現。</w:t>
            </w:r>
          </w:p>
          <w:p w14:paraId="3E3AA112"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表1-Ⅳ-2 能理解表演的形式、文本與表現技巧並創作發表。</w:t>
            </w:r>
          </w:p>
          <w:p w14:paraId="6A420D46"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表2-Ⅳ-1 能覺察並感受創作與美感經驗的關聯。</w:t>
            </w:r>
          </w:p>
          <w:p w14:paraId="03041930"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表2-Ⅳ-2 能體認各種表演藝術發展脈絡、文化內涵及代表人物。</w:t>
            </w:r>
          </w:p>
          <w:p w14:paraId="4F470959"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表2-Ⅳ-3 能運用適當的語彙，明確表達、解析及評價自己與他人的作品。</w:t>
            </w:r>
          </w:p>
          <w:p w14:paraId="733E7D0A"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表3-Ⅳ-2 能運用多元創作探討公共議題，展現人文關懷與獨立思考能力。</w:t>
            </w:r>
          </w:p>
          <w:p w14:paraId="484313EF" w14:textId="3F4FD415"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表3-Ⅳ-4 能養成鑑賞表演藝術的習慣，並能適性發展。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B5F09F4" w14:textId="77777777" w:rsidR="00C46D02" w:rsidRDefault="00C46D02" w:rsidP="00C46D02">
            <w:pPr>
              <w:rPr>
                <w:rFonts w:ascii="標楷體" w:eastAsia="標楷體" w:hAnsi="標楷體"/>
                <w:color w:val="FF0000"/>
              </w:rPr>
            </w:pPr>
            <w:r w:rsidRPr="00EC0D8F">
              <w:rPr>
                <w:rFonts w:ascii="標楷體" w:eastAsia="標楷體" w:hAnsi="標楷體" w:hint="eastAsia"/>
                <w:color w:val="FF0000"/>
              </w:rPr>
              <w:lastRenderedPageBreak/>
              <w:t>三、認識音樂劇的</w:t>
            </w:r>
            <w:proofErr w:type="gramStart"/>
            <w:r w:rsidRPr="00EC0D8F">
              <w:rPr>
                <w:rFonts w:ascii="標楷體" w:eastAsia="標楷體" w:hAnsi="標楷體" w:hint="eastAsia"/>
                <w:color w:val="FF0000"/>
              </w:rPr>
              <w:t>臺</w:t>
            </w:r>
            <w:proofErr w:type="gramEnd"/>
            <w:r w:rsidRPr="00EC0D8F">
              <w:rPr>
                <w:rFonts w:ascii="標楷體" w:eastAsia="標楷體" w:hAnsi="標楷體" w:hint="eastAsia"/>
                <w:color w:val="FF0000"/>
              </w:rPr>
              <w:t>前與幕後</w:t>
            </w:r>
          </w:p>
          <w:p w14:paraId="02E7F904" w14:textId="22B80C21" w:rsidR="00C46D02" w:rsidRDefault="00C46D02" w:rsidP="00C46D02">
            <w:pPr>
              <w:rPr>
                <w:rFonts w:ascii="標楷體" w:eastAsia="標楷體" w:hAnsi="標楷體"/>
                <w:color w:val="FF0000"/>
              </w:rPr>
            </w:pPr>
            <w:r>
              <w:rPr>
                <w:rFonts w:ascii="標楷體" w:eastAsia="標楷體" w:hAnsi="標楷體"/>
                <w:color w:val="FF0000"/>
              </w:rPr>
              <w:lastRenderedPageBreak/>
              <w:t>1.</w:t>
            </w:r>
            <w:r>
              <w:rPr>
                <w:rFonts w:ascii="標楷體" w:eastAsia="標楷體" w:hAnsi="標楷體" w:hint="eastAsia"/>
                <w:color w:val="FF0000"/>
              </w:rPr>
              <w:t>教師準備&lt;</w:t>
            </w:r>
            <w:proofErr w:type="gramStart"/>
            <w:r>
              <w:rPr>
                <w:rFonts w:ascii="標楷體" w:eastAsia="標楷體" w:hAnsi="標楷體" w:hint="eastAsia"/>
                <w:color w:val="FF0000"/>
              </w:rPr>
              <w:t>雪狼湖</w:t>
            </w:r>
            <w:proofErr w:type="gramEnd"/>
            <w:r>
              <w:rPr>
                <w:rFonts w:ascii="標楷體" w:eastAsia="標楷體" w:hAnsi="標楷體" w:hint="eastAsia"/>
                <w:color w:val="FF0000"/>
              </w:rPr>
              <w:t>&gt;&lt;夢想大飯店&gt;的圖卡並列印，以及下載</w:t>
            </w:r>
            <w:proofErr w:type="gramStart"/>
            <w:r>
              <w:rPr>
                <w:rFonts w:ascii="標楷體" w:eastAsia="標楷體" w:hAnsi="標楷體" w:hint="eastAsia"/>
                <w:color w:val="FF0000"/>
              </w:rPr>
              <w:t>引樂檔</w:t>
            </w:r>
            <w:proofErr w:type="gramEnd"/>
            <w:r>
              <w:rPr>
                <w:rFonts w:ascii="標楷體" w:eastAsia="標楷體" w:hAnsi="標楷體" w:hint="eastAsia"/>
                <w:color w:val="FF0000"/>
              </w:rPr>
              <w:t>播放給學生聆聽。</w:t>
            </w:r>
          </w:p>
          <w:p w14:paraId="09B622BC" w14:textId="77777777" w:rsidR="00C46D02" w:rsidRPr="008738D8" w:rsidRDefault="00C46D02" w:rsidP="00C46D02">
            <w:pPr>
              <w:rPr>
                <w:rFonts w:ascii="標楷體" w:eastAsia="標楷體" w:hAnsi="標楷體"/>
                <w:color w:val="FF0000"/>
              </w:rPr>
            </w:pPr>
          </w:p>
          <w:p w14:paraId="4B65AD45" w14:textId="2C006149" w:rsidR="00C46D02" w:rsidRDefault="00C46D02" w:rsidP="00C46D02">
            <w:pPr>
              <w:rPr>
                <w:rFonts w:ascii="標楷體" w:eastAsia="標楷體" w:hAnsi="標楷體"/>
                <w:color w:val="FF0000"/>
              </w:rPr>
            </w:pPr>
            <w:r>
              <w:rPr>
                <w:rFonts w:ascii="標楷體" w:eastAsia="標楷體" w:hAnsi="標楷體" w:hint="eastAsia"/>
                <w:color w:val="FF0000"/>
              </w:rPr>
              <w:t>(以張學友與許慧欣嘗試製作的音樂劇&lt;</w:t>
            </w:r>
            <w:proofErr w:type="gramStart"/>
            <w:r>
              <w:rPr>
                <w:rFonts w:ascii="標楷體" w:eastAsia="標楷體" w:hAnsi="標楷體" w:hint="eastAsia"/>
                <w:color w:val="FF0000"/>
              </w:rPr>
              <w:t>雪狼湖</w:t>
            </w:r>
            <w:proofErr w:type="gramEnd"/>
            <w:r>
              <w:rPr>
                <w:rFonts w:ascii="標楷體" w:eastAsia="標楷體" w:hAnsi="標楷體" w:hint="eastAsia"/>
                <w:color w:val="FF0000"/>
              </w:rPr>
              <w:t>&gt;和林隆璇嘗試製作的音樂劇&lt;夢想大飯店&gt;為例)</w:t>
            </w:r>
          </w:p>
          <w:p w14:paraId="7091D9CE" w14:textId="72914DE1" w:rsidR="00C46D02" w:rsidRDefault="00C46D02" w:rsidP="00C46D02">
            <w:pPr>
              <w:rPr>
                <w:rFonts w:ascii="標楷體" w:eastAsia="標楷體" w:hAnsi="標楷體"/>
                <w:color w:val="FF0000"/>
              </w:rPr>
            </w:pPr>
            <w:r>
              <w:rPr>
                <w:rFonts w:ascii="標楷體" w:eastAsia="標楷體" w:hAnsi="標楷體" w:hint="eastAsia"/>
                <w:color w:val="FF0000"/>
              </w:rPr>
              <w:t>1.分析一步音樂劇可能要做的前置作業和舞台上的演出管理與製作步驟。</w:t>
            </w:r>
          </w:p>
          <w:p w14:paraId="143074AB" w14:textId="77777777" w:rsidR="00C46D02" w:rsidRDefault="00C46D02" w:rsidP="00C46D02">
            <w:pPr>
              <w:rPr>
                <w:rFonts w:ascii="標楷體" w:eastAsia="標楷體" w:hAnsi="標楷體"/>
                <w:color w:val="FF0000"/>
              </w:rPr>
            </w:pPr>
            <w:r>
              <w:rPr>
                <w:rFonts w:ascii="標楷體" w:eastAsia="標楷體" w:hAnsi="標楷體" w:hint="eastAsia"/>
                <w:color w:val="FF0000"/>
              </w:rPr>
              <w:t>2.認識劇本的創作、經濟與財務的編列。</w:t>
            </w:r>
          </w:p>
          <w:p w14:paraId="3C92ABFB" w14:textId="61E6B5E7" w:rsidR="00C46D02" w:rsidRDefault="00C46D02" w:rsidP="00C46D02">
            <w:pPr>
              <w:rPr>
                <w:rFonts w:ascii="標楷體" w:eastAsia="標楷體" w:hAnsi="標楷體"/>
                <w:color w:val="FF0000"/>
              </w:rPr>
            </w:pPr>
            <w:r>
              <w:rPr>
                <w:rFonts w:ascii="標楷體" w:eastAsia="標楷體" w:hAnsi="標楷體" w:hint="eastAsia"/>
                <w:color w:val="FF0000"/>
              </w:rPr>
              <w:t>3.海報的製作、服裝的準備。</w:t>
            </w:r>
          </w:p>
          <w:p w14:paraId="2E42AC4D" w14:textId="0556ECC5" w:rsidR="00C46D02" w:rsidRDefault="00C46D02" w:rsidP="00C46D02">
            <w:pPr>
              <w:rPr>
                <w:rFonts w:ascii="標楷體" w:eastAsia="標楷體" w:hAnsi="標楷體"/>
                <w:color w:val="FF0000"/>
              </w:rPr>
            </w:pPr>
            <w:r>
              <w:rPr>
                <w:rFonts w:ascii="標楷體" w:eastAsia="標楷體" w:hAnsi="標楷體" w:hint="eastAsia"/>
                <w:color w:val="FF0000"/>
              </w:rPr>
              <w:t>4.演員的表演養成訓練和自我保養的身體與健康修護。</w:t>
            </w:r>
          </w:p>
          <w:p w14:paraId="50609C74" w14:textId="603BC7B7" w:rsidR="00C46D02" w:rsidRPr="00EC0D8F" w:rsidRDefault="00C46D02" w:rsidP="00C46D02">
            <w:pPr>
              <w:rPr>
                <w:rFonts w:ascii="標楷體" w:eastAsia="標楷體" w:hAnsi="標楷體" w:cs="標楷體"/>
                <w:color w:val="FF0000"/>
                <w:sz w:val="24"/>
                <w:szCs w:val="24"/>
              </w:rPr>
            </w:pPr>
            <w:r>
              <w:rPr>
                <w:rFonts w:ascii="標楷體" w:eastAsia="標楷體" w:hAnsi="標楷體" w:hint="eastAsia"/>
                <w:color w:val="FF0000"/>
              </w:rPr>
              <w:t>5.票</w:t>
            </w:r>
            <w:proofErr w:type="gramStart"/>
            <w:r>
              <w:rPr>
                <w:rFonts w:ascii="標楷體" w:eastAsia="標楷體" w:hAnsi="標楷體" w:hint="eastAsia"/>
                <w:color w:val="FF0000"/>
              </w:rPr>
              <w:t>務</w:t>
            </w:r>
            <w:proofErr w:type="gramEnd"/>
            <w:r>
              <w:rPr>
                <w:rFonts w:ascii="標楷體" w:eastAsia="標楷體" w:hAnsi="標楷體" w:hint="eastAsia"/>
                <w:color w:val="FF0000"/>
              </w:rPr>
              <w:t>與網路行銷的方法。</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5EE5CF" w14:textId="03CDCB92" w:rsidR="00C46D02" w:rsidRPr="00EC0D8F" w:rsidRDefault="00C46D02" w:rsidP="00C46D02">
            <w:pPr>
              <w:ind w:left="317" w:hanging="317"/>
              <w:jc w:val="cente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08D98B6"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一、適性發展策略</w:t>
            </w:r>
          </w:p>
          <w:p w14:paraId="23283A49"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1.問題解決</w:t>
            </w:r>
          </w:p>
          <w:p w14:paraId="5950D6E3"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lastRenderedPageBreak/>
              <w:t>2.批判思考</w:t>
            </w:r>
          </w:p>
          <w:p w14:paraId="0D50B08A"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二、合作學習</w:t>
            </w:r>
          </w:p>
          <w:p w14:paraId="6B914B16"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三、個別化教學</w:t>
            </w:r>
          </w:p>
          <w:p w14:paraId="3FFA8A98"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color w:val="FF0000"/>
                <w:sz w:val="24"/>
                <w:szCs w:val="24"/>
              </w:rPr>
              <w:t>1.觀察記錄</w:t>
            </w:r>
          </w:p>
          <w:p w14:paraId="09A3CFF3"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2</w:t>
            </w:r>
            <w:r w:rsidRPr="00EC0D8F">
              <w:rPr>
                <w:rFonts w:ascii="標楷體" w:eastAsia="標楷體" w:hAnsi="標楷體" w:cs="標楷體"/>
                <w:color w:val="FF0000"/>
                <w:sz w:val="24"/>
                <w:szCs w:val="24"/>
              </w:rPr>
              <w:t>.參與態度</w:t>
            </w:r>
          </w:p>
          <w:p w14:paraId="6C6D51E0" w14:textId="77777777" w:rsidR="00C46D02"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3.</w:t>
            </w:r>
            <w:r w:rsidRPr="00EC0D8F">
              <w:rPr>
                <w:rFonts w:ascii="標楷體" w:eastAsia="標楷體" w:hAnsi="標楷體" w:cs="標楷體"/>
                <w:color w:val="FF0000"/>
                <w:sz w:val="24"/>
                <w:szCs w:val="24"/>
              </w:rPr>
              <w:t>合作能力</w:t>
            </w:r>
          </w:p>
          <w:p w14:paraId="44A2FD9B" w14:textId="4189720C" w:rsidR="00C46D02" w:rsidRPr="00EC0D8F" w:rsidRDefault="00C46D02" w:rsidP="00C46D02">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4D2C314"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lastRenderedPageBreak/>
              <w:t>一、歷程性評量</w:t>
            </w:r>
          </w:p>
          <w:p w14:paraId="6492A5D6"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lastRenderedPageBreak/>
              <w:t>1.課堂參與</w:t>
            </w:r>
            <w:r w:rsidRPr="00EC0D8F">
              <w:rPr>
                <w:rFonts w:ascii="標楷體" w:eastAsia="標楷體" w:hAnsi="標楷體" w:cs="標楷體" w:hint="eastAsia"/>
                <w:color w:val="FF0000"/>
                <w:sz w:val="24"/>
                <w:szCs w:val="24"/>
              </w:rPr>
              <w:t>程</w:t>
            </w:r>
            <w:r w:rsidRPr="00EC0D8F">
              <w:rPr>
                <w:rFonts w:ascii="標楷體" w:eastAsia="標楷體" w:hAnsi="標楷體" w:cs="標楷體"/>
                <w:color w:val="FF0000"/>
                <w:sz w:val="24"/>
                <w:szCs w:val="24"/>
              </w:rPr>
              <w:t>度。</w:t>
            </w:r>
          </w:p>
          <w:p w14:paraId="68F0FF32"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2.學習活動：影片欣賞、問題探討、</w:t>
            </w:r>
            <w:r w:rsidRPr="00EC0D8F">
              <w:rPr>
                <w:rFonts w:ascii="標楷體" w:eastAsia="標楷體" w:hAnsi="標楷體" w:cs="標楷體" w:hint="eastAsia"/>
                <w:color w:val="FF0000"/>
                <w:sz w:val="24"/>
                <w:szCs w:val="24"/>
              </w:rPr>
              <w:t>問答</w:t>
            </w:r>
            <w:r w:rsidRPr="00EC0D8F">
              <w:rPr>
                <w:rFonts w:ascii="標楷體" w:eastAsia="標楷體" w:hAnsi="標楷體" w:cs="標楷體"/>
                <w:color w:val="FF0000"/>
                <w:sz w:val="24"/>
                <w:szCs w:val="24"/>
              </w:rPr>
              <w:t>互動。</w:t>
            </w:r>
          </w:p>
          <w:p w14:paraId="007B160E"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3.小組合作程度。</w:t>
            </w:r>
          </w:p>
          <w:p w14:paraId="0D09D85A"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4.課堂表現紀錄。</w:t>
            </w:r>
          </w:p>
          <w:p w14:paraId="4DBDB030" w14:textId="77777777" w:rsidR="00C46D02" w:rsidRPr="00EC0D8F" w:rsidRDefault="00C46D02" w:rsidP="00C46D02">
            <w:pPr>
              <w:ind w:left="-22" w:hanging="7"/>
              <w:rPr>
                <w:rFonts w:ascii="標楷體" w:eastAsia="標楷體" w:hAnsi="標楷體" w:cs="標楷體"/>
                <w:color w:val="FF0000"/>
                <w:sz w:val="24"/>
                <w:szCs w:val="24"/>
              </w:rPr>
            </w:pPr>
          </w:p>
          <w:p w14:paraId="011D0F53"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 xml:space="preserve">二、總結性評量 </w:t>
            </w:r>
          </w:p>
          <w:p w14:paraId="52E191E8"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◎認知</w:t>
            </w:r>
          </w:p>
          <w:p w14:paraId="32A7584F"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1.認識一部音樂劇的組成，不僅需要演員反覆的與導演排練，關於服裝與道具也必須由幕後人員專業支援。</w:t>
            </w:r>
          </w:p>
          <w:p w14:paraId="58F3AAA3"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hint="eastAsia"/>
                <w:color w:val="FF0000"/>
                <w:szCs w:val="24"/>
              </w:rPr>
              <w:t>2.修改音樂劇的台詞和場景，能夠明白角色的個性與時空下的意義。</w:t>
            </w:r>
          </w:p>
          <w:p w14:paraId="16E60430"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情意</w:t>
            </w:r>
          </w:p>
          <w:p w14:paraId="113B582B"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1.指出音樂劇和話劇的不同，話</w:t>
            </w:r>
            <w:r w:rsidRPr="00EC0D8F">
              <w:rPr>
                <w:rFonts w:ascii="標楷體" w:eastAsia="標楷體" w:hAnsi="標楷體" w:cs="標楷體" w:hint="eastAsia"/>
                <w:color w:val="FF0000"/>
                <w:szCs w:val="24"/>
              </w:rPr>
              <w:lastRenderedPageBreak/>
              <w:t>劇的世界透過臺詞說出了心裡話，音樂劇是透過唱歌與舞動說明自己的心境。</w:t>
            </w:r>
          </w:p>
          <w:p w14:paraId="2CB21BF9"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2.請人設計與張貼海報及推廣販售票都是必須有事前的規劃與設計。</w:t>
            </w:r>
          </w:p>
          <w:p w14:paraId="47E7FBB2"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技能</w:t>
            </w:r>
          </w:p>
          <w:p w14:paraId="29AFA625" w14:textId="77777777" w:rsidR="00C46D02" w:rsidRPr="00EC0D8F" w:rsidRDefault="00C46D02" w:rsidP="00C46D02">
            <w:pPr>
              <w:rPr>
                <w:rFonts w:ascii="標楷體" w:eastAsia="標楷體" w:hAnsi="標楷體"/>
              </w:rPr>
            </w:pPr>
            <w:r w:rsidRPr="00EC0D8F">
              <w:rPr>
                <w:rFonts w:ascii="標楷體" w:eastAsia="標楷體" w:hAnsi="標楷體" w:hint="eastAsia"/>
              </w:rPr>
              <w:t>1.表現不同角色人物的動作與表情，</w:t>
            </w:r>
            <w:proofErr w:type="gramStart"/>
            <w:r w:rsidRPr="00EC0D8F">
              <w:rPr>
                <w:rFonts w:ascii="標楷體" w:eastAsia="標楷體" w:hAnsi="標楷體" w:hint="eastAsia"/>
              </w:rPr>
              <w:t>例如貓劇人物</w:t>
            </w:r>
            <w:proofErr w:type="gramEnd"/>
            <w:r w:rsidRPr="00EC0D8F">
              <w:rPr>
                <w:rFonts w:ascii="標楷體" w:eastAsia="標楷體" w:hAnsi="標楷體" w:hint="eastAsia"/>
              </w:rPr>
              <w:t>是以匍匐前進。然而歌劇魅影則是以一般人物站著的型態。</w:t>
            </w:r>
          </w:p>
          <w:p w14:paraId="3BE8011F" w14:textId="5285A20C"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hint="eastAsia"/>
              </w:rPr>
              <w:t>2.繪出音樂劇的海報，製作出屬於符合該</w:t>
            </w:r>
            <w:proofErr w:type="gramStart"/>
            <w:r w:rsidRPr="00EC0D8F">
              <w:rPr>
                <w:rFonts w:ascii="標楷體" w:eastAsia="標楷體" w:hAnsi="標楷體" w:hint="eastAsia"/>
              </w:rPr>
              <w:t>齣</w:t>
            </w:r>
            <w:proofErr w:type="gramEnd"/>
            <w:r w:rsidRPr="00EC0D8F">
              <w:rPr>
                <w:rFonts w:ascii="標楷體" w:eastAsia="標楷體" w:hAnsi="標楷體" w:hint="eastAsia"/>
              </w:rPr>
              <w:t>戲的特色入場票。</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5183FF"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lastRenderedPageBreak/>
              <w:t>【性別平等教育】</w:t>
            </w:r>
          </w:p>
          <w:p w14:paraId="4E7FC59F" w14:textId="6441B08A"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rPr>
              <w:lastRenderedPageBreak/>
              <w:t>性J3 檢視家庭、學校、職場中基於性別刻板印象產生的偏見與歧視。</w:t>
            </w:r>
          </w:p>
        </w:tc>
        <w:tc>
          <w:tcPr>
            <w:tcW w:w="1784" w:type="dxa"/>
            <w:tcBorders>
              <w:top w:val="single" w:sz="8" w:space="0" w:color="000000"/>
              <w:bottom w:val="single" w:sz="8" w:space="0" w:color="000000"/>
              <w:right w:val="single" w:sz="8" w:space="0" w:color="000000"/>
            </w:tcBorders>
            <w:vAlign w:val="center"/>
          </w:tcPr>
          <w:p w14:paraId="16CD49EB" w14:textId="7789233B" w:rsidR="00C46D02" w:rsidRPr="00EC0D8F" w:rsidRDefault="00C46D02" w:rsidP="00C46D02">
            <w:pPr>
              <w:adjustRightInd w:val="0"/>
              <w:snapToGrid w:val="0"/>
              <w:spacing w:line="0" w:lineRule="atLeast"/>
              <w:ind w:hanging="7"/>
              <w:jc w:val="left"/>
              <w:rPr>
                <w:rFonts w:ascii="標楷體" w:eastAsia="標楷體" w:hAnsi="標楷體" w:cs="標楷體"/>
                <w:sz w:val="24"/>
                <w:szCs w:val="24"/>
              </w:rPr>
            </w:pPr>
            <w:r w:rsidRPr="00EC0D8F">
              <w:rPr>
                <w:rFonts w:ascii="標楷體" w:eastAsia="標楷體" w:hAnsi="標楷體" w:hint="eastAsia"/>
              </w:rPr>
              <w:lastRenderedPageBreak/>
              <w:t>13課輔</w:t>
            </w:r>
            <w:proofErr w:type="gramStart"/>
            <w:r w:rsidRPr="00EC0D8F">
              <w:rPr>
                <w:rFonts w:ascii="標楷體" w:eastAsia="標楷體" w:hAnsi="標楷體" w:hint="eastAsia"/>
              </w:rPr>
              <w:t>及學扶結束</w:t>
            </w:r>
            <w:proofErr w:type="gramEnd"/>
            <w:r w:rsidRPr="00EC0D8F">
              <w:rPr>
                <w:rFonts w:ascii="標楷體" w:eastAsia="標楷體" w:hAnsi="標楷體" w:hint="eastAsia"/>
              </w:rPr>
              <w:t xml:space="preserve">  </w:t>
            </w:r>
            <w:r w:rsidRPr="00EC0D8F">
              <w:rPr>
                <w:rFonts w:ascii="標楷體" w:eastAsia="標楷體" w:hAnsi="標楷體" w:hint="eastAsia"/>
              </w:rPr>
              <w:br/>
            </w:r>
            <w:r w:rsidRPr="00EC0D8F">
              <w:rPr>
                <w:rFonts w:ascii="標楷體" w:eastAsia="標楷體" w:hAnsi="標楷體" w:hint="eastAsia"/>
              </w:rPr>
              <w:lastRenderedPageBreak/>
              <w:t xml:space="preserve">12地理知識競賽、第2次作業補抽查 </w:t>
            </w:r>
            <w:r w:rsidRPr="00EC0D8F">
              <w:rPr>
                <w:rFonts w:ascii="標楷體" w:eastAsia="標楷體" w:hAnsi="標楷體" w:hint="eastAsia"/>
              </w:rPr>
              <w:br/>
              <w:t>13課輔</w:t>
            </w:r>
            <w:proofErr w:type="gramStart"/>
            <w:r w:rsidRPr="00EC0D8F">
              <w:rPr>
                <w:rFonts w:ascii="標楷體" w:eastAsia="標楷體" w:hAnsi="標楷體" w:hint="eastAsia"/>
              </w:rPr>
              <w:t>及學扶結束</w:t>
            </w:r>
            <w:proofErr w:type="gramEnd"/>
            <w:r w:rsidRPr="00EC0D8F">
              <w:rPr>
                <w:rFonts w:ascii="標楷體" w:eastAsia="標楷體" w:hAnsi="標楷體" w:hint="eastAsia"/>
              </w:rPr>
              <w:t xml:space="preserve"> </w:t>
            </w:r>
            <w:r w:rsidRPr="00EC0D8F">
              <w:rPr>
                <w:rFonts w:ascii="標楷體" w:eastAsia="標楷體" w:hAnsi="標楷體" w:hint="eastAsia"/>
                <w:b/>
                <w:bCs/>
              </w:rPr>
              <w:t xml:space="preserve">  </w:t>
            </w:r>
          </w:p>
        </w:tc>
      </w:tr>
      <w:tr w:rsidR="00C46D02" w:rsidRPr="00EC0D8F" w14:paraId="5AA87F49" w14:textId="77777777" w:rsidTr="00C6057F">
        <w:trPr>
          <w:trHeight w:val="332"/>
          <w:jc w:val="center"/>
        </w:trPr>
        <w:tc>
          <w:tcPr>
            <w:tcW w:w="1550" w:type="dxa"/>
            <w:tcBorders>
              <w:top w:val="single" w:sz="8" w:space="0" w:color="000000"/>
              <w:left w:val="single" w:sz="8" w:space="0" w:color="000000"/>
              <w:bottom w:val="single" w:sz="8" w:space="0" w:color="000000"/>
              <w:right w:val="single" w:sz="8" w:space="0" w:color="000000"/>
            </w:tcBorders>
            <w:vAlign w:val="center"/>
          </w:tcPr>
          <w:p w14:paraId="4C55E1D6" w14:textId="66E0B09E"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color w:val="auto"/>
                <w:sz w:val="24"/>
                <w:szCs w:val="24"/>
              </w:rPr>
              <w:lastRenderedPageBreak/>
              <w:t>第十九</w:t>
            </w:r>
            <w:proofErr w:type="gramStart"/>
            <w:r w:rsidRPr="00EC0D8F">
              <w:rPr>
                <w:rFonts w:ascii="標楷體" w:eastAsia="標楷體" w:hAnsi="標楷體" w:cs="標楷體" w:hint="eastAsia"/>
                <w:color w:val="auto"/>
                <w:sz w:val="24"/>
                <w:szCs w:val="24"/>
              </w:rPr>
              <w:t>週</w:t>
            </w:r>
            <w:proofErr w:type="gramEnd"/>
            <w:r w:rsidRPr="00EC0D8F">
              <w:rPr>
                <w:rFonts w:ascii="標楷體" w:eastAsia="標楷體" w:hAnsi="標楷體" w:cs="標楷體"/>
                <w:color w:val="auto"/>
                <w:sz w:val="24"/>
                <w:szCs w:val="24"/>
              </w:rPr>
              <w:t>6/15-6/21</w:t>
            </w:r>
          </w:p>
        </w:tc>
        <w:tc>
          <w:tcPr>
            <w:tcW w:w="1559" w:type="dxa"/>
            <w:tcBorders>
              <w:top w:val="single" w:sz="8" w:space="0" w:color="000000"/>
              <w:left w:val="single" w:sz="8" w:space="0" w:color="000000"/>
              <w:bottom w:val="single" w:sz="8" w:space="0" w:color="000000"/>
              <w:right w:val="single" w:sz="8" w:space="0" w:color="000000"/>
            </w:tcBorders>
          </w:tcPr>
          <w:p w14:paraId="64AA34D1"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表E-Ⅳ-1 聲音、身體、情感、時間、空間、勁力、即興、動作等戲劇或舞蹈元素。</w:t>
            </w:r>
          </w:p>
          <w:p w14:paraId="70B920B2"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表E-Ⅳ-2 肢體動作與語彙、</w:t>
            </w:r>
            <w:r w:rsidRPr="00EC0D8F">
              <w:rPr>
                <w:rFonts w:ascii="標楷體" w:eastAsia="標楷體" w:hAnsi="標楷體" w:cs="標楷體" w:hint="eastAsia"/>
                <w:kern w:val="2"/>
              </w:rPr>
              <w:lastRenderedPageBreak/>
              <w:t>角色建立與表演、各類型文本分析與創作。</w:t>
            </w:r>
          </w:p>
          <w:p w14:paraId="092846A7"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表A-Ⅳ-1 表演藝術與生活美學、在地文化及特定場域的演出連結。</w:t>
            </w:r>
          </w:p>
          <w:p w14:paraId="692B1D0D"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表A-Ⅳ-3 表演形式分析、文本分析。</w:t>
            </w:r>
          </w:p>
          <w:p w14:paraId="15C59F25" w14:textId="36067841"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表P-Ⅳ-4 表演藝術活動與展演、表演藝術相關工作的特性與種類。</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1402B1C"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lastRenderedPageBreak/>
              <w:t>表1-Ⅳ-1 能運用特定元素、形式、技巧與肢體語彙表現想法，發展多元能力，並在劇場中呈現。</w:t>
            </w:r>
          </w:p>
          <w:p w14:paraId="05C28E51"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表1-Ⅳ-2 能理解表演的形式、文</w:t>
            </w:r>
            <w:r w:rsidRPr="00EC0D8F">
              <w:rPr>
                <w:rFonts w:ascii="標楷體" w:eastAsia="標楷體" w:hAnsi="標楷體" w:cs="標楷體" w:hint="eastAsia"/>
                <w:kern w:val="2"/>
              </w:rPr>
              <w:lastRenderedPageBreak/>
              <w:t>本與表現技巧並創作發表。</w:t>
            </w:r>
          </w:p>
          <w:p w14:paraId="13DA754C"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表2-Ⅳ-1 能覺察並感受創作與美感經驗的關聯。</w:t>
            </w:r>
          </w:p>
          <w:p w14:paraId="3ED29D1B"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表2-Ⅳ-2 能體認各種表演藝術發展脈絡、文化內涵及代表人物。</w:t>
            </w:r>
          </w:p>
          <w:p w14:paraId="30E1ED00"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表2-Ⅳ-3 能運用適當的語彙，明確表達、解析及評價自己與他人的作品。</w:t>
            </w:r>
          </w:p>
          <w:p w14:paraId="664DEAD2"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表3-Ⅳ-2 能運用多元創作探討公共議題，展現人文關懷與獨立思考能力。</w:t>
            </w:r>
          </w:p>
          <w:p w14:paraId="5976FE18" w14:textId="5636619D"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表3-Ⅳ-4 能養成鑑賞表演藝術的習慣，並能適性發展。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7461C9" w14:textId="38D8E6D1" w:rsidR="00C46D02" w:rsidRDefault="00C46D02" w:rsidP="00C46D02">
            <w:pPr>
              <w:ind w:firstLine="0"/>
              <w:rPr>
                <w:rFonts w:ascii="標楷體" w:eastAsia="標楷體" w:hAnsi="標楷體"/>
              </w:rPr>
            </w:pPr>
            <w:r w:rsidRPr="00EC0D8F">
              <w:rPr>
                <w:rFonts w:ascii="標楷體" w:eastAsia="標楷體" w:hAnsi="標楷體" w:hint="eastAsia"/>
              </w:rPr>
              <w:lastRenderedPageBreak/>
              <w:t>四、認識音樂劇中的舞蹈功能</w:t>
            </w:r>
          </w:p>
          <w:p w14:paraId="728055B1" w14:textId="347B5883" w:rsidR="00C46D02" w:rsidRPr="008738D8" w:rsidRDefault="00C46D02" w:rsidP="00C46D02">
            <w:pPr>
              <w:ind w:firstLine="0"/>
              <w:rPr>
                <w:rFonts w:ascii="標楷體" w:eastAsia="標楷體" w:hAnsi="標楷體"/>
                <w:color w:val="FF0000"/>
              </w:rPr>
            </w:pPr>
            <w:r w:rsidRPr="008738D8">
              <w:rPr>
                <w:rFonts w:ascii="標楷體" w:eastAsia="標楷體" w:hAnsi="標楷體" w:hint="eastAsia"/>
                <w:color w:val="FF0000"/>
              </w:rPr>
              <w:t>(配合課本)教師準備踢踏舞鞋的圖卡，以及百老</w:t>
            </w:r>
            <w:proofErr w:type="gramStart"/>
            <w:r w:rsidRPr="008738D8">
              <w:rPr>
                <w:rFonts w:ascii="標楷體" w:eastAsia="標楷體" w:hAnsi="標楷體" w:hint="eastAsia"/>
                <w:color w:val="FF0000"/>
              </w:rPr>
              <w:t>匯</w:t>
            </w:r>
            <w:proofErr w:type="gramEnd"/>
            <w:r w:rsidRPr="008738D8">
              <w:rPr>
                <w:rFonts w:ascii="標楷體" w:eastAsia="標楷體" w:hAnsi="標楷體" w:hint="eastAsia"/>
                <w:color w:val="FF0000"/>
              </w:rPr>
              <w:t>的爵士風格(黑色背心與黑色帽子或是黑白襯衫與拐杖，還有黑皮鞋或是黑色跟鞋作為主題的引導)。</w:t>
            </w:r>
          </w:p>
          <w:p w14:paraId="0CAFC52F" w14:textId="77777777" w:rsidR="00C46D02" w:rsidRPr="00646459" w:rsidRDefault="00C46D02" w:rsidP="00C46D02">
            <w:pPr>
              <w:snapToGrid w:val="0"/>
              <w:ind w:firstLine="0"/>
              <w:rPr>
                <w:rFonts w:ascii="標楷體" w:eastAsia="標楷體" w:hAnsi="標楷體"/>
                <w:color w:val="auto"/>
              </w:rPr>
            </w:pPr>
            <w:r w:rsidRPr="00646459">
              <w:rPr>
                <w:rFonts w:ascii="標楷體" w:eastAsia="標楷體" w:hAnsi="標楷體" w:cs="標楷體"/>
                <w:color w:val="auto"/>
              </w:rPr>
              <w:t>1.教師解說踢踏舞的淵源、發展和特色。</w:t>
            </w:r>
          </w:p>
          <w:p w14:paraId="4E2C564B" w14:textId="77777777" w:rsidR="00C46D02" w:rsidRPr="00646459" w:rsidRDefault="00C46D02" w:rsidP="00C46D02">
            <w:pPr>
              <w:snapToGrid w:val="0"/>
              <w:ind w:firstLine="0"/>
              <w:rPr>
                <w:rFonts w:ascii="標楷體" w:eastAsia="標楷體" w:hAnsi="標楷體"/>
                <w:color w:val="auto"/>
              </w:rPr>
            </w:pPr>
            <w:r w:rsidRPr="00646459">
              <w:rPr>
                <w:rFonts w:ascii="標楷體" w:eastAsia="標楷體" w:hAnsi="標楷體" w:cs="標楷體"/>
                <w:color w:val="auto"/>
              </w:rPr>
              <w:lastRenderedPageBreak/>
              <w:t>2.教師解說爵士舞的淵源、發展和特色。</w:t>
            </w:r>
          </w:p>
          <w:p w14:paraId="15F75A42" w14:textId="77777777" w:rsidR="00C46D02" w:rsidRPr="00646459" w:rsidRDefault="00C46D02" w:rsidP="00C46D02">
            <w:pPr>
              <w:snapToGrid w:val="0"/>
              <w:ind w:firstLine="0"/>
              <w:rPr>
                <w:rFonts w:ascii="標楷體" w:eastAsia="標楷體" w:hAnsi="標楷體"/>
                <w:color w:val="auto"/>
              </w:rPr>
            </w:pPr>
            <w:r w:rsidRPr="00646459">
              <w:rPr>
                <w:rFonts w:ascii="標楷體" w:eastAsia="標楷體" w:hAnsi="標楷體" w:cs="標楷體"/>
                <w:color w:val="auto"/>
              </w:rPr>
              <w:t>3.介紹《西城故事》的創作歷程及其劇本來源《羅密歐與茱麗葉》，並說明舞蹈在劇中的功能和重要性。</w:t>
            </w:r>
          </w:p>
          <w:p w14:paraId="4D4E55BD" w14:textId="77777777" w:rsidR="00C46D02" w:rsidRPr="00646459" w:rsidRDefault="00C46D02" w:rsidP="00C46D02">
            <w:pPr>
              <w:snapToGrid w:val="0"/>
              <w:ind w:firstLine="0"/>
              <w:rPr>
                <w:rFonts w:ascii="標楷體" w:eastAsia="標楷體" w:hAnsi="標楷體"/>
                <w:color w:val="auto"/>
              </w:rPr>
            </w:pPr>
            <w:r w:rsidRPr="00646459">
              <w:rPr>
                <w:rFonts w:ascii="標楷體" w:eastAsia="標楷體" w:hAnsi="標楷體" w:cs="標楷體"/>
                <w:color w:val="auto"/>
              </w:rPr>
              <w:t>4.欣賞《西城故事》中的各舞蹈片段。</w:t>
            </w:r>
          </w:p>
          <w:p w14:paraId="44FECCA3" w14:textId="77777777" w:rsidR="00C46D02" w:rsidRPr="002B5CF1" w:rsidRDefault="00C46D02" w:rsidP="00C46D02">
            <w:pPr>
              <w:rPr>
                <w:rFonts w:ascii="標楷體" w:eastAsia="標楷體" w:hAnsi="標楷體" w:cs="標楷體"/>
                <w:color w:val="FF0000"/>
                <w:sz w:val="24"/>
                <w:szCs w:val="24"/>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FD74F5" w14:textId="0907614E" w:rsidR="00C46D02" w:rsidRPr="00EC0D8F" w:rsidRDefault="00C46D02" w:rsidP="00C46D02">
            <w:pPr>
              <w:ind w:left="317" w:hanging="317"/>
              <w:jc w:val="cente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39D4C8"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一、適性發展策略</w:t>
            </w:r>
          </w:p>
          <w:p w14:paraId="72A4C0FD"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1.問題解決</w:t>
            </w:r>
          </w:p>
          <w:p w14:paraId="358C9CED"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2.批判思考</w:t>
            </w:r>
          </w:p>
          <w:p w14:paraId="6E6D030A"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二、合作學習</w:t>
            </w:r>
          </w:p>
          <w:p w14:paraId="671A99C1"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三、個別化教學</w:t>
            </w:r>
          </w:p>
          <w:p w14:paraId="02897C86"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color w:val="FF0000"/>
                <w:sz w:val="24"/>
                <w:szCs w:val="24"/>
              </w:rPr>
              <w:t>1.觀察記錄</w:t>
            </w:r>
          </w:p>
          <w:p w14:paraId="6F7ADA5F"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2</w:t>
            </w:r>
            <w:r w:rsidRPr="00EC0D8F">
              <w:rPr>
                <w:rFonts w:ascii="標楷體" w:eastAsia="標楷體" w:hAnsi="標楷體" w:cs="標楷體"/>
                <w:color w:val="FF0000"/>
                <w:sz w:val="24"/>
                <w:szCs w:val="24"/>
              </w:rPr>
              <w:t>.參與態度</w:t>
            </w:r>
          </w:p>
          <w:p w14:paraId="57186978" w14:textId="77777777" w:rsidR="00C46D02"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lastRenderedPageBreak/>
              <w:t>3.</w:t>
            </w:r>
            <w:r w:rsidRPr="00EC0D8F">
              <w:rPr>
                <w:rFonts w:ascii="標楷體" w:eastAsia="標楷體" w:hAnsi="標楷體" w:cs="標楷體"/>
                <w:color w:val="FF0000"/>
                <w:sz w:val="24"/>
                <w:szCs w:val="24"/>
              </w:rPr>
              <w:t>合作能力</w:t>
            </w:r>
          </w:p>
          <w:p w14:paraId="7F7CE2D8" w14:textId="5A885956" w:rsidR="00C46D02" w:rsidRPr="00EC0D8F" w:rsidRDefault="00C46D02" w:rsidP="00C46D02">
            <w:pPr>
              <w:ind w:left="-22" w:hanging="7"/>
              <w:rPr>
                <w:rFonts w:ascii="標楷體" w:eastAsia="標楷體" w:hAnsi="標楷體" w:cs="標楷體"/>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16000E"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lastRenderedPageBreak/>
              <w:t>一、歷程性評量</w:t>
            </w:r>
          </w:p>
          <w:p w14:paraId="070CE1FF"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1.課堂參與</w:t>
            </w:r>
            <w:r w:rsidRPr="00EC0D8F">
              <w:rPr>
                <w:rFonts w:ascii="標楷體" w:eastAsia="標楷體" w:hAnsi="標楷體" w:cs="標楷體" w:hint="eastAsia"/>
                <w:color w:val="FF0000"/>
                <w:sz w:val="24"/>
                <w:szCs w:val="24"/>
              </w:rPr>
              <w:t>程</w:t>
            </w:r>
            <w:r w:rsidRPr="00EC0D8F">
              <w:rPr>
                <w:rFonts w:ascii="標楷體" w:eastAsia="標楷體" w:hAnsi="標楷體" w:cs="標楷體"/>
                <w:color w:val="FF0000"/>
                <w:sz w:val="24"/>
                <w:szCs w:val="24"/>
              </w:rPr>
              <w:t>度。</w:t>
            </w:r>
          </w:p>
          <w:p w14:paraId="14469D00"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2.學習活動：影片欣賞、問題探</w:t>
            </w:r>
            <w:r w:rsidRPr="00EC0D8F">
              <w:rPr>
                <w:rFonts w:ascii="標楷體" w:eastAsia="標楷體" w:hAnsi="標楷體" w:cs="標楷體"/>
                <w:color w:val="FF0000"/>
                <w:sz w:val="24"/>
                <w:szCs w:val="24"/>
              </w:rPr>
              <w:lastRenderedPageBreak/>
              <w:t>討、</w:t>
            </w:r>
            <w:r w:rsidRPr="00EC0D8F">
              <w:rPr>
                <w:rFonts w:ascii="標楷體" w:eastAsia="標楷體" w:hAnsi="標楷體" w:cs="標楷體" w:hint="eastAsia"/>
                <w:color w:val="FF0000"/>
                <w:sz w:val="24"/>
                <w:szCs w:val="24"/>
              </w:rPr>
              <w:t>問答</w:t>
            </w:r>
            <w:r w:rsidRPr="00EC0D8F">
              <w:rPr>
                <w:rFonts w:ascii="標楷體" w:eastAsia="標楷體" w:hAnsi="標楷體" w:cs="標楷體"/>
                <w:color w:val="FF0000"/>
                <w:sz w:val="24"/>
                <w:szCs w:val="24"/>
              </w:rPr>
              <w:t>互動。</w:t>
            </w:r>
          </w:p>
          <w:p w14:paraId="7401C6AA"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3.小組合作程度。</w:t>
            </w:r>
          </w:p>
          <w:p w14:paraId="032F5468"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4.課堂表現紀錄。</w:t>
            </w:r>
          </w:p>
          <w:p w14:paraId="49C5DBF1" w14:textId="77777777" w:rsidR="00C46D02" w:rsidRPr="00EC0D8F" w:rsidRDefault="00C46D02" w:rsidP="00C46D02">
            <w:pPr>
              <w:ind w:left="-22" w:hanging="7"/>
              <w:rPr>
                <w:rFonts w:ascii="標楷體" w:eastAsia="標楷體" w:hAnsi="標楷體" w:cs="標楷體"/>
                <w:color w:val="FF0000"/>
                <w:sz w:val="24"/>
                <w:szCs w:val="24"/>
              </w:rPr>
            </w:pPr>
          </w:p>
          <w:p w14:paraId="4693954E"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 xml:space="preserve">二、總結性評量 </w:t>
            </w:r>
          </w:p>
          <w:p w14:paraId="26D39945"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◎認知</w:t>
            </w:r>
          </w:p>
          <w:p w14:paraId="1EABADEE"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1.認識不同的動作所引發身體的肌肉與運動。</w:t>
            </w:r>
          </w:p>
          <w:p w14:paraId="3B3C5057"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hint="eastAsia"/>
                <w:color w:val="FF0000"/>
                <w:szCs w:val="24"/>
              </w:rPr>
              <w:t>2.認識身體的關節與拉筋方法。</w:t>
            </w:r>
          </w:p>
          <w:p w14:paraId="13E2DB05"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情意</w:t>
            </w:r>
          </w:p>
          <w:p w14:paraId="00F91840"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1.理解音樂劇中演員的排練動作與唱歌的辛苦過程。</w:t>
            </w:r>
          </w:p>
          <w:p w14:paraId="6F240306"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2.理解演員動作練習中的學習方法。</w:t>
            </w:r>
          </w:p>
          <w:p w14:paraId="5394EABA"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技能</w:t>
            </w:r>
          </w:p>
          <w:p w14:paraId="12FDB604" w14:textId="77777777" w:rsidR="00C46D02" w:rsidRPr="00EC0D8F" w:rsidRDefault="00C46D02" w:rsidP="00C46D02">
            <w:pPr>
              <w:rPr>
                <w:rFonts w:ascii="標楷體" w:eastAsia="標楷體" w:hAnsi="標楷體"/>
              </w:rPr>
            </w:pPr>
            <w:r w:rsidRPr="00EC0D8F">
              <w:rPr>
                <w:rFonts w:ascii="標楷體" w:eastAsia="標楷體" w:hAnsi="標楷體" w:hint="eastAsia"/>
              </w:rPr>
              <w:t>1.描述舞者走路、跳、爬、滑步的動作訣竅。</w:t>
            </w:r>
          </w:p>
          <w:p w14:paraId="2A3C8621" w14:textId="77777777" w:rsidR="00C46D02" w:rsidRDefault="00C46D02" w:rsidP="00C46D02">
            <w:pPr>
              <w:ind w:left="-22" w:hanging="7"/>
              <w:rPr>
                <w:rFonts w:ascii="標楷體" w:eastAsia="標楷體" w:hAnsi="標楷體"/>
              </w:rPr>
            </w:pPr>
            <w:r w:rsidRPr="00EC0D8F">
              <w:rPr>
                <w:rFonts w:ascii="標楷體" w:eastAsia="標楷體" w:hAnsi="標楷體" w:hint="eastAsia"/>
              </w:rPr>
              <w:t>2.建立舞者對於跳躍的方法，先</w:t>
            </w:r>
            <w:r w:rsidRPr="00EC0D8F">
              <w:rPr>
                <w:rFonts w:ascii="標楷體" w:eastAsia="標楷體" w:hAnsi="標楷體" w:hint="eastAsia"/>
              </w:rPr>
              <w:lastRenderedPageBreak/>
              <w:t>是</w:t>
            </w:r>
            <w:proofErr w:type="gramStart"/>
            <w:r w:rsidRPr="00EC0D8F">
              <w:rPr>
                <w:rFonts w:ascii="標楷體" w:eastAsia="標楷體" w:hAnsi="標楷體" w:hint="eastAsia"/>
              </w:rPr>
              <w:t>身體蹲低</w:t>
            </w:r>
            <w:proofErr w:type="gramEnd"/>
            <w:r w:rsidRPr="00EC0D8F">
              <w:rPr>
                <w:rFonts w:ascii="標楷體" w:eastAsia="標楷體" w:hAnsi="標楷體" w:hint="eastAsia"/>
              </w:rPr>
              <w:t>，運用下盤的力量，控制自己的肌肉。</w:t>
            </w:r>
          </w:p>
          <w:p w14:paraId="751784CE" w14:textId="6EF26F2F" w:rsidR="00C46D02" w:rsidRPr="00EC0D8F" w:rsidRDefault="00C46D02" w:rsidP="00C46D02">
            <w:pPr>
              <w:rPr>
                <w:rFonts w:ascii="標楷體" w:eastAsia="標楷體" w:hAnsi="標楷體" w:cs="標楷體"/>
                <w:color w:val="FF0000"/>
                <w:sz w:val="24"/>
                <w:szCs w:val="24"/>
              </w:rPr>
            </w:pPr>
            <w:r>
              <w:rPr>
                <w:rFonts w:ascii="標楷體" w:eastAsia="標楷體" w:hAnsi="標楷體" w:hint="eastAsia"/>
              </w:rPr>
              <w:t>3.踢踏舞和爵士舞的動作要點，重心的轉移。</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70B4A3"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lastRenderedPageBreak/>
              <w:t>【性別平等教育】</w:t>
            </w:r>
          </w:p>
          <w:p w14:paraId="224EDB48" w14:textId="7FCECA5F"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rPr>
              <w:t>性J3 檢視家庭、學校、職場中基於性別刻板印象產生的偏見與歧視。</w:t>
            </w:r>
          </w:p>
        </w:tc>
        <w:tc>
          <w:tcPr>
            <w:tcW w:w="1784" w:type="dxa"/>
            <w:tcBorders>
              <w:top w:val="single" w:sz="8" w:space="0" w:color="000000"/>
              <w:bottom w:val="single" w:sz="8" w:space="0" w:color="000000"/>
              <w:right w:val="single" w:sz="8" w:space="0" w:color="000000"/>
            </w:tcBorders>
            <w:vAlign w:val="center"/>
          </w:tcPr>
          <w:p w14:paraId="20AE52BA" w14:textId="5E4BB379" w:rsidR="00C46D02" w:rsidRPr="00EC0D8F" w:rsidRDefault="00C46D02" w:rsidP="00C46D02">
            <w:pPr>
              <w:adjustRightInd w:val="0"/>
              <w:snapToGrid w:val="0"/>
              <w:spacing w:line="0" w:lineRule="atLeast"/>
              <w:ind w:left="71" w:firstLine="0"/>
              <w:jc w:val="left"/>
              <w:rPr>
                <w:rFonts w:ascii="標楷體" w:eastAsia="標楷體" w:hAnsi="標楷體" w:cs="標楷體"/>
                <w:sz w:val="24"/>
                <w:szCs w:val="24"/>
              </w:rPr>
            </w:pPr>
            <w:r w:rsidRPr="00EC0D8F">
              <w:rPr>
                <w:rFonts w:ascii="標楷體" w:eastAsia="標楷體" w:hAnsi="標楷體" w:hint="eastAsia"/>
              </w:rPr>
              <w:t>20藝能科期末評量</w:t>
            </w:r>
            <w:r w:rsidRPr="00EC0D8F">
              <w:rPr>
                <w:rFonts w:ascii="標楷體" w:eastAsia="標楷體" w:hAnsi="標楷體" w:hint="eastAsia"/>
              </w:rPr>
              <w:br/>
              <w:t>七年級小隊旗設計與製作競賽截止</w:t>
            </w:r>
          </w:p>
        </w:tc>
      </w:tr>
      <w:tr w:rsidR="00C46D02" w:rsidRPr="00EC0D8F" w14:paraId="6F7EF53D" w14:textId="77777777" w:rsidTr="00C6057F">
        <w:trPr>
          <w:trHeight w:val="332"/>
          <w:jc w:val="center"/>
        </w:trPr>
        <w:tc>
          <w:tcPr>
            <w:tcW w:w="1550" w:type="dxa"/>
            <w:tcBorders>
              <w:top w:val="single" w:sz="8" w:space="0" w:color="000000"/>
              <w:left w:val="single" w:sz="8" w:space="0" w:color="000000"/>
              <w:bottom w:val="single" w:sz="8" w:space="0" w:color="000000"/>
              <w:right w:val="single" w:sz="8" w:space="0" w:color="000000"/>
            </w:tcBorders>
            <w:vAlign w:val="center"/>
          </w:tcPr>
          <w:p w14:paraId="3D6BBB05" w14:textId="193119F4" w:rsidR="00C46D02" w:rsidRPr="00EC0D8F" w:rsidRDefault="00C46D02" w:rsidP="00C46D02">
            <w:pPr>
              <w:jc w:val="center"/>
              <w:rPr>
                <w:rFonts w:ascii="標楷體" w:eastAsia="標楷體" w:hAnsi="標楷體" w:cs="標楷體"/>
                <w:color w:val="auto"/>
                <w:sz w:val="24"/>
                <w:szCs w:val="24"/>
              </w:rPr>
            </w:pPr>
            <w:r w:rsidRPr="00EC0D8F">
              <w:rPr>
                <w:rFonts w:ascii="標楷體" w:eastAsia="標楷體" w:hAnsi="標楷體" w:cs="標楷體" w:hint="eastAsia"/>
                <w:color w:val="auto"/>
                <w:sz w:val="24"/>
                <w:szCs w:val="24"/>
              </w:rPr>
              <w:lastRenderedPageBreak/>
              <w:t>第二十</w:t>
            </w:r>
            <w:proofErr w:type="gramStart"/>
            <w:r w:rsidRPr="00EC0D8F">
              <w:rPr>
                <w:rFonts w:ascii="標楷體" w:eastAsia="標楷體" w:hAnsi="標楷體" w:cs="標楷體" w:hint="eastAsia"/>
                <w:color w:val="auto"/>
                <w:sz w:val="24"/>
                <w:szCs w:val="24"/>
              </w:rPr>
              <w:t>週</w:t>
            </w:r>
            <w:proofErr w:type="gramEnd"/>
            <w:r w:rsidRPr="00EC0D8F">
              <w:rPr>
                <w:rFonts w:ascii="標楷體" w:eastAsia="標楷體" w:hAnsi="標楷體" w:cs="標楷體"/>
                <w:color w:val="auto"/>
                <w:sz w:val="24"/>
                <w:szCs w:val="24"/>
              </w:rPr>
              <w:t>6/22-6/28</w:t>
            </w:r>
          </w:p>
        </w:tc>
        <w:tc>
          <w:tcPr>
            <w:tcW w:w="1559" w:type="dxa"/>
            <w:tcBorders>
              <w:top w:val="single" w:sz="8" w:space="0" w:color="000000"/>
              <w:left w:val="single" w:sz="8" w:space="0" w:color="000000"/>
              <w:bottom w:val="single" w:sz="8" w:space="0" w:color="000000"/>
              <w:right w:val="single" w:sz="8" w:space="0" w:color="000000"/>
            </w:tcBorders>
          </w:tcPr>
          <w:p w14:paraId="29BDD84B"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表E-Ⅳ-1 聲音、身體、情感、時間、空間、勁力、即興、動作等戲劇或舞蹈元素。</w:t>
            </w:r>
          </w:p>
          <w:p w14:paraId="731F82B8"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表E-Ⅳ-2 肢體動作與語彙、角色建立與表演、各類型文本分析與創作。</w:t>
            </w:r>
          </w:p>
          <w:p w14:paraId="1AE6C601"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表A-Ⅳ-1 表演藝術與生活美學、在地文化及特定場域的演出連結。</w:t>
            </w:r>
          </w:p>
          <w:p w14:paraId="2246E344"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表A-Ⅳ-3 表演形式分析、文本分析。</w:t>
            </w:r>
          </w:p>
          <w:p w14:paraId="68F296D1" w14:textId="14896572"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表P-Ⅳ-4 表演藝術活動與展演、表演藝</w:t>
            </w:r>
            <w:r w:rsidRPr="00EC0D8F">
              <w:rPr>
                <w:rFonts w:ascii="標楷體" w:eastAsia="標楷體" w:hAnsi="標楷體" w:cs="標楷體" w:hint="eastAsia"/>
                <w:kern w:val="2"/>
              </w:rPr>
              <w:lastRenderedPageBreak/>
              <w:t>術相關工作的特性與種類。</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60593AA"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lastRenderedPageBreak/>
              <w:t>表1-Ⅳ-1 能運用特定元素、形式、技巧與肢體語彙表現想法，發展多元能力，並在劇場中呈現。</w:t>
            </w:r>
          </w:p>
          <w:p w14:paraId="4EFEC503"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表1-Ⅳ-2 能理解表演的形式、文本與表現技巧並創作發表。</w:t>
            </w:r>
          </w:p>
          <w:p w14:paraId="1ED8DF6E"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表2-Ⅳ-1 能覺察並感受創作與美感經驗的關聯。</w:t>
            </w:r>
          </w:p>
          <w:p w14:paraId="0100428D"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表2-Ⅳ-2 能體認各種表演藝術發展脈絡、文化內涵及代表人物。</w:t>
            </w:r>
          </w:p>
          <w:p w14:paraId="0205C88F"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t>表2-Ⅳ-3 能運用適當的語彙，明確表達、解析及評價自己與他人的作品。</w:t>
            </w:r>
          </w:p>
          <w:p w14:paraId="32EBC54E" w14:textId="77777777" w:rsidR="00C46D02" w:rsidRPr="00EC0D8F" w:rsidRDefault="00C46D02" w:rsidP="00C46D02">
            <w:pPr>
              <w:snapToGrid w:val="0"/>
              <w:ind w:firstLine="0"/>
              <w:rPr>
                <w:rFonts w:ascii="標楷體" w:eastAsia="標楷體" w:hAnsi="標楷體"/>
                <w:kern w:val="2"/>
              </w:rPr>
            </w:pPr>
            <w:r w:rsidRPr="00EC0D8F">
              <w:rPr>
                <w:rFonts w:ascii="標楷體" w:eastAsia="標楷體" w:hAnsi="標楷體" w:cs="標楷體" w:hint="eastAsia"/>
                <w:kern w:val="2"/>
              </w:rPr>
              <w:lastRenderedPageBreak/>
              <w:t>表3-Ⅳ-2 能運用多元創作探討公共議題，展現人文關懷與獨立思考能力。</w:t>
            </w:r>
          </w:p>
          <w:p w14:paraId="3D90AE43" w14:textId="19FD1EE2" w:rsidR="00C46D02" w:rsidRPr="00EC0D8F" w:rsidRDefault="00C46D02" w:rsidP="00C46D02">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表3-Ⅳ-4 能養成鑑賞表演藝術的習慣，並能適性發展。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D9CBBA" w14:textId="77F63F20" w:rsidR="00C46D02" w:rsidRDefault="00C46D02" w:rsidP="00C46D02">
            <w:pPr>
              <w:rPr>
                <w:rFonts w:ascii="標楷體" w:eastAsia="標楷體" w:hAnsi="標楷體"/>
                <w:color w:val="FF0000"/>
              </w:rPr>
            </w:pPr>
            <w:r w:rsidRPr="00EC0D8F">
              <w:rPr>
                <w:rFonts w:ascii="標楷體" w:eastAsia="標楷體" w:hAnsi="標楷體" w:hint="eastAsia"/>
                <w:color w:val="FF0000"/>
              </w:rPr>
              <w:lastRenderedPageBreak/>
              <w:t>五、體驗模仿與創作音樂劇(選</w:t>
            </w:r>
            <w:proofErr w:type="gramStart"/>
            <w:r w:rsidRPr="00EC0D8F">
              <w:rPr>
                <w:rFonts w:ascii="標楷體" w:eastAsia="標楷體" w:hAnsi="標楷體" w:hint="eastAsia"/>
                <w:color w:val="FF0000"/>
              </w:rPr>
              <w:t>粹</w:t>
            </w:r>
            <w:proofErr w:type="gramEnd"/>
            <w:r w:rsidRPr="00EC0D8F">
              <w:rPr>
                <w:rFonts w:ascii="標楷體" w:eastAsia="標楷體" w:hAnsi="標楷體" w:hint="eastAsia"/>
                <w:color w:val="FF0000"/>
              </w:rPr>
              <w:t>)</w:t>
            </w:r>
            <w:r>
              <w:rPr>
                <w:rFonts w:ascii="標楷體" w:eastAsia="標楷體" w:hAnsi="標楷體" w:hint="eastAsia"/>
                <w:color w:val="FF0000"/>
              </w:rPr>
              <w:t>。</w:t>
            </w:r>
          </w:p>
          <w:p w14:paraId="414A8DF7" w14:textId="287E076B" w:rsidR="00C46D02" w:rsidRPr="00646459" w:rsidRDefault="00C46D02" w:rsidP="00C46D02">
            <w:pPr>
              <w:snapToGrid w:val="0"/>
              <w:ind w:firstLine="0"/>
              <w:rPr>
                <w:rFonts w:ascii="標楷體" w:eastAsia="標楷體" w:hAnsi="標楷體"/>
                <w:color w:val="auto"/>
              </w:rPr>
            </w:pPr>
            <w:r>
              <w:rPr>
                <w:rFonts w:ascii="標楷體" w:eastAsia="標楷體" w:hAnsi="標楷體" w:cs="標楷體" w:hint="eastAsia"/>
                <w:color w:val="auto"/>
              </w:rPr>
              <w:t>1.</w:t>
            </w:r>
            <w:r w:rsidRPr="00646459">
              <w:rPr>
                <w:rFonts w:ascii="標楷體" w:eastAsia="標楷體" w:hAnsi="標楷體" w:cs="標楷體"/>
                <w:color w:val="auto"/>
              </w:rPr>
              <w:t>引導學生分組討論如何改編《西城故事》，讓雙方的衝突事件有妥善的言和機會，並圓滿收場。</w:t>
            </w:r>
          </w:p>
          <w:p w14:paraId="6435178B" w14:textId="77777777" w:rsidR="00C46D02" w:rsidRPr="00646459" w:rsidRDefault="00C46D02" w:rsidP="00C46D02">
            <w:pPr>
              <w:snapToGrid w:val="0"/>
              <w:ind w:firstLine="0"/>
              <w:rPr>
                <w:rFonts w:ascii="標楷體" w:eastAsia="標楷體" w:hAnsi="標楷體"/>
                <w:color w:val="auto"/>
              </w:rPr>
            </w:pPr>
            <w:r w:rsidRPr="00646459">
              <w:rPr>
                <w:rFonts w:ascii="標楷體" w:eastAsia="標楷體" w:hAnsi="標楷體" w:cs="標楷體"/>
                <w:color w:val="auto"/>
              </w:rPr>
              <w:t>2.請學生依據新劇情，挑選一首情境相似且耳熟能詳，或正在流行的歌曲，改編其中的歌詞，使詞句符合新劇情、並傳達人物的心情。</w:t>
            </w:r>
          </w:p>
          <w:p w14:paraId="727A0E1D" w14:textId="422B9D29" w:rsidR="00C46D02" w:rsidRPr="00EC0D8F" w:rsidRDefault="00C46D02" w:rsidP="00C46D02">
            <w:pPr>
              <w:rPr>
                <w:rFonts w:ascii="標楷體" w:eastAsia="標楷體" w:hAnsi="標楷體" w:cs="標楷體"/>
                <w:color w:val="FF0000"/>
                <w:sz w:val="24"/>
                <w:szCs w:val="24"/>
              </w:rPr>
            </w:pPr>
            <w:r w:rsidRPr="00646459">
              <w:rPr>
                <w:rFonts w:ascii="標楷體" w:eastAsia="標楷體" w:hAnsi="標楷體" w:cs="標楷體"/>
                <w:color w:val="auto"/>
              </w:rPr>
              <w:t>3.請各小組的學生分別飾演兩方人馬，安排彼此的隊形，並且依據改編的劇情和歌詞，設計相對應的手勢和動作，練習搭配唱歌與動作並進行表演。</w:t>
            </w:r>
            <w:r w:rsidRPr="008738D8">
              <w:rPr>
                <w:rFonts w:ascii="標楷體" w:eastAsia="標楷體" w:hAnsi="標楷體" w:cs="標楷體" w:hint="eastAsia"/>
                <w:color w:val="FF0000"/>
              </w:rPr>
              <w:t>4.結合先前舉例的東方音樂劇張學友的&lt;</w:t>
            </w:r>
            <w:proofErr w:type="gramStart"/>
            <w:r w:rsidRPr="008738D8">
              <w:rPr>
                <w:rFonts w:ascii="標楷體" w:eastAsia="標楷體" w:hAnsi="標楷體" w:cs="標楷體" w:hint="eastAsia"/>
                <w:color w:val="FF0000"/>
              </w:rPr>
              <w:t>學狼湖</w:t>
            </w:r>
            <w:proofErr w:type="gramEnd"/>
            <w:r w:rsidRPr="008738D8">
              <w:rPr>
                <w:rFonts w:ascii="標楷體" w:eastAsia="標楷體" w:hAnsi="標楷體" w:cs="標楷體" w:hint="eastAsia"/>
                <w:color w:val="FF0000"/>
              </w:rPr>
              <w:t>&gt;讓學生改編與模仿翻唱。然後，再應用舞台動作，歌手兼演員的兩位男女主角張學友和許慧欣的互動，讓學生在教室內練習。</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7C5D34" w14:textId="7B2CA8D3" w:rsidR="00C46D02" w:rsidRPr="00EC0D8F" w:rsidRDefault="00C46D02" w:rsidP="00C46D02">
            <w:pPr>
              <w:ind w:left="317" w:hanging="317"/>
              <w:jc w:val="cente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B333996"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一、適性發展策略</w:t>
            </w:r>
          </w:p>
          <w:p w14:paraId="4734E238"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1.問題解決</w:t>
            </w:r>
          </w:p>
          <w:p w14:paraId="52D7570F"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2.批判思考</w:t>
            </w:r>
          </w:p>
          <w:p w14:paraId="2A33B6B0"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二、合作學習</w:t>
            </w:r>
          </w:p>
          <w:p w14:paraId="1CF4486B" w14:textId="77777777" w:rsidR="00C46D02" w:rsidRDefault="00C46D02" w:rsidP="00C46D0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三、個別化教學</w:t>
            </w:r>
          </w:p>
          <w:p w14:paraId="628AF97A"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color w:val="FF0000"/>
                <w:sz w:val="24"/>
                <w:szCs w:val="24"/>
              </w:rPr>
              <w:t>1.觀察記錄</w:t>
            </w:r>
          </w:p>
          <w:p w14:paraId="0891978A" w14:textId="77777777" w:rsidR="00C46D02" w:rsidRPr="00EC0D8F"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2</w:t>
            </w:r>
            <w:r w:rsidRPr="00EC0D8F">
              <w:rPr>
                <w:rFonts w:ascii="標楷體" w:eastAsia="標楷體" w:hAnsi="標楷體" w:cs="標楷體"/>
                <w:color w:val="FF0000"/>
                <w:sz w:val="24"/>
                <w:szCs w:val="24"/>
              </w:rPr>
              <w:t>.參與態度</w:t>
            </w:r>
          </w:p>
          <w:p w14:paraId="546F30EB" w14:textId="77777777" w:rsidR="00C46D02" w:rsidRDefault="00C46D02" w:rsidP="00C46D02">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3.</w:t>
            </w:r>
            <w:r w:rsidRPr="00EC0D8F">
              <w:rPr>
                <w:rFonts w:ascii="標楷體" w:eastAsia="標楷體" w:hAnsi="標楷體" w:cs="標楷體"/>
                <w:color w:val="FF0000"/>
                <w:sz w:val="24"/>
                <w:szCs w:val="24"/>
              </w:rPr>
              <w:t>合作能力</w:t>
            </w:r>
          </w:p>
          <w:p w14:paraId="711078AB" w14:textId="546D4B35" w:rsidR="00C46D02" w:rsidRPr="00EC0D8F" w:rsidRDefault="00C46D02" w:rsidP="00C46D02">
            <w:pPr>
              <w:ind w:left="-22" w:hanging="7"/>
              <w:rPr>
                <w:rFonts w:ascii="標楷體" w:eastAsia="標楷體" w:hAnsi="標楷體" w:cs="標楷體"/>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B44B14C"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一、歷程性評量</w:t>
            </w:r>
          </w:p>
          <w:p w14:paraId="25529B16"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1.課堂參與</w:t>
            </w:r>
            <w:r w:rsidRPr="00EC0D8F">
              <w:rPr>
                <w:rFonts w:ascii="標楷體" w:eastAsia="標楷體" w:hAnsi="標楷體" w:cs="標楷體" w:hint="eastAsia"/>
                <w:color w:val="FF0000"/>
                <w:sz w:val="24"/>
                <w:szCs w:val="24"/>
              </w:rPr>
              <w:t>程</w:t>
            </w:r>
            <w:r w:rsidRPr="00EC0D8F">
              <w:rPr>
                <w:rFonts w:ascii="標楷體" w:eastAsia="標楷體" w:hAnsi="標楷體" w:cs="標楷體"/>
                <w:color w:val="FF0000"/>
                <w:sz w:val="24"/>
                <w:szCs w:val="24"/>
              </w:rPr>
              <w:t>度。</w:t>
            </w:r>
          </w:p>
          <w:p w14:paraId="6D1452BD"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2.學習活動：影片欣賞、問題探討、</w:t>
            </w:r>
            <w:r w:rsidRPr="00EC0D8F">
              <w:rPr>
                <w:rFonts w:ascii="標楷體" w:eastAsia="標楷體" w:hAnsi="標楷體" w:cs="標楷體" w:hint="eastAsia"/>
                <w:color w:val="FF0000"/>
                <w:sz w:val="24"/>
                <w:szCs w:val="24"/>
              </w:rPr>
              <w:t>問答</w:t>
            </w:r>
            <w:r w:rsidRPr="00EC0D8F">
              <w:rPr>
                <w:rFonts w:ascii="標楷體" w:eastAsia="標楷體" w:hAnsi="標楷體" w:cs="標楷體"/>
                <w:color w:val="FF0000"/>
                <w:sz w:val="24"/>
                <w:szCs w:val="24"/>
              </w:rPr>
              <w:t>互動。</w:t>
            </w:r>
          </w:p>
          <w:p w14:paraId="3FB6FBE5"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3.小組合作程度。</w:t>
            </w:r>
          </w:p>
          <w:p w14:paraId="69EA54EF"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4.課堂表現紀錄。</w:t>
            </w:r>
          </w:p>
          <w:p w14:paraId="5DC93F5F" w14:textId="77777777" w:rsidR="00C46D02" w:rsidRPr="00EC0D8F" w:rsidRDefault="00C46D02" w:rsidP="00C46D02">
            <w:pPr>
              <w:ind w:left="-22" w:hanging="7"/>
              <w:rPr>
                <w:rFonts w:ascii="標楷體" w:eastAsia="標楷體" w:hAnsi="標楷體" w:cs="標楷體"/>
                <w:color w:val="FF0000"/>
                <w:sz w:val="24"/>
                <w:szCs w:val="24"/>
              </w:rPr>
            </w:pPr>
          </w:p>
          <w:p w14:paraId="0C910498"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 xml:space="preserve">二、總結性評量 </w:t>
            </w:r>
          </w:p>
          <w:p w14:paraId="3269EFF8"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◎認知</w:t>
            </w:r>
          </w:p>
          <w:p w14:paraId="2527D224"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1.認識音樂劇的創作故事方法，</w:t>
            </w:r>
            <w:r w:rsidRPr="00EC0D8F">
              <w:rPr>
                <w:rFonts w:ascii="標楷體" w:eastAsia="標楷體" w:hAnsi="標楷體" w:cs="標楷體" w:hint="eastAsia"/>
                <w:color w:val="FF0000"/>
                <w:szCs w:val="24"/>
              </w:rPr>
              <w:lastRenderedPageBreak/>
              <w:t>包含人物、情節、場地設計。</w:t>
            </w:r>
          </w:p>
          <w:p w14:paraId="03B568C7"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hint="eastAsia"/>
                <w:color w:val="FF0000"/>
                <w:szCs w:val="24"/>
              </w:rPr>
              <w:t>2.找出音樂劇的劇本人物關係，製造衝突，營造和諧氛圍。</w:t>
            </w:r>
          </w:p>
          <w:p w14:paraId="61814886"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情意</w:t>
            </w:r>
          </w:p>
          <w:p w14:paraId="37C8194B"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1.理解一個喜悅的角色，動作是快速與明確的，表情是笑的。</w:t>
            </w:r>
          </w:p>
          <w:p w14:paraId="127F1935" w14:textId="77777777" w:rsidR="00C46D02" w:rsidRPr="00EC0D8F" w:rsidRDefault="00C46D02" w:rsidP="00C46D02">
            <w:pPr>
              <w:ind w:left="-22" w:hanging="7"/>
              <w:rPr>
                <w:rFonts w:ascii="標楷體" w:eastAsia="標楷體" w:hAnsi="標楷體" w:cs="標楷體"/>
                <w:color w:val="FF0000"/>
                <w:szCs w:val="24"/>
              </w:rPr>
            </w:pPr>
            <w:r w:rsidRPr="00EC0D8F">
              <w:rPr>
                <w:rFonts w:ascii="標楷體" w:eastAsia="標楷體" w:hAnsi="標楷體" w:cs="標楷體" w:hint="eastAsia"/>
                <w:color w:val="FF0000"/>
                <w:szCs w:val="24"/>
              </w:rPr>
              <w:t>2.指出一個悲傷的角色，動作是緩慢與表情是凝重的。</w:t>
            </w:r>
          </w:p>
          <w:p w14:paraId="30F6BA41" w14:textId="77777777"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color w:val="FF0000"/>
                <w:sz w:val="24"/>
                <w:szCs w:val="24"/>
              </w:rPr>
              <w:t>◎</w:t>
            </w:r>
            <w:r w:rsidRPr="00EC0D8F">
              <w:rPr>
                <w:rFonts w:ascii="標楷體" w:eastAsia="標楷體" w:hAnsi="標楷體" w:cs="標楷體" w:hint="eastAsia"/>
                <w:color w:val="FF0000"/>
                <w:szCs w:val="24"/>
              </w:rPr>
              <w:t>技能</w:t>
            </w:r>
          </w:p>
          <w:p w14:paraId="04542BB4" w14:textId="77777777" w:rsidR="00C46D02" w:rsidRPr="00EC0D8F" w:rsidRDefault="00C46D02" w:rsidP="00C46D02">
            <w:pPr>
              <w:rPr>
                <w:rFonts w:ascii="標楷體" w:eastAsia="標楷體" w:hAnsi="標楷體"/>
              </w:rPr>
            </w:pPr>
            <w:r w:rsidRPr="00EC0D8F">
              <w:rPr>
                <w:rFonts w:ascii="標楷體" w:eastAsia="標楷體" w:hAnsi="標楷體" w:hint="eastAsia"/>
              </w:rPr>
              <w:t>1.應用丹田與喉嚨(舌頭頂上顎)的說話方式，產生清脆與饒舌的聲音。</w:t>
            </w:r>
          </w:p>
          <w:p w14:paraId="1FF21DBA" w14:textId="2C1D54EF" w:rsidR="00C46D02" w:rsidRPr="00EC0D8F" w:rsidRDefault="00C46D02" w:rsidP="00C46D02">
            <w:pPr>
              <w:ind w:firstLine="0"/>
              <w:rPr>
                <w:rFonts w:ascii="標楷體" w:eastAsia="標楷體" w:hAnsi="標楷體" w:cs="標楷體"/>
                <w:color w:val="FF0000"/>
                <w:sz w:val="24"/>
                <w:szCs w:val="24"/>
              </w:rPr>
            </w:pPr>
            <w:r w:rsidRPr="00EC0D8F">
              <w:rPr>
                <w:rFonts w:ascii="標楷體" w:eastAsia="標楷體" w:hAnsi="標楷體" w:hint="eastAsia"/>
              </w:rPr>
              <w:t>2.活用自己的核心力量控制聲音的急促與低沉的角色。</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494B530" w14:textId="77777777" w:rsidR="00C46D02" w:rsidRPr="00EC0D8F" w:rsidRDefault="00C46D02" w:rsidP="00C46D02">
            <w:pPr>
              <w:snapToGrid w:val="0"/>
              <w:ind w:firstLine="0"/>
              <w:rPr>
                <w:rFonts w:ascii="標楷體" w:eastAsia="標楷體" w:hAnsi="標楷體" w:cs="標楷體"/>
              </w:rPr>
            </w:pPr>
            <w:r w:rsidRPr="00EC0D8F">
              <w:rPr>
                <w:rFonts w:ascii="標楷體" w:eastAsia="標楷體" w:hAnsi="標楷體" w:cs="標楷體"/>
              </w:rPr>
              <w:lastRenderedPageBreak/>
              <w:t>【性別平等教育】</w:t>
            </w:r>
          </w:p>
          <w:p w14:paraId="266B27BD" w14:textId="07F7F9E9" w:rsidR="00C46D02" w:rsidRPr="00EC0D8F" w:rsidRDefault="00C46D02" w:rsidP="00C46D02">
            <w:pPr>
              <w:ind w:left="-22" w:hanging="7"/>
              <w:rPr>
                <w:rFonts w:ascii="標楷體" w:eastAsia="標楷體" w:hAnsi="標楷體" w:cs="標楷體"/>
                <w:color w:val="FF0000"/>
                <w:sz w:val="24"/>
                <w:szCs w:val="24"/>
              </w:rPr>
            </w:pPr>
            <w:r w:rsidRPr="00EC0D8F">
              <w:rPr>
                <w:rFonts w:ascii="標楷體" w:eastAsia="標楷體" w:hAnsi="標楷體" w:cs="標楷體"/>
              </w:rPr>
              <w:t>性J3 檢視家庭、學校、職場中基於性別刻板印象產生的偏見與歧視。</w:t>
            </w:r>
          </w:p>
        </w:tc>
        <w:tc>
          <w:tcPr>
            <w:tcW w:w="1784" w:type="dxa"/>
            <w:tcBorders>
              <w:top w:val="single" w:sz="8" w:space="0" w:color="000000"/>
              <w:bottom w:val="single" w:sz="8" w:space="0" w:color="000000"/>
              <w:right w:val="single" w:sz="8" w:space="0" w:color="000000"/>
            </w:tcBorders>
            <w:vAlign w:val="center"/>
          </w:tcPr>
          <w:p w14:paraId="77E035DA" w14:textId="0BBD55D3" w:rsidR="00C46D02" w:rsidRPr="00EC0D8F" w:rsidRDefault="00C46D02" w:rsidP="00C46D02">
            <w:pPr>
              <w:adjustRightInd w:val="0"/>
              <w:snapToGrid w:val="0"/>
              <w:spacing w:line="0" w:lineRule="atLeast"/>
              <w:ind w:left="71" w:firstLine="0"/>
              <w:jc w:val="left"/>
              <w:rPr>
                <w:rFonts w:ascii="標楷體" w:eastAsia="標楷體" w:hAnsi="標楷體"/>
              </w:rPr>
            </w:pPr>
            <w:r w:rsidRPr="00EC0D8F">
              <w:rPr>
                <w:rFonts w:ascii="標楷體" w:eastAsia="標楷體" w:hAnsi="標楷體" w:hint="eastAsia"/>
              </w:rPr>
              <w:t>26-27七八年級第3次定期評量</w:t>
            </w:r>
          </w:p>
        </w:tc>
      </w:tr>
      <w:tr w:rsidR="005D0DBD" w:rsidRPr="00EC0D8F" w14:paraId="639EA8A6" w14:textId="77777777" w:rsidTr="005F371F">
        <w:trPr>
          <w:trHeight w:val="332"/>
          <w:jc w:val="center"/>
        </w:trPr>
        <w:tc>
          <w:tcPr>
            <w:tcW w:w="1550" w:type="dxa"/>
            <w:tcBorders>
              <w:top w:val="single" w:sz="8" w:space="0" w:color="000000"/>
              <w:left w:val="single" w:sz="8" w:space="0" w:color="000000"/>
              <w:bottom w:val="single" w:sz="8" w:space="0" w:color="000000"/>
              <w:right w:val="single" w:sz="8" w:space="0" w:color="000000"/>
            </w:tcBorders>
            <w:vAlign w:val="center"/>
          </w:tcPr>
          <w:p w14:paraId="344544B3" w14:textId="79922B42" w:rsidR="005D0DBD" w:rsidRPr="00EC0D8F" w:rsidRDefault="005D0DBD" w:rsidP="005D0DBD">
            <w:pPr>
              <w:jc w:val="center"/>
              <w:rPr>
                <w:rFonts w:ascii="標楷體" w:eastAsia="標楷體" w:hAnsi="標楷體" w:cs="標楷體"/>
                <w:color w:val="auto"/>
                <w:sz w:val="24"/>
                <w:szCs w:val="24"/>
              </w:rPr>
            </w:pPr>
            <w:r w:rsidRPr="00EC0D8F">
              <w:rPr>
                <w:rFonts w:ascii="標楷體" w:eastAsia="標楷體" w:hAnsi="標楷體" w:cs="標楷體" w:hint="eastAsia"/>
                <w:color w:val="auto"/>
                <w:sz w:val="24"/>
                <w:szCs w:val="24"/>
              </w:rPr>
              <w:t>第二十一</w:t>
            </w:r>
            <w:proofErr w:type="gramStart"/>
            <w:r w:rsidRPr="00EC0D8F">
              <w:rPr>
                <w:rFonts w:ascii="標楷體" w:eastAsia="標楷體" w:hAnsi="標楷體" w:cs="標楷體" w:hint="eastAsia"/>
                <w:color w:val="auto"/>
                <w:sz w:val="24"/>
                <w:szCs w:val="24"/>
              </w:rPr>
              <w:t>週</w:t>
            </w:r>
            <w:proofErr w:type="gramEnd"/>
            <w:r w:rsidRPr="00EC0D8F">
              <w:rPr>
                <w:rFonts w:ascii="標楷體" w:eastAsia="標楷體" w:hAnsi="標楷體" w:cs="標楷體"/>
                <w:color w:val="auto"/>
                <w:sz w:val="24"/>
                <w:szCs w:val="24"/>
              </w:rPr>
              <w:t>6/29-7/5</w:t>
            </w:r>
          </w:p>
        </w:tc>
        <w:tc>
          <w:tcPr>
            <w:tcW w:w="1559" w:type="dxa"/>
            <w:tcBorders>
              <w:top w:val="single" w:sz="8" w:space="0" w:color="000000"/>
              <w:left w:val="single" w:sz="8" w:space="0" w:color="000000"/>
              <w:bottom w:val="single" w:sz="8" w:space="0" w:color="000000"/>
              <w:right w:val="single" w:sz="8" w:space="0" w:color="000000"/>
            </w:tcBorders>
          </w:tcPr>
          <w:p w14:paraId="6D147D4D" w14:textId="77777777" w:rsidR="005D0DBD" w:rsidRPr="00EC0D8F" w:rsidRDefault="005D0DBD" w:rsidP="005D0DBD">
            <w:pPr>
              <w:snapToGrid w:val="0"/>
              <w:ind w:firstLine="0"/>
              <w:rPr>
                <w:rFonts w:ascii="標楷體" w:eastAsia="標楷體" w:hAnsi="標楷體"/>
                <w:kern w:val="2"/>
              </w:rPr>
            </w:pPr>
            <w:r w:rsidRPr="00EC0D8F">
              <w:rPr>
                <w:rFonts w:ascii="標楷體" w:eastAsia="標楷體" w:hAnsi="標楷體" w:cs="標楷體" w:hint="eastAsia"/>
                <w:kern w:val="2"/>
              </w:rPr>
              <w:t>表E-Ⅳ-1 聲音、身體、情感、時間、空間、勁力、即興、動作等戲</w:t>
            </w:r>
            <w:r w:rsidRPr="00EC0D8F">
              <w:rPr>
                <w:rFonts w:ascii="標楷體" w:eastAsia="標楷體" w:hAnsi="標楷體" w:cs="標楷體" w:hint="eastAsia"/>
                <w:kern w:val="2"/>
              </w:rPr>
              <w:lastRenderedPageBreak/>
              <w:t>劇或舞蹈元素。</w:t>
            </w:r>
          </w:p>
          <w:p w14:paraId="4617D67A" w14:textId="77777777" w:rsidR="005D0DBD" w:rsidRPr="00EC0D8F" w:rsidRDefault="005D0DBD" w:rsidP="005D0DBD">
            <w:pPr>
              <w:snapToGrid w:val="0"/>
              <w:ind w:firstLine="0"/>
              <w:rPr>
                <w:rFonts w:ascii="標楷體" w:eastAsia="標楷體" w:hAnsi="標楷體"/>
                <w:kern w:val="2"/>
              </w:rPr>
            </w:pPr>
            <w:r w:rsidRPr="00EC0D8F">
              <w:rPr>
                <w:rFonts w:ascii="標楷體" w:eastAsia="標楷體" w:hAnsi="標楷體" w:cs="標楷體" w:hint="eastAsia"/>
                <w:kern w:val="2"/>
              </w:rPr>
              <w:t>表E-Ⅳ-2 肢體動作與語彙、角色建立與表演、各類型文本分析與創作。</w:t>
            </w:r>
          </w:p>
          <w:p w14:paraId="1B8BE88E" w14:textId="77777777" w:rsidR="005D0DBD" w:rsidRPr="00EC0D8F" w:rsidRDefault="005D0DBD" w:rsidP="005D0DBD">
            <w:pPr>
              <w:snapToGrid w:val="0"/>
              <w:ind w:firstLine="0"/>
              <w:rPr>
                <w:rFonts w:ascii="標楷體" w:eastAsia="標楷體" w:hAnsi="標楷體"/>
                <w:kern w:val="2"/>
              </w:rPr>
            </w:pPr>
            <w:r w:rsidRPr="00EC0D8F">
              <w:rPr>
                <w:rFonts w:ascii="標楷體" w:eastAsia="標楷體" w:hAnsi="標楷體" w:cs="標楷體" w:hint="eastAsia"/>
                <w:kern w:val="2"/>
              </w:rPr>
              <w:t>表A-Ⅳ-1 表演藝術與生活美學、在地文化及特定場域的演出連結。</w:t>
            </w:r>
          </w:p>
          <w:p w14:paraId="61654815" w14:textId="77777777" w:rsidR="005D0DBD" w:rsidRPr="00EC0D8F" w:rsidRDefault="005D0DBD" w:rsidP="005D0DBD">
            <w:pPr>
              <w:snapToGrid w:val="0"/>
              <w:ind w:firstLine="0"/>
              <w:rPr>
                <w:rFonts w:ascii="標楷體" w:eastAsia="標楷體" w:hAnsi="標楷體"/>
                <w:kern w:val="2"/>
              </w:rPr>
            </w:pPr>
            <w:r w:rsidRPr="00EC0D8F">
              <w:rPr>
                <w:rFonts w:ascii="標楷體" w:eastAsia="標楷體" w:hAnsi="標楷體" w:cs="標楷體" w:hint="eastAsia"/>
                <w:kern w:val="2"/>
              </w:rPr>
              <w:t>表A-Ⅳ-3 表演形式分析、文本分析。</w:t>
            </w:r>
          </w:p>
          <w:p w14:paraId="60694BE3" w14:textId="058B25D3" w:rsidR="005D0DBD" w:rsidRPr="00EC0D8F" w:rsidRDefault="005D0DBD" w:rsidP="005D0DBD">
            <w:pPr>
              <w:jc w:val="center"/>
              <w:rPr>
                <w:rFonts w:ascii="標楷體" w:eastAsia="標楷體" w:hAnsi="標楷體" w:cs="標楷體"/>
                <w:color w:val="FF0000"/>
                <w:sz w:val="24"/>
                <w:szCs w:val="24"/>
              </w:rPr>
            </w:pPr>
            <w:r w:rsidRPr="00EC0D8F">
              <w:rPr>
                <w:rFonts w:ascii="標楷體" w:eastAsia="標楷體" w:hAnsi="標楷體" w:cs="標楷體" w:hint="eastAsia"/>
                <w:kern w:val="2"/>
              </w:rPr>
              <w:t>表P-Ⅳ-4 表演藝術活動與展演、表演藝術相關工作的特性與種類。</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636BB1C" w14:textId="77777777" w:rsidR="005D0DBD" w:rsidRPr="00EC0D8F" w:rsidRDefault="005D0DBD" w:rsidP="005D0DBD">
            <w:pPr>
              <w:snapToGrid w:val="0"/>
              <w:ind w:firstLine="0"/>
              <w:rPr>
                <w:rFonts w:ascii="標楷體" w:eastAsia="標楷體" w:hAnsi="標楷體"/>
                <w:kern w:val="2"/>
              </w:rPr>
            </w:pPr>
            <w:r w:rsidRPr="00EC0D8F">
              <w:rPr>
                <w:rFonts w:ascii="標楷體" w:eastAsia="標楷體" w:hAnsi="標楷體" w:cs="標楷體" w:hint="eastAsia"/>
                <w:kern w:val="2"/>
              </w:rPr>
              <w:lastRenderedPageBreak/>
              <w:t>表1-Ⅳ-1 能運用特定元素、形式、技巧與肢體語彙表現想法，發展多元能力，</w:t>
            </w:r>
            <w:r w:rsidRPr="00EC0D8F">
              <w:rPr>
                <w:rFonts w:ascii="標楷體" w:eastAsia="標楷體" w:hAnsi="標楷體" w:cs="標楷體" w:hint="eastAsia"/>
                <w:kern w:val="2"/>
              </w:rPr>
              <w:lastRenderedPageBreak/>
              <w:t>並在劇場中呈現。</w:t>
            </w:r>
          </w:p>
          <w:p w14:paraId="3CB50880" w14:textId="77777777" w:rsidR="005D0DBD" w:rsidRPr="00EC0D8F" w:rsidRDefault="005D0DBD" w:rsidP="005D0DBD">
            <w:pPr>
              <w:snapToGrid w:val="0"/>
              <w:ind w:firstLine="0"/>
              <w:rPr>
                <w:rFonts w:ascii="標楷體" w:eastAsia="標楷體" w:hAnsi="標楷體"/>
                <w:kern w:val="2"/>
              </w:rPr>
            </w:pPr>
            <w:r w:rsidRPr="00EC0D8F">
              <w:rPr>
                <w:rFonts w:ascii="標楷體" w:eastAsia="標楷體" w:hAnsi="標楷體" w:cs="標楷體" w:hint="eastAsia"/>
                <w:kern w:val="2"/>
              </w:rPr>
              <w:t>表1-Ⅳ-2 能理解表演的形式、文本與表現技巧並創作發表。</w:t>
            </w:r>
          </w:p>
          <w:p w14:paraId="0813DC7D" w14:textId="77777777" w:rsidR="005D0DBD" w:rsidRPr="00EC0D8F" w:rsidRDefault="005D0DBD" w:rsidP="005D0DBD">
            <w:pPr>
              <w:snapToGrid w:val="0"/>
              <w:ind w:firstLine="0"/>
              <w:rPr>
                <w:rFonts w:ascii="標楷體" w:eastAsia="標楷體" w:hAnsi="標楷體"/>
                <w:kern w:val="2"/>
              </w:rPr>
            </w:pPr>
            <w:r w:rsidRPr="00EC0D8F">
              <w:rPr>
                <w:rFonts w:ascii="標楷體" w:eastAsia="標楷體" w:hAnsi="標楷體" w:cs="標楷體" w:hint="eastAsia"/>
                <w:kern w:val="2"/>
              </w:rPr>
              <w:t>表2-Ⅳ-1 能覺察並感受創作與美感經驗的關聯。</w:t>
            </w:r>
          </w:p>
          <w:p w14:paraId="7CFE4D8C" w14:textId="77777777" w:rsidR="005D0DBD" w:rsidRPr="00EC0D8F" w:rsidRDefault="005D0DBD" w:rsidP="005D0DBD">
            <w:pPr>
              <w:snapToGrid w:val="0"/>
              <w:ind w:firstLine="0"/>
              <w:rPr>
                <w:rFonts w:ascii="標楷體" w:eastAsia="標楷體" w:hAnsi="標楷體"/>
                <w:kern w:val="2"/>
              </w:rPr>
            </w:pPr>
            <w:r w:rsidRPr="00EC0D8F">
              <w:rPr>
                <w:rFonts w:ascii="標楷體" w:eastAsia="標楷體" w:hAnsi="標楷體" w:cs="標楷體" w:hint="eastAsia"/>
                <w:kern w:val="2"/>
              </w:rPr>
              <w:t>表2-Ⅳ-2 能體認各種表演藝術發展脈絡、文化內涵及代表人物。</w:t>
            </w:r>
          </w:p>
          <w:p w14:paraId="42F1DF28" w14:textId="77777777" w:rsidR="005D0DBD" w:rsidRPr="00EC0D8F" w:rsidRDefault="005D0DBD" w:rsidP="005D0DBD">
            <w:pPr>
              <w:snapToGrid w:val="0"/>
              <w:ind w:firstLine="0"/>
              <w:rPr>
                <w:rFonts w:ascii="標楷體" w:eastAsia="標楷體" w:hAnsi="標楷體"/>
                <w:kern w:val="2"/>
              </w:rPr>
            </w:pPr>
            <w:r w:rsidRPr="00EC0D8F">
              <w:rPr>
                <w:rFonts w:ascii="標楷體" w:eastAsia="標楷體" w:hAnsi="標楷體" w:cs="標楷體" w:hint="eastAsia"/>
                <w:kern w:val="2"/>
              </w:rPr>
              <w:t>表2-Ⅳ-3 能運用適當的語彙，明確表達、解析及評價自己與他人的作品。</w:t>
            </w:r>
          </w:p>
          <w:p w14:paraId="540ADF91" w14:textId="77777777" w:rsidR="005D0DBD" w:rsidRPr="00EC0D8F" w:rsidRDefault="005D0DBD" w:rsidP="005D0DBD">
            <w:pPr>
              <w:snapToGrid w:val="0"/>
              <w:ind w:firstLine="0"/>
              <w:rPr>
                <w:rFonts w:ascii="標楷體" w:eastAsia="標楷體" w:hAnsi="標楷體"/>
                <w:kern w:val="2"/>
              </w:rPr>
            </w:pPr>
            <w:r w:rsidRPr="00EC0D8F">
              <w:rPr>
                <w:rFonts w:ascii="標楷體" w:eastAsia="標楷體" w:hAnsi="標楷體" w:cs="標楷體" w:hint="eastAsia"/>
                <w:kern w:val="2"/>
              </w:rPr>
              <w:t>表3-Ⅳ-2 能運用多元創作探討公共議題，展現人文關懷與獨立思考能力。</w:t>
            </w:r>
          </w:p>
          <w:p w14:paraId="42911A88" w14:textId="402F95F1" w:rsidR="005D0DBD" w:rsidRPr="00EC0D8F" w:rsidRDefault="005D0DBD" w:rsidP="005D0DBD">
            <w:pPr>
              <w:ind w:firstLine="0"/>
              <w:rPr>
                <w:rFonts w:ascii="標楷體" w:eastAsia="標楷體" w:hAnsi="標楷體" w:cs="標楷體"/>
                <w:color w:val="FF0000"/>
                <w:sz w:val="24"/>
                <w:szCs w:val="24"/>
              </w:rPr>
            </w:pPr>
            <w:r w:rsidRPr="00EC0D8F">
              <w:rPr>
                <w:rFonts w:ascii="標楷體" w:eastAsia="標楷體" w:hAnsi="標楷體" w:cs="標楷體" w:hint="eastAsia"/>
                <w:kern w:val="2"/>
              </w:rPr>
              <w:t>表3-Ⅳ-4 能養成鑑賞表演藝術的習慣，並能適性發展。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57CEC9A" w14:textId="053FC9E4" w:rsidR="005D0DBD" w:rsidRDefault="005D0DBD" w:rsidP="005D0DBD">
            <w:pPr>
              <w:rPr>
                <w:rFonts w:ascii="標楷體" w:eastAsia="標楷體" w:hAnsi="標楷體" w:cs="標楷體"/>
                <w:color w:val="FF0000"/>
              </w:rPr>
            </w:pPr>
            <w:r w:rsidRPr="00BA2007">
              <w:rPr>
                <w:rFonts w:ascii="標楷體" w:eastAsia="標楷體" w:hAnsi="標楷體" w:cs="標楷體" w:hint="eastAsia"/>
                <w:color w:val="FF0000"/>
              </w:rPr>
              <w:lastRenderedPageBreak/>
              <w:t>總複習</w:t>
            </w:r>
          </w:p>
          <w:p w14:paraId="6C71AD45" w14:textId="358E7721" w:rsidR="005D0DBD" w:rsidRPr="00BA2007" w:rsidRDefault="005D0DBD" w:rsidP="005D0DBD">
            <w:pPr>
              <w:rPr>
                <w:rFonts w:ascii="標楷體" w:eastAsia="標楷體" w:hAnsi="標楷體" w:cs="標楷體"/>
                <w:color w:val="FF0000"/>
              </w:rPr>
            </w:pPr>
            <w:r w:rsidRPr="00BA2007">
              <w:rPr>
                <w:rFonts w:ascii="標楷體" w:eastAsia="標楷體" w:hAnsi="標楷體" w:cs="標楷體" w:hint="eastAsia"/>
                <w:color w:val="FF0000"/>
              </w:rPr>
              <w:t>1.詢問學生這學期的單元學了哪一些?</w:t>
            </w:r>
          </w:p>
          <w:p w14:paraId="09DCD8A5" w14:textId="7523425C" w:rsidR="005D0DBD" w:rsidRPr="00BA2007" w:rsidRDefault="005D0DBD" w:rsidP="005D0DBD">
            <w:pPr>
              <w:rPr>
                <w:rFonts w:ascii="標楷體" w:eastAsia="標楷體" w:hAnsi="標楷體" w:cs="標楷體"/>
                <w:color w:val="FF0000"/>
              </w:rPr>
            </w:pPr>
            <w:r w:rsidRPr="00BA2007">
              <w:rPr>
                <w:rFonts w:ascii="標楷體" w:eastAsia="標楷體" w:hAnsi="標楷體" w:cs="標楷體" w:hint="eastAsia"/>
                <w:color w:val="FF0000"/>
              </w:rPr>
              <w:t>2.哪一些是令自己印象深刻的呢?</w:t>
            </w:r>
          </w:p>
          <w:p w14:paraId="64B5C8CB" w14:textId="0E7F1559" w:rsidR="005D0DBD" w:rsidRPr="00BA2007" w:rsidRDefault="005D0DBD" w:rsidP="005D0DBD">
            <w:pPr>
              <w:rPr>
                <w:rFonts w:ascii="標楷體" w:eastAsia="標楷體" w:hAnsi="標楷體" w:cs="標楷體"/>
                <w:color w:val="FF0000"/>
              </w:rPr>
            </w:pPr>
            <w:r w:rsidRPr="00BA2007">
              <w:rPr>
                <w:rFonts w:ascii="標楷體" w:eastAsia="標楷體" w:hAnsi="標楷體" w:cs="標楷體" w:hint="eastAsia"/>
                <w:color w:val="FF0000"/>
              </w:rPr>
              <w:lastRenderedPageBreak/>
              <w:t>3.哪一些動作是令自己難以忘懷的呢?</w:t>
            </w:r>
          </w:p>
          <w:p w14:paraId="53B3AFCB" w14:textId="6D33D4AD" w:rsidR="005D0DBD" w:rsidRPr="00BA2007" w:rsidRDefault="005D0DBD" w:rsidP="005D0DBD">
            <w:pPr>
              <w:rPr>
                <w:rFonts w:ascii="標楷體" w:eastAsia="標楷體" w:hAnsi="標楷體" w:cs="標楷體"/>
                <w:color w:val="FF0000"/>
              </w:rPr>
            </w:pPr>
            <w:r w:rsidRPr="00BA2007">
              <w:rPr>
                <w:rFonts w:ascii="標楷體" w:eastAsia="標楷體" w:hAnsi="標楷體" w:cs="標楷體" w:hint="eastAsia"/>
                <w:color w:val="FF0000"/>
              </w:rPr>
              <w:t>4.期許同學可以把表演藝術落實在生活中，並且面對新的一年，必備的聲音、動作與藝術知識涵養都會內化在生命歷程中。</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F6BD72A" w14:textId="7B55AF65" w:rsidR="005D0DBD" w:rsidRPr="00EC0D8F" w:rsidRDefault="005D0DBD" w:rsidP="005D0DBD">
            <w:pPr>
              <w:ind w:left="317" w:hanging="317"/>
              <w:jc w:val="cente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8559B63" w14:textId="77777777" w:rsidR="005D0DBD" w:rsidRDefault="005D0DBD" w:rsidP="005D0DBD">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一、適性發展策略</w:t>
            </w:r>
          </w:p>
          <w:p w14:paraId="2736EA33" w14:textId="77777777" w:rsidR="005D0DBD" w:rsidRDefault="005D0DBD" w:rsidP="005D0DBD">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1.問題解決</w:t>
            </w:r>
          </w:p>
          <w:p w14:paraId="662EF2AF" w14:textId="45D9D379" w:rsidR="005D0DBD" w:rsidRDefault="005D0DBD" w:rsidP="005D0DBD">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2.批判思考</w:t>
            </w:r>
          </w:p>
          <w:p w14:paraId="3220FDDD" w14:textId="53382416" w:rsidR="005D0DBD" w:rsidRDefault="005D0DBD" w:rsidP="005D0DBD">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二、個別化教學</w:t>
            </w:r>
          </w:p>
          <w:p w14:paraId="36B7E7DE" w14:textId="77777777" w:rsidR="005D0DBD" w:rsidRPr="00EC0D8F" w:rsidRDefault="005D0DBD" w:rsidP="005D0DBD">
            <w:pPr>
              <w:rPr>
                <w:rFonts w:ascii="標楷體" w:eastAsia="標楷體" w:hAnsi="標楷體" w:cs="標楷體"/>
                <w:color w:val="FF0000"/>
                <w:sz w:val="24"/>
                <w:szCs w:val="24"/>
              </w:rPr>
            </w:pPr>
            <w:r w:rsidRPr="00EC0D8F">
              <w:rPr>
                <w:rFonts w:ascii="標楷體" w:eastAsia="標楷體" w:hAnsi="標楷體" w:cs="標楷體"/>
                <w:color w:val="FF0000"/>
                <w:sz w:val="24"/>
                <w:szCs w:val="24"/>
              </w:rPr>
              <w:lastRenderedPageBreak/>
              <w:t>1.觀察記錄</w:t>
            </w:r>
          </w:p>
          <w:p w14:paraId="48470EA8" w14:textId="77777777" w:rsidR="005D0DBD" w:rsidRPr="00EC0D8F" w:rsidRDefault="005D0DBD" w:rsidP="005D0DBD">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2</w:t>
            </w:r>
            <w:r w:rsidRPr="00EC0D8F">
              <w:rPr>
                <w:rFonts w:ascii="標楷體" w:eastAsia="標楷體" w:hAnsi="標楷體" w:cs="標楷體"/>
                <w:color w:val="FF0000"/>
                <w:sz w:val="24"/>
                <w:szCs w:val="24"/>
              </w:rPr>
              <w:t>.參與態度</w:t>
            </w:r>
          </w:p>
          <w:p w14:paraId="690A2928" w14:textId="77777777" w:rsidR="005D0DBD" w:rsidRDefault="005D0DBD" w:rsidP="005D0DBD">
            <w:pPr>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3.</w:t>
            </w:r>
            <w:r w:rsidRPr="00EC0D8F">
              <w:rPr>
                <w:rFonts w:ascii="標楷體" w:eastAsia="標楷體" w:hAnsi="標楷體" w:cs="標楷體"/>
                <w:color w:val="FF0000"/>
                <w:sz w:val="24"/>
                <w:szCs w:val="24"/>
              </w:rPr>
              <w:t>合作能力</w:t>
            </w:r>
          </w:p>
          <w:p w14:paraId="572A269F" w14:textId="1732A3FE" w:rsidR="005D0DBD" w:rsidRPr="00EC0D8F" w:rsidRDefault="005D0DBD" w:rsidP="005D0DBD">
            <w:pPr>
              <w:ind w:left="-22" w:hanging="7"/>
              <w:rPr>
                <w:rFonts w:ascii="標楷體" w:eastAsia="標楷體" w:hAnsi="標楷體" w:cs="標楷體"/>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D3814F5" w14:textId="77777777" w:rsidR="005D0DBD" w:rsidRDefault="005D0DBD" w:rsidP="005D0DBD">
            <w:pPr>
              <w:ind w:left="-22" w:hanging="7"/>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lastRenderedPageBreak/>
              <w:t>課程</w:t>
            </w:r>
            <w:r>
              <w:rPr>
                <w:rFonts w:ascii="標楷體" w:eastAsia="標楷體" w:hAnsi="標楷體" w:cs="標楷體" w:hint="eastAsia"/>
                <w:color w:val="FF0000"/>
                <w:sz w:val="24"/>
                <w:szCs w:val="24"/>
              </w:rPr>
              <w:t>回顧，</w:t>
            </w:r>
          </w:p>
          <w:p w14:paraId="07187CBA" w14:textId="0B88B91F" w:rsidR="005D0DBD" w:rsidRPr="00EC0D8F" w:rsidRDefault="005D0DBD" w:rsidP="005D0DBD">
            <w:pPr>
              <w:ind w:left="-22" w:hanging="7"/>
              <w:rPr>
                <w:rFonts w:ascii="標楷體" w:eastAsia="標楷體" w:hAnsi="標楷體" w:cs="標楷體"/>
                <w:color w:val="FF0000"/>
                <w:sz w:val="24"/>
                <w:szCs w:val="24"/>
              </w:rPr>
            </w:pPr>
            <w:r w:rsidRPr="00EC0D8F">
              <w:rPr>
                <w:rFonts w:ascii="標楷體" w:eastAsia="標楷體" w:hAnsi="標楷體" w:cs="標楷體" w:hint="eastAsia"/>
                <w:color w:val="FF0000"/>
                <w:sz w:val="24"/>
                <w:szCs w:val="24"/>
              </w:rPr>
              <w:t>檢討</w:t>
            </w:r>
            <w:r>
              <w:rPr>
                <w:rFonts w:ascii="標楷體" w:eastAsia="標楷體" w:hAnsi="標楷體" w:cs="標楷體" w:hint="eastAsia"/>
                <w:color w:val="FF0000"/>
                <w:sz w:val="24"/>
                <w:szCs w:val="24"/>
              </w:rPr>
              <w:t>段考</w:t>
            </w:r>
            <w:r w:rsidRPr="00EC0D8F">
              <w:rPr>
                <w:rFonts w:ascii="標楷體" w:eastAsia="標楷體" w:hAnsi="標楷體" w:cs="標楷體" w:hint="eastAsia"/>
                <w:color w:val="FF0000"/>
                <w:sz w:val="24"/>
                <w:szCs w:val="24"/>
              </w:rPr>
              <w:t>與修正</w:t>
            </w:r>
            <w:r>
              <w:rPr>
                <w:rFonts w:ascii="標楷體" w:eastAsia="標楷體" w:hAnsi="標楷體" w:cs="標楷體" w:hint="eastAsia"/>
                <w:color w:val="FF0000"/>
                <w:sz w:val="24"/>
                <w:szCs w:val="24"/>
              </w:rPr>
              <w:t>調整困難的部分。</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61ABE4" w14:textId="77777777" w:rsidR="005D0DBD" w:rsidRPr="00EC0D8F" w:rsidRDefault="005D0DBD" w:rsidP="005D0DBD">
            <w:pPr>
              <w:snapToGrid w:val="0"/>
              <w:ind w:firstLine="0"/>
              <w:rPr>
                <w:rFonts w:ascii="標楷體" w:eastAsia="標楷體" w:hAnsi="標楷體" w:cs="標楷體"/>
              </w:rPr>
            </w:pPr>
            <w:r w:rsidRPr="00EC0D8F">
              <w:rPr>
                <w:rFonts w:ascii="標楷體" w:eastAsia="標楷體" w:hAnsi="標楷體" w:cs="標楷體"/>
              </w:rPr>
              <w:t>【生涯規畫教育】</w:t>
            </w:r>
          </w:p>
          <w:p w14:paraId="3B0C17AE" w14:textId="77777777" w:rsidR="005D0DBD" w:rsidRPr="00EC0D8F" w:rsidRDefault="005D0DBD" w:rsidP="005D0DBD">
            <w:pPr>
              <w:snapToGrid w:val="0"/>
              <w:ind w:firstLine="0"/>
              <w:rPr>
                <w:rFonts w:ascii="標楷體" w:eastAsia="標楷體" w:hAnsi="標楷體" w:cs="標楷體"/>
              </w:rPr>
            </w:pPr>
            <w:proofErr w:type="gramStart"/>
            <w:r w:rsidRPr="00EC0D8F">
              <w:rPr>
                <w:rFonts w:ascii="標楷體" w:eastAsia="標楷體" w:hAnsi="標楷體" w:cs="標楷體"/>
              </w:rPr>
              <w:t>涯</w:t>
            </w:r>
            <w:proofErr w:type="gramEnd"/>
            <w:r w:rsidRPr="00EC0D8F">
              <w:rPr>
                <w:rFonts w:ascii="標楷體" w:eastAsia="標楷體" w:hAnsi="標楷體" w:cs="標楷體"/>
              </w:rPr>
              <w:t>J11 分析影響個人生涯決定的因素。</w:t>
            </w:r>
          </w:p>
          <w:p w14:paraId="783A2653" w14:textId="77777777" w:rsidR="005D0DBD" w:rsidRPr="00EC0D8F" w:rsidRDefault="005D0DBD" w:rsidP="005D0DBD">
            <w:pPr>
              <w:snapToGrid w:val="0"/>
              <w:ind w:firstLine="0"/>
              <w:rPr>
                <w:rFonts w:ascii="標楷體" w:eastAsia="標楷體" w:hAnsi="標楷體" w:cs="標楷體"/>
              </w:rPr>
            </w:pPr>
            <w:r w:rsidRPr="00EC0D8F">
              <w:rPr>
                <w:rFonts w:ascii="標楷體" w:eastAsia="標楷體" w:hAnsi="標楷體" w:cs="標楷體"/>
              </w:rPr>
              <w:lastRenderedPageBreak/>
              <w:t>【性別平等教育】</w:t>
            </w:r>
          </w:p>
          <w:p w14:paraId="5175B2AD" w14:textId="69DD434C" w:rsidR="005D0DBD" w:rsidRPr="00EC0D8F" w:rsidRDefault="005D0DBD" w:rsidP="005D0DBD">
            <w:pPr>
              <w:ind w:left="-22" w:hanging="7"/>
              <w:rPr>
                <w:rFonts w:ascii="標楷體" w:eastAsia="標楷體" w:hAnsi="標楷體" w:cs="標楷體"/>
                <w:color w:val="FF0000"/>
                <w:sz w:val="24"/>
                <w:szCs w:val="24"/>
              </w:rPr>
            </w:pPr>
            <w:r w:rsidRPr="00EC0D8F">
              <w:rPr>
                <w:rFonts w:ascii="標楷體" w:eastAsia="標楷體" w:hAnsi="標楷體" w:cs="標楷體"/>
              </w:rPr>
              <w:t>性J3 檢視家庭、學校、職場中基於性別刻板印象產生的偏見與歧視。</w:t>
            </w:r>
          </w:p>
        </w:tc>
        <w:tc>
          <w:tcPr>
            <w:tcW w:w="1784" w:type="dxa"/>
            <w:tcBorders>
              <w:top w:val="single" w:sz="8" w:space="0" w:color="000000"/>
              <w:bottom w:val="single" w:sz="8" w:space="0" w:color="000000"/>
              <w:right w:val="single" w:sz="8" w:space="0" w:color="000000"/>
            </w:tcBorders>
            <w:vAlign w:val="center"/>
          </w:tcPr>
          <w:p w14:paraId="2B547F26" w14:textId="7792783C" w:rsidR="005D0DBD" w:rsidRPr="00EC0D8F" w:rsidRDefault="005D0DBD" w:rsidP="005D0DBD">
            <w:pPr>
              <w:adjustRightInd w:val="0"/>
              <w:snapToGrid w:val="0"/>
              <w:spacing w:line="0" w:lineRule="atLeast"/>
              <w:ind w:left="71" w:firstLine="0"/>
              <w:jc w:val="left"/>
              <w:rPr>
                <w:rFonts w:ascii="標楷體" w:eastAsia="標楷體" w:hAnsi="標楷體"/>
              </w:rPr>
            </w:pPr>
            <w:r w:rsidRPr="00EC0D8F">
              <w:rPr>
                <w:rFonts w:ascii="標楷體" w:eastAsia="標楷體" w:hAnsi="標楷體" w:hint="eastAsia"/>
              </w:rPr>
              <w:lastRenderedPageBreak/>
              <w:t>30休業式、校務會議(13：30)</w:t>
            </w:r>
          </w:p>
        </w:tc>
      </w:tr>
    </w:tbl>
    <w:p w14:paraId="0D280BEF" w14:textId="77777777" w:rsidR="00956B1D" w:rsidRPr="00EC0D8F" w:rsidRDefault="00956B1D" w:rsidP="00D37619">
      <w:pPr>
        <w:rPr>
          <w:rFonts w:ascii="標楷體" w:eastAsia="標楷體" w:hAnsi="標楷體" w:cs="標楷體"/>
          <w:b/>
          <w:sz w:val="24"/>
          <w:szCs w:val="24"/>
        </w:rPr>
      </w:pPr>
    </w:p>
    <w:p w14:paraId="545E7F54" w14:textId="77777777" w:rsidR="00217DCF" w:rsidRPr="00EC0D8F" w:rsidRDefault="00E8654C" w:rsidP="00E8654C">
      <w:pPr>
        <w:pStyle w:val="aff0"/>
        <w:numPr>
          <w:ilvl w:val="0"/>
          <w:numId w:val="35"/>
        </w:numPr>
        <w:ind w:leftChars="0"/>
        <w:rPr>
          <w:rFonts w:ascii="標楷體" w:eastAsia="標楷體" w:hAnsi="標楷體" w:cs="標楷體"/>
          <w:color w:val="2E74B5" w:themeColor="accent1" w:themeShade="BF"/>
          <w:sz w:val="24"/>
          <w:szCs w:val="24"/>
        </w:rPr>
      </w:pPr>
      <w:r w:rsidRPr="00EC0D8F">
        <w:rPr>
          <w:rFonts w:ascii="標楷體" w:eastAsia="標楷體" w:hAnsi="標楷體" w:cs="標楷體" w:hint="eastAsia"/>
          <w:b/>
          <w:sz w:val="24"/>
          <w:szCs w:val="24"/>
        </w:rPr>
        <w:t>本課程是否有校外人士協助教學：</w:t>
      </w:r>
      <w:r w:rsidRPr="00EC0D8F">
        <w:rPr>
          <w:rFonts w:ascii="標楷體" w:eastAsia="標楷體" w:hAnsi="標楷體" w:cs="標楷體" w:hint="eastAsia"/>
          <w:b/>
          <w:color w:val="FF0000"/>
          <w:sz w:val="24"/>
          <w:szCs w:val="24"/>
        </w:rPr>
        <w:t>(本表格請勿刪除。)</w:t>
      </w:r>
    </w:p>
    <w:p w14:paraId="48479980" w14:textId="3BBB753C" w:rsidR="00E8654C" w:rsidRPr="00EC0D8F" w:rsidRDefault="006C6757" w:rsidP="00E8654C">
      <w:pPr>
        <w:ind w:left="23" w:firstLineChars="226" w:firstLine="542"/>
        <w:rPr>
          <w:rFonts w:ascii="標楷體" w:eastAsia="標楷體" w:hAnsi="標楷體" w:cs="標楷體"/>
          <w:color w:val="auto"/>
          <w:sz w:val="24"/>
          <w:szCs w:val="24"/>
        </w:rPr>
      </w:pPr>
      <w:proofErr w:type="gramStart"/>
      <w:r>
        <w:rPr>
          <w:rFonts w:ascii="標楷體" w:eastAsia="標楷體" w:hAnsi="標楷體" w:cs="標楷體" w:hint="eastAsia"/>
          <w:color w:val="auto"/>
          <w:sz w:val="24"/>
          <w:szCs w:val="24"/>
        </w:rPr>
        <w:t>■</w:t>
      </w:r>
      <w:r w:rsidR="00E8654C" w:rsidRPr="00EC0D8F">
        <w:rPr>
          <w:rFonts w:ascii="標楷體" w:eastAsia="標楷體" w:hAnsi="標楷體" w:cs="標楷體" w:hint="eastAsia"/>
          <w:color w:val="auto"/>
          <w:sz w:val="24"/>
          <w:szCs w:val="24"/>
        </w:rPr>
        <w:t>否</w:t>
      </w:r>
      <w:proofErr w:type="gramEnd"/>
      <w:r w:rsidR="00E8654C" w:rsidRPr="00EC0D8F">
        <w:rPr>
          <w:rFonts w:ascii="標楷體" w:eastAsia="標楷體" w:hAnsi="標楷體" w:cs="標楷體" w:hint="eastAsia"/>
          <w:color w:val="auto"/>
          <w:sz w:val="24"/>
          <w:szCs w:val="24"/>
        </w:rPr>
        <w:t>，全學年都沒有(</w:t>
      </w:r>
      <w:proofErr w:type="gramStart"/>
      <w:r w:rsidR="00E8654C" w:rsidRPr="00EC0D8F">
        <w:rPr>
          <w:rFonts w:ascii="標楷體" w:eastAsia="標楷體" w:hAnsi="標楷體" w:cs="標楷體" w:hint="eastAsia"/>
          <w:b/>
          <w:color w:val="auto"/>
          <w:sz w:val="24"/>
          <w:szCs w:val="24"/>
        </w:rPr>
        <w:t>以下免填</w:t>
      </w:r>
      <w:proofErr w:type="gramEnd"/>
      <w:r w:rsidR="00E8654C" w:rsidRPr="00EC0D8F">
        <w:rPr>
          <w:rFonts w:ascii="標楷體" w:eastAsia="標楷體" w:hAnsi="標楷體" w:cs="標楷體" w:hint="eastAsia"/>
          <w:color w:val="auto"/>
          <w:sz w:val="24"/>
          <w:szCs w:val="24"/>
        </w:rPr>
        <w:t>)。</w:t>
      </w:r>
    </w:p>
    <w:p w14:paraId="7DD8911F" w14:textId="77777777" w:rsidR="00E8654C" w:rsidRPr="00EC0D8F" w:rsidRDefault="00E8654C" w:rsidP="00E8654C">
      <w:pPr>
        <w:ind w:left="23" w:firstLineChars="226" w:firstLine="542"/>
        <w:rPr>
          <w:rFonts w:ascii="標楷體" w:eastAsia="標楷體" w:hAnsi="標楷體" w:cs="標楷體"/>
          <w:color w:val="auto"/>
          <w:sz w:val="24"/>
          <w:szCs w:val="24"/>
        </w:rPr>
      </w:pPr>
      <w:r w:rsidRPr="00EC0D8F">
        <w:rPr>
          <w:rFonts w:ascii="標楷體" w:eastAsia="標楷體" w:hAnsi="標楷體" w:cs="標楷體" w:hint="eastAsia"/>
          <w:color w:val="auto"/>
          <w:sz w:val="24"/>
          <w:szCs w:val="24"/>
        </w:rPr>
        <w:t>□有，部分班級，實施的班級為：___________。</w:t>
      </w:r>
    </w:p>
    <w:p w14:paraId="7844595B" w14:textId="77777777" w:rsidR="00E8654C" w:rsidRPr="00EC0D8F" w:rsidRDefault="00E8654C" w:rsidP="00E8654C">
      <w:pPr>
        <w:ind w:left="23" w:firstLineChars="226" w:firstLine="542"/>
        <w:rPr>
          <w:rFonts w:ascii="標楷體" w:eastAsia="標楷體" w:hAnsi="標楷體" w:cs="標楷體"/>
          <w:color w:val="auto"/>
          <w:sz w:val="24"/>
          <w:szCs w:val="24"/>
        </w:rPr>
      </w:pPr>
      <w:r w:rsidRPr="00EC0D8F">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E8654C" w:rsidRPr="00EC0D8F" w14:paraId="5B3BA986" w14:textId="77777777" w:rsidTr="00C6057F">
        <w:tc>
          <w:tcPr>
            <w:tcW w:w="1292" w:type="dxa"/>
          </w:tcPr>
          <w:p w14:paraId="7124E514" w14:textId="77777777" w:rsidR="00E8654C" w:rsidRPr="00EC0D8F" w:rsidRDefault="00E8654C" w:rsidP="00C6057F">
            <w:pPr>
              <w:ind w:firstLine="0"/>
              <w:jc w:val="center"/>
              <w:rPr>
                <w:rFonts w:ascii="標楷體" w:eastAsia="標楷體" w:hAnsi="標楷體" w:cs="標楷體"/>
                <w:b/>
                <w:color w:val="auto"/>
                <w:sz w:val="24"/>
                <w:szCs w:val="24"/>
              </w:rPr>
            </w:pPr>
            <w:r w:rsidRPr="00EC0D8F">
              <w:rPr>
                <w:rFonts w:ascii="標楷體" w:eastAsia="標楷體" w:hAnsi="標楷體" w:cs="標楷體"/>
                <w:b/>
                <w:color w:val="auto"/>
                <w:sz w:val="24"/>
                <w:szCs w:val="24"/>
              </w:rPr>
              <w:lastRenderedPageBreak/>
              <w:t>教學期程</w:t>
            </w:r>
          </w:p>
        </w:tc>
        <w:tc>
          <w:tcPr>
            <w:tcW w:w="3416" w:type="dxa"/>
          </w:tcPr>
          <w:p w14:paraId="2F751532" w14:textId="77777777" w:rsidR="00E8654C" w:rsidRPr="00EC0D8F" w:rsidRDefault="00E8654C" w:rsidP="00C6057F">
            <w:pPr>
              <w:ind w:firstLine="0"/>
              <w:jc w:val="center"/>
              <w:rPr>
                <w:rFonts w:ascii="標楷體" w:eastAsia="標楷體" w:hAnsi="標楷體" w:cs="標楷體"/>
                <w:b/>
                <w:color w:val="auto"/>
                <w:sz w:val="24"/>
                <w:szCs w:val="24"/>
              </w:rPr>
            </w:pPr>
            <w:r w:rsidRPr="00EC0D8F">
              <w:rPr>
                <w:rFonts w:ascii="標楷體" w:eastAsia="標楷體" w:hAnsi="標楷體" w:cs="標楷體" w:hint="eastAsia"/>
                <w:b/>
                <w:color w:val="auto"/>
                <w:sz w:val="24"/>
                <w:szCs w:val="24"/>
              </w:rPr>
              <w:t>校外人士協助之課程大綱</w:t>
            </w:r>
          </w:p>
        </w:tc>
        <w:tc>
          <w:tcPr>
            <w:tcW w:w="3513" w:type="dxa"/>
          </w:tcPr>
          <w:p w14:paraId="39BAEC6A" w14:textId="77777777" w:rsidR="00E8654C" w:rsidRPr="00EC0D8F" w:rsidRDefault="00E8654C" w:rsidP="00C6057F">
            <w:pPr>
              <w:spacing w:before="100" w:beforeAutospacing="1"/>
              <w:ind w:firstLine="0"/>
              <w:jc w:val="center"/>
              <w:rPr>
                <w:rFonts w:ascii="標楷體" w:eastAsia="標楷體" w:hAnsi="標楷體" w:cs="標楷體"/>
                <w:b/>
                <w:color w:val="auto"/>
                <w:sz w:val="24"/>
                <w:szCs w:val="24"/>
              </w:rPr>
            </w:pPr>
            <w:r w:rsidRPr="00EC0D8F">
              <w:rPr>
                <w:rFonts w:ascii="標楷體" w:eastAsia="標楷體" w:hAnsi="標楷體" w:cs="標楷體" w:hint="eastAsia"/>
                <w:b/>
                <w:color w:val="auto"/>
                <w:sz w:val="24"/>
                <w:szCs w:val="24"/>
              </w:rPr>
              <w:t>教材形式</w:t>
            </w:r>
          </w:p>
        </w:tc>
        <w:tc>
          <w:tcPr>
            <w:tcW w:w="2296" w:type="dxa"/>
          </w:tcPr>
          <w:p w14:paraId="530C82C3" w14:textId="77777777" w:rsidR="00E8654C" w:rsidRPr="00EC0D8F" w:rsidRDefault="00E8654C" w:rsidP="00C6057F">
            <w:pPr>
              <w:spacing w:before="100" w:beforeAutospacing="1"/>
              <w:ind w:firstLine="0"/>
              <w:jc w:val="center"/>
              <w:rPr>
                <w:rFonts w:ascii="標楷體" w:eastAsia="標楷體" w:hAnsi="標楷體" w:cs="標楷體"/>
                <w:b/>
                <w:color w:val="auto"/>
                <w:sz w:val="24"/>
                <w:szCs w:val="24"/>
              </w:rPr>
            </w:pPr>
            <w:r w:rsidRPr="00EC0D8F">
              <w:rPr>
                <w:rFonts w:ascii="標楷體" w:eastAsia="標楷體" w:hAnsi="標楷體" w:cs="標楷體" w:hint="eastAsia"/>
                <w:b/>
                <w:color w:val="auto"/>
                <w:sz w:val="24"/>
                <w:szCs w:val="24"/>
              </w:rPr>
              <w:t>教材內容簡介</w:t>
            </w:r>
          </w:p>
        </w:tc>
        <w:tc>
          <w:tcPr>
            <w:tcW w:w="1399" w:type="dxa"/>
          </w:tcPr>
          <w:p w14:paraId="22014E08" w14:textId="77777777" w:rsidR="00E8654C" w:rsidRPr="00EC0D8F" w:rsidRDefault="00E8654C" w:rsidP="00C6057F">
            <w:pPr>
              <w:spacing w:before="100" w:beforeAutospacing="1"/>
              <w:ind w:firstLine="0"/>
              <w:jc w:val="center"/>
              <w:rPr>
                <w:rFonts w:ascii="標楷體" w:eastAsia="標楷體" w:hAnsi="標楷體" w:cs="標楷體"/>
                <w:b/>
                <w:color w:val="auto"/>
                <w:sz w:val="24"/>
                <w:szCs w:val="24"/>
              </w:rPr>
            </w:pPr>
            <w:r w:rsidRPr="00EC0D8F">
              <w:rPr>
                <w:rFonts w:ascii="標楷體" w:eastAsia="標楷體" w:hAnsi="標楷體" w:cs="標楷體" w:hint="eastAsia"/>
                <w:b/>
                <w:color w:val="auto"/>
                <w:sz w:val="24"/>
                <w:szCs w:val="24"/>
              </w:rPr>
              <w:t>預期成效</w:t>
            </w:r>
          </w:p>
        </w:tc>
        <w:tc>
          <w:tcPr>
            <w:tcW w:w="3192" w:type="dxa"/>
          </w:tcPr>
          <w:p w14:paraId="271B3E8F" w14:textId="77777777" w:rsidR="00E8654C" w:rsidRPr="00EC0D8F" w:rsidRDefault="00E8654C" w:rsidP="00C6057F">
            <w:pPr>
              <w:spacing w:before="100" w:beforeAutospacing="1"/>
              <w:ind w:firstLine="0"/>
              <w:jc w:val="center"/>
              <w:rPr>
                <w:rFonts w:ascii="標楷體" w:eastAsia="標楷體" w:hAnsi="標楷體" w:cs="標楷體"/>
                <w:b/>
                <w:color w:val="auto"/>
                <w:sz w:val="24"/>
                <w:szCs w:val="24"/>
              </w:rPr>
            </w:pPr>
            <w:r w:rsidRPr="00EC0D8F">
              <w:rPr>
                <w:rFonts w:ascii="標楷體" w:eastAsia="標楷體" w:hAnsi="標楷體" w:cs="標楷體" w:hint="eastAsia"/>
                <w:b/>
                <w:color w:val="auto"/>
                <w:sz w:val="24"/>
                <w:szCs w:val="24"/>
              </w:rPr>
              <w:t>原授課教師角色</w:t>
            </w:r>
          </w:p>
        </w:tc>
      </w:tr>
      <w:tr w:rsidR="00E8654C" w:rsidRPr="00EC0D8F" w14:paraId="055D29B8" w14:textId="77777777" w:rsidTr="00C6057F">
        <w:tc>
          <w:tcPr>
            <w:tcW w:w="1292" w:type="dxa"/>
          </w:tcPr>
          <w:p w14:paraId="1AE34EA7" w14:textId="77777777" w:rsidR="00E8654C" w:rsidRPr="00EC0D8F" w:rsidRDefault="00E8654C" w:rsidP="00C6057F">
            <w:pPr>
              <w:ind w:firstLine="0"/>
              <w:rPr>
                <w:rFonts w:ascii="標楷體" w:eastAsia="標楷體" w:hAnsi="標楷體" w:cs="標楷體"/>
                <w:color w:val="auto"/>
                <w:sz w:val="24"/>
                <w:szCs w:val="24"/>
              </w:rPr>
            </w:pPr>
          </w:p>
        </w:tc>
        <w:tc>
          <w:tcPr>
            <w:tcW w:w="3416" w:type="dxa"/>
          </w:tcPr>
          <w:p w14:paraId="1D4D0F66" w14:textId="77777777" w:rsidR="00E8654C" w:rsidRPr="00EC0D8F" w:rsidRDefault="00E8654C" w:rsidP="00C6057F">
            <w:pPr>
              <w:ind w:firstLine="0"/>
              <w:rPr>
                <w:rFonts w:ascii="標楷體" w:eastAsia="標楷體" w:hAnsi="標楷體" w:cs="標楷體"/>
                <w:color w:val="auto"/>
                <w:sz w:val="24"/>
                <w:szCs w:val="24"/>
              </w:rPr>
            </w:pPr>
          </w:p>
        </w:tc>
        <w:tc>
          <w:tcPr>
            <w:tcW w:w="3513" w:type="dxa"/>
          </w:tcPr>
          <w:p w14:paraId="30546E68" w14:textId="77777777" w:rsidR="00E8654C" w:rsidRPr="00EC0D8F" w:rsidRDefault="00E8654C" w:rsidP="00C6057F">
            <w:pPr>
              <w:pStyle w:val="Web"/>
              <w:rPr>
                <w:rFonts w:ascii="標楷體" w:eastAsia="標楷體" w:hAnsi="標楷體" w:cs="標楷體"/>
              </w:rPr>
            </w:pPr>
            <w:r w:rsidRPr="00EC0D8F">
              <w:rPr>
                <w:rFonts w:ascii="標楷體" w:eastAsia="標楷體" w:hAnsi="標楷體" w:cs="標楷體"/>
              </w:rPr>
              <w:t>□</w:t>
            </w:r>
            <w:r w:rsidRPr="00EC0D8F">
              <w:rPr>
                <w:rFonts w:ascii="標楷體" w:eastAsia="標楷體" w:hAnsi="標楷體" w:cs="標楷體" w:hint="eastAsia"/>
              </w:rPr>
              <w:t>簡報</w:t>
            </w:r>
          </w:p>
          <w:p w14:paraId="321C6805" w14:textId="77777777" w:rsidR="00E8654C" w:rsidRPr="00EC0D8F" w:rsidRDefault="00E8654C" w:rsidP="00C6057F">
            <w:pPr>
              <w:pStyle w:val="Web"/>
              <w:rPr>
                <w:rFonts w:ascii="標楷體" w:eastAsia="標楷體" w:hAnsi="標楷體" w:cs="標楷體"/>
              </w:rPr>
            </w:pPr>
            <w:r w:rsidRPr="00EC0D8F">
              <w:rPr>
                <w:rFonts w:ascii="標楷體" w:eastAsia="標楷體" w:hAnsi="標楷體" w:cs="標楷體"/>
              </w:rPr>
              <w:t>□印刷品</w:t>
            </w:r>
          </w:p>
          <w:p w14:paraId="06CF524D" w14:textId="77777777" w:rsidR="00E8654C" w:rsidRPr="00EC0D8F" w:rsidRDefault="00E8654C" w:rsidP="00C6057F">
            <w:pPr>
              <w:pStyle w:val="Web"/>
              <w:rPr>
                <w:rFonts w:ascii="標楷體" w:eastAsia="標楷體" w:hAnsi="標楷體" w:cs="標楷體"/>
              </w:rPr>
            </w:pPr>
            <w:r w:rsidRPr="00EC0D8F">
              <w:rPr>
                <w:rFonts w:ascii="標楷體" w:eastAsia="標楷體" w:hAnsi="標楷體" w:cs="標楷體"/>
              </w:rPr>
              <w:t>□影音光碟</w:t>
            </w:r>
          </w:p>
          <w:p w14:paraId="5A94F637" w14:textId="77777777" w:rsidR="00E8654C" w:rsidRPr="00EC0D8F" w:rsidRDefault="00E8654C" w:rsidP="00C6057F">
            <w:pPr>
              <w:pStyle w:val="Web"/>
              <w:rPr>
                <w:rFonts w:ascii="標楷體" w:eastAsia="標楷體" w:hAnsi="標楷體" w:cs="標楷體"/>
              </w:rPr>
            </w:pPr>
            <w:r w:rsidRPr="00EC0D8F">
              <w:rPr>
                <w:rFonts w:ascii="標楷體" w:eastAsia="標楷體" w:hAnsi="標楷體" w:cs="標楷體"/>
              </w:rPr>
              <w:t>□其他於課程或活動中使用之教學資料，請說明：</w:t>
            </w:r>
            <w:r w:rsidRPr="00EC0D8F">
              <w:rPr>
                <w:rFonts w:ascii="標楷體" w:eastAsia="標楷體" w:hAnsi="標楷體" w:cs="標楷體" w:hint="eastAsia"/>
              </w:rPr>
              <w:t>___________________________</w:t>
            </w:r>
          </w:p>
        </w:tc>
        <w:tc>
          <w:tcPr>
            <w:tcW w:w="2296" w:type="dxa"/>
          </w:tcPr>
          <w:p w14:paraId="1FB67632" w14:textId="77777777" w:rsidR="00E8654C" w:rsidRPr="00EC0D8F" w:rsidRDefault="00E8654C" w:rsidP="00C6057F">
            <w:pPr>
              <w:ind w:firstLine="0"/>
              <w:rPr>
                <w:rFonts w:ascii="標楷體" w:eastAsia="標楷體" w:hAnsi="標楷體" w:cs="標楷體"/>
                <w:color w:val="auto"/>
                <w:sz w:val="24"/>
                <w:szCs w:val="24"/>
              </w:rPr>
            </w:pPr>
          </w:p>
        </w:tc>
        <w:tc>
          <w:tcPr>
            <w:tcW w:w="1399" w:type="dxa"/>
          </w:tcPr>
          <w:p w14:paraId="35E12A51" w14:textId="77777777" w:rsidR="00E8654C" w:rsidRPr="00EC0D8F" w:rsidRDefault="00E8654C" w:rsidP="00C6057F">
            <w:pPr>
              <w:ind w:firstLine="0"/>
              <w:rPr>
                <w:rFonts w:ascii="標楷體" w:eastAsia="標楷體" w:hAnsi="標楷體" w:cs="標楷體"/>
                <w:color w:val="auto"/>
                <w:sz w:val="24"/>
                <w:szCs w:val="24"/>
              </w:rPr>
            </w:pPr>
          </w:p>
        </w:tc>
        <w:tc>
          <w:tcPr>
            <w:tcW w:w="3192" w:type="dxa"/>
          </w:tcPr>
          <w:p w14:paraId="1A212A36" w14:textId="77777777" w:rsidR="00E8654C" w:rsidRPr="00EC0D8F" w:rsidRDefault="00E8654C" w:rsidP="00C6057F">
            <w:pPr>
              <w:ind w:firstLine="0"/>
              <w:rPr>
                <w:rFonts w:ascii="標楷體" w:eastAsia="標楷體" w:hAnsi="標楷體" w:cs="標楷體"/>
                <w:color w:val="auto"/>
                <w:sz w:val="24"/>
                <w:szCs w:val="24"/>
              </w:rPr>
            </w:pPr>
          </w:p>
        </w:tc>
      </w:tr>
      <w:tr w:rsidR="00E8654C" w:rsidRPr="00EC0D8F" w14:paraId="55471AE4" w14:textId="77777777" w:rsidTr="00C6057F">
        <w:tc>
          <w:tcPr>
            <w:tcW w:w="1292" w:type="dxa"/>
          </w:tcPr>
          <w:p w14:paraId="621631FD" w14:textId="77777777" w:rsidR="00E8654C" w:rsidRPr="00EC0D8F" w:rsidRDefault="00E8654C" w:rsidP="00C6057F">
            <w:pPr>
              <w:ind w:firstLine="0"/>
              <w:rPr>
                <w:rFonts w:ascii="標楷體" w:eastAsia="標楷體" w:hAnsi="標楷體" w:cs="標楷體"/>
                <w:color w:val="auto"/>
                <w:sz w:val="24"/>
                <w:szCs w:val="24"/>
              </w:rPr>
            </w:pPr>
          </w:p>
        </w:tc>
        <w:tc>
          <w:tcPr>
            <w:tcW w:w="3416" w:type="dxa"/>
          </w:tcPr>
          <w:p w14:paraId="08888EF4" w14:textId="77777777" w:rsidR="00E8654C" w:rsidRPr="00EC0D8F" w:rsidRDefault="00E8654C" w:rsidP="00C6057F">
            <w:pPr>
              <w:ind w:firstLine="0"/>
              <w:rPr>
                <w:rFonts w:ascii="標楷體" w:eastAsia="標楷體" w:hAnsi="標楷體" w:cs="標楷體"/>
                <w:color w:val="auto"/>
                <w:sz w:val="24"/>
                <w:szCs w:val="24"/>
              </w:rPr>
            </w:pPr>
          </w:p>
        </w:tc>
        <w:tc>
          <w:tcPr>
            <w:tcW w:w="3513" w:type="dxa"/>
          </w:tcPr>
          <w:p w14:paraId="79E0EA86" w14:textId="77777777" w:rsidR="00E8654C" w:rsidRPr="00EC0D8F" w:rsidRDefault="00E8654C" w:rsidP="00C6057F">
            <w:pPr>
              <w:ind w:firstLine="0"/>
              <w:rPr>
                <w:rFonts w:ascii="標楷體" w:eastAsia="標楷體" w:hAnsi="標楷體" w:cs="標楷體"/>
                <w:color w:val="auto"/>
                <w:sz w:val="24"/>
                <w:szCs w:val="24"/>
              </w:rPr>
            </w:pPr>
          </w:p>
        </w:tc>
        <w:tc>
          <w:tcPr>
            <w:tcW w:w="2296" w:type="dxa"/>
          </w:tcPr>
          <w:p w14:paraId="4492063F" w14:textId="77777777" w:rsidR="00E8654C" w:rsidRPr="00EC0D8F" w:rsidRDefault="00E8654C" w:rsidP="00C6057F">
            <w:pPr>
              <w:ind w:firstLine="0"/>
              <w:rPr>
                <w:rFonts w:ascii="標楷體" w:eastAsia="標楷體" w:hAnsi="標楷體" w:cs="標楷體"/>
                <w:color w:val="auto"/>
                <w:sz w:val="24"/>
                <w:szCs w:val="24"/>
              </w:rPr>
            </w:pPr>
          </w:p>
        </w:tc>
        <w:tc>
          <w:tcPr>
            <w:tcW w:w="1399" w:type="dxa"/>
          </w:tcPr>
          <w:p w14:paraId="31068A8F" w14:textId="77777777" w:rsidR="00E8654C" w:rsidRPr="00EC0D8F" w:rsidRDefault="00E8654C" w:rsidP="00C6057F">
            <w:pPr>
              <w:ind w:firstLine="0"/>
              <w:rPr>
                <w:rFonts w:ascii="標楷體" w:eastAsia="標楷體" w:hAnsi="標楷體" w:cs="標楷體"/>
                <w:color w:val="auto"/>
                <w:sz w:val="24"/>
                <w:szCs w:val="24"/>
              </w:rPr>
            </w:pPr>
          </w:p>
        </w:tc>
        <w:tc>
          <w:tcPr>
            <w:tcW w:w="3192" w:type="dxa"/>
          </w:tcPr>
          <w:p w14:paraId="62FE6A76" w14:textId="77777777" w:rsidR="00E8654C" w:rsidRPr="00EC0D8F" w:rsidRDefault="00E8654C" w:rsidP="00C6057F">
            <w:pPr>
              <w:ind w:firstLine="0"/>
              <w:rPr>
                <w:rFonts w:ascii="標楷體" w:eastAsia="標楷體" w:hAnsi="標楷體" w:cs="標楷體"/>
                <w:color w:val="auto"/>
                <w:sz w:val="24"/>
                <w:szCs w:val="24"/>
              </w:rPr>
            </w:pPr>
          </w:p>
        </w:tc>
      </w:tr>
      <w:tr w:rsidR="00E8654C" w:rsidRPr="00EC0D8F" w14:paraId="71CBD0A4" w14:textId="77777777" w:rsidTr="00C6057F">
        <w:tc>
          <w:tcPr>
            <w:tcW w:w="1292" w:type="dxa"/>
          </w:tcPr>
          <w:p w14:paraId="23DF777E" w14:textId="77777777" w:rsidR="00E8654C" w:rsidRPr="00EC0D8F" w:rsidRDefault="00E8654C" w:rsidP="00C6057F">
            <w:pPr>
              <w:ind w:firstLine="0"/>
              <w:rPr>
                <w:rFonts w:ascii="標楷體" w:eastAsia="標楷體" w:hAnsi="標楷體" w:cs="標楷體"/>
                <w:color w:val="auto"/>
                <w:sz w:val="24"/>
                <w:szCs w:val="24"/>
              </w:rPr>
            </w:pPr>
          </w:p>
        </w:tc>
        <w:tc>
          <w:tcPr>
            <w:tcW w:w="3416" w:type="dxa"/>
          </w:tcPr>
          <w:p w14:paraId="4EF7EE5F" w14:textId="77777777" w:rsidR="00E8654C" w:rsidRPr="00EC0D8F" w:rsidRDefault="00E8654C" w:rsidP="00C6057F">
            <w:pPr>
              <w:ind w:firstLine="0"/>
              <w:rPr>
                <w:rFonts w:ascii="標楷體" w:eastAsia="標楷體" w:hAnsi="標楷體" w:cs="標楷體"/>
                <w:color w:val="auto"/>
                <w:sz w:val="24"/>
                <w:szCs w:val="24"/>
              </w:rPr>
            </w:pPr>
          </w:p>
        </w:tc>
        <w:tc>
          <w:tcPr>
            <w:tcW w:w="3513" w:type="dxa"/>
          </w:tcPr>
          <w:p w14:paraId="188084F0" w14:textId="77777777" w:rsidR="00E8654C" w:rsidRPr="00EC0D8F" w:rsidRDefault="00E8654C" w:rsidP="00C6057F">
            <w:pPr>
              <w:ind w:firstLine="0"/>
              <w:rPr>
                <w:rFonts w:ascii="標楷體" w:eastAsia="標楷體" w:hAnsi="標楷體" w:cs="標楷體"/>
                <w:color w:val="auto"/>
                <w:sz w:val="24"/>
                <w:szCs w:val="24"/>
              </w:rPr>
            </w:pPr>
          </w:p>
        </w:tc>
        <w:tc>
          <w:tcPr>
            <w:tcW w:w="2296" w:type="dxa"/>
          </w:tcPr>
          <w:p w14:paraId="1578972C" w14:textId="77777777" w:rsidR="00E8654C" w:rsidRPr="00EC0D8F" w:rsidRDefault="00E8654C" w:rsidP="00C6057F">
            <w:pPr>
              <w:ind w:firstLine="0"/>
              <w:rPr>
                <w:rFonts w:ascii="標楷體" w:eastAsia="標楷體" w:hAnsi="標楷體" w:cs="標楷體"/>
                <w:color w:val="auto"/>
                <w:sz w:val="24"/>
                <w:szCs w:val="24"/>
              </w:rPr>
            </w:pPr>
          </w:p>
        </w:tc>
        <w:tc>
          <w:tcPr>
            <w:tcW w:w="1399" w:type="dxa"/>
          </w:tcPr>
          <w:p w14:paraId="4E4C3E5D" w14:textId="77777777" w:rsidR="00E8654C" w:rsidRPr="00EC0D8F" w:rsidRDefault="00E8654C" w:rsidP="00C6057F">
            <w:pPr>
              <w:ind w:firstLine="0"/>
              <w:rPr>
                <w:rFonts w:ascii="標楷體" w:eastAsia="標楷體" w:hAnsi="標楷體" w:cs="標楷體"/>
                <w:color w:val="auto"/>
                <w:sz w:val="24"/>
                <w:szCs w:val="24"/>
              </w:rPr>
            </w:pPr>
          </w:p>
        </w:tc>
        <w:tc>
          <w:tcPr>
            <w:tcW w:w="3192" w:type="dxa"/>
          </w:tcPr>
          <w:p w14:paraId="5E014548" w14:textId="77777777" w:rsidR="00E8654C" w:rsidRPr="00EC0D8F" w:rsidRDefault="00E8654C" w:rsidP="00C6057F">
            <w:pPr>
              <w:ind w:firstLine="0"/>
              <w:rPr>
                <w:rFonts w:ascii="標楷體" w:eastAsia="標楷體" w:hAnsi="標楷體" w:cs="標楷體"/>
                <w:color w:val="auto"/>
                <w:sz w:val="24"/>
                <w:szCs w:val="24"/>
              </w:rPr>
            </w:pPr>
          </w:p>
        </w:tc>
      </w:tr>
    </w:tbl>
    <w:p w14:paraId="33101C97" w14:textId="77777777" w:rsidR="00B5798C" w:rsidRPr="00EC0D8F" w:rsidRDefault="00E8654C" w:rsidP="00E8654C">
      <w:pPr>
        <w:ind w:left="23" w:firstLine="0"/>
        <w:rPr>
          <w:rFonts w:ascii="標楷體" w:eastAsia="標楷體" w:hAnsi="標楷體"/>
          <w:b/>
          <w:color w:val="FF0000"/>
          <w:sz w:val="24"/>
          <w:szCs w:val="24"/>
        </w:rPr>
      </w:pPr>
      <w:r w:rsidRPr="00EC0D8F">
        <w:rPr>
          <w:rFonts w:ascii="標楷體" w:eastAsia="標楷體" w:hAnsi="標楷體"/>
          <w:color w:val="FF0000"/>
          <w:sz w:val="24"/>
          <w:szCs w:val="24"/>
        </w:rPr>
        <w:sym w:font="Wingdings" w:char="F0B6"/>
      </w:r>
      <w:r w:rsidRPr="00EC0D8F">
        <w:rPr>
          <w:rFonts w:ascii="標楷體" w:eastAsia="標楷體" w:hAnsi="標楷體"/>
          <w:b/>
          <w:color w:val="FF0000"/>
          <w:sz w:val="24"/>
          <w:szCs w:val="24"/>
        </w:rPr>
        <w:t>上述欄位皆與校外人士協助教學</w:t>
      </w:r>
      <w:r w:rsidRPr="00EC0D8F">
        <w:rPr>
          <w:rFonts w:ascii="標楷體" w:eastAsia="標楷體" w:hAnsi="標楷體" w:hint="eastAsia"/>
          <w:b/>
          <w:color w:val="FF0000"/>
          <w:sz w:val="24"/>
          <w:szCs w:val="24"/>
        </w:rPr>
        <w:t>及</w:t>
      </w:r>
      <w:r w:rsidRPr="00EC0D8F">
        <w:rPr>
          <w:rFonts w:ascii="標楷體" w:eastAsia="標楷體" w:hAnsi="標楷體"/>
          <w:b/>
          <w:color w:val="FF0000"/>
          <w:sz w:val="24"/>
          <w:szCs w:val="24"/>
        </w:rPr>
        <w:t>活動之申請表一致</w:t>
      </w:r>
      <w:r w:rsidRPr="00EC0D8F">
        <w:rPr>
          <w:rFonts w:ascii="標楷體" w:eastAsia="標楷體" w:hAnsi="標楷體" w:hint="eastAsia"/>
          <w:b/>
          <w:color w:val="FF0000"/>
          <w:sz w:val="24"/>
          <w:szCs w:val="24"/>
        </w:rPr>
        <w:t>。</w:t>
      </w:r>
    </w:p>
    <w:sectPr w:rsidR="00B5798C" w:rsidRPr="00EC0D8F" w:rsidSect="003054B9">
      <w:footerReference w:type="default" r:id="rId13"/>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D06B0" w14:textId="77777777" w:rsidR="000658BA" w:rsidRDefault="000658BA">
      <w:r>
        <w:separator/>
      </w:r>
    </w:p>
  </w:endnote>
  <w:endnote w:type="continuationSeparator" w:id="0">
    <w:p w14:paraId="10E2F10A" w14:textId="77777777" w:rsidR="000658BA" w:rsidRDefault="00065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altName w:val="微軟正黑體"/>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6772356"/>
      <w:docPartObj>
        <w:docPartGallery w:val="Page Numbers (Bottom of Page)"/>
        <w:docPartUnique/>
      </w:docPartObj>
    </w:sdtPr>
    <w:sdtEndPr/>
    <w:sdtContent>
      <w:p w14:paraId="58CF5847" w14:textId="45D37905" w:rsidR="00EA11F1" w:rsidRDefault="00EA11F1">
        <w:pPr>
          <w:pStyle w:val="aff5"/>
          <w:jc w:val="center"/>
        </w:pPr>
        <w:r>
          <w:fldChar w:fldCharType="begin"/>
        </w:r>
        <w:r>
          <w:instrText>PAGE   \* MERGEFORMAT</w:instrText>
        </w:r>
        <w:r>
          <w:fldChar w:fldCharType="separate"/>
        </w:r>
        <w:r w:rsidR="00E41744" w:rsidRPr="00E41744">
          <w:rPr>
            <w:noProof/>
            <w:lang w:val="zh-TW"/>
          </w:rPr>
          <w:t>2</w:t>
        </w:r>
        <w:r>
          <w:fldChar w:fldCharType="end"/>
        </w:r>
      </w:p>
    </w:sdtContent>
  </w:sdt>
  <w:p w14:paraId="257A8B70" w14:textId="77777777" w:rsidR="00EA11F1" w:rsidRDefault="00EA11F1">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C780E" w14:textId="77777777" w:rsidR="000658BA" w:rsidRDefault="000658BA">
      <w:r>
        <w:separator/>
      </w:r>
    </w:p>
  </w:footnote>
  <w:footnote w:type="continuationSeparator" w:id="0">
    <w:p w14:paraId="285C2D0E" w14:textId="77777777" w:rsidR="000658BA" w:rsidRDefault="000658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1"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2"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9CC21B0"/>
    <w:multiLevelType w:val="hybridMultilevel"/>
    <w:tmpl w:val="10BEB278"/>
    <w:lvl w:ilvl="0" w:tplc="D94A7B58">
      <w:start w:val="1"/>
      <w:numFmt w:val="taiwaneseCountingThousand"/>
      <w:lvlText w:val="%1、"/>
      <w:lvlJc w:val="left"/>
      <w:pPr>
        <w:ind w:left="526"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7"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8"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9"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1" w15:restartNumberingAfterBreak="0">
    <w:nsid w:val="353B4529"/>
    <w:multiLevelType w:val="hybridMultilevel"/>
    <w:tmpl w:val="491E7424"/>
    <w:lvl w:ilvl="0" w:tplc="D94A7B58">
      <w:start w:val="1"/>
      <w:numFmt w:val="taiwaneseCountingThousand"/>
      <w:lvlText w:val="%1、"/>
      <w:lvlJc w:val="left"/>
      <w:pPr>
        <w:ind w:left="503"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2" w15:restartNumberingAfterBreak="0">
    <w:nsid w:val="368B2FF8"/>
    <w:multiLevelType w:val="hybridMultilevel"/>
    <w:tmpl w:val="2CF4EDE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4"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5"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7"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8"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9F1474"/>
    <w:multiLevelType w:val="hybridMultilevel"/>
    <w:tmpl w:val="CE88D2F6"/>
    <w:lvl w:ilvl="0" w:tplc="7A9E5B7C">
      <w:start w:val="1"/>
      <w:numFmt w:val="taiwaneseCountingThousand"/>
      <w:lvlText w:val="%1、"/>
      <w:lvlJc w:val="left"/>
      <w:pPr>
        <w:ind w:left="526"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0"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1"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32"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3"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5" w15:restartNumberingAfterBreak="0">
    <w:nsid w:val="5C334881"/>
    <w:multiLevelType w:val="hybridMultilevel"/>
    <w:tmpl w:val="623E3FB6"/>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7"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8"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A840B35"/>
    <w:multiLevelType w:val="hybridMultilevel"/>
    <w:tmpl w:val="9300ED72"/>
    <w:lvl w:ilvl="0" w:tplc="D314419C">
      <w:start w:val="1"/>
      <w:numFmt w:val="taiwaneseCountingThousand"/>
      <w:lvlText w:val="%1、"/>
      <w:lvlJc w:val="left"/>
      <w:pPr>
        <w:ind w:left="556" w:hanging="585"/>
      </w:pPr>
      <w:rPr>
        <w:rFonts w:hint="default"/>
      </w:rPr>
    </w:lvl>
    <w:lvl w:ilvl="1" w:tplc="04090019" w:tentative="1">
      <w:start w:val="1"/>
      <w:numFmt w:val="ideographTraditional"/>
      <w:lvlText w:val="%2、"/>
      <w:lvlJc w:val="left"/>
      <w:pPr>
        <w:ind w:left="931" w:hanging="480"/>
      </w:pPr>
    </w:lvl>
    <w:lvl w:ilvl="2" w:tplc="0409001B" w:tentative="1">
      <w:start w:val="1"/>
      <w:numFmt w:val="lowerRoman"/>
      <w:lvlText w:val="%3."/>
      <w:lvlJc w:val="right"/>
      <w:pPr>
        <w:ind w:left="1411" w:hanging="480"/>
      </w:pPr>
    </w:lvl>
    <w:lvl w:ilvl="3" w:tplc="0409000F" w:tentative="1">
      <w:start w:val="1"/>
      <w:numFmt w:val="decimal"/>
      <w:lvlText w:val="%4."/>
      <w:lvlJc w:val="left"/>
      <w:pPr>
        <w:ind w:left="1891" w:hanging="480"/>
      </w:pPr>
    </w:lvl>
    <w:lvl w:ilvl="4" w:tplc="04090019" w:tentative="1">
      <w:start w:val="1"/>
      <w:numFmt w:val="ideographTraditional"/>
      <w:lvlText w:val="%5、"/>
      <w:lvlJc w:val="left"/>
      <w:pPr>
        <w:ind w:left="2371" w:hanging="480"/>
      </w:pPr>
    </w:lvl>
    <w:lvl w:ilvl="5" w:tplc="0409001B" w:tentative="1">
      <w:start w:val="1"/>
      <w:numFmt w:val="lowerRoman"/>
      <w:lvlText w:val="%6."/>
      <w:lvlJc w:val="right"/>
      <w:pPr>
        <w:ind w:left="2851" w:hanging="480"/>
      </w:pPr>
    </w:lvl>
    <w:lvl w:ilvl="6" w:tplc="0409000F" w:tentative="1">
      <w:start w:val="1"/>
      <w:numFmt w:val="decimal"/>
      <w:lvlText w:val="%7."/>
      <w:lvlJc w:val="left"/>
      <w:pPr>
        <w:ind w:left="3331" w:hanging="480"/>
      </w:pPr>
    </w:lvl>
    <w:lvl w:ilvl="7" w:tplc="04090019" w:tentative="1">
      <w:start w:val="1"/>
      <w:numFmt w:val="ideographTraditional"/>
      <w:lvlText w:val="%8、"/>
      <w:lvlJc w:val="left"/>
      <w:pPr>
        <w:ind w:left="3811" w:hanging="480"/>
      </w:pPr>
    </w:lvl>
    <w:lvl w:ilvl="8" w:tplc="0409001B" w:tentative="1">
      <w:start w:val="1"/>
      <w:numFmt w:val="lowerRoman"/>
      <w:lvlText w:val="%9."/>
      <w:lvlJc w:val="right"/>
      <w:pPr>
        <w:ind w:left="4291" w:hanging="480"/>
      </w:pPr>
    </w:lvl>
  </w:abstractNum>
  <w:abstractNum w:abstractNumId="40" w15:restartNumberingAfterBreak="0">
    <w:nsid w:val="701E7232"/>
    <w:multiLevelType w:val="hybridMultilevel"/>
    <w:tmpl w:val="0728D154"/>
    <w:lvl w:ilvl="0" w:tplc="D02CA72E">
      <w:start w:val="6"/>
      <w:numFmt w:val="taiwaneseCountingThousand"/>
      <w:lvlText w:val="%1、"/>
      <w:lvlJc w:val="left"/>
      <w:pPr>
        <w:ind w:left="428" w:hanging="405"/>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1"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42"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3"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4"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0"/>
  </w:num>
  <w:num w:numId="2">
    <w:abstractNumId w:val="44"/>
  </w:num>
  <w:num w:numId="3">
    <w:abstractNumId w:val="27"/>
  </w:num>
  <w:num w:numId="4">
    <w:abstractNumId w:val="36"/>
  </w:num>
  <w:num w:numId="5">
    <w:abstractNumId w:val="32"/>
  </w:num>
  <w:num w:numId="6">
    <w:abstractNumId w:val="31"/>
  </w:num>
  <w:num w:numId="7">
    <w:abstractNumId w:val="2"/>
  </w:num>
  <w:num w:numId="8">
    <w:abstractNumId w:val="24"/>
  </w:num>
  <w:num w:numId="9">
    <w:abstractNumId w:val="19"/>
  </w:num>
  <w:num w:numId="10">
    <w:abstractNumId w:val="34"/>
  </w:num>
  <w:num w:numId="11">
    <w:abstractNumId w:val="41"/>
  </w:num>
  <w:num w:numId="12">
    <w:abstractNumId w:val="43"/>
  </w:num>
  <w:num w:numId="13">
    <w:abstractNumId w:val="23"/>
  </w:num>
  <w:num w:numId="14">
    <w:abstractNumId w:val="11"/>
  </w:num>
  <w:num w:numId="15">
    <w:abstractNumId w:val="9"/>
  </w:num>
  <w:num w:numId="16">
    <w:abstractNumId w:val="30"/>
  </w:num>
  <w:num w:numId="17">
    <w:abstractNumId w:val="10"/>
  </w:num>
  <w:num w:numId="18">
    <w:abstractNumId w:val="0"/>
  </w:num>
  <w:num w:numId="19">
    <w:abstractNumId w:val="25"/>
  </w:num>
  <w:num w:numId="20">
    <w:abstractNumId w:val="26"/>
  </w:num>
  <w:num w:numId="21">
    <w:abstractNumId w:val="15"/>
  </w:num>
  <w:num w:numId="22">
    <w:abstractNumId w:val="5"/>
  </w:num>
  <w:num w:numId="23">
    <w:abstractNumId w:val="3"/>
  </w:num>
  <w:num w:numId="24">
    <w:abstractNumId w:val="37"/>
  </w:num>
  <w:num w:numId="25">
    <w:abstractNumId w:val="12"/>
  </w:num>
  <w:num w:numId="26">
    <w:abstractNumId w:val="8"/>
  </w:num>
  <w:num w:numId="27">
    <w:abstractNumId w:val="7"/>
  </w:num>
  <w:num w:numId="28">
    <w:abstractNumId w:val="14"/>
  </w:num>
  <w:num w:numId="29">
    <w:abstractNumId w:val="18"/>
  </w:num>
  <w:num w:numId="30">
    <w:abstractNumId w:val="1"/>
  </w:num>
  <w:num w:numId="31">
    <w:abstractNumId w:val="33"/>
  </w:num>
  <w:num w:numId="32">
    <w:abstractNumId w:val="13"/>
  </w:num>
  <w:num w:numId="33">
    <w:abstractNumId w:val="4"/>
  </w:num>
  <w:num w:numId="34">
    <w:abstractNumId w:val="6"/>
  </w:num>
  <w:num w:numId="35">
    <w:abstractNumId w:val="17"/>
  </w:num>
  <w:num w:numId="36">
    <w:abstractNumId w:val="21"/>
  </w:num>
  <w:num w:numId="37">
    <w:abstractNumId w:val="16"/>
  </w:num>
  <w:num w:numId="38">
    <w:abstractNumId w:val="35"/>
  </w:num>
  <w:num w:numId="39">
    <w:abstractNumId w:val="29"/>
  </w:num>
  <w:num w:numId="40">
    <w:abstractNumId w:val="42"/>
  </w:num>
  <w:num w:numId="41">
    <w:abstractNumId w:val="28"/>
  </w:num>
  <w:num w:numId="42">
    <w:abstractNumId w:val="38"/>
  </w:num>
  <w:num w:numId="43">
    <w:abstractNumId w:val="39"/>
  </w:num>
  <w:num w:numId="44">
    <w:abstractNumId w:val="22"/>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54"/>
    <w:rsid w:val="0000497E"/>
    <w:rsid w:val="00005FB2"/>
    <w:rsid w:val="00006DA2"/>
    <w:rsid w:val="00010F37"/>
    <w:rsid w:val="00014B99"/>
    <w:rsid w:val="00014DA1"/>
    <w:rsid w:val="0001581F"/>
    <w:rsid w:val="00017015"/>
    <w:rsid w:val="00020AF4"/>
    <w:rsid w:val="00022E20"/>
    <w:rsid w:val="0002633A"/>
    <w:rsid w:val="00026BCF"/>
    <w:rsid w:val="000279DB"/>
    <w:rsid w:val="00027DF5"/>
    <w:rsid w:val="00031A53"/>
    <w:rsid w:val="00031BC9"/>
    <w:rsid w:val="00033334"/>
    <w:rsid w:val="000346B2"/>
    <w:rsid w:val="00035DBB"/>
    <w:rsid w:val="00040719"/>
    <w:rsid w:val="00045A88"/>
    <w:rsid w:val="00046661"/>
    <w:rsid w:val="00046E11"/>
    <w:rsid w:val="00047AFD"/>
    <w:rsid w:val="000502B5"/>
    <w:rsid w:val="00052883"/>
    <w:rsid w:val="0005561B"/>
    <w:rsid w:val="00060028"/>
    <w:rsid w:val="00060770"/>
    <w:rsid w:val="00060DFA"/>
    <w:rsid w:val="000619E4"/>
    <w:rsid w:val="00061EC2"/>
    <w:rsid w:val="00064FA1"/>
    <w:rsid w:val="000658BA"/>
    <w:rsid w:val="000668B0"/>
    <w:rsid w:val="00076501"/>
    <w:rsid w:val="000766D7"/>
    <w:rsid w:val="00076909"/>
    <w:rsid w:val="00081436"/>
    <w:rsid w:val="00081700"/>
    <w:rsid w:val="0008332E"/>
    <w:rsid w:val="00085954"/>
    <w:rsid w:val="00085DA0"/>
    <w:rsid w:val="0009638F"/>
    <w:rsid w:val="00096419"/>
    <w:rsid w:val="00097C2E"/>
    <w:rsid w:val="000A1997"/>
    <w:rsid w:val="000A3BDE"/>
    <w:rsid w:val="000A544E"/>
    <w:rsid w:val="000A6983"/>
    <w:rsid w:val="000A7AF6"/>
    <w:rsid w:val="000B1DEA"/>
    <w:rsid w:val="000B3A25"/>
    <w:rsid w:val="000C03B0"/>
    <w:rsid w:val="000C0FEA"/>
    <w:rsid w:val="000C2DE4"/>
    <w:rsid w:val="000C3028"/>
    <w:rsid w:val="000D26F4"/>
    <w:rsid w:val="000D4140"/>
    <w:rsid w:val="000D6C88"/>
    <w:rsid w:val="000E334A"/>
    <w:rsid w:val="000E67EC"/>
    <w:rsid w:val="000E7B47"/>
    <w:rsid w:val="000F33DD"/>
    <w:rsid w:val="000F3771"/>
    <w:rsid w:val="000F6784"/>
    <w:rsid w:val="00105063"/>
    <w:rsid w:val="00105275"/>
    <w:rsid w:val="00107B78"/>
    <w:rsid w:val="00110487"/>
    <w:rsid w:val="001112EF"/>
    <w:rsid w:val="00111853"/>
    <w:rsid w:val="00112170"/>
    <w:rsid w:val="0011580C"/>
    <w:rsid w:val="00115A2F"/>
    <w:rsid w:val="0012196C"/>
    <w:rsid w:val="00122CC5"/>
    <w:rsid w:val="00123A2D"/>
    <w:rsid w:val="001248B8"/>
    <w:rsid w:val="00126014"/>
    <w:rsid w:val="001265EE"/>
    <w:rsid w:val="00130353"/>
    <w:rsid w:val="001360E9"/>
    <w:rsid w:val="0014174E"/>
    <w:rsid w:val="00141E97"/>
    <w:rsid w:val="00143740"/>
    <w:rsid w:val="0014796F"/>
    <w:rsid w:val="00150A4C"/>
    <w:rsid w:val="00156A6B"/>
    <w:rsid w:val="00170D0B"/>
    <w:rsid w:val="00181ACE"/>
    <w:rsid w:val="001850A6"/>
    <w:rsid w:val="00187019"/>
    <w:rsid w:val="001918A5"/>
    <w:rsid w:val="00191B20"/>
    <w:rsid w:val="001933CC"/>
    <w:rsid w:val="001948DA"/>
    <w:rsid w:val="001A1D6E"/>
    <w:rsid w:val="001A57C5"/>
    <w:rsid w:val="001B04F0"/>
    <w:rsid w:val="001B22C4"/>
    <w:rsid w:val="001B3ACA"/>
    <w:rsid w:val="001B4EE9"/>
    <w:rsid w:val="001B5CEB"/>
    <w:rsid w:val="001C0AFC"/>
    <w:rsid w:val="001C162B"/>
    <w:rsid w:val="001C25A6"/>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15ED"/>
    <w:rsid w:val="002026C7"/>
    <w:rsid w:val="002058E2"/>
    <w:rsid w:val="00205A5D"/>
    <w:rsid w:val="00210F9A"/>
    <w:rsid w:val="00214156"/>
    <w:rsid w:val="00214BA9"/>
    <w:rsid w:val="00217DCF"/>
    <w:rsid w:val="00221278"/>
    <w:rsid w:val="00221BF0"/>
    <w:rsid w:val="00225853"/>
    <w:rsid w:val="00227D43"/>
    <w:rsid w:val="002465A9"/>
    <w:rsid w:val="0025196E"/>
    <w:rsid w:val="00252E0C"/>
    <w:rsid w:val="00263A25"/>
    <w:rsid w:val="002664FE"/>
    <w:rsid w:val="002670FA"/>
    <w:rsid w:val="00271CD6"/>
    <w:rsid w:val="00272412"/>
    <w:rsid w:val="00281385"/>
    <w:rsid w:val="00281AD8"/>
    <w:rsid w:val="00285A39"/>
    <w:rsid w:val="002873A9"/>
    <w:rsid w:val="00290376"/>
    <w:rsid w:val="002915C9"/>
    <w:rsid w:val="002920BA"/>
    <w:rsid w:val="00294813"/>
    <w:rsid w:val="002A105E"/>
    <w:rsid w:val="002A156D"/>
    <w:rsid w:val="002A2334"/>
    <w:rsid w:val="002A402E"/>
    <w:rsid w:val="002A422B"/>
    <w:rsid w:val="002A4EAA"/>
    <w:rsid w:val="002A7515"/>
    <w:rsid w:val="002B4C56"/>
    <w:rsid w:val="002B5B91"/>
    <w:rsid w:val="002B5CF1"/>
    <w:rsid w:val="002C2C4F"/>
    <w:rsid w:val="002C6411"/>
    <w:rsid w:val="002D3F86"/>
    <w:rsid w:val="002D7331"/>
    <w:rsid w:val="002E24B3"/>
    <w:rsid w:val="002E2523"/>
    <w:rsid w:val="002E38B1"/>
    <w:rsid w:val="002F535E"/>
    <w:rsid w:val="002F74D8"/>
    <w:rsid w:val="00301426"/>
    <w:rsid w:val="00302525"/>
    <w:rsid w:val="00302B24"/>
    <w:rsid w:val="003054B9"/>
    <w:rsid w:val="00306DEF"/>
    <w:rsid w:val="00310872"/>
    <w:rsid w:val="00314C01"/>
    <w:rsid w:val="00315311"/>
    <w:rsid w:val="00316E9B"/>
    <w:rsid w:val="0032064E"/>
    <w:rsid w:val="00320E5B"/>
    <w:rsid w:val="00320E8E"/>
    <w:rsid w:val="003219D1"/>
    <w:rsid w:val="00322744"/>
    <w:rsid w:val="00323167"/>
    <w:rsid w:val="00330675"/>
    <w:rsid w:val="00332225"/>
    <w:rsid w:val="00334F63"/>
    <w:rsid w:val="0034044A"/>
    <w:rsid w:val="00342067"/>
    <w:rsid w:val="00355490"/>
    <w:rsid w:val="0035771B"/>
    <w:rsid w:val="00357A06"/>
    <w:rsid w:val="00360009"/>
    <w:rsid w:val="0036459A"/>
    <w:rsid w:val="003646AA"/>
    <w:rsid w:val="003652AB"/>
    <w:rsid w:val="0037137A"/>
    <w:rsid w:val="0037218D"/>
    <w:rsid w:val="00376C12"/>
    <w:rsid w:val="00384845"/>
    <w:rsid w:val="00386746"/>
    <w:rsid w:val="00392A6A"/>
    <w:rsid w:val="0039306C"/>
    <w:rsid w:val="003939AB"/>
    <w:rsid w:val="0039412B"/>
    <w:rsid w:val="00394743"/>
    <w:rsid w:val="003A2FAC"/>
    <w:rsid w:val="003A4312"/>
    <w:rsid w:val="003B57B2"/>
    <w:rsid w:val="003B75E7"/>
    <w:rsid w:val="003B7C4D"/>
    <w:rsid w:val="003B7FA8"/>
    <w:rsid w:val="003C1C0A"/>
    <w:rsid w:val="003C7092"/>
    <w:rsid w:val="003D2C05"/>
    <w:rsid w:val="003D2E00"/>
    <w:rsid w:val="003E11DC"/>
    <w:rsid w:val="003F2C64"/>
    <w:rsid w:val="003F7A48"/>
    <w:rsid w:val="00401839"/>
    <w:rsid w:val="0040278C"/>
    <w:rsid w:val="00403CDE"/>
    <w:rsid w:val="00403E10"/>
    <w:rsid w:val="004070BB"/>
    <w:rsid w:val="00415037"/>
    <w:rsid w:val="0042042E"/>
    <w:rsid w:val="00422A80"/>
    <w:rsid w:val="00425B49"/>
    <w:rsid w:val="00426712"/>
    <w:rsid w:val="00431B0B"/>
    <w:rsid w:val="00433109"/>
    <w:rsid w:val="00434C48"/>
    <w:rsid w:val="00434E3E"/>
    <w:rsid w:val="00440A20"/>
    <w:rsid w:val="00440B21"/>
    <w:rsid w:val="00441B99"/>
    <w:rsid w:val="00444D37"/>
    <w:rsid w:val="00454FAA"/>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FAA"/>
    <w:rsid w:val="004D5763"/>
    <w:rsid w:val="004D651E"/>
    <w:rsid w:val="004E43E3"/>
    <w:rsid w:val="004E5581"/>
    <w:rsid w:val="004E6CC7"/>
    <w:rsid w:val="004F083E"/>
    <w:rsid w:val="004F1AB5"/>
    <w:rsid w:val="004F2F0B"/>
    <w:rsid w:val="004F3AE4"/>
    <w:rsid w:val="004F40A0"/>
    <w:rsid w:val="004F7550"/>
    <w:rsid w:val="00500692"/>
    <w:rsid w:val="00501758"/>
    <w:rsid w:val="005048F6"/>
    <w:rsid w:val="00504BCC"/>
    <w:rsid w:val="00507327"/>
    <w:rsid w:val="005103D7"/>
    <w:rsid w:val="00517FDB"/>
    <w:rsid w:val="00524F98"/>
    <w:rsid w:val="005336C0"/>
    <w:rsid w:val="0053380C"/>
    <w:rsid w:val="0053472D"/>
    <w:rsid w:val="00540EB2"/>
    <w:rsid w:val="005420A9"/>
    <w:rsid w:val="005432CD"/>
    <w:rsid w:val="00543640"/>
    <w:rsid w:val="00543FDF"/>
    <w:rsid w:val="00550328"/>
    <w:rsid w:val="005528F3"/>
    <w:rsid w:val="0055297F"/>
    <w:rsid w:val="005533E5"/>
    <w:rsid w:val="00554683"/>
    <w:rsid w:val="005571F5"/>
    <w:rsid w:val="005652F5"/>
    <w:rsid w:val="00570442"/>
    <w:rsid w:val="00570C52"/>
    <w:rsid w:val="00573E05"/>
    <w:rsid w:val="00575BF8"/>
    <w:rsid w:val="005865BD"/>
    <w:rsid w:val="00586943"/>
    <w:rsid w:val="005902DD"/>
    <w:rsid w:val="005A3DF5"/>
    <w:rsid w:val="005A4D9A"/>
    <w:rsid w:val="005B1A2D"/>
    <w:rsid w:val="005B39AB"/>
    <w:rsid w:val="005B3F5F"/>
    <w:rsid w:val="005B4FE2"/>
    <w:rsid w:val="005B69DE"/>
    <w:rsid w:val="005B722E"/>
    <w:rsid w:val="005C10D9"/>
    <w:rsid w:val="005C62F3"/>
    <w:rsid w:val="005D0143"/>
    <w:rsid w:val="005D0DBD"/>
    <w:rsid w:val="005D2CCD"/>
    <w:rsid w:val="005D6008"/>
    <w:rsid w:val="005D74BC"/>
    <w:rsid w:val="005D7AB8"/>
    <w:rsid w:val="005E5FE9"/>
    <w:rsid w:val="005E6CDD"/>
    <w:rsid w:val="005F1B74"/>
    <w:rsid w:val="005F562B"/>
    <w:rsid w:val="005F5C4A"/>
    <w:rsid w:val="0060022B"/>
    <w:rsid w:val="00607C91"/>
    <w:rsid w:val="006121F2"/>
    <w:rsid w:val="0061264C"/>
    <w:rsid w:val="006134BD"/>
    <w:rsid w:val="006177F3"/>
    <w:rsid w:val="00617F7F"/>
    <w:rsid w:val="0062005B"/>
    <w:rsid w:val="00622E5F"/>
    <w:rsid w:val="00624805"/>
    <w:rsid w:val="00624D39"/>
    <w:rsid w:val="00635100"/>
    <w:rsid w:val="006352E5"/>
    <w:rsid w:val="00635B49"/>
    <w:rsid w:val="00637DAC"/>
    <w:rsid w:val="00642508"/>
    <w:rsid w:val="006450F1"/>
    <w:rsid w:val="006453E2"/>
    <w:rsid w:val="00645503"/>
    <w:rsid w:val="0064640F"/>
    <w:rsid w:val="006510A0"/>
    <w:rsid w:val="00654B9D"/>
    <w:rsid w:val="00654BD7"/>
    <w:rsid w:val="006550DD"/>
    <w:rsid w:val="00655A27"/>
    <w:rsid w:val="0066106E"/>
    <w:rsid w:val="00663336"/>
    <w:rsid w:val="006648FA"/>
    <w:rsid w:val="00666617"/>
    <w:rsid w:val="006711E0"/>
    <w:rsid w:val="006820EF"/>
    <w:rsid w:val="00683A76"/>
    <w:rsid w:val="006848A7"/>
    <w:rsid w:val="00684EC6"/>
    <w:rsid w:val="0068568C"/>
    <w:rsid w:val="0068714E"/>
    <w:rsid w:val="00691588"/>
    <w:rsid w:val="006920B6"/>
    <w:rsid w:val="00693F13"/>
    <w:rsid w:val="00694980"/>
    <w:rsid w:val="006967C2"/>
    <w:rsid w:val="0069735D"/>
    <w:rsid w:val="006A529F"/>
    <w:rsid w:val="006B02E0"/>
    <w:rsid w:val="006B2866"/>
    <w:rsid w:val="006B3591"/>
    <w:rsid w:val="006C426A"/>
    <w:rsid w:val="006C6757"/>
    <w:rsid w:val="006D1D3D"/>
    <w:rsid w:val="006D30E1"/>
    <w:rsid w:val="006D3ACD"/>
    <w:rsid w:val="006D3CA3"/>
    <w:rsid w:val="006D52E9"/>
    <w:rsid w:val="006D75AE"/>
    <w:rsid w:val="006E1FAD"/>
    <w:rsid w:val="006E27FD"/>
    <w:rsid w:val="006F2254"/>
    <w:rsid w:val="006F3A41"/>
    <w:rsid w:val="006F68F5"/>
    <w:rsid w:val="006F71C8"/>
    <w:rsid w:val="00700B02"/>
    <w:rsid w:val="00701F4B"/>
    <w:rsid w:val="00702282"/>
    <w:rsid w:val="007044B8"/>
    <w:rsid w:val="007061DD"/>
    <w:rsid w:val="00707F8C"/>
    <w:rsid w:val="00712C94"/>
    <w:rsid w:val="00716139"/>
    <w:rsid w:val="00716C6C"/>
    <w:rsid w:val="007257DA"/>
    <w:rsid w:val="00725A45"/>
    <w:rsid w:val="00726116"/>
    <w:rsid w:val="00726FA3"/>
    <w:rsid w:val="00731AE5"/>
    <w:rsid w:val="007361BE"/>
    <w:rsid w:val="00736961"/>
    <w:rsid w:val="0074128F"/>
    <w:rsid w:val="0074265B"/>
    <w:rsid w:val="00742F96"/>
    <w:rsid w:val="00747546"/>
    <w:rsid w:val="00754A2E"/>
    <w:rsid w:val="00756819"/>
    <w:rsid w:val="0076012E"/>
    <w:rsid w:val="00760AB4"/>
    <w:rsid w:val="00762578"/>
    <w:rsid w:val="007649FE"/>
    <w:rsid w:val="00765F73"/>
    <w:rsid w:val="00772791"/>
    <w:rsid w:val="00777B8C"/>
    <w:rsid w:val="00780181"/>
    <w:rsid w:val="00780CEF"/>
    <w:rsid w:val="00786577"/>
    <w:rsid w:val="0079073C"/>
    <w:rsid w:val="007924F8"/>
    <w:rsid w:val="00793F87"/>
    <w:rsid w:val="007A03E7"/>
    <w:rsid w:val="007B08AA"/>
    <w:rsid w:val="007B4583"/>
    <w:rsid w:val="007B7C19"/>
    <w:rsid w:val="007C0CAF"/>
    <w:rsid w:val="007C0F03"/>
    <w:rsid w:val="007C196E"/>
    <w:rsid w:val="007C2A65"/>
    <w:rsid w:val="007C355B"/>
    <w:rsid w:val="007C4F1E"/>
    <w:rsid w:val="007C5D51"/>
    <w:rsid w:val="007C689B"/>
    <w:rsid w:val="007D347C"/>
    <w:rsid w:val="007D42F0"/>
    <w:rsid w:val="007D5CDE"/>
    <w:rsid w:val="00811297"/>
    <w:rsid w:val="00812424"/>
    <w:rsid w:val="00812877"/>
    <w:rsid w:val="00812AC4"/>
    <w:rsid w:val="00820ACE"/>
    <w:rsid w:val="008222BF"/>
    <w:rsid w:val="00823DF1"/>
    <w:rsid w:val="00824477"/>
    <w:rsid w:val="00825116"/>
    <w:rsid w:val="00825D5C"/>
    <w:rsid w:val="00827B9C"/>
    <w:rsid w:val="00832CA1"/>
    <w:rsid w:val="0084049D"/>
    <w:rsid w:val="008441A1"/>
    <w:rsid w:val="0084515D"/>
    <w:rsid w:val="00847029"/>
    <w:rsid w:val="00847164"/>
    <w:rsid w:val="00850FA4"/>
    <w:rsid w:val="008512C8"/>
    <w:rsid w:val="00851B3E"/>
    <w:rsid w:val="008532C7"/>
    <w:rsid w:val="008555DC"/>
    <w:rsid w:val="00855A15"/>
    <w:rsid w:val="00855F30"/>
    <w:rsid w:val="00856331"/>
    <w:rsid w:val="0085720A"/>
    <w:rsid w:val="00863C93"/>
    <w:rsid w:val="00864919"/>
    <w:rsid w:val="008656BF"/>
    <w:rsid w:val="00865D12"/>
    <w:rsid w:val="00871317"/>
    <w:rsid w:val="00871E0A"/>
    <w:rsid w:val="008738D8"/>
    <w:rsid w:val="0087429D"/>
    <w:rsid w:val="0087452F"/>
    <w:rsid w:val="00875CBB"/>
    <w:rsid w:val="00875CDB"/>
    <w:rsid w:val="00876C20"/>
    <w:rsid w:val="0088018D"/>
    <w:rsid w:val="00880FC9"/>
    <w:rsid w:val="00882E64"/>
    <w:rsid w:val="0089168C"/>
    <w:rsid w:val="008920B6"/>
    <w:rsid w:val="0089672F"/>
    <w:rsid w:val="008A339B"/>
    <w:rsid w:val="008A5131"/>
    <w:rsid w:val="008A5E7D"/>
    <w:rsid w:val="008B066B"/>
    <w:rsid w:val="008B2B8C"/>
    <w:rsid w:val="008B56DD"/>
    <w:rsid w:val="008B7B1A"/>
    <w:rsid w:val="008C346B"/>
    <w:rsid w:val="008C6637"/>
    <w:rsid w:val="008C7AF6"/>
    <w:rsid w:val="008D2428"/>
    <w:rsid w:val="008E1F08"/>
    <w:rsid w:val="008F1D99"/>
    <w:rsid w:val="008F22B2"/>
    <w:rsid w:val="008F2B26"/>
    <w:rsid w:val="00901474"/>
    <w:rsid w:val="00902CB0"/>
    <w:rsid w:val="009034F6"/>
    <w:rsid w:val="00903674"/>
    <w:rsid w:val="00904158"/>
    <w:rsid w:val="009102E9"/>
    <w:rsid w:val="00910927"/>
    <w:rsid w:val="009114CF"/>
    <w:rsid w:val="00912870"/>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AE8"/>
    <w:rsid w:val="00967DBF"/>
    <w:rsid w:val="0097151F"/>
    <w:rsid w:val="00972994"/>
    <w:rsid w:val="009740F8"/>
    <w:rsid w:val="009774A8"/>
    <w:rsid w:val="0097776D"/>
    <w:rsid w:val="00981915"/>
    <w:rsid w:val="00982D4A"/>
    <w:rsid w:val="00984F82"/>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E724A"/>
    <w:rsid w:val="009F0433"/>
    <w:rsid w:val="009F17F9"/>
    <w:rsid w:val="009F2C5D"/>
    <w:rsid w:val="009F5DAD"/>
    <w:rsid w:val="00A05906"/>
    <w:rsid w:val="00A05C3B"/>
    <w:rsid w:val="00A1338F"/>
    <w:rsid w:val="00A17F97"/>
    <w:rsid w:val="00A20A0D"/>
    <w:rsid w:val="00A22D08"/>
    <w:rsid w:val="00A247D7"/>
    <w:rsid w:val="00A25248"/>
    <w:rsid w:val="00A277E8"/>
    <w:rsid w:val="00A311F1"/>
    <w:rsid w:val="00A3233F"/>
    <w:rsid w:val="00A331DD"/>
    <w:rsid w:val="00A4179C"/>
    <w:rsid w:val="00A43A34"/>
    <w:rsid w:val="00A441D2"/>
    <w:rsid w:val="00A448DC"/>
    <w:rsid w:val="00A45123"/>
    <w:rsid w:val="00A45C34"/>
    <w:rsid w:val="00A46A53"/>
    <w:rsid w:val="00A47E10"/>
    <w:rsid w:val="00A501E0"/>
    <w:rsid w:val="00A51459"/>
    <w:rsid w:val="00A52A2A"/>
    <w:rsid w:val="00A5508B"/>
    <w:rsid w:val="00A552B4"/>
    <w:rsid w:val="00A57619"/>
    <w:rsid w:val="00A60A64"/>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0141"/>
    <w:rsid w:val="00AD03CF"/>
    <w:rsid w:val="00AD2399"/>
    <w:rsid w:val="00AD2737"/>
    <w:rsid w:val="00AD3378"/>
    <w:rsid w:val="00AE5DA6"/>
    <w:rsid w:val="00AE6E7D"/>
    <w:rsid w:val="00AF1E63"/>
    <w:rsid w:val="00AF4902"/>
    <w:rsid w:val="00AF649B"/>
    <w:rsid w:val="00AF7A41"/>
    <w:rsid w:val="00B0211E"/>
    <w:rsid w:val="00B0232A"/>
    <w:rsid w:val="00B02B71"/>
    <w:rsid w:val="00B106EC"/>
    <w:rsid w:val="00B1179B"/>
    <w:rsid w:val="00B124D9"/>
    <w:rsid w:val="00B12AA8"/>
    <w:rsid w:val="00B14AB5"/>
    <w:rsid w:val="00B14B23"/>
    <w:rsid w:val="00B15D5D"/>
    <w:rsid w:val="00B200F9"/>
    <w:rsid w:val="00B20842"/>
    <w:rsid w:val="00B20A8E"/>
    <w:rsid w:val="00B21708"/>
    <w:rsid w:val="00B2365E"/>
    <w:rsid w:val="00B308B6"/>
    <w:rsid w:val="00B346A1"/>
    <w:rsid w:val="00B41FD5"/>
    <w:rsid w:val="00B47EBB"/>
    <w:rsid w:val="00B47F56"/>
    <w:rsid w:val="00B5253C"/>
    <w:rsid w:val="00B54810"/>
    <w:rsid w:val="00B5559D"/>
    <w:rsid w:val="00B5798C"/>
    <w:rsid w:val="00B62FC1"/>
    <w:rsid w:val="00B66C53"/>
    <w:rsid w:val="00B67A1D"/>
    <w:rsid w:val="00B7069B"/>
    <w:rsid w:val="00B715B5"/>
    <w:rsid w:val="00B759CA"/>
    <w:rsid w:val="00B80E48"/>
    <w:rsid w:val="00B8204D"/>
    <w:rsid w:val="00B85833"/>
    <w:rsid w:val="00B858CC"/>
    <w:rsid w:val="00B8634E"/>
    <w:rsid w:val="00B87A7B"/>
    <w:rsid w:val="00B93C61"/>
    <w:rsid w:val="00B9600B"/>
    <w:rsid w:val="00BA1445"/>
    <w:rsid w:val="00BA14B2"/>
    <w:rsid w:val="00BA2007"/>
    <w:rsid w:val="00BA61D7"/>
    <w:rsid w:val="00BB2520"/>
    <w:rsid w:val="00BB3889"/>
    <w:rsid w:val="00BB69DE"/>
    <w:rsid w:val="00BC25C2"/>
    <w:rsid w:val="00BC285E"/>
    <w:rsid w:val="00BC3525"/>
    <w:rsid w:val="00BC75B2"/>
    <w:rsid w:val="00BD0C8A"/>
    <w:rsid w:val="00BD3CA2"/>
    <w:rsid w:val="00BD5193"/>
    <w:rsid w:val="00BD5366"/>
    <w:rsid w:val="00BE053A"/>
    <w:rsid w:val="00BE064A"/>
    <w:rsid w:val="00BE2654"/>
    <w:rsid w:val="00BE3EEA"/>
    <w:rsid w:val="00BE6B7C"/>
    <w:rsid w:val="00BE6C01"/>
    <w:rsid w:val="00BE784C"/>
    <w:rsid w:val="00BE7C71"/>
    <w:rsid w:val="00BF1A42"/>
    <w:rsid w:val="00BF62AF"/>
    <w:rsid w:val="00C01B71"/>
    <w:rsid w:val="00C0277A"/>
    <w:rsid w:val="00C041E1"/>
    <w:rsid w:val="00C04582"/>
    <w:rsid w:val="00C05E79"/>
    <w:rsid w:val="00C16726"/>
    <w:rsid w:val="00C21E90"/>
    <w:rsid w:val="00C24281"/>
    <w:rsid w:val="00C2644D"/>
    <w:rsid w:val="00C27837"/>
    <w:rsid w:val="00C27A1B"/>
    <w:rsid w:val="00C31F2D"/>
    <w:rsid w:val="00C35623"/>
    <w:rsid w:val="00C3767E"/>
    <w:rsid w:val="00C3784A"/>
    <w:rsid w:val="00C41BC8"/>
    <w:rsid w:val="00C4394F"/>
    <w:rsid w:val="00C443DF"/>
    <w:rsid w:val="00C44F9E"/>
    <w:rsid w:val="00C453F2"/>
    <w:rsid w:val="00C45941"/>
    <w:rsid w:val="00C465AB"/>
    <w:rsid w:val="00C46D02"/>
    <w:rsid w:val="00C4704C"/>
    <w:rsid w:val="00C532F0"/>
    <w:rsid w:val="00C536FA"/>
    <w:rsid w:val="00C5403B"/>
    <w:rsid w:val="00C56A17"/>
    <w:rsid w:val="00C6057F"/>
    <w:rsid w:val="00C60C7A"/>
    <w:rsid w:val="00C63B62"/>
    <w:rsid w:val="00C659BE"/>
    <w:rsid w:val="00C669AB"/>
    <w:rsid w:val="00C66C03"/>
    <w:rsid w:val="00C67293"/>
    <w:rsid w:val="00C738A7"/>
    <w:rsid w:val="00C73B44"/>
    <w:rsid w:val="00C73DB2"/>
    <w:rsid w:val="00C80467"/>
    <w:rsid w:val="00C8502B"/>
    <w:rsid w:val="00C85389"/>
    <w:rsid w:val="00C93D91"/>
    <w:rsid w:val="00C977D3"/>
    <w:rsid w:val="00CA47CD"/>
    <w:rsid w:val="00CA6811"/>
    <w:rsid w:val="00CB00F2"/>
    <w:rsid w:val="00CB2269"/>
    <w:rsid w:val="00CB3018"/>
    <w:rsid w:val="00CB40FF"/>
    <w:rsid w:val="00CB62C6"/>
    <w:rsid w:val="00CC16B0"/>
    <w:rsid w:val="00CC1C3B"/>
    <w:rsid w:val="00CC450A"/>
    <w:rsid w:val="00CC4513"/>
    <w:rsid w:val="00CC59D8"/>
    <w:rsid w:val="00CC73D8"/>
    <w:rsid w:val="00CC7789"/>
    <w:rsid w:val="00CE123A"/>
    <w:rsid w:val="00CE1354"/>
    <w:rsid w:val="00CE296A"/>
    <w:rsid w:val="00CE3EA2"/>
    <w:rsid w:val="00CE79C5"/>
    <w:rsid w:val="00CE7CA1"/>
    <w:rsid w:val="00CF21F2"/>
    <w:rsid w:val="00CF4E48"/>
    <w:rsid w:val="00CF54DE"/>
    <w:rsid w:val="00CF7EE5"/>
    <w:rsid w:val="00D045C7"/>
    <w:rsid w:val="00D07E13"/>
    <w:rsid w:val="00D10117"/>
    <w:rsid w:val="00D11E2A"/>
    <w:rsid w:val="00D14AD0"/>
    <w:rsid w:val="00D15277"/>
    <w:rsid w:val="00D20DA2"/>
    <w:rsid w:val="00D23103"/>
    <w:rsid w:val="00D23BE9"/>
    <w:rsid w:val="00D26332"/>
    <w:rsid w:val="00D31E75"/>
    <w:rsid w:val="00D336E5"/>
    <w:rsid w:val="00D37503"/>
    <w:rsid w:val="00D37619"/>
    <w:rsid w:val="00D40406"/>
    <w:rsid w:val="00D41C2B"/>
    <w:rsid w:val="00D44219"/>
    <w:rsid w:val="00D4475F"/>
    <w:rsid w:val="00D4505C"/>
    <w:rsid w:val="00D4517C"/>
    <w:rsid w:val="00D45AC9"/>
    <w:rsid w:val="00D4747A"/>
    <w:rsid w:val="00D4762E"/>
    <w:rsid w:val="00D53685"/>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2C58"/>
    <w:rsid w:val="00DC4DD2"/>
    <w:rsid w:val="00DC68AD"/>
    <w:rsid w:val="00DD32CA"/>
    <w:rsid w:val="00DD4D59"/>
    <w:rsid w:val="00DE1D2A"/>
    <w:rsid w:val="00DE677C"/>
    <w:rsid w:val="00DF18AE"/>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24FAA"/>
    <w:rsid w:val="00E325ED"/>
    <w:rsid w:val="00E3550F"/>
    <w:rsid w:val="00E408E2"/>
    <w:rsid w:val="00E41744"/>
    <w:rsid w:val="00E428EF"/>
    <w:rsid w:val="00E46E43"/>
    <w:rsid w:val="00E47B31"/>
    <w:rsid w:val="00E51BC1"/>
    <w:rsid w:val="00E52EA3"/>
    <w:rsid w:val="00E568E8"/>
    <w:rsid w:val="00E570C1"/>
    <w:rsid w:val="00E57107"/>
    <w:rsid w:val="00E57B91"/>
    <w:rsid w:val="00E67498"/>
    <w:rsid w:val="00E71D77"/>
    <w:rsid w:val="00E7213B"/>
    <w:rsid w:val="00E734E3"/>
    <w:rsid w:val="00E74D0A"/>
    <w:rsid w:val="00E75021"/>
    <w:rsid w:val="00E75892"/>
    <w:rsid w:val="00E81811"/>
    <w:rsid w:val="00E82C56"/>
    <w:rsid w:val="00E82FA6"/>
    <w:rsid w:val="00E8310E"/>
    <w:rsid w:val="00E831E7"/>
    <w:rsid w:val="00E8654C"/>
    <w:rsid w:val="00E906A3"/>
    <w:rsid w:val="00E93A00"/>
    <w:rsid w:val="00E94462"/>
    <w:rsid w:val="00E94C62"/>
    <w:rsid w:val="00E954D0"/>
    <w:rsid w:val="00E95856"/>
    <w:rsid w:val="00E974D7"/>
    <w:rsid w:val="00EA11F1"/>
    <w:rsid w:val="00EA1344"/>
    <w:rsid w:val="00EA289B"/>
    <w:rsid w:val="00EB34A3"/>
    <w:rsid w:val="00EB4DD7"/>
    <w:rsid w:val="00EB540B"/>
    <w:rsid w:val="00EC07DB"/>
    <w:rsid w:val="00EC0D8F"/>
    <w:rsid w:val="00EC378D"/>
    <w:rsid w:val="00EC46BB"/>
    <w:rsid w:val="00EC6824"/>
    <w:rsid w:val="00EC68FB"/>
    <w:rsid w:val="00EC694E"/>
    <w:rsid w:val="00EC7948"/>
    <w:rsid w:val="00ED37F6"/>
    <w:rsid w:val="00ED746A"/>
    <w:rsid w:val="00EE3F60"/>
    <w:rsid w:val="00EE5720"/>
    <w:rsid w:val="00EE6B9E"/>
    <w:rsid w:val="00EE7CBD"/>
    <w:rsid w:val="00EF1BAB"/>
    <w:rsid w:val="00EF1F52"/>
    <w:rsid w:val="00F00E16"/>
    <w:rsid w:val="00F01103"/>
    <w:rsid w:val="00F020F9"/>
    <w:rsid w:val="00F10314"/>
    <w:rsid w:val="00F11260"/>
    <w:rsid w:val="00F13548"/>
    <w:rsid w:val="00F17733"/>
    <w:rsid w:val="00F30474"/>
    <w:rsid w:val="00F3768D"/>
    <w:rsid w:val="00F37A1E"/>
    <w:rsid w:val="00F471D9"/>
    <w:rsid w:val="00F50AA5"/>
    <w:rsid w:val="00F53B9A"/>
    <w:rsid w:val="00F55354"/>
    <w:rsid w:val="00F564C1"/>
    <w:rsid w:val="00F612CC"/>
    <w:rsid w:val="00F627FA"/>
    <w:rsid w:val="00F62B3F"/>
    <w:rsid w:val="00F6351E"/>
    <w:rsid w:val="00F63EED"/>
    <w:rsid w:val="00F649DF"/>
    <w:rsid w:val="00F64A46"/>
    <w:rsid w:val="00F64A94"/>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4C5E"/>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F50AF"/>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77A608"/>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452093288">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199782125">
      <w:bodyDiv w:val="1"/>
      <w:marLeft w:val="0"/>
      <w:marRight w:val="0"/>
      <w:marTop w:val="0"/>
      <w:marBottom w:val="0"/>
      <w:divBdr>
        <w:top w:val="none" w:sz="0" w:space="0" w:color="auto"/>
        <w:left w:val="none" w:sz="0" w:space="0" w:color="auto"/>
        <w:bottom w:val="none" w:sz="0" w:space="0" w:color="auto"/>
        <w:right w:val="none" w:sz="0" w:space="0" w:color="auto"/>
      </w:divBdr>
    </w:div>
    <w:div w:id="121014491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534925140">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637031672">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A9AAEF7-5C82-4349-9431-C76C65F7CEE9}" type="doc">
      <dgm:prSet loTypeId="urn:microsoft.com/office/officeart/2005/8/layout/process3" loCatId="process" qsTypeId="urn:microsoft.com/office/officeart/2005/8/quickstyle/simple1" qsCatId="simple" csTypeId="urn:microsoft.com/office/officeart/2005/8/colors/accent1_2" csCatId="accent1" phldr="1"/>
      <dgm:spPr/>
      <dgm:t>
        <a:bodyPr/>
        <a:lstStyle/>
        <a:p>
          <a:endParaRPr lang="zh-TW" altLang="en-US"/>
        </a:p>
      </dgm:t>
    </dgm:pt>
    <dgm:pt modelId="{6E2DDE53-5385-41F2-A006-7FDDE5DF47F6}">
      <dgm:prSet phldrT="[文字]"/>
      <dgm:spPr/>
      <dgm:t>
        <a:bodyPr/>
        <a:lstStyle/>
        <a:p>
          <a:r>
            <a:rPr lang="zh-TW" altLang="en-US"/>
            <a:t>即興表演</a:t>
          </a:r>
        </a:p>
      </dgm:t>
    </dgm:pt>
    <dgm:pt modelId="{730214D5-1F71-48A3-9EB3-A1515E8E1BBE}" type="parTrans" cxnId="{A3995C42-C7F9-488C-9FD0-92C42F0FFE54}">
      <dgm:prSet/>
      <dgm:spPr/>
      <dgm:t>
        <a:bodyPr/>
        <a:lstStyle/>
        <a:p>
          <a:endParaRPr lang="zh-TW" altLang="en-US"/>
        </a:p>
      </dgm:t>
    </dgm:pt>
    <dgm:pt modelId="{7159F1CF-26F0-4FC0-AE3D-3BF57A44F765}" type="sibTrans" cxnId="{A3995C42-C7F9-488C-9FD0-92C42F0FFE54}">
      <dgm:prSet/>
      <dgm:spPr/>
      <dgm:t>
        <a:bodyPr/>
        <a:lstStyle/>
        <a:p>
          <a:endParaRPr lang="zh-TW" altLang="en-US"/>
        </a:p>
      </dgm:t>
    </dgm:pt>
    <dgm:pt modelId="{C46C7783-9149-4A72-8166-B4BC4443A970}">
      <dgm:prSet phldrT="[文字]"/>
      <dgm:spPr/>
      <dgm:t>
        <a:bodyPr/>
        <a:lstStyle/>
        <a:p>
          <a:r>
            <a:rPr lang="zh-TW" altLang="en-US"/>
            <a:t>認識即興表演。</a:t>
          </a:r>
        </a:p>
      </dgm:t>
    </dgm:pt>
    <dgm:pt modelId="{0D32CA3A-9764-4583-B07D-77E4E127B15A}" type="parTrans" cxnId="{70C91BCA-4410-4E69-A41F-1C93E69C2E6F}">
      <dgm:prSet/>
      <dgm:spPr/>
      <dgm:t>
        <a:bodyPr/>
        <a:lstStyle/>
        <a:p>
          <a:endParaRPr lang="zh-TW" altLang="en-US"/>
        </a:p>
      </dgm:t>
    </dgm:pt>
    <dgm:pt modelId="{478BFEF7-2C4D-43FD-B1B9-D988B52263CA}" type="sibTrans" cxnId="{70C91BCA-4410-4E69-A41F-1C93E69C2E6F}">
      <dgm:prSet/>
      <dgm:spPr/>
      <dgm:t>
        <a:bodyPr/>
        <a:lstStyle/>
        <a:p>
          <a:endParaRPr lang="zh-TW" altLang="en-US"/>
        </a:p>
      </dgm:t>
    </dgm:pt>
    <dgm:pt modelId="{C84BF94B-8348-4AEA-B71C-892F7F6BCD98}">
      <dgm:prSet phldrT="[文字]"/>
      <dgm:spPr/>
      <dgm:t>
        <a:bodyPr/>
        <a:lstStyle/>
        <a:p>
          <a:r>
            <a:rPr lang="zh-TW" altLang="en-US"/>
            <a:t>中國舞蹈</a:t>
          </a:r>
        </a:p>
      </dgm:t>
    </dgm:pt>
    <dgm:pt modelId="{CCF28400-8A0A-4CC6-98E8-5C4F9D6B6B67}" type="parTrans" cxnId="{6189267F-43F4-48DC-9BE0-1177ED105041}">
      <dgm:prSet/>
      <dgm:spPr/>
      <dgm:t>
        <a:bodyPr/>
        <a:lstStyle/>
        <a:p>
          <a:endParaRPr lang="zh-TW" altLang="en-US"/>
        </a:p>
      </dgm:t>
    </dgm:pt>
    <dgm:pt modelId="{A5EE0713-A23A-4418-AEB8-872FBCD2FC16}" type="sibTrans" cxnId="{6189267F-43F4-48DC-9BE0-1177ED105041}">
      <dgm:prSet/>
      <dgm:spPr/>
      <dgm:t>
        <a:bodyPr/>
        <a:lstStyle/>
        <a:p>
          <a:endParaRPr lang="zh-TW" altLang="en-US"/>
        </a:p>
      </dgm:t>
    </dgm:pt>
    <dgm:pt modelId="{B75A6975-4D5B-449C-B804-FD75D8F858C8}">
      <dgm:prSet phldrT="[文字]"/>
      <dgm:spPr/>
      <dgm:t>
        <a:bodyPr/>
        <a:lstStyle/>
        <a:p>
          <a:r>
            <a:rPr lang="zh-TW" altLang="en-US"/>
            <a:t>認識中國地區的舞蹈風格與民族種類。</a:t>
          </a:r>
        </a:p>
      </dgm:t>
    </dgm:pt>
    <dgm:pt modelId="{6476BFB7-4E70-4421-8B0B-6361EDF10FEA}" type="parTrans" cxnId="{3CE1717E-353F-4F70-98ED-8CFB348FD285}">
      <dgm:prSet/>
      <dgm:spPr/>
      <dgm:t>
        <a:bodyPr/>
        <a:lstStyle/>
        <a:p>
          <a:endParaRPr lang="zh-TW" altLang="en-US"/>
        </a:p>
      </dgm:t>
    </dgm:pt>
    <dgm:pt modelId="{C7659A95-815B-4937-9243-310BAC57C4B2}" type="sibTrans" cxnId="{3CE1717E-353F-4F70-98ED-8CFB348FD285}">
      <dgm:prSet/>
      <dgm:spPr/>
      <dgm:t>
        <a:bodyPr/>
        <a:lstStyle/>
        <a:p>
          <a:endParaRPr lang="zh-TW" altLang="en-US"/>
        </a:p>
      </dgm:t>
    </dgm:pt>
    <dgm:pt modelId="{AF014517-1429-4FEA-A9E4-1AA60CB5010C}">
      <dgm:prSet phldrT="[文字]"/>
      <dgm:spPr/>
      <dgm:t>
        <a:bodyPr/>
        <a:lstStyle/>
        <a:p>
          <a:r>
            <a:rPr lang="zh-TW" altLang="en-US"/>
            <a:t>好戲開鑼</a:t>
          </a:r>
        </a:p>
      </dgm:t>
    </dgm:pt>
    <dgm:pt modelId="{59E99430-D351-406B-9C6C-2206818FFEFA}" type="parTrans" cxnId="{2380428B-9236-452B-9B2F-DE8B8BAD45BB}">
      <dgm:prSet/>
      <dgm:spPr/>
      <dgm:t>
        <a:bodyPr/>
        <a:lstStyle/>
        <a:p>
          <a:endParaRPr lang="zh-TW" altLang="en-US"/>
        </a:p>
      </dgm:t>
    </dgm:pt>
    <dgm:pt modelId="{46DDF93A-697D-480A-A077-AA60EC05C28A}" type="sibTrans" cxnId="{2380428B-9236-452B-9B2F-DE8B8BAD45BB}">
      <dgm:prSet/>
      <dgm:spPr/>
      <dgm:t>
        <a:bodyPr/>
        <a:lstStyle/>
        <a:p>
          <a:endParaRPr lang="zh-TW" altLang="en-US"/>
        </a:p>
      </dgm:t>
    </dgm:pt>
    <dgm:pt modelId="{3F3CA0FB-1776-4907-B457-18E8D0334BDA}">
      <dgm:prSet phldrT="[文字]"/>
      <dgm:spPr/>
      <dgm:t>
        <a:bodyPr/>
        <a:lstStyle/>
        <a:p>
          <a:r>
            <a:rPr lang="zh-TW" altLang="en-US"/>
            <a:t>認識中國傳統的戲曲。</a:t>
          </a:r>
        </a:p>
      </dgm:t>
    </dgm:pt>
    <dgm:pt modelId="{C4DCE86A-1E6E-4EC7-B20D-9DF311D9E18A}" type="parTrans" cxnId="{529DC057-5FDD-46A0-A736-AF1250E8D509}">
      <dgm:prSet/>
      <dgm:spPr/>
      <dgm:t>
        <a:bodyPr/>
        <a:lstStyle/>
        <a:p>
          <a:endParaRPr lang="zh-TW" altLang="en-US"/>
        </a:p>
      </dgm:t>
    </dgm:pt>
    <dgm:pt modelId="{6520F36F-F229-4081-AD89-0885813501B0}" type="sibTrans" cxnId="{529DC057-5FDD-46A0-A736-AF1250E8D509}">
      <dgm:prSet/>
      <dgm:spPr/>
      <dgm:t>
        <a:bodyPr/>
        <a:lstStyle/>
        <a:p>
          <a:endParaRPr lang="zh-TW" altLang="en-US"/>
        </a:p>
      </dgm:t>
    </dgm:pt>
    <dgm:pt modelId="{59EE9E10-9587-4A94-BC71-1354CEF8D4E0}">
      <dgm:prSet phldrT="[文字]"/>
      <dgm:spPr/>
      <dgm:t>
        <a:bodyPr/>
        <a:lstStyle/>
        <a:p>
          <a:r>
            <a:rPr lang="zh-TW" altLang="en-US"/>
            <a:t>認識接觸即興</a:t>
          </a:r>
          <a:r>
            <a:rPr lang="en-US" altLang="zh-TW"/>
            <a:t>(</a:t>
          </a:r>
          <a:r>
            <a:rPr lang="zh-TW" altLang="en-US"/>
            <a:t>舞蹈</a:t>
          </a:r>
          <a:r>
            <a:rPr lang="en-US" altLang="zh-TW"/>
            <a:t>)</a:t>
          </a:r>
          <a:r>
            <a:rPr lang="zh-TW" altLang="en-US"/>
            <a:t>，並了解動作組成。</a:t>
          </a:r>
        </a:p>
      </dgm:t>
    </dgm:pt>
    <dgm:pt modelId="{59BEFC87-5B96-40C3-A933-1FE5F10574E8}" type="parTrans" cxnId="{12F04378-DD3A-44B6-BF3F-6566C68D3E4A}">
      <dgm:prSet/>
      <dgm:spPr/>
      <dgm:t>
        <a:bodyPr/>
        <a:lstStyle/>
        <a:p>
          <a:endParaRPr lang="zh-TW" altLang="en-US"/>
        </a:p>
      </dgm:t>
    </dgm:pt>
    <dgm:pt modelId="{18EE1592-81E0-4BC4-9CF5-58160D8018FB}" type="sibTrans" cxnId="{12F04378-DD3A-44B6-BF3F-6566C68D3E4A}">
      <dgm:prSet/>
      <dgm:spPr/>
      <dgm:t>
        <a:bodyPr/>
        <a:lstStyle/>
        <a:p>
          <a:endParaRPr lang="zh-TW" altLang="en-US"/>
        </a:p>
      </dgm:t>
    </dgm:pt>
    <dgm:pt modelId="{435180D5-E667-46CC-A768-A6B266AB4203}">
      <dgm:prSet phldrT="[文字]"/>
      <dgm:spPr/>
      <dgm:t>
        <a:bodyPr/>
        <a:lstStyle/>
        <a:p>
          <a:r>
            <a:rPr lang="zh-TW" altLang="en-US"/>
            <a:t>體驗即興創作活動。</a:t>
          </a:r>
        </a:p>
      </dgm:t>
    </dgm:pt>
    <dgm:pt modelId="{E0605E41-F6D1-4677-AF79-AAA6A2D8690E}" type="parTrans" cxnId="{1089B6C9-A50D-4726-89B8-C0A1CE95625B}">
      <dgm:prSet/>
      <dgm:spPr/>
      <dgm:t>
        <a:bodyPr/>
        <a:lstStyle/>
        <a:p>
          <a:endParaRPr lang="zh-TW" altLang="en-US"/>
        </a:p>
      </dgm:t>
    </dgm:pt>
    <dgm:pt modelId="{B2CA52DD-6442-419B-8F46-01B569958FF6}" type="sibTrans" cxnId="{1089B6C9-A50D-4726-89B8-C0A1CE95625B}">
      <dgm:prSet/>
      <dgm:spPr/>
      <dgm:t>
        <a:bodyPr/>
        <a:lstStyle/>
        <a:p>
          <a:endParaRPr lang="zh-TW" altLang="en-US"/>
        </a:p>
      </dgm:t>
    </dgm:pt>
    <dgm:pt modelId="{1C7FF2CA-0931-45E4-AA11-3716D741471F}">
      <dgm:prSet phldrT="[文字]"/>
      <dgm:spPr/>
      <dgm:t>
        <a:bodyPr/>
        <a:lstStyle/>
        <a:p>
          <a:r>
            <a:rPr lang="zh-TW" altLang="en-US"/>
            <a:t>認識中西方的即興表演。</a:t>
          </a:r>
        </a:p>
      </dgm:t>
    </dgm:pt>
    <dgm:pt modelId="{4D139344-FDA6-4114-91A7-014B6FED1990}" type="parTrans" cxnId="{CD3AD27C-5828-4357-82FD-EE83C8B1CF02}">
      <dgm:prSet/>
      <dgm:spPr/>
      <dgm:t>
        <a:bodyPr/>
        <a:lstStyle/>
        <a:p>
          <a:endParaRPr lang="zh-TW" altLang="en-US"/>
        </a:p>
      </dgm:t>
    </dgm:pt>
    <dgm:pt modelId="{15075F43-5CB4-482E-8D19-427E802C1A47}" type="sibTrans" cxnId="{CD3AD27C-5828-4357-82FD-EE83C8B1CF02}">
      <dgm:prSet/>
      <dgm:spPr/>
      <dgm:t>
        <a:bodyPr/>
        <a:lstStyle/>
        <a:p>
          <a:endParaRPr lang="zh-TW" altLang="en-US"/>
        </a:p>
      </dgm:t>
    </dgm:pt>
    <dgm:pt modelId="{FB537D12-6AFD-41E7-99B6-3C901E9AA289}">
      <dgm:prSet phldrT="[文字]"/>
      <dgm:spPr/>
      <dgm:t>
        <a:bodyPr/>
        <a:lstStyle/>
        <a:p>
          <a:r>
            <a:rPr lang="zh-TW" altLang="en-US"/>
            <a:t>認識中國古典舞。</a:t>
          </a:r>
        </a:p>
      </dgm:t>
    </dgm:pt>
    <dgm:pt modelId="{4910F722-A4EC-4DF6-9563-C1F1427F66F6}" type="parTrans" cxnId="{7B861F50-8BF6-4C13-9AA8-EFD4D866A01B}">
      <dgm:prSet/>
      <dgm:spPr/>
      <dgm:t>
        <a:bodyPr/>
        <a:lstStyle/>
        <a:p>
          <a:endParaRPr lang="zh-TW" altLang="en-US"/>
        </a:p>
      </dgm:t>
    </dgm:pt>
    <dgm:pt modelId="{70B400CC-1A07-4761-A87E-D25745136B1B}" type="sibTrans" cxnId="{7B861F50-8BF6-4C13-9AA8-EFD4D866A01B}">
      <dgm:prSet/>
      <dgm:spPr/>
      <dgm:t>
        <a:bodyPr/>
        <a:lstStyle/>
        <a:p>
          <a:endParaRPr lang="zh-TW" altLang="en-US"/>
        </a:p>
      </dgm:t>
    </dgm:pt>
    <dgm:pt modelId="{82A14E5D-A00F-49AB-830A-F29A12687930}">
      <dgm:prSet phldrT="[文字]"/>
      <dgm:spPr/>
      <dgm:t>
        <a:bodyPr/>
        <a:lstStyle/>
        <a:p>
          <a:r>
            <a:rPr lang="zh-TW" altLang="en-US"/>
            <a:t>認識漢唐樂舞。</a:t>
          </a:r>
        </a:p>
      </dgm:t>
    </dgm:pt>
    <dgm:pt modelId="{7C891C2C-08DB-4D67-954F-19768F5F68CF}" type="parTrans" cxnId="{4840A604-703E-4445-A77C-C2AC285BE8F0}">
      <dgm:prSet/>
      <dgm:spPr/>
      <dgm:t>
        <a:bodyPr/>
        <a:lstStyle/>
        <a:p>
          <a:endParaRPr lang="zh-TW" altLang="en-US"/>
        </a:p>
      </dgm:t>
    </dgm:pt>
    <dgm:pt modelId="{57D156E8-6CE0-419E-98C3-1349361646C7}" type="sibTrans" cxnId="{4840A604-703E-4445-A77C-C2AC285BE8F0}">
      <dgm:prSet/>
      <dgm:spPr/>
      <dgm:t>
        <a:bodyPr/>
        <a:lstStyle/>
        <a:p>
          <a:endParaRPr lang="zh-TW" altLang="en-US"/>
        </a:p>
      </dgm:t>
    </dgm:pt>
    <dgm:pt modelId="{B1AF4DB5-A4CF-4DBC-AEC0-4F703B7F0541}">
      <dgm:prSet phldrT="[文字]"/>
      <dgm:spPr/>
      <dgm:t>
        <a:bodyPr/>
        <a:lstStyle/>
        <a:p>
          <a:r>
            <a:rPr lang="zh-TW" altLang="en-US"/>
            <a:t>認識中國少數民族舞。</a:t>
          </a:r>
        </a:p>
      </dgm:t>
    </dgm:pt>
    <dgm:pt modelId="{C09241CE-A517-493E-85EB-CAC2D70F6393}" type="parTrans" cxnId="{514C17F5-302E-49F2-9A2A-6B2D7BC23A0F}">
      <dgm:prSet/>
      <dgm:spPr/>
      <dgm:t>
        <a:bodyPr/>
        <a:lstStyle/>
        <a:p>
          <a:endParaRPr lang="zh-TW" altLang="en-US"/>
        </a:p>
      </dgm:t>
    </dgm:pt>
    <dgm:pt modelId="{0061FE38-4EB8-4239-B7AB-7BEDBA5D7BEE}" type="sibTrans" cxnId="{514C17F5-302E-49F2-9A2A-6B2D7BC23A0F}">
      <dgm:prSet/>
      <dgm:spPr/>
      <dgm:t>
        <a:bodyPr/>
        <a:lstStyle/>
        <a:p>
          <a:endParaRPr lang="zh-TW" altLang="en-US"/>
        </a:p>
      </dgm:t>
    </dgm:pt>
    <dgm:pt modelId="{C7AC075F-2B21-4B7E-88EC-9FE39F78C7E1}">
      <dgm:prSet phldrT="[文字]"/>
      <dgm:spPr/>
      <dgm:t>
        <a:bodyPr/>
        <a:lstStyle/>
        <a:p>
          <a:r>
            <a:rPr lang="zh-TW" altLang="en-US"/>
            <a:t>體驗中國古典舞的基本動作。</a:t>
          </a:r>
        </a:p>
      </dgm:t>
    </dgm:pt>
    <dgm:pt modelId="{EC497EAC-C290-4F4A-BA21-15B61E3C0BC4}" type="parTrans" cxnId="{0A0E5669-1364-4097-9A59-4AE37DD64A9F}">
      <dgm:prSet/>
      <dgm:spPr/>
      <dgm:t>
        <a:bodyPr/>
        <a:lstStyle/>
        <a:p>
          <a:endParaRPr lang="zh-TW" altLang="en-US"/>
        </a:p>
      </dgm:t>
    </dgm:pt>
    <dgm:pt modelId="{AAFD6B89-9D60-46E4-B892-4A8D916D6ECB}" type="sibTrans" cxnId="{0A0E5669-1364-4097-9A59-4AE37DD64A9F}">
      <dgm:prSet/>
      <dgm:spPr/>
      <dgm:t>
        <a:bodyPr/>
        <a:lstStyle/>
        <a:p>
          <a:endParaRPr lang="zh-TW" altLang="en-US"/>
        </a:p>
      </dgm:t>
    </dgm:pt>
    <dgm:pt modelId="{8111AAFF-2DC2-4BBC-8668-DA8AF112C454}">
      <dgm:prSet phldrT="[文字]"/>
      <dgm:spPr/>
      <dgm:t>
        <a:bodyPr/>
        <a:lstStyle/>
        <a:p>
          <a:r>
            <a:rPr lang="zh-TW" altLang="en-US"/>
            <a:t>體驗中國少數民族的舞蹈動作。</a:t>
          </a:r>
        </a:p>
      </dgm:t>
    </dgm:pt>
    <dgm:pt modelId="{03960F54-D773-4474-BAC9-FBAD32EDF12C}" type="parTrans" cxnId="{DB135C45-DC1A-464B-BC15-76107E7F8C02}">
      <dgm:prSet/>
      <dgm:spPr/>
      <dgm:t>
        <a:bodyPr/>
        <a:lstStyle/>
        <a:p>
          <a:endParaRPr lang="zh-TW" altLang="en-US"/>
        </a:p>
      </dgm:t>
    </dgm:pt>
    <dgm:pt modelId="{C0C1E49A-EFA7-4858-9D31-D930DFB07967}" type="sibTrans" cxnId="{DB135C45-DC1A-464B-BC15-76107E7F8C02}">
      <dgm:prSet/>
      <dgm:spPr/>
      <dgm:t>
        <a:bodyPr/>
        <a:lstStyle/>
        <a:p>
          <a:endParaRPr lang="zh-TW" altLang="en-US"/>
        </a:p>
      </dgm:t>
    </dgm:pt>
    <dgm:pt modelId="{D8E8C9C1-B693-4A54-AB95-FEC40718B1B4}">
      <dgm:prSet phldrT="[文字]"/>
      <dgm:spPr/>
      <dgm:t>
        <a:bodyPr/>
        <a:lstStyle/>
        <a:p>
          <a:r>
            <a:rPr lang="zh-TW" altLang="en-US"/>
            <a:t>認識臺灣的歌仔戲與客家戲。</a:t>
          </a:r>
        </a:p>
      </dgm:t>
    </dgm:pt>
    <dgm:pt modelId="{4456D7D7-32A4-4294-911A-854DAB4B59DD}" type="parTrans" cxnId="{AB3A033A-43D6-4952-8F60-90B2F894ECCB}">
      <dgm:prSet/>
      <dgm:spPr/>
      <dgm:t>
        <a:bodyPr/>
        <a:lstStyle/>
        <a:p>
          <a:endParaRPr lang="zh-TW" altLang="en-US"/>
        </a:p>
      </dgm:t>
    </dgm:pt>
    <dgm:pt modelId="{0CAD8DA8-356B-4A29-9650-05086B3B0A41}" type="sibTrans" cxnId="{AB3A033A-43D6-4952-8F60-90B2F894ECCB}">
      <dgm:prSet/>
      <dgm:spPr/>
      <dgm:t>
        <a:bodyPr/>
        <a:lstStyle/>
        <a:p>
          <a:endParaRPr lang="zh-TW" altLang="en-US"/>
        </a:p>
      </dgm:t>
    </dgm:pt>
    <dgm:pt modelId="{1344575D-B3ED-43AA-841C-42989D068736}">
      <dgm:prSet phldrT="[文字]"/>
      <dgm:spPr/>
      <dgm:t>
        <a:bodyPr/>
        <a:lstStyle/>
        <a:p>
          <a:r>
            <a:rPr lang="zh-TW" altLang="en-US"/>
            <a:t>認識戲曲的角色種類與服飾特色。</a:t>
          </a:r>
        </a:p>
      </dgm:t>
    </dgm:pt>
    <dgm:pt modelId="{B65AF8DD-ABE0-422E-B9BC-1B4226055249}" type="parTrans" cxnId="{4788AAAB-6198-4F50-8FB7-CD4600842BF5}">
      <dgm:prSet/>
      <dgm:spPr/>
      <dgm:t>
        <a:bodyPr/>
        <a:lstStyle/>
        <a:p>
          <a:endParaRPr lang="zh-TW" altLang="en-US"/>
        </a:p>
      </dgm:t>
    </dgm:pt>
    <dgm:pt modelId="{86A7B0ED-2161-4E0E-B6C7-BCC556CD9946}" type="sibTrans" cxnId="{4788AAAB-6198-4F50-8FB7-CD4600842BF5}">
      <dgm:prSet/>
      <dgm:spPr/>
      <dgm:t>
        <a:bodyPr/>
        <a:lstStyle/>
        <a:p>
          <a:endParaRPr lang="zh-TW" altLang="en-US"/>
        </a:p>
      </dgm:t>
    </dgm:pt>
    <dgm:pt modelId="{A6BEAD7C-C714-49A0-9CE8-7EE55ACB8103}">
      <dgm:prSet phldrT="[文字]"/>
      <dgm:spPr/>
      <dgm:t>
        <a:bodyPr/>
        <a:lstStyle/>
        <a:p>
          <a:r>
            <a:rPr lang="zh-TW" altLang="en-US"/>
            <a:t>體驗戲曲兩個角色生與旦的動作。</a:t>
          </a:r>
        </a:p>
      </dgm:t>
    </dgm:pt>
    <dgm:pt modelId="{883D2A91-0B31-4CA6-AA1B-08B7DB40FB9B}" type="parTrans" cxnId="{EDC4D92D-AEAB-4CAD-9576-767F8262BB54}">
      <dgm:prSet/>
      <dgm:spPr/>
      <dgm:t>
        <a:bodyPr/>
        <a:lstStyle/>
        <a:p>
          <a:endParaRPr lang="zh-TW" altLang="en-US"/>
        </a:p>
      </dgm:t>
    </dgm:pt>
    <dgm:pt modelId="{4A4EC713-8408-4002-B7CC-F43119E981C2}" type="sibTrans" cxnId="{EDC4D92D-AEAB-4CAD-9576-767F8262BB54}">
      <dgm:prSet/>
      <dgm:spPr/>
      <dgm:t>
        <a:bodyPr/>
        <a:lstStyle/>
        <a:p>
          <a:endParaRPr lang="zh-TW" altLang="en-US"/>
        </a:p>
      </dgm:t>
    </dgm:pt>
    <dgm:pt modelId="{35B4807D-3D3E-415C-9002-04BCB551E609}">
      <dgm:prSet/>
      <dgm:spPr/>
      <dgm:t>
        <a:bodyPr/>
        <a:lstStyle/>
        <a:p>
          <a:r>
            <a:rPr lang="zh-TW" altLang="en-US"/>
            <a:t>輕歌曼舞</a:t>
          </a:r>
        </a:p>
      </dgm:t>
    </dgm:pt>
    <dgm:pt modelId="{40602AB9-065E-4B06-A3F1-156F69437971}" type="parTrans" cxnId="{E4DDEDE2-5C57-4EC6-AE48-D823EC48808D}">
      <dgm:prSet/>
      <dgm:spPr/>
      <dgm:t>
        <a:bodyPr/>
        <a:lstStyle/>
        <a:p>
          <a:endParaRPr lang="zh-TW" altLang="en-US"/>
        </a:p>
      </dgm:t>
    </dgm:pt>
    <dgm:pt modelId="{3E3F71CC-3137-416E-AF29-A698D2D39E52}" type="sibTrans" cxnId="{E4DDEDE2-5C57-4EC6-AE48-D823EC48808D}">
      <dgm:prSet/>
      <dgm:spPr/>
      <dgm:t>
        <a:bodyPr/>
        <a:lstStyle/>
        <a:p>
          <a:endParaRPr lang="zh-TW" altLang="en-US"/>
        </a:p>
      </dgm:t>
    </dgm:pt>
    <dgm:pt modelId="{F37D21E2-9CC1-4660-94A6-B5C24D72CA0E}">
      <dgm:prSet/>
      <dgm:spPr/>
      <dgm:t>
        <a:bodyPr/>
        <a:lstStyle/>
        <a:p>
          <a:r>
            <a:rPr lang="zh-TW" altLang="en-US"/>
            <a:t>認識歌舞劇的定義。</a:t>
          </a:r>
        </a:p>
      </dgm:t>
    </dgm:pt>
    <dgm:pt modelId="{5CD86629-80DB-45CA-83BA-32AFC2DA95D4}" type="parTrans" cxnId="{8FA69A31-94CB-4DB6-B2C6-58F36A4AB098}">
      <dgm:prSet/>
      <dgm:spPr/>
      <dgm:t>
        <a:bodyPr/>
        <a:lstStyle/>
        <a:p>
          <a:endParaRPr lang="zh-TW" altLang="en-US"/>
        </a:p>
      </dgm:t>
    </dgm:pt>
    <dgm:pt modelId="{ABC5E0F1-7C1F-4DF9-8C38-9D535FD5A502}" type="sibTrans" cxnId="{8FA69A31-94CB-4DB6-B2C6-58F36A4AB098}">
      <dgm:prSet/>
      <dgm:spPr/>
      <dgm:t>
        <a:bodyPr/>
        <a:lstStyle/>
        <a:p>
          <a:endParaRPr lang="zh-TW" altLang="en-US"/>
        </a:p>
      </dgm:t>
    </dgm:pt>
    <dgm:pt modelId="{84CE2DF2-094B-4275-A868-0ED78CFB30A3}">
      <dgm:prSet/>
      <dgm:spPr/>
      <dgm:t>
        <a:bodyPr/>
        <a:lstStyle/>
        <a:p>
          <a:r>
            <a:rPr lang="zh-TW" altLang="en-US"/>
            <a:t>欣賞四大歌舞劇片段。</a:t>
          </a:r>
        </a:p>
      </dgm:t>
    </dgm:pt>
    <dgm:pt modelId="{71A82901-FDB0-43E6-8258-F17104189F40}" type="parTrans" cxnId="{C9ABD789-AB3D-42B5-A24E-004654D72323}">
      <dgm:prSet/>
      <dgm:spPr/>
      <dgm:t>
        <a:bodyPr/>
        <a:lstStyle/>
        <a:p>
          <a:endParaRPr lang="zh-TW" altLang="en-US"/>
        </a:p>
      </dgm:t>
    </dgm:pt>
    <dgm:pt modelId="{B02DBB7B-CA25-4051-80C7-1B38E74A9F54}" type="sibTrans" cxnId="{C9ABD789-AB3D-42B5-A24E-004654D72323}">
      <dgm:prSet/>
      <dgm:spPr/>
      <dgm:t>
        <a:bodyPr/>
        <a:lstStyle/>
        <a:p>
          <a:endParaRPr lang="zh-TW" altLang="en-US"/>
        </a:p>
      </dgm:t>
    </dgm:pt>
    <dgm:pt modelId="{5148D269-DFE6-48F0-92A1-CEA65C416DD7}">
      <dgm:prSet/>
      <dgm:spPr/>
      <dgm:t>
        <a:bodyPr/>
        <a:lstStyle/>
        <a:p>
          <a:r>
            <a:rPr lang="zh-TW" altLang="en-US"/>
            <a:t>體驗歌舞劇並且分組討論分享。</a:t>
          </a:r>
        </a:p>
      </dgm:t>
    </dgm:pt>
    <dgm:pt modelId="{574BC9A7-ADCE-49E6-A9B1-6772A541E095}" type="parTrans" cxnId="{E26C89F1-73EF-454E-8162-C28D4AE9D33D}">
      <dgm:prSet/>
      <dgm:spPr/>
      <dgm:t>
        <a:bodyPr/>
        <a:lstStyle/>
        <a:p>
          <a:endParaRPr lang="zh-TW" altLang="en-US"/>
        </a:p>
      </dgm:t>
    </dgm:pt>
    <dgm:pt modelId="{C805517A-C4D7-4C60-94FD-8C9BF18480BF}" type="sibTrans" cxnId="{E26C89F1-73EF-454E-8162-C28D4AE9D33D}">
      <dgm:prSet/>
      <dgm:spPr/>
      <dgm:t>
        <a:bodyPr/>
        <a:lstStyle/>
        <a:p>
          <a:endParaRPr lang="zh-TW" altLang="en-US"/>
        </a:p>
      </dgm:t>
    </dgm:pt>
    <dgm:pt modelId="{898A8F27-1A00-4F31-9564-28B404453283}">
      <dgm:prSet/>
      <dgm:spPr/>
      <dgm:t>
        <a:bodyPr/>
        <a:lstStyle/>
        <a:p>
          <a:r>
            <a:rPr lang="zh-TW" altLang="en-US"/>
            <a:t>體驗歌舞劇</a:t>
          </a:r>
          <a:r>
            <a:rPr lang="zh-TW" altLang="en-US">
              <a:latin typeface="PMingLiU" panose="02020500000000000000" pitchFamily="18" charset="-120"/>
              <a:ea typeface="PMingLiU" panose="02020500000000000000" pitchFamily="18" charset="-120"/>
            </a:rPr>
            <a:t>：</a:t>
          </a:r>
          <a:r>
            <a:rPr lang="zh-TW" altLang="en-US"/>
            <a:t>模仿與創作歌舞劇設定的</a:t>
          </a:r>
          <a:r>
            <a:rPr lang="en-US" altLang="zh-TW"/>
            <a:t>8</a:t>
          </a:r>
          <a:r>
            <a:rPr lang="zh-TW" altLang="en-US"/>
            <a:t>個八拍。</a:t>
          </a:r>
        </a:p>
      </dgm:t>
    </dgm:pt>
    <dgm:pt modelId="{74E00635-CC64-4766-B285-0825D267E0B9}" type="parTrans" cxnId="{B862AC0D-2B39-4706-B623-DED0D7C0A388}">
      <dgm:prSet/>
      <dgm:spPr/>
      <dgm:t>
        <a:bodyPr/>
        <a:lstStyle/>
        <a:p>
          <a:endParaRPr lang="zh-TW" altLang="en-US"/>
        </a:p>
      </dgm:t>
    </dgm:pt>
    <dgm:pt modelId="{F241C3DC-DF7F-41BF-97FF-0C328D426627}" type="sibTrans" cxnId="{B862AC0D-2B39-4706-B623-DED0D7C0A388}">
      <dgm:prSet/>
      <dgm:spPr/>
      <dgm:t>
        <a:bodyPr/>
        <a:lstStyle/>
        <a:p>
          <a:endParaRPr lang="zh-TW" altLang="en-US"/>
        </a:p>
      </dgm:t>
    </dgm:pt>
    <dgm:pt modelId="{BB530200-EC86-42E5-AB27-3A1498CA56A1}" type="pres">
      <dgm:prSet presAssocID="{7A9AAEF7-5C82-4349-9431-C76C65F7CEE9}" presName="linearFlow" presStyleCnt="0">
        <dgm:presLayoutVars>
          <dgm:dir/>
          <dgm:animLvl val="lvl"/>
          <dgm:resizeHandles val="exact"/>
        </dgm:presLayoutVars>
      </dgm:prSet>
      <dgm:spPr/>
    </dgm:pt>
    <dgm:pt modelId="{02E612DB-D3A2-4C02-AF02-6D6D0D7B7A35}" type="pres">
      <dgm:prSet presAssocID="{6E2DDE53-5385-41F2-A006-7FDDE5DF47F6}" presName="composite" presStyleCnt="0"/>
      <dgm:spPr/>
    </dgm:pt>
    <dgm:pt modelId="{20065186-B80D-4214-A5D2-D63D678A372D}" type="pres">
      <dgm:prSet presAssocID="{6E2DDE53-5385-41F2-A006-7FDDE5DF47F6}" presName="parTx" presStyleLbl="node1" presStyleIdx="0" presStyleCnt="4">
        <dgm:presLayoutVars>
          <dgm:chMax val="0"/>
          <dgm:chPref val="0"/>
          <dgm:bulletEnabled val="1"/>
        </dgm:presLayoutVars>
      </dgm:prSet>
      <dgm:spPr/>
    </dgm:pt>
    <dgm:pt modelId="{B8A4E9A6-CDEC-464B-B717-3B0CF5B6A0C6}" type="pres">
      <dgm:prSet presAssocID="{6E2DDE53-5385-41F2-A006-7FDDE5DF47F6}" presName="parSh" presStyleLbl="node1" presStyleIdx="0" presStyleCnt="4"/>
      <dgm:spPr/>
    </dgm:pt>
    <dgm:pt modelId="{D893B769-A284-4D16-8EAB-669AEDFBDEA4}" type="pres">
      <dgm:prSet presAssocID="{6E2DDE53-5385-41F2-A006-7FDDE5DF47F6}" presName="desTx" presStyleLbl="fgAcc1" presStyleIdx="0" presStyleCnt="4">
        <dgm:presLayoutVars>
          <dgm:bulletEnabled val="1"/>
        </dgm:presLayoutVars>
      </dgm:prSet>
      <dgm:spPr/>
    </dgm:pt>
    <dgm:pt modelId="{9AA65FD5-BFE6-4D7D-BB50-4B96C5C9DEF0}" type="pres">
      <dgm:prSet presAssocID="{7159F1CF-26F0-4FC0-AE3D-3BF57A44F765}" presName="sibTrans" presStyleLbl="sibTrans2D1" presStyleIdx="0" presStyleCnt="3"/>
      <dgm:spPr/>
    </dgm:pt>
    <dgm:pt modelId="{8538EB4E-D948-4B0F-8B4F-0A9B481F68E7}" type="pres">
      <dgm:prSet presAssocID="{7159F1CF-26F0-4FC0-AE3D-3BF57A44F765}" presName="connTx" presStyleLbl="sibTrans2D1" presStyleIdx="0" presStyleCnt="3"/>
      <dgm:spPr/>
    </dgm:pt>
    <dgm:pt modelId="{BA3A368D-3361-49AC-A552-E27623B12A6F}" type="pres">
      <dgm:prSet presAssocID="{C84BF94B-8348-4AEA-B71C-892F7F6BCD98}" presName="composite" presStyleCnt="0"/>
      <dgm:spPr/>
    </dgm:pt>
    <dgm:pt modelId="{77038C17-CCC4-4A5F-B081-B358205C2A90}" type="pres">
      <dgm:prSet presAssocID="{C84BF94B-8348-4AEA-B71C-892F7F6BCD98}" presName="parTx" presStyleLbl="node1" presStyleIdx="0" presStyleCnt="4">
        <dgm:presLayoutVars>
          <dgm:chMax val="0"/>
          <dgm:chPref val="0"/>
          <dgm:bulletEnabled val="1"/>
        </dgm:presLayoutVars>
      </dgm:prSet>
      <dgm:spPr/>
    </dgm:pt>
    <dgm:pt modelId="{D68197DE-B444-46A0-950A-EFFCDEAAC7F0}" type="pres">
      <dgm:prSet presAssocID="{C84BF94B-8348-4AEA-B71C-892F7F6BCD98}" presName="parSh" presStyleLbl="node1" presStyleIdx="1" presStyleCnt="4"/>
      <dgm:spPr/>
    </dgm:pt>
    <dgm:pt modelId="{C665CFC1-7F1E-4F2D-9464-C70684B0D8B0}" type="pres">
      <dgm:prSet presAssocID="{C84BF94B-8348-4AEA-B71C-892F7F6BCD98}" presName="desTx" presStyleLbl="fgAcc1" presStyleIdx="1" presStyleCnt="4">
        <dgm:presLayoutVars>
          <dgm:bulletEnabled val="1"/>
        </dgm:presLayoutVars>
      </dgm:prSet>
      <dgm:spPr/>
    </dgm:pt>
    <dgm:pt modelId="{648EEEA7-3DF7-4DF7-B999-67D791BDD41D}" type="pres">
      <dgm:prSet presAssocID="{A5EE0713-A23A-4418-AEB8-872FBCD2FC16}" presName="sibTrans" presStyleLbl="sibTrans2D1" presStyleIdx="1" presStyleCnt="3"/>
      <dgm:spPr/>
    </dgm:pt>
    <dgm:pt modelId="{0C22F8ED-C637-49FC-823D-4987C3CCD4D8}" type="pres">
      <dgm:prSet presAssocID="{A5EE0713-A23A-4418-AEB8-872FBCD2FC16}" presName="connTx" presStyleLbl="sibTrans2D1" presStyleIdx="1" presStyleCnt="3"/>
      <dgm:spPr/>
    </dgm:pt>
    <dgm:pt modelId="{4CD1EFFD-3FF3-4197-B1F9-6D2F20BA1BBD}" type="pres">
      <dgm:prSet presAssocID="{AF014517-1429-4FEA-A9E4-1AA60CB5010C}" presName="composite" presStyleCnt="0"/>
      <dgm:spPr/>
    </dgm:pt>
    <dgm:pt modelId="{4A40B2D9-2C82-4533-A58C-9AD475299548}" type="pres">
      <dgm:prSet presAssocID="{AF014517-1429-4FEA-A9E4-1AA60CB5010C}" presName="parTx" presStyleLbl="node1" presStyleIdx="1" presStyleCnt="4">
        <dgm:presLayoutVars>
          <dgm:chMax val="0"/>
          <dgm:chPref val="0"/>
          <dgm:bulletEnabled val="1"/>
        </dgm:presLayoutVars>
      </dgm:prSet>
      <dgm:spPr/>
    </dgm:pt>
    <dgm:pt modelId="{6CB364CE-3625-4933-8100-F76C72B1EE4E}" type="pres">
      <dgm:prSet presAssocID="{AF014517-1429-4FEA-A9E4-1AA60CB5010C}" presName="parSh" presStyleLbl="node1" presStyleIdx="2" presStyleCnt="4"/>
      <dgm:spPr/>
    </dgm:pt>
    <dgm:pt modelId="{973B87C4-4857-43D6-A1FD-5EE4D09A46EB}" type="pres">
      <dgm:prSet presAssocID="{AF014517-1429-4FEA-A9E4-1AA60CB5010C}" presName="desTx" presStyleLbl="fgAcc1" presStyleIdx="2" presStyleCnt="4">
        <dgm:presLayoutVars>
          <dgm:bulletEnabled val="1"/>
        </dgm:presLayoutVars>
      </dgm:prSet>
      <dgm:spPr/>
    </dgm:pt>
    <dgm:pt modelId="{79BA468E-D603-4F17-BBDF-59716826A5CA}" type="pres">
      <dgm:prSet presAssocID="{46DDF93A-697D-480A-A077-AA60EC05C28A}" presName="sibTrans" presStyleLbl="sibTrans2D1" presStyleIdx="2" presStyleCnt="3"/>
      <dgm:spPr/>
    </dgm:pt>
    <dgm:pt modelId="{B7B72B01-09E7-43D4-8D33-420F6AFD4F41}" type="pres">
      <dgm:prSet presAssocID="{46DDF93A-697D-480A-A077-AA60EC05C28A}" presName="connTx" presStyleLbl="sibTrans2D1" presStyleIdx="2" presStyleCnt="3"/>
      <dgm:spPr/>
    </dgm:pt>
    <dgm:pt modelId="{19A33816-3707-409B-825B-425DBE7A27B0}" type="pres">
      <dgm:prSet presAssocID="{35B4807D-3D3E-415C-9002-04BCB551E609}" presName="composite" presStyleCnt="0"/>
      <dgm:spPr/>
    </dgm:pt>
    <dgm:pt modelId="{9051F9D1-9506-4728-B570-E24F1622F9FF}" type="pres">
      <dgm:prSet presAssocID="{35B4807D-3D3E-415C-9002-04BCB551E609}" presName="parTx" presStyleLbl="node1" presStyleIdx="2" presStyleCnt="4">
        <dgm:presLayoutVars>
          <dgm:chMax val="0"/>
          <dgm:chPref val="0"/>
          <dgm:bulletEnabled val="1"/>
        </dgm:presLayoutVars>
      </dgm:prSet>
      <dgm:spPr/>
    </dgm:pt>
    <dgm:pt modelId="{B00480A0-272F-4E77-8967-1201B73D9E6E}" type="pres">
      <dgm:prSet presAssocID="{35B4807D-3D3E-415C-9002-04BCB551E609}" presName="parSh" presStyleLbl="node1" presStyleIdx="3" presStyleCnt="4"/>
      <dgm:spPr/>
    </dgm:pt>
    <dgm:pt modelId="{93E189FD-99D0-49AC-A086-321D3DE0233C}" type="pres">
      <dgm:prSet presAssocID="{35B4807D-3D3E-415C-9002-04BCB551E609}" presName="desTx" presStyleLbl="fgAcc1" presStyleIdx="3" presStyleCnt="4">
        <dgm:presLayoutVars>
          <dgm:bulletEnabled val="1"/>
        </dgm:presLayoutVars>
      </dgm:prSet>
      <dgm:spPr/>
    </dgm:pt>
  </dgm:ptLst>
  <dgm:cxnLst>
    <dgm:cxn modelId="{FA714601-F6C8-4B99-90BB-E54A89C181D6}" type="presOf" srcId="{B1AF4DB5-A4CF-4DBC-AEC0-4F703B7F0541}" destId="{C665CFC1-7F1E-4F2D-9464-C70684B0D8B0}" srcOrd="0" destOrd="3" presId="urn:microsoft.com/office/officeart/2005/8/layout/process3"/>
    <dgm:cxn modelId="{4840A604-703E-4445-A77C-C2AC285BE8F0}" srcId="{C84BF94B-8348-4AEA-B71C-892F7F6BCD98}" destId="{82A14E5D-A00F-49AB-830A-F29A12687930}" srcOrd="2" destOrd="0" parTransId="{7C891C2C-08DB-4D67-954F-19768F5F68CF}" sibTransId="{57D156E8-6CE0-419E-98C3-1349361646C7}"/>
    <dgm:cxn modelId="{A0C96106-3B2C-4AC1-8B90-7B2819F23099}" type="presOf" srcId="{A6BEAD7C-C714-49A0-9CE8-7EE55ACB8103}" destId="{973B87C4-4857-43D6-A1FD-5EE4D09A46EB}" srcOrd="0" destOrd="3" presId="urn:microsoft.com/office/officeart/2005/8/layout/process3"/>
    <dgm:cxn modelId="{DA48B806-48B1-438D-A7BC-3FF363A10521}" type="presOf" srcId="{59EE9E10-9587-4A94-BC71-1354CEF8D4E0}" destId="{D893B769-A284-4D16-8EAB-669AEDFBDEA4}" srcOrd="0" destOrd="2" presId="urn:microsoft.com/office/officeart/2005/8/layout/process3"/>
    <dgm:cxn modelId="{958ED30A-9FE1-43E5-9F8A-26591BE45F30}" type="presOf" srcId="{A5EE0713-A23A-4418-AEB8-872FBCD2FC16}" destId="{648EEEA7-3DF7-4DF7-B999-67D791BDD41D}" srcOrd="0" destOrd="0" presId="urn:microsoft.com/office/officeart/2005/8/layout/process3"/>
    <dgm:cxn modelId="{B862AC0D-2B39-4706-B623-DED0D7C0A388}" srcId="{35B4807D-3D3E-415C-9002-04BCB551E609}" destId="{898A8F27-1A00-4F31-9564-28B404453283}" srcOrd="2" destOrd="0" parTransId="{74E00635-CC64-4766-B285-0825D267E0B9}" sibTransId="{F241C3DC-DF7F-41BF-97FF-0C328D426627}"/>
    <dgm:cxn modelId="{B430560F-672B-4EE4-81DE-50741B6EA1DE}" type="presOf" srcId="{82A14E5D-A00F-49AB-830A-F29A12687930}" destId="{C665CFC1-7F1E-4F2D-9464-C70684B0D8B0}" srcOrd="0" destOrd="2" presId="urn:microsoft.com/office/officeart/2005/8/layout/process3"/>
    <dgm:cxn modelId="{8E184928-698D-4072-8989-F68CAA2491E5}" type="presOf" srcId="{C46C7783-9149-4A72-8166-B4BC4443A970}" destId="{D893B769-A284-4D16-8EAB-669AEDFBDEA4}" srcOrd="0" destOrd="0" presId="urn:microsoft.com/office/officeart/2005/8/layout/process3"/>
    <dgm:cxn modelId="{8A4F242A-9398-4110-B98C-0BC10F6AE7E6}" type="presOf" srcId="{7159F1CF-26F0-4FC0-AE3D-3BF57A44F765}" destId="{8538EB4E-D948-4B0F-8B4F-0A9B481F68E7}" srcOrd="1" destOrd="0" presId="urn:microsoft.com/office/officeart/2005/8/layout/process3"/>
    <dgm:cxn modelId="{CB68B92D-BC7A-4863-A03C-AA9B50750EB7}" type="presOf" srcId="{46DDF93A-697D-480A-A077-AA60EC05C28A}" destId="{79BA468E-D603-4F17-BBDF-59716826A5CA}" srcOrd="0" destOrd="0" presId="urn:microsoft.com/office/officeart/2005/8/layout/process3"/>
    <dgm:cxn modelId="{EDC4D92D-AEAB-4CAD-9576-767F8262BB54}" srcId="{AF014517-1429-4FEA-A9E4-1AA60CB5010C}" destId="{A6BEAD7C-C714-49A0-9CE8-7EE55ACB8103}" srcOrd="3" destOrd="0" parTransId="{883D2A91-0B31-4CA6-AA1B-08B7DB40FB9B}" sibTransId="{4A4EC713-8408-4002-B7CC-F43119E981C2}"/>
    <dgm:cxn modelId="{A3012030-0C2C-4329-B81C-E92928DEC8BE}" type="presOf" srcId="{3F3CA0FB-1776-4907-B457-18E8D0334BDA}" destId="{973B87C4-4857-43D6-A1FD-5EE4D09A46EB}" srcOrd="0" destOrd="0" presId="urn:microsoft.com/office/officeart/2005/8/layout/process3"/>
    <dgm:cxn modelId="{8FA69A31-94CB-4DB6-B2C6-58F36A4AB098}" srcId="{35B4807D-3D3E-415C-9002-04BCB551E609}" destId="{F37D21E2-9CC1-4660-94A6-B5C24D72CA0E}" srcOrd="0" destOrd="0" parTransId="{5CD86629-80DB-45CA-83BA-32AFC2DA95D4}" sibTransId="{ABC5E0F1-7C1F-4DF9-8C38-9D535FD5A502}"/>
    <dgm:cxn modelId="{BC91AE32-B9EC-4893-AE33-FB037C586BEC}" type="presOf" srcId="{FB537D12-6AFD-41E7-99B6-3C901E9AA289}" destId="{C665CFC1-7F1E-4F2D-9464-C70684B0D8B0}" srcOrd="0" destOrd="1" presId="urn:microsoft.com/office/officeart/2005/8/layout/process3"/>
    <dgm:cxn modelId="{0E6BE832-D309-478E-B9A2-E1EFC03E8ED1}" type="presOf" srcId="{B75A6975-4D5B-449C-B804-FD75D8F858C8}" destId="{C665CFC1-7F1E-4F2D-9464-C70684B0D8B0}" srcOrd="0" destOrd="0" presId="urn:microsoft.com/office/officeart/2005/8/layout/process3"/>
    <dgm:cxn modelId="{37B24237-4BE2-4BFD-A344-D2D1D2E9FDA1}" type="presOf" srcId="{A5EE0713-A23A-4418-AEB8-872FBCD2FC16}" destId="{0C22F8ED-C637-49FC-823D-4987C3CCD4D8}" srcOrd="1" destOrd="0" presId="urn:microsoft.com/office/officeart/2005/8/layout/process3"/>
    <dgm:cxn modelId="{AB3A033A-43D6-4952-8F60-90B2F894ECCB}" srcId="{AF014517-1429-4FEA-A9E4-1AA60CB5010C}" destId="{D8E8C9C1-B693-4A54-AB95-FEC40718B1B4}" srcOrd="1" destOrd="0" parTransId="{4456D7D7-32A4-4294-911A-854DAB4B59DD}" sibTransId="{0CAD8DA8-356B-4A29-9650-05086B3B0A41}"/>
    <dgm:cxn modelId="{0DC8E33D-7247-431C-A569-10FEFC1BE5E4}" type="presOf" srcId="{46DDF93A-697D-480A-A077-AA60EC05C28A}" destId="{B7B72B01-09E7-43D4-8D33-420F6AFD4F41}" srcOrd="1" destOrd="0" presId="urn:microsoft.com/office/officeart/2005/8/layout/process3"/>
    <dgm:cxn modelId="{12EC003E-5BDB-4AB7-8107-BEB9C8FA57D7}" type="presOf" srcId="{435180D5-E667-46CC-A768-A6B266AB4203}" destId="{D893B769-A284-4D16-8EAB-669AEDFBDEA4}" srcOrd="0" destOrd="3" presId="urn:microsoft.com/office/officeart/2005/8/layout/process3"/>
    <dgm:cxn modelId="{B61D9D3E-655F-41BB-B619-C01FB7068C07}" type="presOf" srcId="{1C7FF2CA-0931-45E4-AA11-3716D741471F}" destId="{D893B769-A284-4D16-8EAB-669AEDFBDEA4}" srcOrd="0" destOrd="1" presId="urn:microsoft.com/office/officeart/2005/8/layout/process3"/>
    <dgm:cxn modelId="{9EA5C541-8AA3-4025-88BA-EFB107E7BD33}" type="presOf" srcId="{D8E8C9C1-B693-4A54-AB95-FEC40718B1B4}" destId="{973B87C4-4857-43D6-A1FD-5EE4D09A46EB}" srcOrd="0" destOrd="1" presId="urn:microsoft.com/office/officeart/2005/8/layout/process3"/>
    <dgm:cxn modelId="{A3995C42-C7F9-488C-9FD0-92C42F0FFE54}" srcId="{7A9AAEF7-5C82-4349-9431-C76C65F7CEE9}" destId="{6E2DDE53-5385-41F2-A006-7FDDE5DF47F6}" srcOrd="0" destOrd="0" parTransId="{730214D5-1F71-48A3-9EB3-A1515E8E1BBE}" sibTransId="{7159F1CF-26F0-4FC0-AE3D-3BF57A44F765}"/>
    <dgm:cxn modelId="{37C48E42-9242-42EA-88B2-0920B0A84B3B}" type="presOf" srcId="{C84BF94B-8348-4AEA-B71C-892F7F6BCD98}" destId="{77038C17-CCC4-4A5F-B081-B358205C2A90}" srcOrd="0" destOrd="0" presId="urn:microsoft.com/office/officeart/2005/8/layout/process3"/>
    <dgm:cxn modelId="{DB135C45-DC1A-464B-BC15-76107E7F8C02}" srcId="{C84BF94B-8348-4AEA-B71C-892F7F6BCD98}" destId="{8111AAFF-2DC2-4BBC-8668-DA8AF112C454}" srcOrd="5" destOrd="0" parTransId="{03960F54-D773-4474-BAC9-FBAD32EDF12C}" sibTransId="{C0C1E49A-EFA7-4858-9D31-D930DFB07967}"/>
    <dgm:cxn modelId="{5F2EFF67-AE0A-4236-B484-B687E9BE8D7C}" type="presOf" srcId="{5148D269-DFE6-48F0-92A1-CEA65C416DD7}" destId="{93E189FD-99D0-49AC-A086-321D3DE0233C}" srcOrd="0" destOrd="3" presId="urn:microsoft.com/office/officeart/2005/8/layout/process3"/>
    <dgm:cxn modelId="{0A0E5669-1364-4097-9A59-4AE37DD64A9F}" srcId="{C84BF94B-8348-4AEA-B71C-892F7F6BCD98}" destId="{C7AC075F-2B21-4B7E-88EC-9FE39F78C7E1}" srcOrd="4" destOrd="0" parTransId="{EC497EAC-C290-4F4A-BA21-15B61E3C0BC4}" sibTransId="{AAFD6B89-9D60-46E4-B892-4A8D916D6ECB}"/>
    <dgm:cxn modelId="{7B861F50-8BF6-4C13-9AA8-EFD4D866A01B}" srcId="{C84BF94B-8348-4AEA-B71C-892F7F6BCD98}" destId="{FB537D12-6AFD-41E7-99B6-3C901E9AA289}" srcOrd="1" destOrd="0" parTransId="{4910F722-A4EC-4DF6-9563-C1F1427F66F6}" sibTransId="{70B400CC-1A07-4761-A87E-D25745136B1B}"/>
    <dgm:cxn modelId="{529DC057-5FDD-46A0-A736-AF1250E8D509}" srcId="{AF014517-1429-4FEA-A9E4-1AA60CB5010C}" destId="{3F3CA0FB-1776-4907-B457-18E8D0334BDA}" srcOrd="0" destOrd="0" parTransId="{C4DCE86A-1E6E-4EC7-B20D-9DF311D9E18A}" sibTransId="{6520F36F-F229-4081-AD89-0885813501B0}"/>
    <dgm:cxn modelId="{12F04378-DD3A-44B6-BF3F-6566C68D3E4A}" srcId="{6E2DDE53-5385-41F2-A006-7FDDE5DF47F6}" destId="{59EE9E10-9587-4A94-BC71-1354CEF8D4E0}" srcOrd="2" destOrd="0" parTransId="{59BEFC87-5B96-40C3-A933-1FE5F10574E8}" sibTransId="{18EE1592-81E0-4BC4-9CF5-58160D8018FB}"/>
    <dgm:cxn modelId="{5A6EB159-A4C2-4CF4-99D8-D68E174CE83E}" type="presOf" srcId="{8111AAFF-2DC2-4BBC-8668-DA8AF112C454}" destId="{C665CFC1-7F1E-4F2D-9464-C70684B0D8B0}" srcOrd="0" destOrd="5" presId="urn:microsoft.com/office/officeart/2005/8/layout/process3"/>
    <dgm:cxn modelId="{CD3AD27C-5828-4357-82FD-EE83C8B1CF02}" srcId="{6E2DDE53-5385-41F2-A006-7FDDE5DF47F6}" destId="{1C7FF2CA-0931-45E4-AA11-3716D741471F}" srcOrd="1" destOrd="0" parTransId="{4D139344-FDA6-4114-91A7-014B6FED1990}" sibTransId="{15075F43-5CB4-482E-8D19-427E802C1A47}"/>
    <dgm:cxn modelId="{3CE1717E-353F-4F70-98ED-8CFB348FD285}" srcId="{C84BF94B-8348-4AEA-B71C-892F7F6BCD98}" destId="{B75A6975-4D5B-449C-B804-FD75D8F858C8}" srcOrd="0" destOrd="0" parTransId="{6476BFB7-4E70-4421-8B0B-6361EDF10FEA}" sibTransId="{C7659A95-815B-4937-9243-310BAC57C4B2}"/>
    <dgm:cxn modelId="{6189267F-43F4-48DC-9BE0-1177ED105041}" srcId="{7A9AAEF7-5C82-4349-9431-C76C65F7CEE9}" destId="{C84BF94B-8348-4AEA-B71C-892F7F6BCD98}" srcOrd="1" destOrd="0" parTransId="{CCF28400-8A0A-4CC6-98E8-5C4F9D6B6B67}" sibTransId="{A5EE0713-A23A-4418-AEB8-872FBCD2FC16}"/>
    <dgm:cxn modelId="{41464985-B4F9-462A-9088-AD87BF8F1B07}" type="presOf" srcId="{7A9AAEF7-5C82-4349-9431-C76C65F7CEE9}" destId="{BB530200-EC86-42E5-AB27-3A1498CA56A1}" srcOrd="0" destOrd="0" presId="urn:microsoft.com/office/officeart/2005/8/layout/process3"/>
    <dgm:cxn modelId="{55695086-BBBE-4C2F-A98B-F33E16922628}" type="presOf" srcId="{F37D21E2-9CC1-4660-94A6-B5C24D72CA0E}" destId="{93E189FD-99D0-49AC-A086-321D3DE0233C}" srcOrd="0" destOrd="0" presId="urn:microsoft.com/office/officeart/2005/8/layout/process3"/>
    <dgm:cxn modelId="{6F6E5D88-74C3-410A-A987-92A08710906D}" type="presOf" srcId="{6E2DDE53-5385-41F2-A006-7FDDE5DF47F6}" destId="{B8A4E9A6-CDEC-464B-B717-3B0CF5B6A0C6}" srcOrd="1" destOrd="0" presId="urn:microsoft.com/office/officeart/2005/8/layout/process3"/>
    <dgm:cxn modelId="{C0BCA089-5E69-4F25-860D-36C0BC41F676}" type="presOf" srcId="{898A8F27-1A00-4F31-9564-28B404453283}" destId="{93E189FD-99D0-49AC-A086-321D3DE0233C}" srcOrd="0" destOrd="2" presId="urn:microsoft.com/office/officeart/2005/8/layout/process3"/>
    <dgm:cxn modelId="{C9ABD789-AB3D-42B5-A24E-004654D72323}" srcId="{35B4807D-3D3E-415C-9002-04BCB551E609}" destId="{84CE2DF2-094B-4275-A868-0ED78CFB30A3}" srcOrd="1" destOrd="0" parTransId="{71A82901-FDB0-43E6-8258-F17104189F40}" sibTransId="{B02DBB7B-CA25-4051-80C7-1B38E74A9F54}"/>
    <dgm:cxn modelId="{2380428B-9236-452B-9B2F-DE8B8BAD45BB}" srcId="{7A9AAEF7-5C82-4349-9431-C76C65F7CEE9}" destId="{AF014517-1429-4FEA-A9E4-1AA60CB5010C}" srcOrd="2" destOrd="0" parTransId="{59E99430-D351-406B-9C6C-2206818FFEFA}" sibTransId="{46DDF93A-697D-480A-A077-AA60EC05C28A}"/>
    <dgm:cxn modelId="{0DFB1DA8-0C6B-4F55-8237-E0BFDDA42FAC}" type="presOf" srcId="{35B4807D-3D3E-415C-9002-04BCB551E609}" destId="{B00480A0-272F-4E77-8967-1201B73D9E6E}" srcOrd="1" destOrd="0" presId="urn:microsoft.com/office/officeart/2005/8/layout/process3"/>
    <dgm:cxn modelId="{83557DA8-57F8-4E1D-9654-81E27D6FBCF3}" type="presOf" srcId="{AF014517-1429-4FEA-A9E4-1AA60CB5010C}" destId="{4A40B2D9-2C82-4533-A58C-9AD475299548}" srcOrd="0" destOrd="0" presId="urn:microsoft.com/office/officeart/2005/8/layout/process3"/>
    <dgm:cxn modelId="{4788AAAB-6198-4F50-8FB7-CD4600842BF5}" srcId="{AF014517-1429-4FEA-A9E4-1AA60CB5010C}" destId="{1344575D-B3ED-43AA-841C-42989D068736}" srcOrd="2" destOrd="0" parTransId="{B65AF8DD-ABE0-422E-B9BC-1B4226055249}" sibTransId="{86A7B0ED-2161-4E0E-B6C7-BCC556CD9946}"/>
    <dgm:cxn modelId="{FBFE1FB0-E931-41C1-A162-7A3298B6A4E3}" type="presOf" srcId="{C7AC075F-2B21-4B7E-88EC-9FE39F78C7E1}" destId="{C665CFC1-7F1E-4F2D-9464-C70684B0D8B0}" srcOrd="0" destOrd="4" presId="urn:microsoft.com/office/officeart/2005/8/layout/process3"/>
    <dgm:cxn modelId="{21A240B2-4627-42EA-AB8A-C273D4A290E3}" type="presOf" srcId="{6E2DDE53-5385-41F2-A006-7FDDE5DF47F6}" destId="{20065186-B80D-4214-A5D2-D63D678A372D}" srcOrd="0" destOrd="0" presId="urn:microsoft.com/office/officeart/2005/8/layout/process3"/>
    <dgm:cxn modelId="{B6A39AC8-F1C2-4148-970C-0C8A62DBDF17}" type="presOf" srcId="{84CE2DF2-094B-4275-A868-0ED78CFB30A3}" destId="{93E189FD-99D0-49AC-A086-321D3DE0233C}" srcOrd="0" destOrd="1" presId="urn:microsoft.com/office/officeart/2005/8/layout/process3"/>
    <dgm:cxn modelId="{1089B6C9-A50D-4726-89B8-C0A1CE95625B}" srcId="{6E2DDE53-5385-41F2-A006-7FDDE5DF47F6}" destId="{435180D5-E667-46CC-A768-A6B266AB4203}" srcOrd="3" destOrd="0" parTransId="{E0605E41-F6D1-4677-AF79-AAA6A2D8690E}" sibTransId="{B2CA52DD-6442-419B-8F46-01B569958FF6}"/>
    <dgm:cxn modelId="{70C91BCA-4410-4E69-A41F-1C93E69C2E6F}" srcId="{6E2DDE53-5385-41F2-A006-7FDDE5DF47F6}" destId="{C46C7783-9149-4A72-8166-B4BC4443A970}" srcOrd="0" destOrd="0" parTransId="{0D32CA3A-9764-4583-B07D-77E4E127B15A}" sibTransId="{478BFEF7-2C4D-43FD-B1B9-D988B52263CA}"/>
    <dgm:cxn modelId="{28E89DCA-5693-45CD-9D08-B0C09ED327C9}" type="presOf" srcId="{7159F1CF-26F0-4FC0-AE3D-3BF57A44F765}" destId="{9AA65FD5-BFE6-4D7D-BB50-4B96C5C9DEF0}" srcOrd="0" destOrd="0" presId="urn:microsoft.com/office/officeart/2005/8/layout/process3"/>
    <dgm:cxn modelId="{AE9ABBD0-2E82-494B-ACF8-813ABF1974A2}" type="presOf" srcId="{35B4807D-3D3E-415C-9002-04BCB551E609}" destId="{9051F9D1-9506-4728-B570-E24F1622F9FF}" srcOrd="0" destOrd="0" presId="urn:microsoft.com/office/officeart/2005/8/layout/process3"/>
    <dgm:cxn modelId="{E4DDEDE2-5C57-4EC6-AE48-D823EC48808D}" srcId="{7A9AAEF7-5C82-4349-9431-C76C65F7CEE9}" destId="{35B4807D-3D3E-415C-9002-04BCB551E609}" srcOrd="3" destOrd="0" parTransId="{40602AB9-065E-4B06-A3F1-156F69437971}" sibTransId="{3E3F71CC-3137-416E-AF29-A698D2D39E52}"/>
    <dgm:cxn modelId="{6C2ACBEA-FBD3-4AD5-A10B-31267AD3960A}" type="presOf" srcId="{1344575D-B3ED-43AA-841C-42989D068736}" destId="{973B87C4-4857-43D6-A1FD-5EE4D09A46EB}" srcOrd="0" destOrd="2" presId="urn:microsoft.com/office/officeart/2005/8/layout/process3"/>
    <dgm:cxn modelId="{4F7C69EE-4F9F-497A-B2DC-841A2039D69D}" type="presOf" srcId="{C84BF94B-8348-4AEA-B71C-892F7F6BCD98}" destId="{D68197DE-B444-46A0-950A-EFFCDEAAC7F0}" srcOrd="1" destOrd="0" presId="urn:microsoft.com/office/officeart/2005/8/layout/process3"/>
    <dgm:cxn modelId="{E26C89F1-73EF-454E-8162-C28D4AE9D33D}" srcId="{35B4807D-3D3E-415C-9002-04BCB551E609}" destId="{5148D269-DFE6-48F0-92A1-CEA65C416DD7}" srcOrd="3" destOrd="0" parTransId="{574BC9A7-ADCE-49E6-A9B1-6772A541E095}" sibTransId="{C805517A-C4D7-4C60-94FD-8C9BF18480BF}"/>
    <dgm:cxn modelId="{514C17F5-302E-49F2-9A2A-6B2D7BC23A0F}" srcId="{C84BF94B-8348-4AEA-B71C-892F7F6BCD98}" destId="{B1AF4DB5-A4CF-4DBC-AEC0-4F703B7F0541}" srcOrd="3" destOrd="0" parTransId="{C09241CE-A517-493E-85EB-CAC2D70F6393}" sibTransId="{0061FE38-4EB8-4239-B7AB-7BEDBA5D7BEE}"/>
    <dgm:cxn modelId="{C349A7F8-74F2-4D27-9797-22822BDE8AB5}" type="presOf" srcId="{AF014517-1429-4FEA-A9E4-1AA60CB5010C}" destId="{6CB364CE-3625-4933-8100-F76C72B1EE4E}" srcOrd="1" destOrd="0" presId="urn:microsoft.com/office/officeart/2005/8/layout/process3"/>
    <dgm:cxn modelId="{B80376A1-A9AF-4C1F-8FE1-3E4FFD4AEF07}" type="presParOf" srcId="{BB530200-EC86-42E5-AB27-3A1498CA56A1}" destId="{02E612DB-D3A2-4C02-AF02-6D6D0D7B7A35}" srcOrd="0" destOrd="0" presId="urn:microsoft.com/office/officeart/2005/8/layout/process3"/>
    <dgm:cxn modelId="{4D64BB90-538E-48E4-BF04-446F7676DCD6}" type="presParOf" srcId="{02E612DB-D3A2-4C02-AF02-6D6D0D7B7A35}" destId="{20065186-B80D-4214-A5D2-D63D678A372D}" srcOrd="0" destOrd="0" presId="urn:microsoft.com/office/officeart/2005/8/layout/process3"/>
    <dgm:cxn modelId="{1DFC7AD6-D198-4DC8-87B0-AB9EB884A95B}" type="presParOf" srcId="{02E612DB-D3A2-4C02-AF02-6D6D0D7B7A35}" destId="{B8A4E9A6-CDEC-464B-B717-3B0CF5B6A0C6}" srcOrd="1" destOrd="0" presId="urn:microsoft.com/office/officeart/2005/8/layout/process3"/>
    <dgm:cxn modelId="{C9FA8C38-85E3-49F1-9881-DB5C9D09B388}" type="presParOf" srcId="{02E612DB-D3A2-4C02-AF02-6D6D0D7B7A35}" destId="{D893B769-A284-4D16-8EAB-669AEDFBDEA4}" srcOrd="2" destOrd="0" presId="urn:microsoft.com/office/officeart/2005/8/layout/process3"/>
    <dgm:cxn modelId="{99146CDF-EFF5-49C5-BF58-2142947101E2}" type="presParOf" srcId="{BB530200-EC86-42E5-AB27-3A1498CA56A1}" destId="{9AA65FD5-BFE6-4D7D-BB50-4B96C5C9DEF0}" srcOrd="1" destOrd="0" presId="urn:microsoft.com/office/officeart/2005/8/layout/process3"/>
    <dgm:cxn modelId="{A3271B13-C77D-4A9E-B7DC-7F275EE2E6C5}" type="presParOf" srcId="{9AA65FD5-BFE6-4D7D-BB50-4B96C5C9DEF0}" destId="{8538EB4E-D948-4B0F-8B4F-0A9B481F68E7}" srcOrd="0" destOrd="0" presId="urn:microsoft.com/office/officeart/2005/8/layout/process3"/>
    <dgm:cxn modelId="{68B62F4F-F5D1-4729-849E-B2602C7F9899}" type="presParOf" srcId="{BB530200-EC86-42E5-AB27-3A1498CA56A1}" destId="{BA3A368D-3361-49AC-A552-E27623B12A6F}" srcOrd="2" destOrd="0" presId="urn:microsoft.com/office/officeart/2005/8/layout/process3"/>
    <dgm:cxn modelId="{34128D5D-16C7-4F56-B5BB-BDE5DDB05EA8}" type="presParOf" srcId="{BA3A368D-3361-49AC-A552-E27623B12A6F}" destId="{77038C17-CCC4-4A5F-B081-B358205C2A90}" srcOrd="0" destOrd="0" presId="urn:microsoft.com/office/officeart/2005/8/layout/process3"/>
    <dgm:cxn modelId="{69C39547-5AF7-4265-8BA9-1DB3FD41DA63}" type="presParOf" srcId="{BA3A368D-3361-49AC-A552-E27623B12A6F}" destId="{D68197DE-B444-46A0-950A-EFFCDEAAC7F0}" srcOrd="1" destOrd="0" presId="urn:microsoft.com/office/officeart/2005/8/layout/process3"/>
    <dgm:cxn modelId="{7713F344-960A-4D5D-A29E-600AD601D8CD}" type="presParOf" srcId="{BA3A368D-3361-49AC-A552-E27623B12A6F}" destId="{C665CFC1-7F1E-4F2D-9464-C70684B0D8B0}" srcOrd="2" destOrd="0" presId="urn:microsoft.com/office/officeart/2005/8/layout/process3"/>
    <dgm:cxn modelId="{401BB329-73C2-4CAC-B655-73893D8E09A8}" type="presParOf" srcId="{BB530200-EC86-42E5-AB27-3A1498CA56A1}" destId="{648EEEA7-3DF7-4DF7-B999-67D791BDD41D}" srcOrd="3" destOrd="0" presId="urn:microsoft.com/office/officeart/2005/8/layout/process3"/>
    <dgm:cxn modelId="{E4DA1C74-0F8A-4F49-91CF-CE1025536F4D}" type="presParOf" srcId="{648EEEA7-3DF7-4DF7-B999-67D791BDD41D}" destId="{0C22F8ED-C637-49FC-823D-4987C3CCD4D8}" srcOrd="0" destOrd="0" presId="urn:microsoft.com/office/officeart/2005/8/layout/process3"/>
    <dgm:cxn modelId="{445A32E9-E2DB-4E88-9094-8D00B48A19D5}" type="presParOf" srcId="{BB530200-EC86-42E5-AB27-3A1498CA56A1}" destId="{4CD1EFFD-3FF3-4197-B1F9-6D2F20BA1BBD}" srcOrd="4" destOrd="0" presId="urn:microsoft.com/office/officeart/2005/8/layout/process3"/>
    <dgm:cxn modelId="{65CA0495-E9EC-4366-8AE5-F1F732CA5B33}" type="presParOf" srcId="{4CD1EFFD-3FF3-4197-B1F9-6D2F20BA1BBD}" destId="{4A40B2D9-2C82-4533-A58C-9AD475299548}" srcOrd="0" destOrd="0" presId="urn:microsoft.com/office/officeart/2005/8/layout/process3"/>
    <dgm:cxn modelId="{E181113C-EC87-4940-A761-B3B393C1D309}" type="presParOf" srcId="{4CD1EFFD-3FF3-4197-B1F9-6D2F20BA1BBD}" destId="{6CB364CE-3625-4933-8100-F76C72B1EE4E}" srcOrd="1" destOrd="0" presId="urn:microsoft.com/office/officeart/2005/8/layout/process3"/>
    <dgm:cxn modelId="{63CEB50C-1ED5-4624-A592-A8F1D0674EEA}" type="presParOf" srcId="{4CD1EFFD-3FF3-4197-B1F9-6D2F20BA1BBD}" destId="{973B87C4-4857-43D6-A1FD-5EE4D09A46EB}" srcOrd="2" destOrd="0" presId="urn:microsoft.com/office/officeart/2005/8/layout/process3"/>
    <dgm:cxn modelId="{DA38B053-8DC2-42CF-A8DC-492E67C1C650}" type="presParOf" srcId="{BB530200-EC86-42E5-AB27-3A1498CA56A1}" destId="{79BA468E-D603-4F17-BBDF-59716826A5CA}" srcOrd="5" destOrd="0" presId="urn:microsoft.com/office/officeart/2005/8/layout/process3"/>
    <dgm:cxn modelId="{3EBF06CF-7450-47FB-BB5D-F8444C659161}" type="presParOf" srcId="{79BA468E-D603-4F17-BBDF-59716826A5CA}" destId="{B7B72B01-09E7-43D4-8D33-420F6AFD4F41}" srcOrd="0" destOrd="0" presId="urn:microsoft.com/office/officeart/2005/8/layout/process3"/>
    <dgm:cxn modelId="{C4DADDF8-CE7F-4278-A756-204F85C8C266}" type="presParOf" srcId="{BB530200-EC86-42E5-AB27-3A1498CA56A1}" destId="{19A33816-3707-409B-825B-425DBE7A27B0}" srcOrd="6" destOrd="0" presId="urn:microsoft.com/office/officeart/2005/8/layout/process3"/>
    <dgm:cxn modelId="{A3B1F593-CBDA-470D-9BFF-8DF2D340F41D}" type="presParOf" srcId="{19A33816-3707-409B-825B-425DBE7A27B0}" destId="{9051F9D1-9506-4728-B570-E24F1622F9FF}" srcOrd="0" destOrd="0" presId="urn:microsoft.com/office/officeart/2005/8/layout/process3"/>
    <dgm:cxn modelId="{46A5F1CA-D9BE-4F7C-BD16-BD87C36807C0}" type="presParOf" srcId="{19A33816-3707-409B-825B-425DBE7A27B0}" destId="{B00480A0-272F-4E77-8967-1201B73D9E6E}" srcOrd="1" destOrd="0" presId="urn:microsoft.com/office/officeart/2005/8/layout/process3"/>
    <dgm:cxn modelId="{5ED85109-1513-4324-B2DE-0766C398B0C0}" type="presParOf" srcId="{19A33816-3707-409B-825B-425DBE7A27B0}" destId="{93E189FD-99D0-49AC-A086-321D3DE0233C}" srcOrd="2" destOrd="0" presId="urn:microsoft.com/office/officeart/2005/8/layout/process3"/>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8A4E9A6-CDEC-464B-B717-3B0CF5B6A0C6}">
      <dsp:nvSpPr>
        <dsp:cNvPr id="0" name=""/>
        <dsp:cNvSpPr/>
      </dsp:nvSpPr>
      <dsp:spPr>
        <a:xfrm>
          <a:off x="1215" y="236699"/>
          <a:ext cx="1526913" cy="51839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zh-TW" altLang="en-US" sz="1200" kern="1200"/>
            <a:t>即興表演</a:t>
          </a:r>
        </a:p>
      </dsp:txBody>
      <dsp:txXfrm>
        <a:off x="1215" y="236699"/>
        <a:ext cx="1526913" cy="345600"/>
      </dsp:txXfrm>
    </dsp:sp>
    <dsp:sp modelId="{D893B769-A284-4D16-8EAB-669AEDFBDEA4}">
      <dsp:nvSpPr>
        <dsp:cNvPr id="0" name=""/>
        <dsp:cNvSpPr/>
      </dsp:nvSpPr>
      <dsp:spPr>
        <a:xfrm>
          <a:off x="313956" y="582299"/>
          <a:ext cx="1526913" cy="2381400"/>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5344" tIns="85344" rIns="85344" bIns="85344" numCol="1" spcCol="1270" anchor="t" anchorCtr="0">
          <a:noAutofit/>
        </a:bodyPr>
        <a:lstStyle/>
        <a:p>
          <a:pPr marL="114300" lvl="1" indent="-114300" algn="l" defTabSz="533400">
            <a:lnSpc>
              <a:spcPct val="90000"/>
            </a:lnSpc>
            <a:spcBef>
              <a:spcPct val="0"/>
            </a:spcBef>
            <a:spcAft>
              <a:spcPct val="15000"/>
            </a:spcAft>
            <a:buChar char="•"/>
          </a:pPr>
          <a:r>
            <a:rPr lang="zh-TW" altLang="en-US" sz="1200" kern="1200"/>
            <a:t>認識即興表演。</a:t>
          </a:r>
        </a:p>
        <a:p>
          <a:pPr marL="114300" lvl="1" indent="-114300" algn="l" defTabSz="533400">
            <a:lnSpc>
              <a:spcPct val="90000"/>
            </a:lnSpc>
            <a:spcBef>
              <a:spcPct val="0"/>
            </a:spcBef>
            <a:spcAft>
              <a:spcPct val="15000"/>
            </a:spcAft>
            <a:buChar char="•"/>
          </a:pPr>
          <a:r>
            <a:rPr lang="zh-TW" altLang="en-US" sz="1200" kern="1200"/>
            <a:t>認識中西方的即興表演。</a:t>
          </a:r>
        </a:p>
        <a:p>
          <a:pPr marL="114300" lvl="1" indent="-114300" algn="l" defTabSz="533400">
            <a:lnSpc>
              <a:spcPct val="90000"/>
            </a:lnSpc>
            <a:spcBef>
              <a:spcPct val="0"/>
            </a:spcBef>
            <a:spcAft>
              <a:spcPct val="15000"/>
            </a:spcAft>
            <a:buChar char="•"/>
          </a:pPr>
          <a:r>
            <a:rPr lang="zh-TW" altLang="en-US" sz="1200" kern="1200"/>
            <a:t>認識接觸即興</a:t>
          </a:r>
          <a:r>
            <a:rPr lang="en-US" altLang="zh-TW" sz="1200" kern="1200"/>
            <a:t>(</a:t>
          </a:r>
          <a:r>
            <a:rPr lang="zh-TW" altLang="en-US" sz="1200" kern="1200"/>
            <a:t>舞蹈</a:t>
          </a:r>
          <a:r>
            <a:rPr lang="en-US" altLang="zh-TW" sz="1200" kern="1200"/>
            <a:t>)</a:t>
          </a:r>
          <a:r>
            <a:rPr lang="zh-TW" altLang="en-US" sz="1200" kern="1200"/>
            <a:t>，並了解動作組成。</a:t>
          </a:r>
        </a:p>
        <a:p>
          <a:pPr marL="114300" lvl="1" indent="-114300" algn="l" defTabSz="533400">
            <a:lnSpc>
              <a:spcPct val="90000"/>
            </a:lnSpc>
            <a:spcBef>
              <a:spcPct val="0"/>
            </a:spcBef>
            <a:spcAft>
              <a:spcPct val="15000"/>
            </a:spcAft>
            <a:buChar char="•"/>
          </a:pPr>
          <a:r>
            <a:rPr lang="zh-TW" altLang="en-US" sz="1200" kern="1200"/>
            <a:t>體驗即興創作活動。</a:t>
          </a:r>
        </a:p>
      </dsp:txBody>
      <dsp:txXfrm>
        <a:off x="358678" y="627021"/>
        <a:ext cx="1437469" cy="2291956"/>
      </dsp:txXfrm>
    </dsp:sp>
    <dsp:sp modelId="{9AA65FD5-BFE6-4D7D-BB50-4B96C5C9DEF0}">
      <dsp:nvSpPr>
        <dsp:cNvPr id="0" name=""/>
        <dsp:cNvSpPr/>
      </dsp:nvSpPr>
      <dsp:spPr>
        <a:xfrm>
          <a:off x="1759603" y="219421"/>
          <a:ext cx="490726" cy="380157"/>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zh-TW" altLang="en-US" sz="1000" kern="1200"/>
        </a:p>
      </dsp:txBody>
      <dsp:txXfrm>
        <a:off x="1759603" y="295452"/>
        <a:ext cx="376679" cy="228095"/>
      </dsp:txXfrm>
    </dsp:sp>
    <dsp:sp modelId="{D68197DE-B444-46A0-950A-EFFCDEAAC7F0}">
      <dsp:nvSpPr>
        <dsp:cNvPr id="0" name=""/>
        <dsp:cNvSpPr/>
      </dsp:nvSpPr>
      <dsp:spPr>
        <a:xfrm>
          <a:off x="2454027" y="236699"/>
          <a:ext cx="1526913" cy="51839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zh-TW" altLang="en-US" sz="1200" kern="1200"/>
            <a:t>中國舞蹈</a:t>
          </a:r>
        </a:p>
      </dsp:txBody>
      <dsp:txXfrm>
        <a:off x="2454027" y="236699"/>
        <a:ext cx="1526913" cy="345600"/>
      </dsp:txXfrm>
    </dsp:sp>
    <dsp:sp modelId="{C665CFC1-7F1E-4F2D-9464-C70684B0D8B0}">
      <dsp:nvSpPr>
        <dsp:cNvPr id="0" name=""/>
        <dsp:cNvSpPr/>
      </dsp:nvSpPr>
      <dsp:spPr>
        <a:xfrm>
          <a:off x="2766768" y="582299"/>
          <a:ext cx="1526913" cy="2381400"/>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5344" tIns="85344" rIns="85344" bIns="85344" numCol="1" spcCol="1270" anchor="t" anchorCtr="0">
          <a:noAutofit/>
        </a:bodyPr>
        <a:lstStyle/>
        <a:p>
          <a:pPr marL="114300" lvl="1" indent="-114300" algn="l" defTabSz="533400">
            <a:lnSpc>
              <a:spcPct val="90000"/>
            </a:lnSpc>
            <a:spcBef>
              <a:spcPct val="0"/>
            </a:spcBef>
            <a:spcAft>
              <a:spcPct val="15000"/>
            </a:spcAft>
            <a:buChar char="•"/>
          </a:pPr>
          <a:r>
            <a:rPr lang="zh-TW" altLang="en-US" sz="1200" kern="1200"/>
            <a:t>認識中國地區的舞蹈風格與民族種類。</a:t>
          </a:r>
        </a:p>
        <a:p>
          <a:pPr marL="114300" lvl="1" indent="-114300" algn="l" defTabSz="533400">
            <a:lnSpc>
              <a:spcPct val="90000"/>
            </a:lnSpc>
            <a:spcBef>
              <a:spcPct val="0"/>
            </a:spcBef>
            <a:spcAft>
              <a:spcPct val="15000"/>
            </a:spcAft>
            <a:buChar char="•"/>
          </a:pPr>
          <a:r>
            <a:rPr lang="zh-TW" altLang="en-US" sz="1200" kern="1200"/>
            <a:t>認識中國古典舞。</a:t>
          </a:r>
        </a:p>
        <a:p>
          <a:pPr marL="114300" lvl="1" indent="-114300" algn="l" defTabSz="533400">
            <a:lnSpc>
              <a:spcPct val="90000"/>
            </a:lnSpc>
            <a:spcBef>
              <a:spcPct val="0"/>
            </a:spcBef>
            <a:spcAft>
              <a:spcPct val="15000"/>
            </a:spcAft>
            <a:buChar char="•"/>
          </a:pPr>
          <a:r>
            <a:rPr lang="zh-TW" altLang="en-US" sz="1200" kern="1200"/>
            <a:t>認識漢唐樂舞。</a:t>
          </a:r>
        </a:p>
        <a:p>
          <a:pPr marL="114300" lvl="1" indent="-114300" algn="l" defTabSz="533400">
            <a:lnSpc>
              <a:spcPct val="90000"/>
            </a:lnSpc>
            <a:spcBef>
              <a:spcPct val="0"/>
            </a:spcBef>
            <a:spcAft>
              <a:spcPct val="15000"/>
            </a:spcAft>
            <a:buChar char="•"/>
          </a:pPr>
          <a:r>
            <a:rPr lang="zh-TW" altLang="en-US" sz="1200" kern="1200"/>
            <a:t>認識中國少數民族舞。</a:t>
          </a:r>
        </a:p>
        <a:p>
          <a:pPr marL="114300" lvl="1" indent="-114300" algn="l" defTabSz="533400">
            <a:lnSpc>
              <a:spcPct val="90000"/>
            </a:lnSpc>
            <a:spcBef>
              <a:spcPct val="0"/>
            </a:spcBef>
            <a:spcAft>
              <a:spcPct val="15000"/>
            </a:spcAft>
            <a:buChar char="•"/>
          </a:pPr>
          <a:r>
            <a:rPr lang="zh-TW" altLang="en-US" sz="1200" kern="1200"/>
            <a:t>體驗中國古典舞的基本動作。</a:t>
          </a:r>
        </a:p>
        <a:p>
          <a:pPr marL="114300" lvl="1" indent="-114300" algn="l" defTabSz="533400">
            <a:lnSpc>
              <a:spcPct val="90000"/>
            </a:lnSpc>
            <a:spcBef>
              <a:spcPct val="0"/>
            </a:spcBef>
            <a:spcAft>
              <a:spcPct val="15000"/>
            </a:spcAft>
            <a:buChar char="•"/>
          </a:pPr>
          <a:r>
            <a:rPr lang="zh-TW" altLang="en-US" sz="1200" kern="1200"/>
            <a:t>體驗中國少數民族的舞蹈動作。</a:t>
          </a:r>
        </a:p>
      </dsp:txBody>
      <dsp:txXfrm>
        <a:off x="2811490" y="627021"/>
        <a:ext cx="1437469" cy="2291956"/>
      </dsp:txXfrm>
    </dsp:sp>
    <dsp:sp modelId="{648EEEA7-3DF7-4DF7-B999-67D791BDD41D}">
      <dsp:nvSpPr>
        <dsp:cNvPr id="0" name=""/>
        <dsp:cNvSpPr/>
      </dsp:nvSpPr>
      <dsp:spPr>
        <a:xfrm>
          <a:off x="4212415" y="219421"/>
          <a:ext cx="490726" cy="380157"/>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zh-TW" altLang="en-US" sz="1000" kern="1200"/>
        </a:p>
      </dsp:txBody>
      <dsp:txXfrm>
        <a:off x="4212415" y="295452"/>
        <a:ext cx="376679" cy="228095"/>
      </dsp:txXfrm>
    </dsp:sp>
    <dsp:sp modelId="{6CB364CE-3625-4933-8100-F76C72B1EE4E}">
      <dsp:nvSpPr>
        <dsp:cNvPr id="0" name=""/>
        <dsp:cNvSpPr/>
      </dsp:nvSpPr>
      <dsp:spPr>
        <a:xfrm>
          <a:off x="4906838" y="236699"/>
          <a:ext cx="1526913" cy="51839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zh-TW" altLang="en-US" sz="1200" kern="1200"/>
            <a:t>好戲開鑼</a:t>
          </a:r>
        </a:p>
      </dsp:txBody>
      <dsp:txXfrm>
        <a:off x="4906838" y="236699"/>
        <a:ext cx="1526913" cy="345600"/>
      </dsp:txXfrm>
    </dsp:sp>
    <dsp:sp modelId="{973B87C4-4857-43D6-A1FD-5EE4D09A46EB}">
      <dsp:nvSpPr>
        <dsp:cNvPr id="0" name=""/>
        <dsp:cNvSpPr/>
      </dsp:nvSpPr>
      <dsp:spPr>
        <a:xfrm>
          <a:off x="5219580" y="582299"/>
          <a:ext cx="1526913" cy="2381400"/>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5344" tIns="85344" rIns="85344" bIns="85344" numCol="1" spcCol="1270" anchor="t" anchorCtr="0">
          <a:noAutofit/>
        </a:bodyPr>
        <a:lstStyle/>
        <a:p>
          <a:pPr marL="114300" lvl="1" indent="-114300" algn="l" defTabSz="533400">
            <a:lnSpc>
              <a:spcPct val="90000"/>
            </a:lnSpc>
            <a:spcBef>
              <a:spcPct val="0"/>
            </a:spcBef>
            <a:spcAft>
              <a:spcPct val="15000"/>
            </a:spcAft>
            <a:buChar char="•"/>
          </a:pPr>
          <a:r>
            <a:rPr lang="zh-TW" altLang="en-US" sz="1200" kern="1200"/>
            <a:t>認識中國傳統的戲曲。</a:t>
          </a:r>
        </a:p>
        <a:p>
          <a:pPr marL="114300" lvl="1" indent="-114300" algn="l" defTabSz="533400">
            <a:lnSpc>
              <a:spcPct val="90000"/>
            </a:lnSpc>
            <a:spcBef>
              <a:spcPct val="0"/>
            </a:spcBef>
            <a:spcAft>
              <a:spcPct val="15000"/>
            </a:spcAft>
            <a:buChar char="•"/>
          </a:pPr>
          <a:r>
            <a:rPr lang="zh-TW" altLang="en-US" sz="1200" kern="1200"/>
            <a:t>認識臺灣的歌仔戲與客家戲。</a:t>
          </a:r>
        </a:p>
        <a:p>
          <a:pPr marL="114300" lvl="1" indent="-114300" algn="l" defTabSz="533400">
            <a:lnSpc>
              <a:spcPct val="90000"/>
            </a:lnSpc>
            <a:spcBef>
              <a:spcPct val="0"/>
            </a:spcBef>
            <a:spcAft>
              <a:spcPct val="15000"/>
            </a:spcAft>
            <a:buChar char="•"/>
          </a:pPr>
          <a:r>
            <a:rPr lang="zh-TW" altLang="en-US" sz="1200" kern="1200"/>
            <a:t>認識戲曲的角色種類與服飾特色。</a:t>
          </a:r>
        </a:p>
        <a:p>
          <a:pPr marL="114300" lvl="1" indent="-114300" algn="l" defTabSz="533400">
            <a:lnSpc>
              <a:spcPct val="90000"/>
            </a:lnSpc>
            <a:spcBef>
              <a:spcPct val="0"/>
            </a:spcBef>
            <a:spcAft>
              <a:spcPct val="15000"/>
            </a:spcAft>
            <a:buChar char="•"/>
          </a:pPr>
          <a:r>
            <a:rPr lang="zh-TW" altLang="en-US" sz="1200" kern="1200"/>
            <a:t>體驗戲曲兩個角色生與旦的動作。</a:t>
          </a:r>
        </a:p>
      </dsp:txBody>
      <dsp:txXfrm>
        <a:off x="5264302" y="627021"/>
        <a:ext cx="1437469" cy="2291956"/>
      </dsp:txXfrm>
    </dsp:sp>
    <dsp:sp modelId="{79BA468E-D603-4F17-BBDF-59716826A5CA}">
      <dsp:nvSpPr>
        <dsp:cNvPr id="0" name=""/>
        <dsp:cNvSpPr/>
      </dsp:nvSpPr>
      <dsp:spPr>
        <a:xfrm>
          <a:off x="6665227" y="219421"/>
          <a:ext cx="490726" cy="380157"/>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zh-TW" altLang="en-US" sz="1000" kern="1200"/>
        </a:p>
      </dsp:txBody>
      <dsp:txXfrm>
        <a:off x="6665227" y="295452"/>
        <a:ext cx="376679" cy="228095"/>
      </dsp:txXfrm>
    </dsp:sp>
    <dsp:sp modelId="{B00480A0-272F-4E77-8967-1201B73D9E6E}">
      <dsp:nvSpPr>
        <dsp:cNvPr id="0" name=""/>
        <dsp:cNvSpPr/>
      </dsp:nvSpPr>
      <dsp:spPr>
        <a:xfrm>
          <a:off x="7359650" y="236699"/>
          <a:ext cx="1526913" cy="51839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zh-TW" altLang="en-US" sz="1200" kern="1200"/>
            <a:t>輕歌曼舞</a:t>
          </a:r>
        </a:p>
      </dsp:txBody>
      <dsp:txXfrm>
        <a:off x="7359650" y="236699"/>
        <a:ext cx="1526913" cy="345600"/>
      </dsp:txXfrm>
    </dsp:sp>
    <dsp:sp modelId="{93E189FD-99D0-49AC-A086-321D3DE0233C}">
      <dsp:nvSpPr>
        <dsp:cNvPr id="0" name=""/>
        <dsp:cNvSpPr/>
      </dsp:nvSpPr>
      <dsp:spPr>
        <a:xfrm>
          <a:off x="7672392" y="582299"/>
          <a:ext cx="1526913" cy="2381400"/>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5344" tIns="85344" rIns="85344" bIns="85344" numCol="1" spcCol="1270" anchor="t" anchorCtr="0">
          <a:noAutofit/>
        </a:bodyPr>
        <a:lstStyle/>
        <a:p>
          <a:pPr marL="114300" lvl="1" indent="-114300" algn="l" defTabSz="533400">
            <a:lnSpc>
              <a:spcPct val="90000"/>
            </a:lnSpc>
            <a:spcBef>
              <a:spcPct val="0"/>
            </a:spcBef>
            <a:spcAft>
              <a:spcPct val="15000"/>
            </a:spcAft>
            <a:buChar char="•"/>
          </a:pPr>
          <a:r>
            <a:rPr lang="zh-TW" altLang="en-US" sz="1200" kern="1200"/>
            <a:t>認識歌舞劇的定義。</a:t>
          </a:r>
        </a:p>
        <a:p>
          <a:pPr marL="114300" lvl="1" indent="-114300" algn="l" defTabSz="533400">
            <a:lnSpc>
              <a:spcPct val="90000"/>
            </a:lnSpc>
            <a:spcBef>
              <a:spcPct val="0"/>
            </a:spcBef>
            <a:spcAft>
              <a:spcPct val="15000"/>
            </a:spcAft>
            <a:buChar char="•"/>
          </a:pPr>
          <a:r>
            <a:rPr lang="zh-TW" altLang="en-US" sz="1200" kern="1200"/>
            <a:t>欣賞四大歌舞劇片段。</a:t>
          </a:r>
        </a:p>
        <a:p>
          <a:pPr marL="114300" lvl="1" indent="-114300" algn="l" defTabSz="533400">
            <a:lnSpc>
              <a:spcPct val="90000"/>
            </a:lnSpc>
            <a:spcBef>
              <a:spcPct val="0"/>
            </a:spcBef>
            <a:spcAft>
              <a:spcPct val="15000"/>
            </a:spcAft>
            <a:buChar char="•"/>
          </a:pPr>
          <a:r>
            <a:rPr lang="zh-TW" altLang="en-US" sz="1200" kern="1200"/>
            <a:t>體驗歌舞劇</a:t>
          </a:r>
          <a:r>
            <a:rPr lang="zh-TW" altLang="en-US" sz="1200" kern="1200">
              <a:latin typeface="PMingLiU" panose="02020500000000000000" pitchFamily="18" charset="-120"/>
              <a:ea typeface="PMingLiU" panose="02020500000000000000" pitchFamily="18" charset="-120"/>
            </a:rPr>
            <a:t>：</a:t>
          </a:r>
          <a:r>
            <a:rPr lang="zh-TW" altLang="en-US" sz="1200" kern="1200"/>
            <a:t>模仿與創作歌舞劇設定的</a:t>
          </a:r>
          <a:r>
            <a:rPr lang="en-US" altLang="zh-TW" sz="1200" kern="1200"/>
            <a:t>8</a:t>
          </a:r>
          <a:r>
            <a:rPr lang="zh-TW" altLang="en-US" sz="1200" kern="1200"/>
            <a:t>個八拍。</a:t>
          </a:r>
        </a:p>
        <a:p>
          <a:pPr marL="114300" lvl="1" indent="-114300" algn="l" defTabSz="533400">
            <a:lnSpc>
              <a:spcPct val="90000"/>
            </a:lnSpc>
            <a:spcBef>
              <a:spcPct val="0"/>
            </a:spcBef>
            <a:spcAft>
              <a:spcPct val="15000"/>
            </a:spcAft>
            <a:buChar char="•"/>
          </a:pPr>
          <a:r>
            <a:rPr lang="zh-TW" altLang="en-US" sz="1200" kern="1200"/>
            <a:t>體驗歌舞劇並且分組討論分享。</a:t>
          </a:r>
        </a:p>
      </dsp:txBody>
      <dsp:txXfrm>
        <a:off x="7717114" y="627021"/>
        <a:ext cx="1437469" cy="229195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1608C-690D-4351-9ABA-A3AB22F89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33</Pages>
  <Words>3158</Words>
  <Characters>18002</Characters>
  <Application>Microsoft Office Word</Application>
  <DocSecurity>0</DocSecurity>
  <Lines>150</Lines>
  <Paragraphs>42</Paragraphs>
  <ScaleCrop>false</ScaleCrop>
  <Company>Hewlett-Packard Company</Company>
  <LinksUpToDate>false</LinksUpToDate>
  <CharactersWithSpaces>21118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leard</dc:creator>
  <cp:lastModifiedBy>教學組長 教務處</cp:lastModifiedBy>
  <cp:revision>6</cp:revision>
  <cp:lastPrinted>2018-11-20T02:54:00Z</cp:lastPrinted>
  <dcterms:created xsi:type="dcterms:W3CDTF">2024-11-25T03:09:00Z</dcterms:created>
  <dcterms:modified xsi:type="dcterms:W3CDTF">2024-12-06T07:04:00Z</dcterms:modified>
</cp:coreProperties>
</file>