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新北市國民中學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113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八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二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何秀玫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tabs>
          <w:tab w:val="left" w:leader="none" w:pos="426"/>
          <w:tab w:val="left" w:leader="none" w:pos="504"/>
        </w:tabs>
        <w:spacing w:line="360" w:lineRule="auto"/>
        <w:ind w:left="503" w:hanging="480"/>
        <w:rPr>
          <w:rFonts w:ascii="DFKai-SB" w:cs="DFKai-SB" w:eastAsia="DFKai-SB" w:hAnsi="DFKai-SB"/>
          <w:b w:val="1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t xml:space="preserve">課程類別：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="360" w:lineRule="auto"/>
        <w:ind w:firstLine="0"/>
        <w:jc w:val="left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□國語文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□英語文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□健康與體育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4.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■數學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□社會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□藝術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□自然科學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8.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□科技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□綜合活動</w:t>
      </w:r>
    </w:p>
    <w:p w:rsidR="00000000" w:rsidDel="00000000" w:rsidP="00000000" w:rsidRDefault="00000000" w:rsidRPr="00000000" w14:paraId="00000005">
      <w:pPr>
        <w:spacing w:after="280" w:before="280" w:line="360" w:lineRule="auto"/>
        <w:ind w:firstLine="0"/>
        <w:jc w:val="left"/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10.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閩南語文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11.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□客家語文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12.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□原住民族語文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u w:val="single"/>
          <w:rtl w:val="0"/>
        </w:rPr>
        <w:t xml:space="preserve"> ____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族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13.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□新住民語文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u w:val="single"/>
          <w:rtl w:val="0"/>
        </w:rPr>
        <w:t xml:space="preserve"> ____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語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14. 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□臺灣手語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tabs>
          <w:tab w:val="left" w:leader="none" w:pos="426"/>
          <w:tab w:val="left" w:leader="none" w:pos="504"/>
        </w:tabs>
        <w:spacing w:line="360" w:lineRule="auto"/>
        <w:ind w:left="503" w:hanging="48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t xml:space="preserve">學習節數：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每週（4）節，實施(20)週，共（80）節。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tabs>
          <w:tab w:val="left" w:leader="none" w:pos="426"/>
          <w:tab w:val="left" w:leader="none" w:pos="504"/>
        </w:tabs>
        <w:spacing w:line="360" w:lineRule="auto"/>
        <w:ind w:left="503" w:hanging="480"/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t xml:space="preserve">課程內涵：</w:t>
        <w:tab/>
      </w:r>
    </w:p>
    <w:tbl>
      <w:tblPr>
        <w:tblStyle w:val="Table1"/>
        <w:tblW w:w="14541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23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依總綱核心素養項目及具體內涵勾選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4"/>
                <w:szCs w:val="24"/>
                <w:rtl w:val="0"/>
              </w:rPr>
              <w:t xml:space="preserve">(至多以</w:t>
            </w:r>
            <w:r w:rsidDel="00000000" w:rsidR="00000000" w:rsidRPr="00000000">
              <w:rPr>
                <w:b w:val="1"/>
                <w:color w:val="ff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4"/>
                <w:szCs w:val="24"/>
                <w:rtl w:val="0"/>
              </w:rPr>
              <w:t xml:space="preserve">個指標為原則)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sz w:val="24"/>
                <w:szCs w:val="24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color w:val="000000"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□A1身心素質與自我精進</w:t>
                </w:r>
              </w:sdtContent>
            </w:sdt>
          </w:p>
          <w:p w:rsidR="00000000" w:rsidDel="00000000" w:rsidP="00000000" w:rsidRDefault="00000000" w:rsidRPr="00000000" w14:paraId="0000000C">
            <w:pPr>
              <w:rPr>
                <w:color w:val="000000"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■A2系統思考與解決問題</w:t>
                </w:r>
              </w:sdtContent>
            </w:sdt>
          </w:p>
          <w:p w:rsidR="00000000" w:rsidDel="00000000" w:rsidP="00000000" w:rsidRDefault="00000000" w:rsidRPr="00000000" w14:paraId="0000000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A3規劃執行與創新應變</w:t>
                </w:r>
              </w:sdtContent>
            </w:sdt>
          </w:p>
          <w:p w:rsidR="00000000" w:rsidDel="00000000" w:rsidP="00000000" w:rsidRDefault="00000000" w:rsidRPr="00000000" w14:paraId="0000000E">
            <w:pPr>
              <w:rPr>
                <w:color w:val="000000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■B1符號運用與溝通表達</w:t>
                </w:r>
              </w:sdtContent>
            </w:sdt>
          </w:p>
          <w:p w:rsidR="00000000" w:rsidDel="00000000" w:rsidP="00000000" w:rsidRDefault="00000000" w:rsidRPr="00000000" w14:paraId="0000000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B2科技資訊與媒體素養</w:t>
                </w:r>
              </w:sdtContent>
            </w:sdt>
          </w:p>
          <w:p w:rsidR="00000000" w:rsidDel="00000000" w:rsidP="00000000" w:rsidRDefault="00000000" w:rsidRPr="00000000" w14:paraId="00000010">
            <w:pPr>
              <w:rPr>
                <w:color w:val="000000"/>
                <w:sz w:val="24"/>
                <w:szCs w:val="24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■B3藝術涵養與美感素養</w:t>
                </w:r>
              </w:sdtContent>
            </w:sdt>
          </w:p>
          <w:p w:rsidR="00000000" w:rsidDel="00000000" w:rsidP="00000000" w:rsidRDefault="00000000" w:rsidRPr="00000000" w14:paraId="00000011">
            <w:pPr>
              <w:rPr>
                <w:color w:val="000000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□C1道德實踐與公民意識</w:t>
                </w:r>
              </w:sdtContent>
            </w:sdt>
          </w:p>
          <w:p w:rsidR="00000000" w:rsidDel="00000000" w:rsidP="00000000" w:rsidRDefault="00000000" w:rsidRPr="00000000" w14:paraId="0000001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C2人際關係與團隊合作</w:t>
                </w:r>
              </w:sdtContent>
            </w:sdt>
          </w:p>
          <w:p w:rsidR="00000000" w:rsidDel="00000000" w:rsidP="00000000" w:rsidRDefault="00000000" w:rsidRPr="00000000" w14:paraId="00000013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rtl w:val="0"/>
                  </w:rPr>
                  <w:t xml:space="preserve">C3多元文化與國際理解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firstLine="0"/>
              <w:rPr/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highlight w:val="white"/>
                    <w:rtl w:val="0"/>
                  </w:rPr>
                  <w:t xml:space="preserve">數-J-A2 具備有理數、根式、坐標系之運作能力，並能以符號代表數或幾何物件，執行運算與推論，在生活情境或可理解的想像情境中，分析本質以解決問題。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firstLine="0"/>
              <w:rPr/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highlight w:val="white"/>
                    <w:rtl w:val="0"/>
                  </w:rPr>
                  <w:t xml:space="preserve"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firstLine="0"/>
              <w:rPr/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sz w:val="24"/>
                    <w:szCs w:val="24"/>
                    <w:highlight w:val="white"/>
                    <w:rtl w:val="0"/>
                  </w:rPr>
                  <w:t xml:space="preserve">數-J-B3 具備辨認藝術作品中的幾何形體或數量關係的素養，並能在數學的推導中，享受數學之美。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03" w:hanging="480"/>
        <w:rPr>
          <w:rFonts w:ascii="DFKai-SB" w:cs="DFKai-SB" w:eastAsia="DFKai-SB" w:hAnsi="DFKai-SB"/>
          <w:color w:val="2e74b5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t xml:space="preserve">課程架構：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(自行視需要決定是否呈現，但不可刪除。)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503" w:hanging="480"/>
        <w:rPr>
          <w:rFonts w:ascii="DFKai-SB" w:cs="DFKai-SB" w:eastAsia="DFKai-SB" w:hAnsi="DFKai-SB"/>
          <w:b w:val="1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t xml:space="preserve">素養導向教學規劃：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33.000000000002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90"/>
        <w:gridCol w:w="1985"/>
        <w:gridCol w:w="2268"/>
        <w:gridCol w:w="2352"/>
        <w:gridCol w:w="709"/>
        <w:gridCol w:w="2268"/>
        <w:gridCol w:w="1417"/>
        <w:gridCol w:w="1559"/>
        <w:gridCol w:w="1785"/>
        <w:tblGridChange w:id="0">
          <w:tblGrid>
            <w:gridCol w:w="1190"/>
            <w:gridCol w:w="1985"/>
            <w:gridCol w:w="2268"/>
            <w:gridCol w:w="2352"/>
            <w:gridCol w:w="709"/>
            <w:gridCol w:w="2268"/>
            <w:gridCol w:w="1417"/>
            <w:gridCol w:w="1559"/>
            <w:gridCol w:w="1785"/>
          </w:tblGrid>
        </w:tblGridChange>
      </w:tblGrid>
      <w:tr>
        <w:trPr>
          <w:cantSplit w:val="0"/>
          <w:trHeight w:val="324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color="000000" w:space="1" w:sz="4" w:val="single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0">
            <w:pPr>
              <w:ind w:firstLine="0"/>
              <w:jc w:val="left"/>
              <w:rPr/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第一週</w:t>
                </w:r>
              </w:sdtContent>
            </w:sdt>
          </w:p>
          <w:p w:rsidR="00000000" w:rsidDel="00000000" w:rsidP="00000000" w:rsidRDefault="00000000" w:rsidRPr="00000000" w14:paraId="00000031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n-IV-7</w:t>
            </w:r>
          </w:p>
          <w:p w:rsidR="00000000" w:rsidDel="00000000" w:rsidP="00000000" w:rsidRDefault="00000000" w:rsidRPr="00000000" w14:paraId="00000034">
            <w:pPr>
              <w:jc w:val="left"/>
              <w:rPr>
                <w:color w:val="000000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辨識數列的規律性，以數學符號表徵生活中的數量關係與規律，認識等差數列與等比數列，並能依首項與公差或公比計算其他各項。</w:t>
                  <w:tab/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N-8-3</w:t>
            </w:r>
          </w:p>
          <w:p w:rsidR="00000000" w:rsidDel="00000000" w:rsidP="00000000" w:rsidRDefault="00000000" w:rsidRPr="00000000" w14:paraId="00000036">
            <w:pPr>
              <w:jc w:val="left"/>
              <w:rPr>
                <w:color w:val="000000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認識數列：生活中常見的數列及其規律性（包括圖形的規律性）。</w:t>
                </w:r>
              </w:sdtContent>
            </w:sdt>
          </w:p>
          <w:p w:rsidR="00000000" w:rsidDel="00000000" w:rsidP="00000000" w:rsidRDefault="00000000" w:rsidRPr="00000000" w14:paraId="00000037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N-8-4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color w:val="000000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等差數列：等差數列；給定首項、公差計算等差數列的一般項。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ind w:left="23" w:firstLine="0"/>
              <w:jc w:val="left"/>
              <w:rPr/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第一章數列與等差級數</w:t>
                </w:r>
              </w:sdtContent>
            </w:sdt>
          </w:p>
          <w:p w:rsidR="00000000" w:rsidDel="00000000" w:rsidP="00000000" w:rsidRDefault="00000000" w:rsidRPr="00000000" w14:paraId="0000003A">
            <w:pPr>
              <w:spacing w:line="240" w:lineRule="auto"/>
              <w:ind w:left="23" w:firstLine="0"/>
              <w:jc w:val="left"/>
              <w:rPr/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1-1 等差數列</w:t>
                </w:r>
              </w:sdtContent>
            </w:sdt>
          </w:p>
          <w:p w:rsidR="00000000" w:rsidDel="00000000" w:rsidP="00000000" w:rsidRDefault="00000000" w:rsidRPr="00000000" w14:paraId="0000003B">
            <w:pPr>
              <w:spacing w:line="240" w:lineRule="auto"/>
              <w:jc w:val="left"/>
              <w:rPr>
                <w:color w:val="000000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數列的意義。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C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D">
            <w:pPr>
              <w:jc w:val="left"/>
              <w:rPr>
                <w:color w:val="000000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E">
            <w:pPr>
              <w:jc w:val="left"/>
              <w:rPr>
                <w:color w:val="000000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F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040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  <w:p w:rsidR="00000000" w:rsidDel="00000000" w:rsidP="00000000" w:rsidRDefault="00000000" w:rsidRPr="00000000" w14:paraId="00000041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042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3">
            <w:pPr>
              <w:ind w:hanging="7"/>
              <w:jc w:val="left"/>
              <w:rPr/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44">
            <w:pPr>
              <w:ind w:left="100" w:hanging="100"/>
              <w:jc w:val="left"/>
              <w:rPr/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45">
            <w:pPr>
              <w:jc w:val="left"/>
              <w:rPr>
                <w:u w:val="single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＿＿</w:t>
                </w:r>
              </w:sdtContent>
            </w:sdt>
          </w:p>
          <w:p w:rsidR="00000000" w:rsidDel="00000000" w:rsidP="00000000" w:rsidRDefault="00000000" w:rsidRPr="00000000" w14:paraId="00000046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hanging="7"/>
              <w:jc w:val="left"/>
              <w:rPr/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8">
            <w:pPr>
              <w:ind w:firstLine="0"/>
              <w:jc w:val="left"/>
              <w:rPr/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第二週</w:t>
                </w:r>
              </w:sdtContent>
            </w:sdt>
          </w:p>
          <w:p w:rsidR="00000000" w:rsidDel="00000000" w:rsidP="00000000" w:rsidRDefault="00000000" w:rsidRPr="00000000" w14:paraId="00000049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n-IV-7</w:t>
            </w:r>
          </w:p>
          <w:p w:rsidR="00000000" w:rsidDel="00000000" w:rsidP="00000000" w:rsidRDefault="00000000" w:rsidRPr="00000000" w14:paraId="0000004B">
            <w:pPr>
              <w:jc w:val="left"/>
              <w:rPr>
                <w:color w:val="000000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辨識數列的規律性，以數學符號表徵生活中的數量關係與規律，認識等差數列與等比數列，並能依首項與公差或公比計算其他各項。</w:t>
                  <w:tab/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N-8-3</w:t>
            </w:r>
          </w:p>
          <w:p w:rsidR="00000000" w:rsidDel="00000000" w:rsidP="00000000" w:rsidRDefault="00000000" w:rsidRPr="00000000" w14:paraId="0000004D">
            <w:pPr>
              <w:jc w:val="left"/>
              <w:rPr>
                <w:color w:val="000000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認識數列：生活中常見的數列及其規律性（包括圖形的規律性）。</w:t>
                </w:r>
              </w:sdtContent>
            </w:sdt>
          </w:p>
          <w:p w:rsidR="00000000" w:rsidDel="00000000" w:rsidP="00000000" w:rsidRDefault="00000000" w:rsidRPr="00000000" w14:paraId="0000004E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N-8-4</w:t>
            </w:r>
          </w:p>
          <w:p w:rsidR="00000000" w:rsidDel="00000000" w:rsidP="00000000" w:rsidRDefault="00000000" w:rsidRPr="00000000" w14:paraId="0000004F">
            <w:pPr>
              <w:jc w:val="left"/>
              <w:rPr>
                <w:color w:val="000000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等差數列：等差數列；給定首項、公差計算等差數列的一般項。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ind w:left="23" w:firstLine="0"/>
              <w:jc w:val="left"/>
              <w:rPr/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第一章數列與等差級數</w:t>
                </w:r>
              </w:sdtContent>
            </w:sdt>
          </w:p>
          <w:p w:rsidR="00000000" w:rsidDel="00000000" w:rsidP="00000000" w:rsidRDefault="00000000" w:rsidRPr="00000000" w14:paraId="00000051">
            <w:pPr>
              <w:spacing w:line="240" w:lineRule="auto"/>
              <w:jc w:val="left"/>
              <w:rPr/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1-1 等差數列</w:t>
                </w:r>
              </w:sdtContent>
            </w:sdt>
          </w:p>
          <w:p w:rsidR="00000000" w:rsidDel="00000000" w:rsidP="00000000" w:rsidRDefault="00000000" w:rsidRPr="00000000" w14:paraId="00000052">
            <w:pPr>
              <w:spacing w:line="240" w:lineRule="auto"/>
              <w:jc w:val="left"/>
              <w:rPr/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數列的意義。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3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4">
            <w:pPr>
              <w:jc w:val="left"/>
              <w:rPr>
                <w:color w:val="000000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5">
            <w:pPr>
              <w:jc w:val="left"/>
              <w:rPr/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6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057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  <w:p w:rsidR="00000000" w:rsidDel="00000000" w:rsidP="00000000" w:rsidRDefault="00000000" w:rsidRPr="00000000" w14:paraId="00000058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059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A">
            <w:pPr>
              <w:ind w:hanging="7"/>
              <w:jc w:val="left"/>
              <w:rPr/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5B">
            <w:pPr>
              <w:ind w:left="100" w:hanging="100"/>
              <w:jc w:val="left"/>
              <w:rPr/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5C">
            <w:pPr>
              <w:jc w:val="left"/>
              <w:rPr>
                <w:u w:val="single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＿＿</w:t>
                </w:r>
              </w:sdtContent>
            </w:sdt>
          </w:p>
          <w:p w:rsidR="00000000" w:rsidDel="00000000" w:rsidP="00000000" w:rsidRDefault="00000000" w:rsidRPr="00000000" w14:paraId="0000005D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ind w:hanging="7"/>
              <w:jc w:val="left"/>
              <w:rPr/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F">
            <w:pPr>
              <w:ind w:firstLine="0"/>
              <w:jc w:val="left"/>
              <w:rPr/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第三週</w:t>
                </w:r>
              </w:sdtContent>
            </w:sdt>
          </w:p>
          <w:p w:rsidR="00000000" w:rsidDel="00000000" w:rsidP="00000000" w:rsidRDefault="00000000" w:rsidRPr="00000000" w14:paraId="00000060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n-IV-7</w:t>
            </w:r>
          </w:p>
          <w:p w:rsidR="00000000" w:rsidDel="00000000" w:rsidP="00000000" w:rsidRDefault="00000000" w:rsidRPr="00000000" w14:paraId="00000062">
            <w:pPr>
              <w:jc w:val="left"/>
              <w:rPr>
                <w:color w:val="000000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辨識數列的規律性，以數學符號表徵生活中的數量關係與規律，認識等差數列與等比數列，並能依首項與公差或公比計算其他各項。</w:t>
                </w:r>
              </w:sdtContent>
            </w:sdt>
          </w:p>
          <w:p w:rsidR="00000000" w:rsidDel="00000000" w:rsidP="00000000" w:rsidRDefault="00000000" w:rsidRPr="00000000" w14:paraId="00000063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n-IV-8</w:t>
            </w:r>
          </w:p>
          <w:p w:rsidR="00000000" w:rsidDel="00000000" w:rsidP="00000000" w:rsidRDefault="00000000" w:rsidRPr="00000000" w14:paraId="00000064">
            <w:pPr>
              <w:jc w:val="left"/>
              <w:rPr>
                <w:color w:val="000000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理解等差級數的求和公式，並能運用到日常生活的情境解決問題。</w:t>
                  <w:tab/>
                </w:r>
              </w:sdtContent>
            </w:sdt>
          </w:p>
          <w:p w:rsidR="00000000" w:rsidDel="00000000" w:rsidP="00000000" w:rsidRDefault="00000000" w:rsidRPr="00000000" w14:paraId="00000065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N-8-6</w:t>
            </w:r>
          </w:p>
          <w:p w:rsidR="00000000" w:rsidDel="00000000" w:rsidP="00000000" w:rsidRDefault="00000000" w:rsidRPr="00000000" w14:paraId="00000067">
            <w:pPr>
              <w:jc w:val="left"/>
              <w:rPr>
                <w:color w:val="000000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等比數列：等比數列；給定首項、公比計算等比數列的一般項。</w:t>
                </w:r>
              </w:sdtContent>
            </w:sdt>
          </w:p>
          <w:p w:rsidR="00000000" w:rsidDel="00000000" w:rsidP="00000000" w:rsidRDefault="00000000" w:rsidRPr="00000000" w14:paraId="00000068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N-8-5</w:t>
            </w:r>
          </w:p>
          <w:p w:rsidR="00000000" w:rsidDel="00000000" w:rsidP="00000000" w:rsidRDefault="00000000" w:rsidRPr="00000000" w14:paraId="00000069">
            <w:pPr>
              <w:jc w:val="left"/>
              <w:rPr>
                <w:color w:val="000000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等差級數求和：等差級數求和公式；生活中相關的問題。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A">
            <w:pPr>
              <w:jc w:val="left"/>
              <w:rPr/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第一章 數列與等差級數</w:t>
                </w:r>
              </w:sdtContent>
            </w:sdt>
          </w:p>
          <w:p w:rsidR="00000000" w:rsidDel="00000000" w:rsidP="00000000" w:rsidRDefault="00000000" w:rsidRPr="00000000" w14:paraId="0000006B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ind w:left="23" w:firstLine="0"/>
              <w:jc w:val="left"/>
              <w:rPr/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1-1 等差數列</w:t>
                </w:r>
              </w:sdtContent>
            </w:sdt>
          </w:p>
          <w:p w:rsidR="00000000" w:rsidDel="00000000" w:rsidP="00000000" w:rsidRDefault="00000000" w:rsidRPr="00000000" w14:paraId="0000006D">
            <w:pPr>
              <w:jc w:val="left"/>
              <w:rPr/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等差數列。</w:t>
                </w:r>
              </w:sdtContent>
            </w:sdt>
          </w:p>
          <w:p w:rsidR="00000000" w:rsidDel="00000000" w:rsidP="00000000" w:rsidRDefault="00000000" w:rsidRPr="00000000" w14:paraId="0000006E">
            <w:pPr>
              <w:jc w:val="left"/>
              <w:rPr/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等差中項。</w:t>
                </w:r>
              </w:sdtContent>
            </w:sdt>
          </w:p>
          <w:p w:rsidR="00000000" w:rsidDel="00000000" w:rsidP="00000000" w:rsidRDefault="00000000" w:rsidRPr="00000000" w14:paraId="0000006F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left"/>
              <w:rPr/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1-2 等差級數</w:t>
                </w:r>
              </w:sdtContent>
            </w:sdt>
          </w:p>
          <w:p w:rsidR="00000000" w:rsidDel="00000000" w:rsidP="00000000" w:rsidRDefault="00000000" w:rsidRPr="00000000" w14:paraId="00000071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2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3">
            <w:pPr>
              <w:jc w:val="left"/>
              <w:rPr>
                <w:color w:val="000000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4">
            <w:pPr>
              <w:jc w:val="left"/>
              <w:rPr/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5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076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  <w:p w:rsidR="00000000" w:rsidDel="00000000" w:rsidP="00000000" w:rsidRDefault="00000000" w:rsidRPr="00000000" w14:paraId="00000077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078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9">
            <w:pPr>
              <w:ind w:hanging="7"/>
              <w:jc w:val="left"/>
              <w:rPr/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7A">
            <w:pPr>
              <w:ind w:left="100" w:hanging="100"/>
              <w:jc w:val="left"/>
              <w:rPr/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7B">
            <w:pPr>
              <w:jc w:val="left"/>
              <w:rPr>
                <w:u w:val="single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＿＿</w:t>
                </w:r>
              </w:sdtContent>
            </w:sdt>
          </w:p>
          <w:p w:rsidR="00000000" w:rsidDel="00000000" w:rsidP="00000000" w:rsidRDefault="00000000" w:rsidRPr="00000000" w14:paraId="0000007C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ind w:hanging="7"/>
              <w:jc w:val="left"/>
              <w:rPr/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E">
            <w:pPr>
              <w:ind w:firstLine="0"/>
              <w:jc w:val="left"/>
              <w:rPr/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第四週</w:t>
                </w:r>
              </w:sdtContent>
            </w:sdt>
          </w:p>
          <w:p w:rsidR="00000000" w:rsidDel="00000000" w:rsidP="00000000" w:rsidRDefault="00000000" w:rsidRPr="00000000" w14:paraId="0000007F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n-IV-8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理解等差級數的求和公式，並能運用到日常生活的情境解決問題。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n-IV-7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辨識數列的規律性，以數學符號表徵生活中的數量關係與規律，認識等差數列與等比數列，並能依首項與公差或公比計算其他各項。</w:t>
            </w:r>
          </w:p>
          <w:p w:rsidR="00000000" w:rsidDel="00000000" w:rsidP="00000000" w:rsidRDefault="00000000" w:rsidRPr="00000000" w14:paraId="00000084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N-8-5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等差級數求和：等差級數求和公式；生活中相關的問題。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N-8-6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等比數列：等比數列；給定首項、公比計算等比數列的一般項。</w:t>
            </w:r>
          </w:p>
          <w:p w:rsidR="00000000" w:rsidDel="00000000" w:rsidP="00000000" w:rsidRDefault="00000000" w:rsidRPr="00000000" w14:paraId="00000089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A">
            <w:pPr>
              <w:jc w:val="left"/>
              <w:rPr/>
            </w:pP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第一章數列與等差級數</w:t>
                  <w:br w:type="textWrapping"/>
                  <w:t xml:space="preserve">1-2 等差級數</w:t>
                </w:r>
              </w:sdtContent>
            </w:sdt>
          </w:p>
          <w:p w:rsidR="00000000" w:rsidDel="00000000" w:rsidP="00000000" w:rsidRDefault="00000000" w:rsidRPr="00000000" w14:paraId="0000008B">
            <w:pPr>
              <w:jc w:val="left"/>
              <w:rPr/>
            </w:pP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等差級數的和。</w:t>
                </w:r>
              </w:sdtContent>
            </w:sdt>
          </w:p>
          <w:p w:rsidR="00000000" w:rsidDel="00000000" w:rsidP="00000000" w:rsidRDefault="00000000" w:rsidRPr="00000000" w14:paraId="0000008C">
            <w:pPr>
              <w:spacing w:line="240" w:lineRule="auto"/>
              <w:ind w:firstLine="0"/>
              <w:jc w:val="left"/>
              <w:rPr/>
            </w:pP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等差級數的應用。</w:t>
                </w:r>
              </w:sdtContent>
            </w:sdt>
          </w:p>
          <w:p w:rsidR="00000000" w:rsidDel="00000000" w:rsidP="00000000" w:rsidRDefault="00000000" w:rsidRPr="00000000" w14:paraId="0000008D">
            <w:pPr>
              <w:spacing w:line="240" w:lineRule="auto"/>
              <w:ind w:firstLine="0"/>
              <w:jc w:val="left"/>
              <w:rPr/>
            </w:pP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1-3 等比數列</w:t>
                </w:r>
              </w:sdtContent>
            </w:sdt>
          </w:p>
          <w:p w:rsidR="00000000" w:rsidDel="00000000" w:rsidP="00000000" w:rsidRDefault="00000000" w:rsidRPr="00000000" w14:paraId="0000008E">
            <w:pPr>
              <w:spacing w:line="24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F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0">
            <w:pPr>
              <w:jc w:val="left"/>
              <w:rPr>
                <w:color w:val="000000"/>
              </w:rPr>
            </w:pP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1">
            <w:pPr>
              <w:jc w:val="left"/>
              <w:rPr/>
            </w:pPr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環境教育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環J2了解人與周遭動物的互動關係認識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閱讀素養教育</w:t>
            </w:r>
          </w:p>
          <w:p w:rsidR="00000000" w:rsidDel="00000000" w:rsidP="00000000" w:rsidRDefault="00000000" w:rsidRPr="00000000" w14:paraId="00000095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閱J2發展跨文本的比對、分析、深究的能力以判讀文本知識的正確性。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6">
            <w:pPr>
              <w:ind w:hanging="7"/>
              <w:jc w:val="left"/>
              <w:rPr/>
            </w:pP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97">
            <w:pPr>
              <w:ind w:left="100" w:hanging="100"/>
              <w:jc w:val="left"/>
              <w:rPr/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98">
            <w:pPr>
              <w:jc w:val="left"/>
              <w:rPr>
                <w:u w:val="single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099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ind w:hanging="7"/>
              <w:jc w:val="left"/>
              <w:rPr/>
            </w:pP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B">
            <w:pPr>
              <w:ind w:firstLine="0"/>
              <w:jc w:val="left"/>
              <w:rPr/>
            </w:pP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第五週</w:t>
                </w:r>
              </w:sdtContent>
            </w:sdt>
          </w:p>
          <w:p w:rsidR="00000000" w:rsidDel="00000000" w:rsidP="00000000" w:rsidRDefault="00000000" w:rsidRPr="00000000" w14:paraId="0000009C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n-IV-7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辨識數列的規律性，以數學符號表徵生活中的數量關係與規律，認識等差數列與等比數列，並能依首項與公差或公比計算其他各項。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N-8-6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等比數列：等比數列；給定首項、公比計算等比數列的一般項。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F-8-1</w:t>
            </w:r>
          </w:p>
          <w:p w:rsidR="00000000" w:rsidDel="00000000" w:rsidP="00000000" w:rsidRDefault="00000000" w:rsidRPr="00000000" w14:paraId="000000A4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3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數列與等差級數形</w:t>
                </w:r>
              </w:sdtContent>
            </w:sdt>
          </w:p>
          <w:p w:rsidR="00000000" w:rsidDel="00000000" w:rsidP="00000000" w:rsidRDefault="00000000" w:rsidRPr="00000000" w14:paraId="000000A6">
            <w:pPr>
              <w:spacing w:line="24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7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8">
            <w:pPr>
              <w:jc w:val="left"/>
              <w:rPr>
                <w:color w:val="000000"/>
              </w:rPr>
            </w:pP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9">
            <w:pPr>
              <w:jc w:val="left"/>
              <w:rPr/>
            </w:pPr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80" w:lineRule="auto"/>
              <w:ind w:right="-9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C">
            <w:pPr>
              <w:ind w:hanging="7"/>
              <w:jc w:val="left"/>
              <w:rPr/>
            </w:pPr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AD">
            <w:pPr>
              <w:ind w:left="100" w:hanging="100"/>
              <w:jc w:val="left"/>
              <w:rPr/>
            </w:pPr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AE">
            <w:pPr>
              <w:jc w:val="left"/>
              <w:rPr>
                <w:u w:val="single"/>
              </w:rPr>
            </w:pPr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0AF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ind w:hanging="7"/>
              <w:jc w:val="left"/>
              <w:rPr/>
            </w:pP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1">
            <w:pPr>
              <w:ind w:firstLine="0"/>
              <w:jc w:val="left"/>
              <w:rPr/>
            </w:pP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第六週</w:t>
                </w:r>
              </w:sdtContent>
            </w:sdt>
          </w:p>
          <w:p w:rsidR="00000000" w:rsidDel="00000000" w:rsidP="00000000" w:rsidRDefault="00000000" w:rsidRPr="00000000" w14:paraId="000000B2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5">
            <w:pPr>
              <w:spacing w:line="24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6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7">
            <w:pPr>
              <w:jc w:val="left"/>
              <w:rPr>
                <w:color w:val="000000"/>
              </w:rPr>
            </w:pP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8">
            <w:pPr>
              <w:jc w:val="left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9">
            <w:pPr>
              <w:spacing w:line="280" w:lineRule="auto"/>
              <w:ind w:right="-9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A">
            <w:pPr>
              <w:ind w:hanging="7"/>
              <w:jc w:val="left"/>
              <w:rPr/>
            </w:pP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BB">
            <w:pPr>
              <w:ind w:left="100" w:hanging="100"/>
              <w:jc w:val="left"/>
              <w:rPr/>
            </w:pP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BC">
            <w:pPr>
              <w:jc w:val="left"/>
              <w:rPr>
                <w:u w:val="single"/>
              </w:rPr>
            </w:pP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0BD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ind w:hanging="7"/>
              <w:jc w:val="left"/>
              <w:rPr/>
            </w:pP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F">
            <w:pPr>
              <w:ind w:firstLine="0"/>
              <w:jc w:val="left"/>
              <w:rPr/>
            </w:pP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第七週</w:t>
                </w:r>
              </w:sdtContent>
            </w:sdt>
          </w:p>
          <w:p w:rsidR="00000000" w:rsidDel="00000000" w:rsidP="00000000" w:rsidRDefault="00000000" w:rsidRPr="00000000" w14:paraId="000000C0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3">
            <w:pPr>
              <w:spacing w:line="240" w:lineRule="auto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4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5">
            <w:pPr>
              <w:jc w:val="left"/>
              <w:rPr>
                <w:color w:val="000000"/>
              </w:rPr>
            </w:pP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6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7">
            <w:pPr>
              <w:spacing w:line="280" w:lineRule="auto"/>
              <w:ind w:right="-9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ind w:hanging="7"/>
              <w:jc w:val="left"/>
              <w:rPr/>
            </w:pPr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C9">
            <w:pPr>
              <w:ind w:left="100" w:hanging="100"/>
              <w:jc w:val="left"/>
              <w:rPr/>
            </w:pP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CA">
            <w:pPr>
              <w:jc w:val="left"/>
              <w:rPr>
                <w:u w:val="single"/>
              </w:rPr>
            </w:pP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0CB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ind w:hanging="7"/>
              <w:jc w:val="left"/>
              <w:rPr/>
            </w:pP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ind w:firstLine="0"/>
              <w:jc w:val="left"/>
              <w:rPr/>
            </w:pP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第八週</w:t>
                </w:r>
              </w:sdtContent>
            </w:sdt>
          </w:p>
          <w:p w:rsidR="00000000" w:rsidDel="00000000" w:rsidP="00000000" w:rsidRDefault="00000000" w:rsidRPr="00000000" w14:paraId="000000CE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s-IV-2</w:t>
            </w:r>
          </w:p>
          <w:p w:rsidR="00000000" w:rsidDel="00000000" w:rsidP="00000000" w:rsidRDefault="00000000" w:rsidRPr="00000000" w14:paraId="000000D0">
            <w:pPr>
              <w:jc w:val="left"/>
              <w:rPr/>
            </w:pP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理解角的各種性質、三角形與凸多邊形的內角和外角的意義、三角形的外角和、與凸多邊形的內角和，並能應用於解決幾何與日常生活的問題。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S-8-2</w:t>
            </w:r>
          </w:p>
          <w:p w:rsidR="00000000" w:rsidDel="00000000" w:rsidP="00000000" w:rsidRDefault="00000000" w:rsidRPr="00000000" w14:paraId="000000D2">
            <w:pPr>
              <w:jc w:val="left"/>
              <w:rPr/>
            </w:pP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凸多邊形的內角和：凸多邊形的意義；內角與外角的意義；凸多邊形的內角和公式；正  </w:t>
                </w:r>
              </w:sdtContent>
            </w:sdt>
            <w:r w:rsidDel="00000000" w:rsidR="00000000" w:rsidRPr="00000000">
              <w:rPr>
                <w:rFonts w:ascii="Cambria Math" w:cs="Cambria Math" w:eastAsia="Cambria Math" w:hAnsi="Cambria Math"/>
                <w:rtl w:val="0"/>
              </w:rPr>
              <w:t xml:space="preserve">𝑛</w:t>
            </w: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  邊形的每個內角度數。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3">
            <w:pPr>
              <w:spacing w:line="240" w:lineRule="auto"/>
              <w:ind w:left="22" w:firstLine="23"/>
              <w:jc w:val="left"/>
              <w:rPr/>
            </w:pP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第三章 三角形的性質與尺規作圖</w:t>
                </w:r>
              </w:sdtContent>
            </w:sdt>
          </w:p>
          <w:p w:rsidR="00000000" w:rsidDel="00000000" w:rsidP="00000000" w:rsidRDefault="00000000" w:rsidRPr="00000000" w14:paraId="000000D4">
            <w:pPr>
              <w:spacing w:line="240" w:lineRule="auto"/>
              <w:ind w:left="22" w:firstLine="23"/>
              <w:jc w:val="left"/>
              <w:rPr/>
            </w:pP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3-1 內角與外角</w:t>
                </w:r>
              </w:sdtContent>
            </w:sdt>
          </w:p>
          <w:p w:rsidR="00000000" w:rsidDel="00000000" w:rsidP="00000000" w:rsidRDefault="00000000" w:rsidRPr="00000000" w14:paraId="000000D5">
            <w:pPr>
              <w:spacing w:line="240" w:lineRule="auto"/>
              <w:ind w:firstLine="0"/>
              <w:jc w:val="left"/>
              <w:rPr/>
            </w:pP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三角形和多邊形的內角和。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6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7">
            <w:pPr>
              <w:jc w:val="left"/>
              <w:rPr>
                <w:color w:val="000000"/>
              </w:rPr>
            </w:pP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8">
            <w:pPr>
              <w:jc w:val="left"/>
              <w:rPr>
                <w:color w:val="000000"/>
              </w:rPr>
            </w:pP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9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性別平等教育</w:t>
                </w:r>
              </w:sdtContent>
            </w:sdt>
          </w:p>
          <w:p w:rsidR="00000000" w:rsidDel="00000000" w:rsidP="00000000" w:rsidRDefault="00000000" w:rsidRPr="00000000" w14:paraId="000000DA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性J11去除性別刻板與性別偏見的情感表達與溝通，具備與他人平等互動的能力。</w:t>
                </w:r>
              </w:sdtContent>
            </w:sdt>
          </w:p>
          <w:p w:rsidR="00000000" w:rsidDel="00000000" w:rsidP="00000000" w:rsidRDefault="00000000" w:rsidRPr="00000000" w14:paraId="000000DB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0DC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ind w:hanging="7"/>
              <w:jc w:val="left"/>
              <w:rPr/>
            </w:pP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DE">
            <w:pPr>
              <w:ind w:left="100" w:hanging="100"/>
              <w:jc w:val="left"/>
              <w:rPr/>
            </w:pP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DF">
            <w:pPr>
              <w:jc w:val="left"/>
              <w:rPr>
                <w:u w:val="single"/>
              </w:rPr>
            </w:pP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0E0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ind w:hanging="7"/>
              <w:jc w:val="left"/>
              <w:rPr/>
            </w:pP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2">
            <w:pPr>
              <w:ind w:firstLine="0"/>
              <w:jc w:val="left"/>
              <w:rPr/>
            </w:pP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第九週</w:t>
                </w:r>
              </w:sdtContent>
            </w:sdt>
          </w:p>
          <w:p w:rsidR="00000000" w:rsidDel="00000000" w:rsidP="00000000" w:rsidRDefault="00000000" w:rsidRPr="00000000" w14:paraId="000000E3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s-IV-2</w:t>
            </w:r>
          </w:p>
          <w:p w:rsidR="00000000" w:rsidDel="00000000" w:rsidP="00000000" w:rsidRDefault="00000000" w:rsidRPr="00000000" w14:paraId="000000E5">
            <w:pPr>
              <w:jc w:val="left"/>
              <w:rPr/>
            </w:pP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理解角的各種性質、三角形與凸多邊形的內角和外角的意義、三角形的外角和、與凸多邊形的內角和，並能應用於解決幾何與日常生活的問題。</w:t>
                </w:r>
              </w:sdtContent>
            </w:sdt>
          </w:p>
          <w:p w:rsidR="00000000" w:rsidDel="00000000" w:rsidP="00000000" w:rsidRDefault="00000000" w:rsidRPr="00000000" w14:paraId="000000E6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s-IV-13</w:t>
            </w:r>
          </w:p>
          <w:p w:rsidR="00000000" w:rsidDel="00000000" w:rsidP="00000000" w:rsidRDefault="00000000" w:rsidRPr="00000000" w14:paraId="000000E7">
            <w:pPr>
              <w:jc w:val="left"/>
              <w:rPr/>
            </w:pP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理解直尺、圓規操作過程的敘述，並應用於尺規作圖。</w:t>
                </w:r>
              </w:sdtContent>
            </w:sdt>
          </w:p>
          <w:p w:rsidR="00000000" w:rsidDel="00000000" w:rsidP="00000000" w:rsidRDefault="00000000" w:rsidRPr="00000000" w14:paraId="000000E8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S-8-2</w:t>
            </w:r>
          </w:p>
          <w:p w:rsidR="00000000" w:rsidDel="00000000" w:rsidP="00000000" w:rsidRDefault="00000000" w:rsidRPr="00000000" w14:paraId="000000EA">
            <w:pPr>
              <w:jc w:val="left"/>
              <w:rPr/>
            </w:pP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凸多邊形的內角和：凸多邊形的意義；內角與外角的意義；凸多邊形的內角和公式；正  </w:t>
                </w:r>
              </w:sdtContent>
            </w:sdt>
            <w:r w:rsidDel="00000000" w:rsidR="00000000" w:rsidRPr="00000000">
              <w:rPr>
                <w:rFonts w:ascii="Cambria Math" w:cs="Cambria Math" w:eastAsia="Cambria Math" w:hAnsi="Cambria Math"/>
                <w:rtl w:val="0"/>
              </w:rPr>
              <w:t xml:space="preserve">𝑛</w:t>
            </w: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  邊形的每個內角度數。</w:t>
                </w:r>
              </w:sdtContent>
            </w:sdt>
          </w:p>
          <w:p w:rsidR="00000000" w:rsidDel="00000000" w:rsidP="00000000" w:rsidRDefault="00000000" w:rsidRPr="00000000" w14:paraId="000000EB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S-8-12</w:t>
            </w:r>
          </w:p>
          <w:p w:rsidR="00000000" w:rsidDel="00000000" w:rsidP="00000000" w:rsidRDefault="00000000" w:rsidRPr="00000000" w14:paraId="000000EC">
            <w:pPr>
              <w:jc w:val="left"/>
              <w:rPr/>
            </w:pP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尺規作圖與幾何推理：複製已知的線段、圓、角、三角形；能以尺規作出指定的中垂線、角平分線、平行線、垂直線；能寫出幾何推理所依據的幾何性質。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D">
            <w:pPr>
              <w:spacing w:line="240" w:lineRule="auto"/>
              <w:jc w:val="left"/>
              <w:rPr/>
            </w:pP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第三章三角形的性質與尺規作圖</w:t>
                </w:r>
              </w:sdtContent>
            </w:sdt>
          </w:p>
          <w:p w:rsidR="00000000" w:rsidDel="00000000" w:rsidP="00000000" w:rsidRDefault="00000000" w:rsidRPr="00000000" w14:paraId="000000EE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line="240" w:lineRule="auto"/>
              <w:jc w:val="left"/>
              <w:rPr/>
            </w:pP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3-1 內角與外角</w:t>
                </w:r>
              </w:sdtContent>
            </w:sdt>
          </w:p>
          <w:p w:rsidR="00000000" w:rsidDel="00000000" w:rsidP="00000000" w:rsidRDefault="00000000" w:rsidRPr="00000000" w14:paraId="000000F0">
            <w:pPr>
              <w:spacing w:line="240" w:lineRule="auto"/>
              <w:jc w:val="left"/>
              <w:rPr/>
            </w:pP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3-2基本尺規作圖</w:t>
                </w:r>
              </w:sdtContent>
            </w:sdt>
          </w:p>
          <w:p w:rsidR="00000000" w:rsidDel="00000000" w:rsidP="00000000" w:rsidRDefault="00000000" w:rsidRPr="00000000" w14:paraId="000000F1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line="240" w:lineRule="auto"/>
              <w:jc w:val="left"/>
              <w:rPr/>
            </w:pP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尺規作圖。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3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4">
            <w:pPr>
              <w:jc w:val="left"/>
              <w:rPr>
                <w:color w:val="000000"/>
              </w:rPr>
            </w:pP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5">
            <w:pPr>
              <w:jc w:val="left"/>
              <w:rPr/>
            </w:pP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6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0F7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品J8理性溝通與問題解決。</w:t>
                </w:r>
              </w:sdtContent>
            </w:sdt>
          </w:p>
          <w:p w:rsidR="00000000" w:rsidDel="00000000" w:rsidP="00000000" w:rsidRDefault="00000000" w:rsidRPr="00000000" w14:paraId="000000F8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0F9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A">
            <w:pPr>
              <w:ind w:hanging="7"/>
              <w:jc w:val="left"/>
              <w:rPr/>
            </w:pPr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0FB">
            <w:pPr>
              <w:ind w:left="100" w:hanging="100"/>
              <w:jc w:val="left"/>
              <w:rPr/>
            </w:pP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0FC">
            <w:pPr>
              <w:jc w:val="left"/>
              <w:rPr>
                <w:u w:val="single"/>
              </w:rPr>
            </w:pP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0FD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ind w:hanging="7"/>
              <w:jc w:val="left"/>
              <w:rPr/>
            </w:pP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F">
            <w:pPr>
              <w:ind w:firstLine="0"/>
              <w:jc w:val="left"/>
              <w:rPr/>
            </w:pP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第十週</w:t>
                </w:r>
              </w:sdtContent>
            </w:sdt>
          </w:p>
          <w:p w:rsidR="00000000" w:rsidDel="00000000" w:rsidP="00000000" w:rsidRDefault="00000000" w:rsidRPr="00000000" w14:paraId="00000100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s-IV-4</w:t>
            </w:r>
          </w:p>
          <w:p w:rsidR="00000000" w:rsidDel="00000000" w:rsidP="00000000" w:rsidRDefault="00000000" w:rsidRPr="00000000" w14:paraId="00000102">
            <w:pPr>
              <w:jc w:val="left"/>
              <w:rPr/>
            </w:pP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理解平面圖形全等的意義，知道圖形經平移、旋轉、鏡射後仍保持全等，並能應用於解決幾何與日常生活的問題。</w:t>
                </w:r>
              </w:sdtContent>
            </w:sdt>
          </w:p>
          <w:p w:rsidR="00000000" w:rsidDel="00000000" w:rsidP="00000000" w:rsidRDefault="00000000" w:rsidRPr="00000000" w14:paraId="00000103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s-IV-9</w:t>
            </w:r>
          </w:p>
          <w:p w:rsidR="00000000" w:rsidDel="00000000" w:rsidP="00000000" w:rsidRDefault="00000000" w:rsidRPr="00000000" w14:paraId="00000104">
            <w:pPr>
              <w:jc w:val="left"/>
              <w:rPr/>
            </w:pP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理解三角形的邊角關係，利用邊角對應相等，判斷兩個三角形的全等，並能應用於解決幾何與日常生活的問題。</w:t>
                </w:r>
              </w:sdtContent>
            </w:sdt>
          </w:p>
          <w:p w:rsidR="00000000" w:rsidDel="00000000" w:rsidP="00000000" w:rsidRDefault="00000000" w:rsidRPr="00000000" w14:paraId="000001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s-IV-13</w:t>
            </w:r>
          </w:p>
          <w:p w:rsidR="00000000" w:rsidDel="00000000" w:rsidP="00000000" w:rsidRDefault="00000000" w:rsidRPr="00000000" w14:paraId="00000106">
            <w:pPr>
              <w:jc w:val="left"/>
              <w:rPr/>
            </w:pP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理解直尺、圓規操作過程的敘述，並應用於尺規作圖。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S-8-4</w:t>
            </w:r>
          </w:p>
          <w:p w:rsidR="00000000" w:rsidDel="00000000" w:rsidP="00000000" w:rsidRDefault="00000000" w:rsidRPr="00000000" w14:paraId="00000108">
            <w:pPr>
              <w:jc w:val="left"/>
              <w:rPr/>
            </w:pP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全等圖形：全等圖形的意義（兩個圖形經過平移、旋轉或翻轉可以完全疊合）；兩個多邊形全等則其對應邊和對應角相等（反之亦然）。</w:t>
                </w:r>
              </w:sdtContent>
            </w:sdt>
          </w:p>
          <w:p w:rsidR="00000000" w:rsidDel="00000000" w:rsidP="00000000" w:rsidRDefault="00000000" w:rsidRPr="00000000" w14:paraId="00000109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S-8-5</w:t>
            </w:r>
          </w:p>
          <w:p w:rsidR="00000000" w:rsidDel="00000000" w:rsidP="00000000" w:rsidRDefault="00000000" w:rsidRPr="00000000" w14:paraId="0000010A">
            <w:pPr>
              <w:jc w:val="left"/>
              <w:rPr/>
            </w:pP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三角形的全等性質：三角形的全等判定（SAS、SSS、ASA、AAS、RHS）；全等符號（）。</w:t>
                </w:r>
              </w:sdtContent>
            </w:sdt>
          </w:p>
          <w:p w:rsidR="00000000" w:rsidDel="00000000" w:rsidP="00000000" w:rsidRDefault="00000000" w:rsidRPr="00000000" w14:paraId="0000010B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S-8-12</w:t>
            </w:r>
          </w:p>
          <w:p w:rsidR="00000000" w:rsidDel="00000000" w:rsidP="00000000" w:rsidRDefault="00000000" w:rsidRPr="00000000" w14:paraId="0000010C">
            <w:pPr>
              <w:jc w:val="left"/>
              <w:rPr/>
            </w:pP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尺規作圖與幾何推理：複製已知的線段、圓、角、三角形；能以尺規作出指定的中垂線、角平分線、平行線、垂直線；能寫出幾何推理所依據的幾何性質。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D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line="240" w:lineRule="auto"/>
              <w:jc w:val="left"/>
              <w:rPr/>
            </w:pP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第三章三角形的性質與尺規作圖</w:t>
                </w:r>
              </w:sdtContent>
            </w:sdt>
          </w:p>
          <w:p w:rsidR="00000000" w:rsidDel="00000000" w:rsidP="00000000" w:rsidRDefault="00000000" w:rsidRPr="00000000" w14:paraId="0000010F">
            <w:pPr>
              <w:spacing w:line="240" w:lineRule="auto"/>
              <w:jc w:val="left"/>
              <w:rPr/>
            </w:pPr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3-2基本尺規作圖</w:t>
                </w:r>
              </w:sdtContent>
            </w:sdt>
          </w:p>
          <w:p w:rsidR="00000000" w:rsidDel="00000000" w:rsidP="00000000" w:rsidRDefault="00000000" w:rsidRPr="00000000" w14:paraId="00000110">
            <w:pPr>
              <w:spacing w:line="240" w:lineRule="auto"/>
              <w:jc w:val="left"/>
              <w:rPr/>
            </w:pPr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3-3三角形全等</w:t>
                </w:r>
              </w:sdtContent>
            </w:sdt>
          </w:p>
          <w:p w:rsidR="00000000" w:rsidDel="00000000" w:rsidP="00000000" w:rsidRDefault="00000000" w:rsidRPr="00000000" w14:paraId="00000111">
            <w:pPr>
              <w:spacing w:line="240" w:lineRule="auto"/>
              <w:jc w:val="left"/>
              <w:rPr/>
            </w:pP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尺規作圖作出中垂線、角平分線。</w:t>
                </w:r>
              </w:sdtContent>
            </w:sdt>
          </w:p>
          <w:p w:rsidR="00000000" w:rsidDel="00000000" w:rsidP="00000000" w:rsidRDefault="00000000" w:rsidRPr="00000000" w14:paraId="00000112">
            <w:pPr>
              <w:jc w:val="left"/>
              <w:rPr>
                <w:color w:val="000000"/>
              </w:rPr>
            </w:pP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全等三角形性質。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3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4">
            <w:pPr>
              <w:jc w:val="left"/>
              <w:rPr>
                <w:color w:val="000000"/>
              </w:rPr>
            </w:pP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5">
            <w:pPr>
              <w:jc w:val="left"/>
              <w:rPr/>
            </w:pPr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6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17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品J8理性溝通與問題解決。</w:t>
                </w:r>
              </w:sdtContent>
            </w:sdt>
          </w:p>
          <w:p w:rsidR="00000000" w:rsidDel="00000000" w:rsidP="00000000" w:rsidRDefault="00000000" w:rsidRPr="00000000" w14:paraId="00000118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科技教育</w:t>
                </w:r>
              </w:sdtContent>
            </w:sdt>
          </w:p>
          <w:p w:rsidR="00000000" w:rsidDel="00000000" w:rsidP="00000000" w:rsidRDefault="00000000" w:rsidRPr="00000000" w14:paraId="00000119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科E5繪製簡單草圖以呈現設計構想。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A">
            <w:pPr>
              <w:ind w:hanging="7"/>
              <w:jc w:val="left"/>
              <w:rPr/>
            </w:pP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1B">
            <w:pPr>
              <w:ind w:left="100" w:hanging="100"/>
              <w:jc w:val="left"/>
              <w:rPr/>
            </w:pP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1C">
            <w:pPr>
              <w:jc w:val="left"/>
              <w:rPr>
                <w:u w:val="single"/>
              </w:rPr>
            </w:pPr>
            <w:sdt>
              <w:sdtPr>
                <w:tag w:val="goog_rdk_1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1D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1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ind w:hanging="7"/>
              <w:jc w:val="left"/>
              <w:rPr/>
            </w:pPr>
            <w:sdt>
              <w:sdtPr>
                <w:tag w:val="goog_rdk_1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F">
            <w:pPr>
              <w:ind w:firstLine="0"/>
              <w:jc w:val="left"/>
              <w:rPr/>
            </w:pPr>
            <w:sdt>
              <w:sdtPr>
                <w:tag w:val="goog_rdk_1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第十一週</w:t>
                </w:r>
              </w:sdtContent>
            </w:sdt>
          </w:p>
          <w:p w:rsidR="00000000" w:rsidDel="00000000" w:rsidP="00000000" w:rsidRDefault="00000000" w:rsidRPr="00000000" w14:paraId="00000120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s-IV-9</w:t>
            </w:r>
          </w:p>
          <w:p w:rsidR="00000000" w:rsidDel="00000000" w:rsidP="00000000" w:rsidRDefault="00000000" w:rsidRPr="00000000" w14:paraId="00000122">
            <w:pPr>
              <w:jc w:val="left"/>
              <w:rPr/>
            </w:pPr>
            <w:sdt>
              <w:sdtPr>
                <w:tag w:val="goog_rdk_1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理解三角形的邊角關係，利用邊角對應相等，判斷兩個三角形的全等，並能應用於解決幾何與日常生活的問題。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S-8-5</w:t>
            </w:r>
          </w:p>
          <w:p w:rsidR="00000000" w:rsidDel="00000000" w:rsidP="00000000" w:rsidRDefault="00000000" w:rsidRPr="00000000" w14:paraId="00000124">
            <w:pPr>
              <w:jc w:val="left"/>
              <w:rPr/>
            </w:pPr>
            <w:sdt>
              <w:sdtPr>
                <w:tag w:val="goog_rdk_1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三角形的全等性質：三角形的全等判定（SAS、SSS、ASA、AAS、RHS）；全等符號（）。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5">
            <w:pPr>
              <w:jc w:val="left"/>
              <w:rPr>
                <w:color w:val="ff0000"/>
              </w:rPr>
            </w:pPr>
            <w:sdt>
              <w:sdtPr>
                <w:tag w:val="goog_rdk_1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第三章三角形的性質與尺規作圖</w:t>
                </w:r>
              </w:sdtContent>
            </w:sdt>
          </w:p>
          <w:p w:rsidR="00000000" w:rsidDel="00000000" w:rsidP="00000000" w:rsidRDefault="00000000" w:rsidRPr="00000000" w14:paraId="00000126">
            <w:pPr>
              <w:jc w:val="left"/>
              <w:rPr>
                <w:color w:val="ff0000"/>
              </w:rPr>
            </w:pPr>
            <w:sdt>
              <w:sdtPr>
                <w:tag w:val="goog_rdk_1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3-4全等三角形的應用</w:t>
                </w:r>
              </w:sdtContent>
            </w:sdt>
          </w:p>
          <w:p w:rsidR="00000000" w:rsidDel="00000000" w:rsidP="00000000" w:rsidRDefault="00000000" w:rsidRPr="00000000" w14:paraId="00000127">
            <w:pPr>
              <w:jc w:val="left"/>
              <w:rPr/>
            </w:pPr>
            <w:sdt>
              <w:sdtPr>
                <w:tag w:val="goog_rdk_1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全等三角形性質。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8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9">
            <w:pPr>
              <w:jc w:val="left"/>
              <w:rPr>
                <w:color w:val="000000"/>
              </w:rPr>
            </w:pPr>
            <w:sdt>
              <w:sdtPr>
                <w:tag w:val="goog_rdk_1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A">
            <w:pPr>
              <w:jc w:val="left"/>
              <w:rPr/>
            </w:pPr>
            <w:sdt>
              <w:sdtPr>
                <w:tag w:val="goog_rdk_1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B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2C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品J8理性溝通與問題解決。</w:t>
                </w:r>
              </w:sdtContent>
            </w:sdt>
          </w:p>
          <w:p w:rsidR="00000000" w:rsidDel="00000000" w:rsidP="00000000" w:rsidRDefault="00000000" w:rsidRPr="00000000" w14:paraId="0000012D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科技教育</w:t>
                </w:r>
              </w:sdtContent>
            </w:sdt>
          </w:p>
          <w:p w:rsidR="00000000" w:rsidDel="00000000" w:rsidP="00000000" w:rsidRDefault="00000000" w:rsidRPr="00000000" w14:paraId="0000012E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1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科E5繪製簡單草圖以呈現設計構想。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F">
            <w:pPr>
              <w:ind w:hanging="7"/>
              <w:jc w:val="left"/>
              <w:rPr/>
            </w:pPr>
            <w:sdt>
              <w:sdtPr>
                <w:tag w:val="goog_rdk_1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2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2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30">
            <w:pPr>
              <w:ind w:left="100" w:hanging="100"/>
              <w:jc w:val="left"/>
              <w:rPr/>
            </w:pPr>
            <w:sdt>
              <w:sdtPr>
                <w:tag w:val="goog_rdk_2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31">
            <w:pPr>
              <w:jc w:val="left"/>
              <w:rPr>
                <w:u w:val="single"/>
              </w:rPr>
            </w:pPr>
            <w:sdt>
              <w:sdtPr>
                <w:tag w:val="goog_rdk_2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32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2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ind w:hanging="7"/>
              <w:jc w:val="left"/>
              <w:rPr/>
            </w:pPr>
            <w:sdt>
              <w:sdtPr>
                <w:tag w:val="goog_rdk_2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4">
            <w:pPr>
              <w:ind w:firstLine="0"/>
              <w:jc w:val="left"/>
              <w:rPr/>
            </w:pPr>
            <w:sdt>
              <w:sdtPr>
                <w:tag w:val="goog_rdk_2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第十二週</w:t>
                </w:r>
              </w:sdtContent>
            </w:sdt>
          </w:p>
          <w:p w:rsidR="00000000" w:rsidDel="00000000" w:rsidP="00000000" w:rsidRDefault="00000000" w:rsidRPr="00000000" w14:paraId="00000135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n-IV-4</w:t>
            </w:r>
          </w:p>
          <w:p w:rsidR="00000000" w:rsidDel="00000000" w:rsidP="00000000" w:rsidRDefault="00000000" w:rsidRPr="00000000" w14:paraId="00000137">
            <w:pPr>
              <w:jc w:val="left"/>
              <w:rPr/>
            </w:pPr>
            <w:sdt>
              <w:sdtPr>
                <w:tag w:val="goog_rdk_2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理解比、比例式、正比、反比和連比的意義和推理，並能運用到日常生活的情境解決問題。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S-8-8</w:t>
            </w:r>
          </w:p>
          <w:p w:rsidR="00000000" w:rsidDel="00000000" w:rsidP="00000000" w:rsidRDefault="00000000" w:rsidRPr="00000000" w14:paraId="00000139">
            <w:pPr>
              <w:jc w:val="left"/>
              <w:rPr/>
            </w:pPr>
            <w:sdt>
              <w:sdtPr>
                <w:tag w:val="goog_rdk_2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三角形的基本性質：等腰三角形兩底角相等；非等腰三角形大角對大邊，大邊對大角；三角形兩邊和大於第三邊；外角等於其內對角和。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A">
            <w:pPr>
              <w:jc w:val="left"/>
              <w:rPr/>
            </w:pPr>
            <w:sdt>
              <w:sdtPr>
                <w:tag w:val="goog_rdk_2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第三章三角形的性質與尺規作圖</w:t>
                </w:r>
              </w:sdtContent>
            </w:sdt>
          </w:p>
          <w:p w:rsidR="00000000" w:rsidDel="00000000" w:rsidP="00000000" w:rsidRDefault="00000000" w:rsidRPr="00000000" w14:paraId="0000013B">
            <w:pPr>
              <w:jc w:val="left"/>
              <w:rPr/>
            </w:pPr>
            <w:sdt>
              <w:sdtPr>
                <w:tag w:val="goog_rdk_2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3-4全等三角形的應用</w:t>
                </w:r>
              </w:sdtContent>
            </w:sdt>
          </w:p>
          <w:p w:rsidR="00000000" w:rsidDel="00000000" w:rsidP="00000000" w:rsidRDefault="00000000" w:rsidRPr="00000000" w14:paraId="0000013C">
            <w:pPr>
              <w:ind w:firstLine="0"/>
              <w:jc w:val="left"/>
              <w:rPr/>
            </w:pPr>
            <w:sdt>
              <w:sdtPr>
                <w:tag w:val="goog_rdk_2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全等三角形性質。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D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E">
            <w:pPr>
              <w:jc w:val="left"/>
              <w:rPr>
                <w:color w:val="000000"/>
              </w:rPr>
            </w:pPr>
            <w:sdt>
              <w:sdtPr>
                <w:tag w:val="goog_rdk_2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F">
            <w:pPr>
              <w:jc w:val="left"/>
              <w:rPr/>
            </w:pPr>
            <w:sdt>
              <w:sdtPr>
                <w:tag w:val="goog_rdk_2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0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41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2">
            <w:pPr>
              <w:ind w:hanging="7"/>
              <w:jc w:val="left"/>
              <w:rPr/>
            </w:pPr>
            <w:sdt>
              <w:sdtPr>
                <w:tag w:val="goog_rdk_2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2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2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43">
            <w:pPr>
              <w:ind w:left="100" w:hanging="100"/>
              <w:jc w:val="left"/>
              <w:rPr/>
            </w:pPr>
            <w:sdt>
              <w:sdtPr>
                <w:tag w:val="goog_rdk_2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44">
            <w:pPr>
              <w:jc w:val="left"/>
              <w:rPr>
                <w:u w:val="single"/>
              </w:rPr>
            </w:pPr>
            <w:sdt>
              <w:sdtPr>
                <w:tag w:val="goog_rdk_2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45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2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ind w:hanging="7"/>
              <w:jc w:val="left"/>
              <w:rPr/>
            </w:pPr>
            <w:sdt>
              <w:sdtPr>
                <w:tag w:val="goog_rdk_2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7">
            <w:pPr>
              <w:ind w:firstLine="0"/>
              <w:jc w:val="left"/>
              <w:rPr/>
            </w:pPr>
            <w:sdt>
              <w:sdtPr>
                <w:tag w:val="goog_rdk_2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第十三週</w:t>
                </w:r>
              </w:sdtContent>
            </w:sdt>
          </w:p>
          <w:p w:rsidR="00000000" w:rsidDel="00000000" w:rsidP="00000000" w:rsidRDefault="00000000" w:rsidRPr="00000000" w14:paraId="00000148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s-IV-9</w:t>
            </w:r>
          </w:p>
          <w:p w:rsidR="00000000" w:rsidDel="00000000" w:rsidP="00000000" w:rsidRDefault="00000000" w:rsidRPr="00000000" w14:paraId="0000014A">
            <w:pPr>
              <w:jc w:val="left"/>
              <w:rPr/>
            </w:pPr>
            <w:sdt>
              <w:sdtPr>
                <w:tag w:val="goog_rdk_2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理解三角形的邊角關係，利用邊角對應相等，判斷兩個三角形的全等，並能應用於解決幾何與日常生活的問題。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S-8-8</w:t>
            </w:r>
          </w:p>
          <w:p w:rsidR="00000000" w:rsidDel="00000000" w:rsidP="00000000" w:rsidRDefault="00000000" w:rsidRPr="00000000" w14:paraId="0000014C">
            <w:pPr>
              <w:jc w:val="left"/>
              <w:rPr/>
            </w:pPr>
            <w:sdt>
              <w:sdtPr>
                <w:tag w:val="goog_rdk_2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三角形的基本性質：等腰三角形兩底角相等；非等腰三角形大角對大邊，大邊對大角；三角形兩邊和大於第三邊；外角等於其內對角和。</w:t>
                </w:r>
              </w:sdtContent>
            </w:sdt>
          </w:p>
          <w:p w:rsidR="00000000" w:rsidDel="00000000" w:rsidP="00000000" w:rsidRDefault="00000000" w:rsidRPr="00000000" w14:paraId="0000014D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E">
            <w:pPr>
              <w:jc w:val="left"/>
              <w:rPr/>
            </w:pPr>
            <w:sdt>
              <w:sdtPr>
                <w:tag w:val="goog_rdk_2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第三章 三角形的性質與尺規作圖</w:t>
                </w:r>
              </w:sdtContent>
            </w:sdt>
          </w:p>
          <w:p w:rsidR="00000000" w:rsidDel="00000000" w:rsidP="00000000" w:rsidRDefault="00000000" w:rsidRPr="00000000" w14:paraId="0000014F">
            <w:pPr>
              <w:jc w:val="left"/>
              <w:rPr/>
            </w:pPr>
            <w:sdt>
              <w:sdtPr>
                <w:tag w:val="goog_rdk_2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3-5三角形的邊角關係</w:t>
                </w:r>
              </w:sdtContent>
            </w:sdt>
          </w:p>
          <w:p w:rsidR="00000000" w:rsidDel="00000000" w:rsidP="00000000" w:rsidRDefault="00000000" w:rsidRPr="00000000" w14:paraId="00000150">
            <w:pPr>
              <w:jc w:val="left"/>
              <w:rPr/>
            </w:pPr>
            <w:sdt>
              <w:sdtPr>
                <w:tag w:val="goog_rdk_2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理解三角形的邊長關係。</w:t>
                </w:r>
              </w:sdtContent>
            </w:sdt>
          </w:p>
          <w:p w:rsidR="00000000" w:rsidDel="00000000" w:rsidP="00000000" w:rsidRDefault="00000000" w:rsidRPr="00000000" w14:paraId="00000151">
            <w:pPr>
              <w:jc w:val="left"/>
              <w:rPr/>
            </w:pPr>
            <w:sdt>
              <w:sdtPr>
                <w:tag w:val="goog_rdk_2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理解三角形的邊角關係。</w:t>
                </w:r>
              </w:sdtContent>
            </w:sdt>
          </w:p>
          <w:p w:rsidR="00000000" w:rsidDel="00000000" w:rsidP="00000000" w:rsidRDefault="00000000" w:rsidRPr="00000000" w14:paraId="00000152">
            <w:pPr>
              <w:jc w:val="left"/>
              <w:rPr/>
            </w:pPr>
            <w:sdt>
              <w:sdtPr>
                <w:tag w:val="goog_rdk_2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理解特殊三角形的邊角關係。</w:t>
                </w:r>
              </w:sdtContent>
            </w:sdt>
          </w:p>
          <w:p w:rsidR="00000000" w:rsidDel="00000000" w:rsidP="00000000" w:rsidRDefault="00000000" w:rsidRPr="00000000" w14:paraId="00000153">
            <w:pPr>
              <w:spacing w:line="240" w:lineRule="auto"/>
              <w:jc w:val="left"/>
              <w:rPr>
                <w:color w:val="ff0000"/>
              </w:rPr>
            </w:pPr>
            <w:sdt>
              <w:sdtPr>
                <w:tag w:val="goog_rdk_2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ff0000"/>
                    <w:rtl w:val="0"/>
                  </w:rPr>
                  <w:t xml:space="preserve">能理解樞紐定理與逆樞紐定理。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4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5">
            <w:pPr>
              <w:jc w:val="left"/>
              <w:rPr>
                <w:color w:val="000000"/>
              </w:rPr>
            </w:pPr>
            <w:sdt>
              <w:sdtPr>
                <w:tag w:val="goog_rdk_2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6">
            <w:pPr>
              <w:jc w:val="left"/>
              <w:rPr/>
            </w:pPr>
            <w:sdt>
              <w:sdtPr>
                <w:tag w:val="goog_rdk_2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7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58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  <w:p w:rsidR="00000000" w:rsidDel="00000000" w:rsidP="00000000" w:rsidRDefault="00000000" w:rsidRPr="00000000" w14:paraId="00000159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5A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B">
            <w:pPr>
              <w:ind w:hanging="7"/>
              <w:jc w:val="left"/>
              <w:rPr/>
            </w:pPr>
            <w:sdt>
              <w:sdtPr>
                <w:tag w:val="goog_rdk_2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2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2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5C">
            <w:pPr>
              <w:ind w:left="100" w:hanging="100"/>
              <w:jc w:val="left"/>
              <w:rPr/>
            </w:pPr>
            <w:sdt>
              <w:sdtPr>
                <w:tag w:val="goog_rdk_2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5D">
            <w:pPr>
              <w:jc w:val="left"/>
              <w:rPr>
                <w:u w:val="single"/>
              </w:rPr>
            </w:pPr>
            <w:sdt>
              <w:sdtPr>
                <w:tag w:val="goog_rdk_2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5E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2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ind w:hanging="7"/>
              <w:jc w:val="left"/>
              <w:rPr/>
            </w:pPr>
            <w:sdt>
              <w:sdtPr>
                <w:tag w:val="goog_rdk_2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0">
            <w:pPr>
              <w:ind w:firstLine="0"/>
              <w:jc w:val="left"/>
              <w:rPr/>
            </w:pPr>
            <w:sdt>
              <w:sdtPr>
                <w:tag w:val="goog_rdk_2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第十四週</w:t>
                </w:r>
              </w:sdtContent>
            </w:sdt>
          </w:p>
          <w:p w:rsidR="00000000" w:rsidDel="00000000" w:rsidP="00000000" w:rsidRDefault="00000000" w:rsidRPr="00000000" w14:paraId="00000161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s-IV-9</w:t>
            </w:r>
          </w:p>
          <w:p w:rsidR="00000000" w:rsidDel="00000000" w:rsidP="00000000" w:rsidRDefault="00000000" w:rsidRPr="00000000" w14:paraId="00000163">
            <w:pPr>
              <w:jc w:val="left"/>
              <w:rPr/>
            </w:pPr>
            <w:sdt>
              <w:sdtPr>
                <w:tag w:val="goog_rdk_2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理解三角形的邊角關係，利用邊角對應相等，判斷兩個三角形的全等，並能應用於解決幾何與日常生活的問題。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S-8-8</w:t>
            </w:r>
          </w:p>
          <w:p w:rsidR="00000000" w:rsidDel="00000000" w:rsidP="00000000" w:rsidRDefault="00000000" w:rsidRPr="00000000" w14:paraId="00000165">
            <w:pPr>
              <w:jc w:val="left"/>
              <w:rPr/>
            </w:pPr>
            <w:sdt>
              <w:sdtPr>
                <w:tag w:val="goog_rdk_2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三角形的基本性質：等腰三角形兩底角相等；非等腰三角形大角對大邊，大邊對大角；三角形兩邊和大於第三邊；外角等於其內對角和。</w:t>
                </w:r>
              </w:sdtContent>
            </w:sdt>
          </w:p>
          <w:p w:rsidR="00000000" w:rsidDel="00000000" w:rsidP="00000000" w:rsidRDefault="00000000" w:rsidRPr="00000000" w14:paraId="00000166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7">
            <w:pPr>
              <w:jc w:val="left"/>
              <w:rPr/>
            </w:pPr>
            <w:sdt>
              <w:sdtPr>
                <w:tag w:val="goog_rdk_2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第三章 三角形的性質與尺規作圖</w:t>
                </w:r>
              </w:sdtContent>
            </w:sdt>
          </w:p>
          <w:p w:rsidR="00000000" w:rsidDel="00000000" w:rsidP="00000000" w:rsidRDefault="00000000" w:rsidRPr="00000000" w14:paraId="00000168">
            <w:pPr>
              <w:jc w:val="left"/>
              <w:rPr/>
            </w:pPr>
            <w:sdt>
              <w:sdtPr>
                <w:tag w:val="goog_rdk_2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3-5三角形的邊角關係</w:t>
                </w:r>
              </w:sdtContent>
            </w:sdt>
          </w:p>
          <w:p w:rsidR="00000000" w:rsidDel="00000000" w:rsidP="00000000" w:rsidRDefault="00000000" w:rsidRPr="00000000" w14:paraId="00000169">
            <w:pPr>
              <w:jc w:val="left"/>
              <w:rPr/>
            </w:pPr>
            <w:sdt>
              <w:sdtPr>
                <w:tag w:val="goog_rdk_2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理解三角形的邊長關係。</w:t>
                </w:r>
              </w:sdtContent>
            </w:sdt>
          </w:p>
          <w:p w:rsidR="00000000" w:rsidDel="00000000" w:rsidP="00000000" w:rsidRDefault="00000000" w:rsidRPr="00000000" w14:paraId="0000016A">
            <w:pPr>
              <w:jc w:val="left"/>
              <w:rPr/>
            </w:pPr>
            <w:sdt>
              <w:sdtPr>
                <w:tag w:val="goog_rdk_2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理解三角形的邊角關係。</w:t>
                </w:r>
              </w:sdtContent>
            </w:sdt>
          </w:p>
          <w:p w:rsidR="00000000" w:rsidDel="00000000" w:rsidP="00000000" w:rsidRDefault="00000000" w:rsidRPr="00000000" w14:paraId="0000016B">
            <w:pPr>
              <w:jc w:val="left"/>
              <w:rPr/>
            </w:pPr>
            <w:sdt>
              <w:sdtPr>
                <w:tag w:val="goog_rdk_2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理解特殊三角形的邊角關係。</w:t>
                </w:r>
              </w:sdtContent>
            </w:sdt>
          </w:p>
          <w:p w:rsidR="00000000" w:rsidDel="00000000" w:rsidP="00000000" w:rsidRDefault="00000000" w:rsidRPr="00000000" w14:paraId="0000016C">
            <w:pPr>
              <w:spacing w:line="240" w:lineRule="auto"/>
              <w:jc w:val="left"/>
              <w:rPr/>
            </w:pPr>
            <w:sdt>
              <w:sdtPr>
                <w:tag w:val="goog_rdk_2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能理解樞紐定理與逆樞紐定理。</w:t>
                </w:r>
              </w:sdtContent>
            </w:sdt>
          </w:p>
          <w:p w:rsidR="00000000" w:rsidDel="00000000" w:rsidP="00000000" w:rsidRDefault="00000000" w:rsidRPr="00000000" w14:paraId="0000016D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spacing w:line="240" w:lineRule="auto"/>
              <w:jc w:val="left"/>
              <w:rPr/>
            </w:pPr>
            <w:sdt>
              <w:sdtPr>
                <w:tag w:val="goog_rdk_2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復習評量(第二次段考)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F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0">
            <w:pPr>
              <w:jc w:val="left"/>
              <w:rPr>
                <w:color w:val="000000"/>
              </w:rPr>
            </w:pPr>
            <w:sdt>
              <w:sdtPr>
                <w:tag w:val="goog_rdk_2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1">
            <w:pPr>
              <w:jc w:val="left"/>
              <w:rPr/>
            </w:pPr>
            <w:sdt>
              <w:sdtPr>
                <w:tag w:val="goog_rdk_2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2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73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  <w:p w:rsidR="00000000" w:rsidDel="00000000" w:rsidP="00000000" w:rsidRDefault="00000000" w:rsidRPr="00000000" w14:paraId="00000174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75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6">
            <w:pPr>
              <w:ind w:hanging="7"/>
              <w:jc w:val="left"/>
              <w:rPr/>
            </w:pPr>
            <w:sdt>
              <w:sdtPr>
                <w:tag w:val="goog_rdk_2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2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2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77">
            <w:pPr>
              <w:ind w:left="100" w:hanging="100"/>
              <w:jc w:val="left"/>
              <w:rPr/>
            </w:pPr>
            <w:sdt>
              <w:sdtPr>
                <w:tag w:val="goog_rdk_2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78">
            <w:pPr>
              <w:jc w:val="left"/>
              <w:rPr>
                <w:u w:val="single"/>
              </w:rPr>
            </w:pPr>
            <w:sdt>
              <w:sdtPr>
                <w:tag w:val="goog_rdk_2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79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2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ind w:hanging="7"/>
              <w:jc w:val="left"/>
              <w:rPr/>
            </w:pPr>
            <w:sdt>
              <w:sdtPr>
                <w:tag w:val="goog_rdk_2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7B">
            <w:pPr>
              <w:ind w:firstLine="0"/>
              <w:jc w:val="left"/>
              <w:rPr/>
            </w:pPr>
            <w:sdt>
              <w:sdtPr>
                <w:tag w:val="goog_rdk_2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第十五週</w:t>
                </w:r>
              </w:sdtContent>
            </w:sdt>
          </w:p>
          <w:p w:rsidR="00000000" w:rsidDel="00000000" w:rsidP="00000000" w:rsidRDefault="00000000" w:rsidRPr="00000000" w14:paraId="0000017C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s-IV-2</w:t>
            </w:r>
          </w:p>
          <w:p w:rsidR="00000000" w:rsidDel="00000000" w:rsidP="00000000" w:rsidRDefault="00000000" w:rsidRPr="00000000" w14:paraId="0000017E">
            <w:pPr>
              <w:jc w:val="left"/>
              <w:rPr/>
            </w:pPr>
            <w:sdt>
              <w:sdtPr>
                <w:tag w:val="goog_rdk_2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理解角的各種性質、三角形與凸多邊形的內角和外角的意義、三角形的外角和、與凸多邊形的內角和，並能應用於解決幾何與日常生活的問題。</w:t>
                </w:r>
              </w:sdtContent>
            </w:sdt>
          </w:p>
          <w:p w:rsidR="00000000" w:rsidDel="00000000" w:rsidP="00000000" w:rsidRDefault="00000000" w:rsidRPr="00000000" w14:paraId="0000017F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s-IV-3</w:t>
            </w:r>
          </w:p>
          <w:p w:rsidR="00000000" w:rsidDel="00000000" w:rsidP="00000000" w:rsidRDefault="00000000" w:rsidRPr="00000000" w14:paraId="00000180">
            <w:pPr>
              <w:jc w:val="left"/>
              <w:rPr/>
            </w:pPr>
            <w:sdt>
              <w:sdtPr>
                <w:tag w:val="goog_rdk_2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理解兩條直線的垂直和平行的意義，以及各種性質，並能應用於解決幾何與日常生活的問題。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S-8-1</w:t>
            </w:r>
          </w:p>
          <w:p w:rsidR="00000000" w:rsidDel="00000000" w:rsidP="00000000" w:rsidRDefault="00000000" w:rsidRPr="00000000" w14:paraId="00000182">
            <w:pPr>
              <w:jc w:val="left"/>
              <w:rPr/>
            </w:pPr>
            <w:sdt>
              <w:sdtPr>
                <w:tag w:val="goog_rdk_2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角：角的種類；兩個角的關係（互餘、互補、對頂角、同位角、內錯角、同側內角）；角平分線的意義。</w:t>
                </w:r>
              </w:sdtContent>
            </w:sdt>
          </w:p>
          <w:p w:rsidR="00000000" w:rsidDel="00000000" w:rsidP="00000000" w:rsidRDefault="00000000" w:rsidRPr="00000000" w14:paraId="00000183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S-8-3</w:t>
            </w:r>
          </w:p>
          <w:p w:rsidR="00000000" w:rsidDel="00000000" w:rsidP="00000000" w:rsidRDefault="00000000" w:rsidRPr="00000000" w14:paraId="00000184">
            <w:pPr>
              <w:jc w:val="left"/>
              <w:rPr/>
            </w:pPr>
            <w:sdt>
              <w:sdtPr>
                <w:tag w:val="goog_rdk_2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 ：平行的意義與符號； 平行的意義與符號； 平行線 截角性質；兩平行線 截角性質；兩平行線 截角性質；兩間的距離處相等。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5">
            <w:pPr>
              <w:jc w:val="left"/>
              <w:rPr/>
            </w:pPr>
            <w:sdt>
              <w:sdtPr>
                <w:tag w:val="goog_rdk_2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第四章 平行與四邊形</w:t>
                </w:r>
              </w:sdtContent>
            </w:sdt>
          </w:p>
          <w:p w:rsidR="00000000" w:rsidDel="00000000" w:rsidP="00000000" w:rsidRDefault="00000000" w:rsidRPr="00000000" w14:paraId="00000186">
            <w:pPr>
              <w:jc w:val="left"/>
              <w:rPr/>
            </w:pPr>
            <w:sdt>
              <w:sdtPr>
                <w:tag w:val="goog_rdk_2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4-1 平行線</w:t>
                </w:r>
              </w:sdtContent>
            </w:sdt>
          </w:p>
          <w:p w:rsidR="00000000" w:rsidDel="00000000" w:rsidP="00000000" w:rsidRDefault="00000000" w:rsidRPr="00000000" w14:paraId="00000187">
            <w:pPr>
              <w:jc w:val="left"/>
              <w:rPr/>
            </w:pPr>
            <w:sdt>
              <w:sdtPr>
                <w:tag w:val="goog_rdk_2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理解平行線的幾何性質。</w:t>
                </w:r>
              </w:sdtContent>
            </w:sdt>
          </w:p>
          <w:p w:rsidR="00000000" w:rsidDel="00000000" w:rsidP="00000000" w:rsidRDefault="00000000" w:rsidRPr="00000000" w14:paraId="00000188">
            <w:pPr>
              <w:jc w:val="left"/>
              <w:rPr/>
            </w:pPr>
            <w:sdt>
              <w:sdtPr>
                <w:tag w:val="goog_rdk_2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理解平行線的截角性質。</w:t>
                </w:r>
              </w:sdtContent>
            </w:sdt>
          </w:p>
          <w:p w:rsidR="00000000" w:rsidDel="00000000" w:rsidP="00000000" w:rsidRDefault="00000000" w:rsidRPr="00000000" w14:paraId="00000189">
            <w:pPr>
              <w:jc w:val="left"/>
              <w:rPr/>
            </w:pPr>
            <w:sdt>
              <w:sdtPr>
                <w:tag w:val="goog_rdk_2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理解平行線的判別性質。</w:t>
                </w:r>
              </w:sdtContent>
            </w:sdt>
          </w:p>
          <w:p w:rsidR="00000000" w:rsidDel="00000000" w:rsidP="00000000" w:rsidRDefault="00000000" w:rsidRPr="00000000" w14:paraId="0000018A">
            <w:pPr>
              <w:jc w:val="left"/>
              <w:rPr/>
            </w:pPr>
            <w:sdt>
              <w:sdtPr>
                <w:tag w:val="goog_rdk_2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利用平行線判別性質找平行線。</w:t>
                </w:r>
              </w:sdtContent>
            </w:sdt>
          </w:p>
          <w:p w:rsidR="00000000" w:rsidDel="00000000" w:rsidP="00000000" w:rsidRDefault="00000000" w:rsidRPr="00000000" w14:paraId="0000018B">
            <w:pPr>
              <w:jc w:val="left"/>
              <w:rPr/>
            </w:pPr>
            <w:sdt>
              <w:sdtPr>
                <w:tag w:val="goog_rdk_2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平行線的應用。</w:t>
                </w:r>
              </w:sdtContent>
            </w:sdt>
          </w:p>
          <w:p w:rsidR="00000000" w:rsidDel="00000000" w:rsidP="00000000" w:rsidRDefault="00000000" w:rsidRPr="00000000" w14:paraId="0000018C">
            <w:pPr>
              <w:spacing w:line="240" w:lineRule="auto"/>
              <w:jc w:val="left"/>
              <w:rPr/>
            </w:pPr>
            <w:sdt>
              <w:sdtPr>
                <w:tag w:val="goog_rdk_2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利用平行線判別性質作平行線。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D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E">
            <w:pPr>
              <w:jc w:val="left"/>
              <w:rPr>
                <w:color w:val="000000"/>
              </w:rPr>
            </w:pPr>
            <w:sdt>
              <w:sdtPr>
                <w:tag w:val="goog_rdk_2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F">
            <w:pPr>
              <w:jc w:val="left"/>
              <w:rPr>
                <w:color w:val="000000"/>
              </w:rPr>
            </w:pPr>
            <w:sdt>
              <w:sdtPr>
                <w:tag w:val="goog_rdk_2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0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性別平等教育</w:t>
                </w:r>
              </w:sdtContent>
            </w:sdt>
          </w:p>
          <w:p w:rsidR="00000000" w:rsidDel="00000000" w:rsidP="00000000" w:rsidRDefault="00000000" w:rsidRPr="00000000" w14:paraId="00000191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性J11去除性別刻板與性別偏見的情感表達與溝通，具備與他人平等互動的能力。</w:t>
                </w:r>
              </w:sdtContent>
            </w:sdt>
          </w:p>
          <w:p w:rsidR="00000000" w:rsidDel="00000000" w:rsidP="00000000" w:rsidRDefault="00000000" w:rsidRPr="00000000" w14:paraId="00000192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93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品J8理性溝通與問題解決。</w:t>
                </w:r>
              </w:sdtContent>
            </w:sdt>
          </w:p>
          <w:p w:rsidR="00000000" w:rsidDel="00000000" w:rsidP="00000000" w:rsidRDefault="00000000" w:rsidRPr="00000000" w14:paraId="00000194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科技教育</w:t>
                </w:r>
              </w:sdtContent>
            </w:sdt>
          </w:p>
          <w:p w:rsidR="00000000" w:rsidDel="00000000" w:rsidP="00000000" w:rsidRDefault="00000000" w:rsidRPr="00000000" w14:paraId="00000195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2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科E1了解平日常見科技產品的用途與運作方式。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6">
            <w:pPr>
              <w:ind w:hanging="7"/>
              <w:jc w:val="left"/>
              <w:rPr/>
            </w:pPr>
            <w:sdt>
              <w:sdtPr>
                <w:tag w:val="goog_rdk_2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2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2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97">
            <w:pPr>
              <w:ind w:left="100" w:hanging="100"/>
              <w:jc w:val="left"/>
              <w:rPr/>
            </w:pPr>
            <w:sdt>
              <w:sdtPr>
                <w:tag w:val="goog_rdk_2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98">
            <w:pPr>
              <w:jc w:val="left"/>
              <w:rPr>
                <w:u w:val="single"/>
              </w:rPr>
            </w:pPr>
            <w:sdt>
              <w:sdtPr>
                <w:tag w:val="goog_rdk_2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99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2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ind w:hanging="7"/>
              <w:jc w:val="left"/>
              <w:rPr/>
            </w:pPr>
            <w:sdt>
              <w:sdtPr>
                <w:tag w:val="goog_rdk_2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B">
            <w:pPr>
              <w:ind w:firstLine="0"/>
              <w:jc w:val="left"/>
              <w:rPr/>
            </w:pPr>
            <w:sdt>
              <w:sdtPr>
                <w:tag w:val="goog_rdk_2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第十六週</w:t>
                </w:r>
              </w:sdtContent>
            </w:sdt>
          </w:p>
          <w:p w:rsidR="00000000" w:rsidDel="00000000" w:rsidP="00000000" w:rsidRDefault="00000000" w:rsidRPr="00000000" w14:paraId="0000019C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s-IV-8</w:t>
            </w:r>
          </w:p>
          <w:p w:rsidR="00000000" w:rsidDel="00000000" w:rsidP="00000000" w:rsidRDefault="00000000" w:rsidRPr="00000000" w14:paraId="0000019E">
            <w:pPr>
              <w:jc w:val="left"/>
              <w:rPr/>
            </w:pPr>
            <w:sdt>
              <w:sdtPr>
                <w:tag w:val="goog_rdk_2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理解特殊三角形（如正三角形、等腰三角形、直角三角形）、特殊四邊形（如正方形、矩形、平行四邊形、菱形、箏形、梯形）和正多邊形的幾何性質及相關問題。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S-8-9</w:t>
            </w:r>
          </w:p>
          <w:p w:rsidR="00000000" w:rsidDel="00000000" w:rsidP="00000000" w:rsidRDefault="00000000" w:rsidRPr="00000000" w14:paraId="000001A0">
            <w:pPr>
              <w:jc w:val="left"/>
              <w:rPr/>
            </w:pPr>
            <w:sdt>
              <w:sdtPr>
                <w:tag w:val="goog_rdk_2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平行四邊形的基本性質：關於平行四邊形的內角、邊、對角線等的幾何性質。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1">
            <w:pPr>
              <w:jc w:val="left"/>
              <w:rPr/>
            </w:pPr>
            <w:sdt>
              <w:sdtPr>
                <w:tag w:val="goog_rdk_2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第四章 平行與四邊形</w:t>
                </w:r>
              </w:sdtContent>
            </w:sdt>
          </w:p>
          <w:p w:rsidR="00000000" w:rsidDel="00000000" w:rsidP="00000000" w:rsidRDefault="00000000" w:rsidRPr="00000000" w14:paraId="000001A2">
            <w:pPr>
              <w:jc w:val="left"/>
              <w:rPr/>
            </w:pPr>
            <w:sdt>
              <w:sdtPr>
                <w:tag w:val="goog_rdk_3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4-1 平行線</w:t>
                </w:r>
              </w:sdtContent>
            </w:sdt>
          </w:p>
          <w:p w:rsidR="00000000" w:rsidDel="00000000" w:rsidP="00000000" w:rsidRDefault="00000000" w:rsidRPr="00000000" w14:paraId="000001A3">
            <w:pPr>
              <w:jc w:val="left"/>
              <w:rPr/>
            </w:pPr>
            <w:sdt>
              <w:sdtPr>
                <w:tag w:val="goog_rdk_3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4-2 平行四邊形</w:t>
                </w:r>
              </w:sdtContent>
            </w:sdt>
          </w:p>
          <w:p w:rsidR="00000000" w:rsidDel="00000000" w:rsidP="00000000" w:rsidRDefault="00000000" w:rsidRPr="00000000" w14:paraId="000001A4">
            <w:pPr>
              <w:jc w:val="left"/>
              <w:rPr/>
            </w:pPr>
            <w:sdt>
              <w:sdtPr>
                <w:tag w:val="goog_rdk_3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理解平行線的幾何性質。</w:t>
                </w:r>
              </w:sdtContent>
            </w:sdt>
          </w:p>
          <w:p w:rsidR="00000000" w:rsidDel="00000000" w:rsidP="00000000" w:rsidRDefault="00000000" w:rsidRPr="00000000" w14:paraId="000001A5">
            <w:pPr>
              <w:jc w:val="left"/>
              <w:rPr/>
            </w:pPr>
            <w:sdt>
              <w:sdtPr>
                <w:tag w:val="goog_rdk_3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理解平行線的截角性質。</w:t>
                </w:r>
              </w:sdtContent>
            </w:sdt>
          </w:p>
          <w:p w:rsidR="00000000" w:rsidDel="00000000" w:rsidP="00000000" w:rsidRDefault="00000000" w:rsidRPr="00000000" w14:paraId="000001A6">
            <w:pPr>
              <w:jc w:val="left"/>
              <w:rPr/>
            </w:pPr>
            <w:sdt>
              <w:sdtPr>
                <w:tag w:val="goog_rdk_3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理解平行線的判別性質。</w:t>
                </w:r>
              </w:sdtContent>
            </w:sdt>
          </w:p>
          <w:p w:rsidR="00000000" w:rsidDel="00000000" w:rsidP="00000000" w:rsidRDefault="00000000" w:rsidRPr="00000000" w14:paraId="000001A7">
            <w:pPr>
              <w:jc w:val="left"/>
              <w:rPr/>
            </w:pPr>
            <w:sdt>
              <w:sdtPr>
                <w:tag w:val="goog_rdk_3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利用平行線判別性質找平行線。</w:t>
                </w:r>
              </w:sdtContent>
            </w:sdt>
          </w:p>
          <w:p w:rsidR="00000000" w:rsidDel="00000000" w:rsidP="00000000" w:rsidRDefault="00000000" w:rsidRPr="00000000" w14:paraId="000001A8">
            <w:pPr>
              <w:jc w:val="left"/>
              <w:rPr/>
            </w:pPr>
            <w:sdt>
              <w:sdtPr>
                <w:tag w:val="goog_rdk_3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平行線的應用。</w:t>
                </w:r>
              </w:sdtContent>
            </w:sdt>
          </w:p>
          <w:p w:rsidR="00000000" w:rsidDel="00000000" w:rsidP="00000000" w:rsidRDefault="00000000" w:rsidRPr="00000000" w14:paraId="000001A9">
            <w:pPr>
              <w:spacing w:line="240" w:lineRule="auto"/>
              <w:jc w:val="left"/>
              <w:rPr/>
            </w:pPr>
            <w:sdt>
              <w:sdtPr>
                <w:tag w:val="goog_rdk_3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利用平行線判別性質作平行線。</w:t>
                </w:r>
              </w:sdtContent>
            </w:sdt>
          </w:p>
          <w:p w:rsidR="00000000" w:rsidDel="00000000" w:rsidP="00000000" w:rsidRDefault="00000000" w:rsidRPr="00000000" w14:paraId="000001AA">
            <w:pPr>
              <w:jc w:val="left"/>
              <w:rPr/>
            </w:pPr>
            <w:sdt>
              <w:sdtPr>
                <w:tag w:val="goog_rdk_3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平行四邊形分出兩個全等三角形。</w:t>
                </w:r>
              </w:sdtContent>
            </w:sdt>
          </w:p>
          <w:p w:rsidR="00000000" w:rsidDel="00000000" w:rsidP="00000000" w:rsidRDefault="00000000" w:rsidRPr="00000000" w14:paraId="000001AB">
            <w:pPr>
              <w:jc w:val="left"/>
              <w:rPr/>
            </w:pPr>
            <w:sdt>
              <w:sdtPr>
                <w:tag w:val="goog_rdk_3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平行四邊形對邊相等與對角相等的應用。</w:t>
                </w:r>
              </w:sdtContent>
            </w:sdt>
          </w:p>
          <w:p w:rsidR="00000000" w:rsidDel="00000000" w:rsidP="00000000" w:rsidRDefault="00000000" w:rsidRPr="00000000" w14:paraId="000001AC">
            <w:pPr>
              <w:jc w:val="left"/>
              <w:rPr/>
            </w:pPr>
            <w:sdt>
              <w:sdtPr>
                <w:tag w:val="goog_rdk_3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平行四邊形的對角線性質。</w:t>
                </w:r>
              </w:sdtContent>
            </w:sdt>
          </w:p>
          <w:p w:rsidR="00000000" w:rsidDel="00000000" w:rsidP="00000000" w:rsidRDefault="00000000" w:rsidRPr="00000000" w14:paraId="000001AD">
            <w:pPr>
              <w:spacing w:line="240" w:lineRule="auto"/>
              <w:jc w:val="left"/>
              <w:rPr/>
            </w:pPr>
            <w:sdt>
              <w:sdtPr>
                <w:tag w:val="goog_rdk_3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平行四邊形對角線性質的應用。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E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F">
            <w:pPr>
              <w:jc w:val="left"/>
              <w:rPr>
                <w:color w:val="000000"/>
              </w:rPr>
            </w:pPr>
            <w:sdt>
              <w:sdtPr>
                <w:tag w:val="goog_rdk_3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0">
            <w:pPr>
              <w:jc w:val="left"/>
              <w:rPr/>
            </w:pPr>
            <w:sdt>
              <w:sdtPr>
                <w:tag w:val="goog_rdk_3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1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性別平等教育</w:t>
                </w:r>
              </w:sdtContent>
            </w:sdt>
          </w:p>
          <w:p w:rsidR="00000000" w:rsidDel="00000000" w:rsidP="00000000" w:rsidRDefault="00000000" w:rsidRPr="00000000" w14:paraId="000001B2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性J11去除性別刻板與性別偏見的情感表達與溝通，具備與他人平等互動的能力。</w:t>
                </w:r>
              </w:sdtContent>
            </w:sdt>
          </w:p>
          <w:p w:rsidR="00000000" w:rsidDel="00000000" w:rsidP="00000000" w:rsidRDefault="00000000" w:rsidRPr="00000000" w14:paraId="000001B3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B4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品J8理性溝通與問題解決。</w:t>
                </w:r>
              </w:sdtContent>
            </w:sdt>
          </w:p>
          <w:p w:rsidR="00000000" w:rsidDel="00000000" w:rsidP="00000000" w:rsidRDefault="00000000" w:rsidRPr="00000000" w14:paraId="000001B5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科技教育</w:t>
                </w:r>
              </w:sdtContent>
            </w:sdt>
          </w:p>
          <w:p w:rsidR="00000000" w:rsidDel="00000000" w:rsidP="00000000" w:rsidRDefault="00000000" w:rsidRPr="00000000" w14:paraId="000001B6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科E1了解平日常見科技產品的用途與運作方式。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7">
            <w:pPr>
              <w:ind w:hanging="7"/>
              <w:jc w:val="left"/>
              <w:rPr/>
            </w:pPr>
            <w:sdt>
              <w:sdtPr>
                <w:tag w:val="goog_rdk_3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3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3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B8">
            <w:pPr>
              <w:ind w:left="100" w:hanging="100"/>
              <w:jc w:val="left"/>
              <w:rPr/>
            </w:pPr>
            <w:sdt>
              <w:sdtPr>
                <w:tag w:val="goog_rdk_3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B9">
            <w:pPr>
              <w:jc w:val="left"/>
              <w:rPr>
                <w:u w:val="single"/>
              </w:rPr>
            </w:pPr>
            <w:sdt>
              <w:sdtPr>
                <w:tag w:val="goog_rdk_3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BA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3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ind w:hanging="7"/>
              <w:jc w:val="left"/>
              <w:rPr/>
            </w:pPr>
            <w:sdt>
              <w:sdtPr>
                <w:tag w:val="goog_rdk_3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C">
            <w:pPr>
              <w:ind w:firstLine="0"/>
              <w:jc w:val="left"/>
              <w:rPr/>
            </w:pPr>
            <w:sdt>
              <w:sdtPr>
                <w:tag w:val="goog_rdk_3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第十七週</w:t>
                </w:r>
              </w:sdtContent>
            </w:sdt>
          </w:p>
          <w:p w:rsidR="00000000" w:rsidDel="00000000" w:rsidP="00000000" w:rsidRDefault="00000000" w:rsidRPr="00000000" w14:paraId="000001BD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s-IV-8</w:t>
            </w:r>
          </w:p>
          <w:p w:rsidR="00000000" w:rsidDel="00000000" w:rsidP="00000000" w:rsidRDefault="00000000" w:rsidRPr="00000000" w14:paraId="000001BF">
            <w:pPr>
              <w:jc w:val="left"/>
              <w:rPr/>
            </w:pPr>
            <w:sdt>
              <w:sdtPr>
                <w:tag w:val="goog_rdk_3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理解特殊三角形（如正三角形、等腰三角形、直角三角形）、特殊四邊形（如正方形、矩形、平行四邊形、菱形、箏形、梯形）和正多邊形的幾何性質及相關問題。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S-8-9</w:t>
            </w:r>
          </w:p>
          <w:p w:rsidR="00000000" w:rsidDel="00000000" w:rsidP="00000000" w:rsidRDefault="00000000" w:rsidRPr="00000000" w14:paraId="000001C1">
            <w:pPr>
              <w:jc w:val="left"/>
              <w:rPr/>
            </w:pPr>
            <w:sdt>
              <w:sdtPr>
                <w:tag w:val="goog_rdk_3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平行四邊形的基本性質：關於平行四邊形的內角、邊、對角線等的幾何性質。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2">
            <w:pPr>
              <w:jc w:val="left"/>
              <w:rPr/>
            </w:pPr>
            <w:sdt>
              <w:sdtPr>
                <w:tag w:val="goog_rdk_3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第四章 平行與四邊形</w:t>
                </w:r>
              </w:sdtContent>
            </w:sdt>
          </w:p>
          <w:p w:rsidR="00000000" w:rsidDel="00000000" w:rsidP="00000000" w:rsidRDefault="00000000" w:rsidRPr="00000000" w14:paraId="000001C3">
            <w:pPr>
              <w:jc w:val="left"/>
              <w:rPr/>
            </w:pPr>
            <w:sdt>
              <w:sdtPr>
                <w:tag w:val="goog_rdk_3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4-2 平行四邊形</w:t>
                </w:r>
              </w:sdtContent>
            </w:sdt>
          </w:p>
          <w:p w:rsidR="00000000" w:rsidDel="00000000" w:rsidP="00000000" w:rsidRDefault="00000000" w:rsidRPr="00000000" w14:paraId="000001C4">
            <w:pPr>
              <w:jc w:val="left"/>
              <w:rPr/>
            </w:pPr>
            <w:sdt>
              <w:sdtPr>
                <w:tag w:val="goog_rdk_3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平行四邊形對邊相等與對角相等的應用。</w:t>
                </w:r>
              </w:sdtContent>
            </w:sdt>
          </w:p>
          <w:p w:rsidR="00000000" w:rsidDel="00000000" w:rsidP="00000000" w:rsidRDefault="00000000" w:rsidRPr="00000000" w14:paraId="000001C5">
            <w:pPr>
              <w:jc w:val="left"/>
              <w:rPr/>
            </w:pPr>
            <w:sdt>
              <w:sdtPr>
                <w:tag w:val="goog_rdk_3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平行四邊形的對角線性質。</w:t>
                </w:r>
              </w:sdtContent>
            </w:sdt>
          </w:p>
          <w:p w:rsidR="00000000" w:rsidDel="00000000" w:rsidP="00000000" w:rsidRDefault="00000000" w:rsidRPr="00000000" w14:paraId="000001C6">
            <w:pPr>
              <w:spacing w:line="240" w:lineRule="auto"/>
              <w:jc w:val="left"/>
              <w:rPr/>
            </w:pPr>
            <w:sdt>
              <w:sdtPr>
                <w:tag w:val="goog_rdk_3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平行四邊形對角線性質的應用。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7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8">
            <w:pPr>
              <w:jc w:val="left"/>
              <w:rPr>
                <w:color w:val="000000"/>
              </w:rPr>
            </w:pPr>
            <w:sdt>
              <w:sdtPr>
                <w:tag w:val="goog_rdk_3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9">
            <w:pPr>
              <w:jc w:val="left"/>
              <w:rPr/>
            </w:pPr>
            <w:sdt>
              <w:sdtPr>
                <w:tag w:val="goog_rdk_3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A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性別平等教育</w:t>
                </w:r>
              </w:sdtContent>
            </w:sdt>
          </w:p>
          <w:p w:rsidR="00000000" w:rsidDel="00000000" w:rsidP="00000000" w:rsidRDefault="00000000" w:rsidRPr="00000000" w14:paraId="000001CB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性J11去除性別刻板與性別偏見的情感表達與溝通，具備與他人平等互動的能力。</w:t>
                </w:r>
              </w:sdtContent>
            </w:sdt>
          </w:p>
          <w:p w:rsidR="00000000" w:rsidDel="00000000" w:rsidP="00000000" w:rsidRDefault="00000000" w:rsidRPr="00000000" w14:paraId="000001CC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科技教育</w:t>
                </w:r>
              </w:sdtContent>
            </w:sdt>
          </w:p>
          <w:p w:rsidR="00000000" w:rsidDel="00000000" w:rsidP="00000000" w:rsidRDefault="00000000" w:rsidRPr="00000000" w14:paraId="000001CD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科E1了解平日常見科技產品的用途與運作方式。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E">
            <w:pPr>
              <w:ind w:hanging="7"/>
              <w:jc w:val="left"/>
              <w:rPr/>
            </w:pPr>
            <w:sdt>
              <w:sdtPr>
                <w:tag w:val="goog_rdk_3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3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3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CF">
            <w:pPr>
              <w:ind w:left="100" w:hanging="100"/>
              <w:jc w:val="left"/>
              <w:rPr/>
            </w:pPr>
            <w:sdt>
              <w:sdtPr>
                <w:tag w:val="goog_rdk_3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D0">
            <w:pPr>
              <w:jc w:val="left"/>
              <w:rPr>
                <w:u w:val="single"/>
              </w:rPr>
            </w:pPr>
            <w:sdt>
              <w:sdtPr>
                <w:tag w:val="goog_rdk_3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D1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3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ind w:hanging="7"/>
              <w:jc w:val="left"/>
              <w:rPr/>
            </w:pPr>
            <w:sdt>
              <w:sdtPr>
                <w:tag w:val="goog_rdk_3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3">
            <w:pPr>
              <w:ind w:firstLine="0"/>
              <w:jc w:val="left"/>
              <w:rPr/>
            </w:pPr>
            <w:sdt>
              <w:sdtPr>
                <w:tag w:val="goog_rdk_3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第十八週</w:t>
                </w:r>
              </w:sdtContent>
            </w:sdt>
          </w:p>
          <w:p w:rsidR="00000000" w:rsidDel="00000000" w:rsidP="00000000" w:rsidRDefault="00000000" w:rsidRPr="00000000" w14:paraId="000001D4">
            <w:pPr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s-IV-8</w:t>
            </w:r>
          </w:p>
          <w:p w:rsidR="00000000" w:rsidDel="00000000" w:rsidP="00000000" w:rsidRDefault="00000000" w:rsidRPr="00000000" w14:paraId="000001D6">
            <w:pPr>
              <w:jc w:val="left"/>
              <w:rPr/>
            </w:pPr>
            <w:sdt>
              <w:sdtPr>
                <w:tag w:val="goog_rdk_3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理解特殊三角形（如正三角形、等腰三角形、直角三角形）、特殊四邊形（如正方形、矩形、平行四邊形、菱形、箏形、梯形）和正多邊形的幾何性質及相關問題。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S-8-10</w:t>
            </w:r>
          </w:p>
          <w:p w:rsidR="00000000" w:rsidDel="00000000" w:rsidP="00000000" w:rsidRDefault="00000000" w:rsidRPr="00000000" w14:paraId="000001D8">
            <w:pPr>
              <w:jc w:val="left"/>
              <w:rPr/>
            </w:pPr>
            <w:sdt>
              <w:sdtPr>
                <w:tag w:val="goog_rdk_3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正方形、長方形、箏形的基本性質：長方形的對角線等長且互相平分；菱形對角線互相垂直平分；箏形的其中一條對角線垂直平分另一條對角線。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9">
            <w:pPr>
              <w:jc w:val="left"/>
              <w:rPr/>
            </w:pPr>
            <w:sdt>
              <w:sdtPr>
                <w:tag w:val="goog_rdk_3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第四章 平行與四邊形</w:t>
                </w:r>
              </w:sdtContent>
            </w:sdt>
          </w:p>
          <w:p w:rsidR="00000000" w:rsidDel="00000000" w:rsidP="00000000" w:rsidRDefault="00000000" w:rsidRPr="00000000" w14:paraId="000001DA">
            <w:pPr>
              <w:jc w:val="left"/>
              <w:rPr/>
            </w:pPr>
            <w:sdt>
              <w:sdtPr>
                <w:tag w:val="goog_rdk_3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4-2 平行四邊形</w:t>
                </w:r>
              </w:sdtContent>
            </w:sdt>
          </w:p>
          <w:p w:rsidR="00000000" w:rsidDel="00000000" w:rsidP="00000000" w:rsidRDefault="00000000" w:rsidRPr="00000000" w14:paraId="000001DB">
            <w:pPr>
              <w:jc w:val="left"/>
              <w:rPr/>
            </w:pPr>
            <w:sdt>
              <w:sdtPr>
                <w:tag w:val="goog_rdk_3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4-3 特殊的四邊形</w:t>
                </w:r>
              </w:sdtContent>
            </w:sdt>
          </w:p>
          <w:p w:rsidR="00000000" w:rsidDel="00000000" w:rsidP="00000000" w:rsidRDefault="00000000" w:rsidRPr="00000000" w14:paraId="000001DC">
            <w:pPr>
              <w:jc w:val="left"/>
              <w:rPr/>
            </w:pPr>
            <w:sdt>
              <w:sdtPr>
                <w:tag w:val="goog_rdk_3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平行四邊形對邊相等與對角相等的應用。</w:t>
                </w:r>
              </w:sdtContent>
            </w:sdt>
          </w:p>
          <w:p w:rsidR="00000000" w:rsidDel="00000000" w:rsidP="00000000" w:rsidRDefault="00000000" w:rsidRPr="00000000" w14:paraId="000001DD">
            <w:pPr>
              <w:jc w:val="left"/>
              <w:rPr/>
            </w:pPr>
            <w:sdt>
              <w:sdtPr>
                <w:tag w:val="goog_rdk_3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平行四邊形的對角線性質。</w:t>
                </w:r>
              </w:sdtContent>
            </w:sdt>
          </w:p>
          <w:p w:rsidR="00000000" w:rsidDel="00000000" w:rsidP="00000000" w:rsidRDefault="00000000" w:rsidRPr="00000000" w14:paraId="000001DE">
            <w:pPr>
              <w:spacing w:line="240" w:lineRule="auto"/>
              <w:jc w:val="left"/>
              <w:rPr/>
            </w:pPr>
            <w:sdt>
              <w:sdtPr>
                <w:tag w:val="goog_rdk_3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平行四邊形對角線性質的應用。</w:t>
                </w:r>
              </w:sdtContent>
            </w:sdt>
          </w:p>
          <w:p w:rsidR="00000000" w:rsidDel="00000000" w:rsidP="00000000" w:rsidRDefault="00000000" w:rsidRPr="00000000" w14:paraId="000001DF">
            <w:pPr>
              <w:jc w:val="left"/>
              <w:rPr/>
            </w:pPr>
            <w:sdt>
              <w:sdtPr>
                <w:tag w:val="goog_rdk_3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能做平行四邊形的判別。</w:t>
                </w:r>
              </w:sdtContent>
            </w:sdt>
          </w:p>
          <w:p w:rsidR="00000000" w:rsidDel="00000000" w:rsidP="00000000" w:rsidRDefault="00000000" w:rsidRPr="00000000" w14:paraId="000001E0">
            <w:pPr>
              <w:spacing w:line="240" w:lineRule="auto"/>
              <w:jc w:val="left"/>
              <w:rPr/>
            </w:pPr>
            <w:sdt>
              <w:sdtPr>
                <w:tag w:val="goog_rdk_3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了解菱形的性質。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1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2">
            <w:pPr>
              <w:jc w:val="left"/>
              <w:rPr>
                <w:color w:val="000000"/>
              </w:rPr>
            </w:pPr>
            <w:sdt>
              <w:sdtPr>
                <w:tag w:val="goog_rdk_3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3">
            <w:pPr>
              <w:jc w:val="left"/>
              <w:rPr/>
            </w:pPr>
            <w:sdt>
              <w:sdtPr>
                <w:tag w:val="goog_rdk_3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4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E5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  <w:p w:rsidR="00000000" w:rsidDel="00000000" w:rsidP="00000000" w:rsidRDefault="00000000" w:rsidRPr="00000000" w14:paraId="000001E6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E7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8">
            <w:pPr>
              <w:ind w:hanging="7"/>
              <w:jc w:val="left"/>
              <w:rPr/>
            </w:pPr>
            <w:sdt>
              <w:sdtPr>
                <w:tag w:val="goog_rdk_3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3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3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E9">
            <w:pPr>
              <w:ind w:left="100" w:hanging="100"/>
              <w:jc w:val="left"/>
              <w:rPr/>
            </w:pPr>
            <w:sdt>
              <w:sdtPr>
                <w:tag w:val="goog_rdk_3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1EA">
            <w:pPr>
              <w:jc w:val="left"/>
              <w:rPr>
                <w:u w:val="single"/>
              </w:rPr>
            </w:pPr>
            <w:sdt>
              <w:sdtPr>
                <w:tag w:val="goog_rdk_3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1EB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3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ind w:hanging="7"/>
              <w:jc w:val="left"/>
              <w:rPr/>
            </w:pPr>
            <w:sdt>
              <w:sdtPr>
                <w:tag w:val="goog_rdk_3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D">
            <w:pPr>
              <w:spacing w:line="260" w:lineRule="auto"/>
              <w:jc w:val="left"/>
              <w:rPr>
                <w:color w:val="000000"/>
              </w:rPr>
            </w:pPr>
            <w:sdt>
              <w:sdtPr>
                <w:tag w:val="goog_rdk_3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第十九週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s-IV-8</w:t>
            </w:r>
          </w:p>
          <w:p w:rsidR="00000000" w:rsidDel="00000000" w:rsidP="00000000" w:rsidRDefault="00000000" w:rsidRPr="00000000" w14:paraId="000001EF">
            <w:pPr>
              <w:jc w:val="left"/>
              <w:rPr/>
            </w:pPr>
            <w:sdt>
              <w:sdtPr>
                <w:tag w:val="goog_rdk_3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理解特殊三角形（如正三角形、等腰三角形、直角三角形）、特殊四邊形（如正方形、矩形、平行四邊形、菱形、箏形、梯形）和正多邊形的幾何性質及相關問題。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S-8-11</w:t>
            </w:r>
          </w:p>
          <w:p w:rsidR="00000000" w:rsidDel="00000000" w:rsidP="00000000" w:rsidRDefault="00000000" w:rsidRPr="00000000" w14:paraId="000001F1">
            <w:pPr>
              <w:jc w:val="left"/>
              <w:rPr/>
            </w:pPr>
            <w:sdt>
              <w:sdtPr>
                <w:tag w:val="goog_rdk_3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梯形的基本性質：等腰梯形的兩底角相等；等腰梯形</w:t>
                </w:r>
              </w:sdtContent>
            </w:sdt>
          </w:p>
          <w:p w:rsidR="00000000" w:rsidDel="00000000" w:rsidP="00000000" w:rsidRDefault="00000000" w:rsidRPr="00000000" w14:paraId="000001F2">
            <w:pPr>
              <w:jc w:val="left"/>
              <w:rPr/>
            </w:pPr>
            <w:sdt>
              <w:sdtPr>
                <w:tag w:val="goog_rdk_3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為線對稱圖形；梯形兩腰中點的連線段長等於兩底長</w:t>
                </w:r>
              </w:sdtContent>
            </w:sdt>
          </w:p>
          <w:p w:rsidR="00000000" w:rsidDel="00000000" w:rsidP="00000000" w:rsidRDefault="00000000" w:rsidRPr="00000000" w14:paraId="000001F3">
            <w:pPr>
              <w:jc w:val="left"/>
              <w:rPr/>
            </w:pPr>
            <w:sdt>
              <w:sdtPr>
                <w:tag w:val="goog_rdk_3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和的一半，且平行於上下底。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4">
            <w:pPr>
              <w:jc w:val="left"/>
              <w:rPr/>
            </w:pPr>
            <w:sdt>
              <w:sdtPr>
                <w:tag w:val="goog_rdk_3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第四章 平行與四邊形</w:t>
                </w:r>
              </w:sdtContent>
            </w:sdt>
          </w:p>
          <w:p w:rsidR="00000000" w:rsidDel="00000000" w:rsidP="00000000" w:rsidRDefault="00000000" w:rsidRPr="00000000" w14:paraId="000001F5">
            <w:pPr>
              <w:jc w:val="left"/>
              <w:rPr/>
            </w:pPr>
            <w:sdt>
              <w:sdtPr>
                <w:tag w:val="goog_rdk_3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4-3 特殊的四邊形</w:t>
                </w:r>
              </w:sdtContent>
            </w:sdt>
          </w:p>
          <w:p w:rsidR="00000000" w:rsidDel="00000000" w:rsidP="00000000" w:rsidRDefault="00000000" w:rsidRPr="00000000" w14:paraId="000001F6">
            <w:pPr>
              <w:spacing w:line="240" w:lineRule="auto"/>
              <w:jc w:val="left"/>
              <w:rPr/>
            </w:pPr>
            <w:sdt>
              <w:sdtPr>
                <w:tag w:val="goog_rdk_3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了解矩形與正方形的性質。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7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8">
            <w:pPr>
              <w:jc w:val="left"/>
              <w:rPr>
                <w:color w:val="000000"/>
              </w:rPr>
            </w:pPr>
            <w:sdt>
              <w:sdtPr>
                <w:tag w:val="goog_rdk_3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9">
            <w:pPr>
              <w:jc w:val="left"/>
              <w:rPr>
                <w:color w:val="000000"/>
              </w:rPr>
            </w:pPr>
            <w:sdt>
              <w:sdtPr>
                <w:tag w:val="goog_rdk_3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A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1FB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  <w:p w:rsidR="00000000" w:rsidDel="00000000" w:rsidP="00000000" w:rsidRDefault="00000000" w:rsidRPr="00000000" w14:paraId="000001FC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1FD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3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FE">
            <w:pPr>
              <w:ind w:hanging="7"/>
              <w:jc w:val="left"/>
              <w:rPr/>
            </w:pPr>
            <w:sdt>
              <w:sdtPr>
                <w:tag w:val="goog_rdk_3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3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3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1FF">
            <w:pPr>
              <w:ind w:left="100" w:hanging="100"/>
              <w:jc w:val="left"/>
              <w:rPr/>
            </w:pPr>
            <w:sdt>
              <w:sdtPr>
                <w:tag w:val="goog_rdk_3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200">
            <w:pPr>
              <w:jc w:val="left"/>
              <w:rPr>
                <w:u w:val="single"/>
              </w:rPr>
            </w:pPr>
            <w:sdt>
              <w:sdtPr>
                <w:tag w:val="goog_rdk_3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201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3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ind w:hanging="7"/>
              <w:jc w:val="left"/>
              <w:rPr/>
            </w:pPr>
            <w:sdt>
              <w:sdtPr>
                <w:tag w:val="goog_rdk_3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3">
            <w:pPr>
              <w:spacing w:line="260" w:lineRule="auto"/>
              <w:jc w:val="left"/>
              <w:rPr>
                <w:color w:val="000000"/>
              </w:rPr>
            </w:pPr>
            <w:sdt>
              <w:sdtPr>
                <w:tag w:val="goog_rdk_3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第二十週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s-IV-8</w:t>
            </w:r>
          </w:p>
          <w:p w:rsidR="00000000" w:rsidDel="00000000" w:rsidP="00000000" w:rsidRDefault="00000000" w:rsidRPr="00000000" w14:paraId="00000205">
            <w:pPr>
              <w:jc w:val="left"/>
              <w:rPr/>
            </w:pPr>
            <w:sdt>
              <w:sdtPr>
                <w:tag w:val="goog_rdk_3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理解特殊三角形（如正三角形、等腰三角形、直角三角形）、特殊四邊形（如正方形、矩形、平行四邊形、菱形、箏形、梯形）和正多邊形的幾何性質及相關問題。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S-8-11</w:t>
            </w:r>
          </w:p>
          <w:p w:rsidR="00000000" w:rsidDel="00000000" w:rsidP="00000000" w:rsidRDefault="00000000" w:rsidRPr="00000000" w14:paraId="00000207">
            <w:pPr>
              <w:jc w:val="left"/>
              <w:rPr/>
            </w:pPr>
            <w:sdt>
              <w:sdtPr>
                <w:tag w:val="goog_rdk_3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梯形的基本性質：等腰梯形的兩底角相等；等腰梯形</w:t>
                </w:r>
              </w:sdtContent>
            </w:sdt>
          </w:p>
          <w:p w:rsidR="00000000" w:rsidDel="00000000" w:rsidP="00000000" w:rsidRDefault="00000000" w:rsidRPr="00000000" w14:paraId="00000208">
            <w:pPr>
              <w:jc w:val="left"/>
              <w:rPr/>
            </w:pPr>
            <w:sdt>
              <w:sdtPr>
                <w:tag w:val="goog_rdk_3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為線對稱圖形；梯形兩腰中點的連線段長等於兩底長</w:t>
                </w:r>
              </w:sdtContent>
            </w:sdt>
          </w:p>
          <w:p w:rsidR="00000000" w:rsidDel="00000000" w:rsidP="00000000" w:rsidRDefault="00000000" w:rsidRPr="00000000" w14:paraId="00000209">
            <w:pPr>
              <w:jc w:val="left"/>
              <w:rPr/>
            </w:pPr>
            <w:sdt>
              <w:sdtPr>
                <w:tag w:val="goog_rdk_3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和的一半，且平行於上下底。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A">
            <w:pPr>
              <w:jc w:val="left"/>
              <w:rPr/>
            </w:pPr>
            <w:sdt>
              <w:sdtPr>
                <w:tag w:val="goog_rdk_3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第四章 平行與四邊形</w:t>
                </w:r>
              </w:sdtContent>
            </w:sdt>
          </w:p>
          <w:p w:rsidR="00000000" w:rsidDel="00000000" w:rsidP="00000000" w:rsidRDefault="00000000" w:rsidRPr="00000000" w14:paraId="0000020B">
            <w:pPr>
              <w:jc w:val="left"/>
              <w:rPr/>
            </w:pPr>
            <w:sdt>
              <w:sdtPr>
                <w:tag w:val="goog_rdk_3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4-3 特殊的四邊形</w:t>
                </w:r>
              </w:sdtContent>
            </w:sdt>
          </w:p>
          <w:p w:rsidR="00000000" w:rsidDel="00000000" w:rsidP="00000000" w:rsidRDefault="00000000" w:rsidRPr="00000000" w14:paraId="0000020C">
            <w:pPr>
              <w:spacing w:line="240" w:lineRule="auto"/>
              <w:jc w:val="left"/>
              <w:rPr/>
            </w:pPr>
            <w:sdt>
              <w:sdtPr>
                <w:tag w:val="goog_rdk_4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了解梯形的性質。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D">
            <w:pPr>
              <w:jc w:val="left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E">
            <w:pPr>
              <w:jc w:val="left"/>
              <w:rPr>
                <w:color w:val="000000"/>
              </w:rPr>
            </w:pPr>
            <w:sdt>
              <w:sdtPr>
                <w:tag w:val="goog_rdk_4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南一版教科書、南一版教師手冊、學習單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F">
            <w:pPr>
              <w:jc w:val="left"/>
              <w:rPr/>
            </w:pPr>
            <w:sdt>
              <w:sdtPr>
                <w:tag w:val="goog_rdk_4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口頭回答、討論、作業、操作、紙筆測驗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0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211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戶J1描述、測量、紀錄觀察所得。</w:t>
                </w:r>
              </w:sdtContent>
            </w:sdt>
          </w:p>
          <w:p w:rsidR="00000000" w:rsidDel="00000000" w:rsidP="00000000" w:rsidRDefault="00000000" w:rsidRPr="00000000" w14:paraId="00000212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213">
            <w:pPr>
              <w:spacing w:line="280" w:lineRule="auto"/>
              <w:ind w:right="-90"/>
              <w:jc w:val="left"/>
              <w:rPr/>
            </w:pPr>
            <w:sdt>
              <w:sdtPr>
                <w:tag w:val="goog_rdk_4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環J3經由環境美學與自然文學了解自然環境的倫理價值。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14">
            <w:pPr>
              <w:ind w:hanging="7"/>
              <w:jc w:val="left"/>
              <w:rPr/>
            </w:pPr>
            <w:sdt>
              <w:sdtPr>
                <w:tag w:val="goog_rdk_4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□實施跨領域或</w:t>
                </w:r>
              </w:sdtContent>
            </w:sdt>
            <w:sdt>
              <w:sdtPr>
                <w:tag w:val="goog_rdk_4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跨</w:t>
                </w:r>
              </w:sdtContent>
            </w:sdt>
            <w:sdt>
              <w:sdtPr>
                <w:tag w:val="goog_rdk_4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科目協同教學(需另申請授課鐘點費者)</w:t>
                </w:r>
              </w:sdtContent>
            </w:sdt>
          </w:p>
          <w:p w:rsidR="00000000" w:rsidDel="00000000" w:rsidP="00000000" w:rsidRDefault="00000000" w:rsidRPr="00000000" w14:paraId="00000215">
            <w:pPr>
              <w:ind w:left="100" w:hanging="100"/>
              <w:jc w:val="left"/>
              <w:rPr/>
            </w:pPr>
            <w:sdt>
              <w:sdtPr>
                <w:tag w:val="goog_rdk_4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1.協同科目：</w:t>
                </w:r>
              </w:sdtContent>
            </w:sdt>
          </w:p>
          <w:p w:rsidR="00000000" w:rsidDel="00000000" w:rsidP="00000000" w:rsidRDefault="00000000" w:rsidRPr="00000000" w14:paraId="00000216">
            <w:pPr>
              <w:jc w:val="left"/>
              <w:rPr>
                <w:u w:val="single"/>
              </w:rPr>
            </w:pPr>
            <w:sdt>
              <w:sdtPr>
                <w:tag w:val="goog_rdk_4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 ＿       ＿ </w:t>
                </w:r>
              </w:sdtContent>
            </w:sdt>
          </w:p>
          <w:p w:rsidR="00000000" w:rsidDel="00000000" w:rsidP="00000000" w:rsidRDefault="00000000" w:rsidRPr="00000000" w14:paraId="00000217">
            <w:pPr>
              <w:ind w:hanging="7"/>
              <w:jc w:val="left"/>
              <w:rPr>
                <w:u w:val="single"/>
              </w:rPr>
            </w:pPr>
            <w:sdt>
              <w:sdtPr>
                <w:tag w:val="goog_rdk_4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2.協同節數：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ind w:hanging="7"/>
              <w:jc w:val="left"/>
              <w:rPr/>
            </w:pPr>
            <w:sdt>
              <w:sdtPr>
                <w:tag w:val="goog_rdk_4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u w:val="single"/>
                    <w:rtl w:val="0"/>
                  </w:rPr>
                  <w:t xml:space="preserve">＿      ＿＿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numPr>
          <w:ilvl w:val="0"/>
          <w:numId w:val="2"/>
        </w:numPr>
        <w:ind w:left="503" w:hanging="480"/>
        <w:rPr>
          <w:rFonts w:ascii="DFKai-SB" w:cs="DFKai-SB" w:eastAsia="DFKai-SB" w:hAnsi="DFKai-SB"/>
          <w:color w:val="2e74b5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t xml:space="preserve">本課程是否有校外人士協助教學：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(本表格請勿刪除。)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V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否，全學年都沒有(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以下免填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)。</w:t>
      </w:r>
    </w:p>
    <w:p w:rsidR="00000000" w:rsidDel="00000000" w:rsidP="00000000" w:rsidRDefault="00000000" w:rsidRPr="00000000" w14:paraId="0000021C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□有，部分班級，實施的班級為：___________。</w:t>
      </w:r>
    </w:p>
    <w:p w:rsidR="00000000" w:rsidDel="00000000" w:rsidP="00000000" w:rsidRDefault="00000000" w:rsidRPr="00000000" w14:paraId="0000021D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□有，全學年實施。</w:t>
      </w:r>
    </w:p>
    <w:tbl>
      <w:tblPr>
        <w:tblStyle w:val="Table3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E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220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221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222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223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spacing w:after="28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□簡報</w:t>
            </w:r>
          </w:p>
          <w:p w:rsidR="00000000" w:rsidDel="00000000" w:rsidP="00000000" w:rsidRDefault="00000000" w:rsidRPr="00000000" w14:paraId="00000227">
            <w:pPr>
              <w:spacing w:after="280" w:before="28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□印刷品</w:t>
            </w:r>
          </w:p>
          <w:p w:rsidR="00000000" w:rsidDel="00000000" w:rsidP="00000000" w:rsidRDefault="00000000" w:rsidRPr="00000000" w14:paraId="00000228">
            <w:pPr>
              <w:spacing w:after="280" w:before="28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□影音光碟</w:t>
            </w:r>
          </w:p>
          <w:p w:rsidR="00000000" w:rsidDel="00000000" w:rsidP="00000000" w:rsidRDefault="00000000" w:rsidRPr="00000000" w14:paraId="00000229">
            <w:pPr>
              <w:spacing w:before="280" w:lineRule="auto"/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□其他於課程或活動中使用之教學資料，請說明：___________________________</w:t>
            </w:r>
          </w:p>
        </w:tc>
        <w:tc>
          <w:tcPr/>
          <w:p w:rsidR="00000000" w:rsidDel="00000000" w:rsidP="00000000" w:rsidRDefault="00000000" w:rsidRPr="00000000" w14:paraId="0000022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9">
      <w:pPr>
        <w:ind w:left="23" w:firstLine="0"/>
        <w:rPr>
          <w:b w:val="1"/>
          <w:color w:val="ff0000"/>
          <w:sz w:val="24"/>
          <w:szCs w:val="24"/>
        </w:rPr>
      </w:pPr>
      <w:sdt>
        <w:sdtPr>
          <w:tag w:val="goog_rdk_41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ff0000"/>
              <w:sz w:val="24"/>
              <w:szCs w:val="24"/>
              <w:rtl w:val="0"/>
            </w:rPr>
            <w:t xml:space="preserve">✰</w:t>
          </w:r>
        </w:sdtContent>
      </w:sdt>
      <w:sdt>
        <w:sdtPr>
          <w:tag w:val="goog_rdk_415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color w:val="ff0000"/>
              <w:sz w:val="24"/>
              <w:szCs w:val="24"/>
              <w:rtl w:val="0"/>
            </w:rPr>
            <w:t xml:space="preserve">上述欄位皆與校外人士協助教學及活動之申請表一致。</w:t>
          </w:r>
        </w:sdtContent>
      </w:sdt>
    </w:p>
    <w:p w:rsidR="00000000" w:rsidDel="00000000" w:rsidP="00000000" w:rsidRDefault="00000000" w:rsidRPr="00000000" w14:paraId="0000023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DFKai-SB"/>
  <w:font w:name="PMingLiu"/>
  <w:font w:name="Gungsuh"/>
  <w:font w:name="Times New Roman"/>
  <w:font w:name="Arial Unicode MS"/>
  <w:font w:name="Cambria Math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C">
    <w:pPr>
      <w:tabs>
        <w:tab w:val="center" w:leader="none" w:pos="4153"/>
        <w:tab w:val="right" w:leader="none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第%1章"/>
      <w:lvlJc w:val="left"/>
      <w:pPr>
        <w:ind w:left="743" w:hanging="72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2"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D723C3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rsid w:val="00D723C3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rsid w:val="00D723C3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rsid w:val="00D723C3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rsid w:val="00D723C3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rsid w:val="00D723C3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rsid w:val="00D723C3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D723C3"/>
    <w:pPr>
      <w:ind w:firstLine="23"/>
      <w:jc w:val="both"/>
    </w:pPr>
    <w:rPr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rsid w:val="00D723C3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paragraph" w:styleId="a4">
    <w:name w:val="Subtitle"/>
    <w:basedOn w:val="a"/>
    <w:next w:val="a"/>
    <w:rsid w:val="00D723C3"/>
    <w:pPr>
      <w:keepNext w:val="1"/>
      <w:keepLines w:val="1"/>
      <w:spacing w:after="80" w:before="360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27" w:customStyle="1">
    <w:name w:val="27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6" w:customStyle="1">
    <w:name w:val="26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5" w:customStyle="1">
    <w:name w:val="25"/>
    <w:basedOn w:val="TableNormal"/>
    <w:rsid w:val="00D723C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4" w:customStyle="1">
    <w:name w:val="24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3" w:customStyle="1">
    <w:name w:val="23"/>
    <w:basedOn w:val="TableNormal"/>
    <w:rsid w:val="00D723C3"/>
    <w:tblPr>
      <w:tblStyleRowBandSize w:val="1"/>
      <w:tblStyleColBandSize w:val="1"/>
    </w:tblPr>
  </w:style>
  <w:style w:type="table" w:styleId="22" w:customStyle="1">
    <w:name w:val="22"/>
    <w:basedOn w:val="TableNormal"/>
    <w:rsid w:val="00D723C3"/>
    <w:tblPr>
      <w:tblStyleRowBandSize w:val="1"/>
      <w:tblStyleColBandSize w:val="1"/>
    </w:tblPr>
  </w:style>
  <w:style w:type="table" w:styleId="21" w:customStyle="1">
    <w:name w:val="21"/>
    <w:basedOn w:val="TableNormal"/>
    <w:rsid w:val="00D723C3"/>
    <w:tblPr>
      <w:tblStyleRowBandSize w:val="1"/>
      <w:tblStyleColBandSize w:val="1"/>
    </w:tblPr>
  </w:style>
  <w:style w:type="table" w:styleId="20" w:customStyle="1">
    <w:name w:val="20"/>
    <w:basedOn w:val="TableNormal"/>
    <w:rsid w:val="00D723C3"/>
    <w:tblPr>
      <w:tblStyleRowBandSize w:val="1"/>
      <w:tblStyleColBandSize w:val="1"/>
    </w:tblPr>
  </w:style>
  <w:style w:type="table" w:styleId="19" w:customStyle="1">
    <w:name w:val="19"/>
    <w:basedOn w:val="TableNormal"/>
    <w:rsid w:val="00D723C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8" w:customStyle="1">
    <w:name w:val="18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7" w:customStyle="1">
    <w:name w:val="17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6" w:customStyle="1">
    <w:name w:val="16"/>
    <w:basedOn w:val="TableNormal"/>
    <w:rsid w:val="00D723C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5" w:customStyle="1">
    <w:name w:val="15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4" w:customStyle="1">
    <w:name w:val="14"/>
    <w:basedOn w:val="TableNormal"/>
    <w:rsid w:val="00D723C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3" w:customStyle="1">
    <w:name w:val="13"/>
    <w:basedOn w:val="TableNormal"/>
    <w:rsid w:val="00D723C3"/>
    <w:tblPr>
      <w:tblStyleRowBandSize w:val="1"/>
      <w:tblStyleColBandSize w:val="1"/>
    </w:tblPr>
  </w:style>
  <w:style w:type="table" w:styleId="12" w:customStyle="1">
    <w:name w:val="12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1" w:customStyle="1">
    <w:name w:val="11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0" w:customStyle="1">
    <w:name w:val="10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9" w:customStyle="1">
    <w:name w:val="9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8" w:customStyle="1">
    <w:name w:val="8"/>
    <w:basedOn w:val="TableNormal"/>
    <w:rsid w:val="00D723C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7" w:customStyle="1">
    <w:name w:val="7"/>
    <w:basedOn w:val="TableNormal"/>
    <w:rsid w:val="00D723C3"/>
    <w:tblPr>
      <w:tblStyleRowBandSize w:val="1"/>
      <w:tblStyleColBandSize w:val="1"/>
    </w:tblPr>
  </w:style>
  <w:style w:type="table" w:styleId="60" w:customStyle="1">
    <w:name w:val="6"/>
    <w:basedOn w:val="TableNormal"/>
    <w:rsid w:val="00D723C3"/>
    <w:tblPr>
      <w:tblStyleRowBandSize w:val="1"/>
      <w:tblStyleColBandSize w:val="1"/>
    </w:tblPr>
  </w:style>
  <w:style w:type="table" w:styleId="50" w:customStyle="1">
    <w:name w:val="5"/>
    <w:basedOn w:val="TableNormal"/>
    <w:rsid w:val="00D723C3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40" w:customStyle="1">
    <w:name w:val="4"/>
    <w:basedOn w:val="TableNormal"/>
    <w:rsid w:val="00D723C3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30" w:customStyle="1">
    <w:name w:val="3"/>
    <w:basedOn w:val="TableNormal"/>
    <w:rsid w:val="00D723C3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8" w:customStyle="1">
    <w:name w:val="2"/>
    <w:basedOn w:val="TableNormal"/>
    <w:rsid w:val="00D723C3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1a" w:customStyle="1">
    <w:name w:val="1"/>
    <w:basedOn w:val="TableNormal"/>
    <w:rsid w:val="00D723C3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a5">
    <w:name w:val="List Paragraph"/>
    <w:basedOn w:val="a"/>
    <w:uiPriority w:val="34"/>
    <w:qFormat w:val="1"/>
    <w:rsid w:val="00294813"/>
    <w:pPr>
      <w:ind w:left="480" w:leftChars="200"/>
    </w:pPr>
  </w:style>
  <w:style w:type="character" w:styleId="apple-converted-space" w:customStyle="1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 w:val="1"/>
    <w:unhideWhenUsed w:val="1"/>
    <w:rsid w:val="005F1B74"/>
    <w:rPr>
      <w:rFonts w:ascii="Calibri Light" w:hAnsi="Calibri Light"/>
      <w:color w:val="auto"/>
      <w:sz w:val="18"/>
      <w:szCs w:val="18"/>
    </w:rPr>
  </w:style>
  <w:style w:type="character" w:styleId="a7" w:customStyle="1">
    <w:name w:val="註解方塊文字 字元"/>
    <w:link w:val="a6"/>
    <w:uiPriority w:val="99"/>
    <w:semiHidden w:val="1"/>
    <w:rsid w:val="005F1B74"/>
    <w:rPr>
      <w:rFonts w:ascii="Calibri Light" w:cs="Times New Roman" w:eastAsia="新細明體" w:hAnsi="Calibri Light"/>
      <w:sz w:val="18"/>
      <w:szCs w:val="18"/>
    </w:rPr>
  </w:style>
  <w:style w:type="paragraph" w:styleId="a8">
    <w:name w:val="header"/>
    <w:basedOn w:val="a"/>
    <w:link w:val="a9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9" w:customStyle="1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b" w:customStyle="1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d">
    <w:name w:val="No Spacing"/>
    <w:uiPriority w:val="1"/>
    <w:qFormat w:val="1"/>
    <w:rsid w:val="00B1179B"/>
    <w:pPr>
      <w:ind w:firstLine="23"/>
      <w:jc w:val="both"/>
    </w:pPr>
    <w:rPr>
      <w:color w:val="000000"/>
    </w:rPr>
  </w:style>
  <w:style w:type="paragraph" w:styleId="Default" w:customStyle="1">
    <w:name w:val="Default"/>
    <w:qFormat w:val="1"/>
    <w:rsid w:val="0039306C"/>
    <w:pPr>
      <w:autoSpaceDE w:val="0"/>
      <w:autoSpaceDN w:val="0"/>
      <w:adjustRightInd w:val="0"/>
      <w:ind w:firstLine="23"/>
      <w:jc w:val="both"/>
    </w:pPr>
    <w:rPr>
      <w:rFonts w:ascii="標楷體" w:cs="標楷體" w:hAnsi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 w:val="1"/>
    <w:unhideWhenUsed w:val="1"/>
    <w:rsid w:val="00B5253C"/>
    <w:pPr>
      <w:spacing w:after="100" w:afterAutospacing="1" w:before="100" w:beforeAutospacing="1"/>
      <w:ind w:firstLine="0"/>
      <w:jc w:val="left"/>
    </w:pPr>
    <w:rPr>
      <w:rFonts w:ascii="新細明體" w:cs="新細明體" w:hAnsi="新細明體"/>
      <w:color w:val="auto"/>
      <w:sz w:val="24"/>
      <w:szCs w:val="24"/>
    </w:rPr>
  </w:style>
  <w:style w:type="character" w:styleId="ae">
    <w:name w:val="Placeholder Text"/>
    <w:basedOn w:val="a0"/>
    <w:uiPriority w:val="99"/>
    <w:semiHidden w:val="1"/>
    <w:rsid w:val="00B3391F"/>
    <w:rPr>
      <w:color w:val="808080"/>
    </w:rPr>
  </w:style>
  <w:style w:type="table" w:styleId="1b" w:customStyle="1">
    <w:name w:val="表格格線1"/>
    <w:basedOn w:val="a1"/>
    <w:next w:val="ac"/>
    <w:uiPriority w:val="39"/>
    <w:rsid w:val="00351D8D"/>
    <w:pPr>
      <w:ind w:firstLine="23"/>
      <w:jc w:val="both"/>
    </w:pPr>
    <w:rPr>
      <w:color w:val="00000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ind w:firstLine="23"/>
      <w:jc w:val="both"/>
    </w:pPr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NIGdO9i3ndnVoxUxU2vMT+ap8w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2024-11-22T03:13:00Z</dcterms:created>
  <dc:creator>user</dc:creator>
</cp:coreProperties>
</file>