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3354B" w:rsidRPr="00BF7E03" w:rsidRDefault="0043354B" w:rsidP="0043354B">
      <w:pPr>
        <w:spacing w:line="600" w:lineRule="exact"/>
        <w:jc w:val="distribute"/>
        <w:rPr>
          <w:rFonts w:ascii="標楷體" w:eastAsia="標楷體" w:hAnsi="標楷體"/>
          <w:sz w:val="28"/>
        </w:rPr>
      </w:pPr>
      <w:r w:rsidRPr="00BF7E03">
        <w:rPr>
          <w:rFonts w:ascii="標楷體" w:eastAsia="標楷體" w:hAnsi="標楷體" w:hint="eastAsia"/>
          <w:sz w:val="28"/>
        </w:rPr>
        <w:t>新北市立溪崑國民中學1</w:t>
      </w:r>
      <w:r w:rsidR="005F7209">
        <w:rPr>
          <w:rFonts w:ascii="標楷體" w:eastAsia="標楷體" w:hAnsi="標楷體" w:hint="eastAsia"/>
          <w:sz w:val="28"/>
        </w:rPr>
        <w:t>1</w:t>
      </w:r>
      <w:r w:rsidR="002F6637">
        <w:rPr>
          <w:rFonts w:ascii="標楷體" w:eastAsia="標楷體" w:hAnsi="標楷體" w:hint="eastAsia"/>
          <w:sz w:val="28"/>
        </w:rPr>
        <w:t>2</w:t>
      </w:r>
      <w:r w:rsidRPr="00BF7E03">
        <w:rPr>
          <w:rFonts w:ascii="標楷體" w:eastAsia="標楷體" w:hAnsi="標楷體" w:hint="eastAsia"/>
          <w:sz w:val="28"/>
        </w:rPr>
        <w:t>學年度第</w:t>
      </w:r>
      <w:r w:rsidR="0059082C">
        <w:rPr>
          <w:rFonts w:ascii="標楷體" w:eastAsia="標楷體" w:hAnsi="標楷體" w:hint="eastAsia"/>
          <w:kern w:val="0"/>
          <w:sz w:val="28"/>
        </w:rPr>
        <w:t>二</w:t>
      </w:r>
      <w:r w:rsidRPr="00BF7E03">
        <w:rPr>
          <w:rFonts w:ascii="標楷體" w:eastAsia="標楷體" w:hAnsi="標楷體" w:hint="eastAsia"/>
          <w:sz w:val="28"/>
        </w:rPr>
        <w:t>學期第</w:t>
      </w:r>
      <w:r w:rsidR="00D82537">
        <w:rPr>
          <w:rFonts w:ascii="標楷體" w:eastAsia="標楷體" w:hAnsi="標楷體" w:hint="eastAsia"/>
          <w:kern w:val="0"/>
          <w:sz w:val="28"/>
        </w:rPr>
        <w:t>二</w:t>
      </w:r>
      <w:r w:rsidRPr="00BF7E03">
        <w:rPr>
          <w:rFonts w:ascii="標楷體" w:eastAsia="標楷體" w:hAnsi="標楷體" w:hint="eastAsia"/>
          <w:sz w:val="28"/>
        </w:rPr>
        <w:t>次定期評量</w:t>
      </w:r>
      <w:r w:rsidR="001164C6">
        <w:rPr>
          <w:rFonts w:ascii="標楷體" w:eastAsia="標楷體" w:hAnsi="標楷體" w:hint="eastAsia"/>
          <w:sz w:val="28"/>
        </w:rPr>
        <w:t xml:space="preserve"> 社會</w:t>
      </w:r>
      <w:r w:rsidRPr="00BF7E03">
        <w:rPr>
          <w:rFonts w:ascii="標楷體" w:eastAsia="標楷體" w:hAnsi="標楷體" w:hint="eastAsia"/>
          <w:sz w:val="28"/>
        </w:rPr>
        <w:t>科</w:t>
      </w:r>
      <w:r>
        <w:rPr>
          <w:rFonts w:ascii="標楷體" w:eastAsia="標楷體" w:hAnsi="標楷體" w:hint="eastAsia"/>
          <w:sz w:val="28"/>
        </w:rPr>
        <w:t xml:space="preserve"> </w:t>
      </w:r>
      <w:r w:rsidRPr="00BF7E03">
        <w:rPr>
          <w:rFonts w:ascii="標楷體" w:eastAsia="標楷體" w:hAnsi="標楷體" w:hint="eastAsia"/>
          <w:sz w:val="28"/>
        </w:rPr>
        <w:t>試</w:t>
      </w:r>
      <w:r>
        <w:rPr>
          <w:rFonts w:ascii="標楷體" w:eastAsia="標楷體" w:hAnsi="標楷體" w:hint="eastAsia"/>
          <w:sz w:val="28"/>
        </w:rPr>
        <w:t>題卷</w:t>
      </w:r>
    </w:p>
    <w:p w:rsidR="0043354B" w:rsidRPr="00BF7E03" w:rsidRDefault="00FE43BA" w:rsidP="0043354B">
      <w:pPr>
        <w:spacing w:afterLines="50" w:after="180" w:line="600" w:lineRule="exact"/>
        <w:ind w:leftChars="2598" w:left="6235"/>
        <w:rPr>
          <w:rFonts w:ascii="標楷體" w:eastAsia="標楷體" w:hAnsi="標楷體"/>
          <w:sz w:val="28"/>
        </w:rPr>
      </w:pPr>
      <w:r>
        <w:rPr>
          <w:rFonts w:ascii="標楷體" w:eastAsia="標楷體" w:hAnsi="標楷體" w:hint="eastAsia"/>
          <w:sz w:val="28"/>
        </w:rPr>
        <w:t>九</w:t>
      </w:r>
      <w:r w:rsidR="0043354B">
        <w:rPr>
          <w:rFonts w:ascii="標楷體" w:eastAsia="標楷體" w:hAnsi="標楷體" w:hint="eastAsia"/>
          <w:noProof/>
          <w:sz w:val="28"/>
        </w:rPr>
        <mc:AlternateContent>
          <mc:Choice Requires="wps">
            <w:drawing>
              <wp:anchor distT="0" distB="0" distL="114300" distR="114300" simplePos="0" relativeHeight="251659264" behindDoc="0" locked="0" layoutInCell="1" allowOverlap="1" wp14:anchorId="311A167E" wp14:editId="50DDA9F4">
                <wp:simplePos x="0" y="0"/>
                <wp:positionH relativeFrom="column">
                  <wp:posOffset>50165</wp:posOffset>
                </wp:positionH>
                <wp:positionV relativeFrom="paragraph">
                  <wp:posOffset>383540</wp:posOffset>
                </wp:positionV>
                <wp:extent cx="8115300" cy="0"/>
                <wp:effectExtent l="0" t="0" r="19050" b="19050"/>
                <wp:wrapNone/>
                <wp:docPr id="1" name="直線接點 1"/>
                <wp:cNvGraphicFramePr/>
                <a:graphic xmlns:a="http://schemas.openxmlformats.org/drawingml/2006/main">
                  <a:graphicData uri="http://schemas.microsoft.com/office/word/2010/wordprocessingShape">
                    <wps:wsp>
                      <wps:cNvCnPr/>
                      <wps:spPr>
                        <a:xfrm>
                          <a:off x="0" y="0"/>
                          <a:ext cx="8115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18B69B7" id="直線接點 1"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" strokecolor="black [3213]" strokeweight="1pt"/>
            </w:pict>
          </mc:Fallback>
        </mc:AlternateContent>
      </w:r>
      <w:r w:rsidR="0043354B" w:rsidRPr="00BF7E03">
        <w:rPr>
          <w:rFonts w:ascii="標楷體" w:eastAsia="標楷體" w:hAnsi="標楷體" w:hint="eastAsia"/>
          <w:sz w:val="28"/>
        </w:rPr>
        <w:t>年級</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班 座號</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姓名</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w:t>
      </w:r>
    </w:p>
    <w:p w:rsidR="00D202C3" w:rsidRDefault="00D202C3" w:rsidP="00D202C3">
      <w:pPr>
        <w:rPr>
          <w:rFonts w:ascii="標楷體" w:eastAsia="標楷體" w:hAnsi="標楷體"/>
        </w:rPr>
      </w:pPr>
      <w:r>
        <w:rPr>
          <w:rFonts w:ascii="標楷體" w:eastAsia="標楷體" w:hAnsi="標楷體" w:hint="eastAsia"/>
        </w:rPr>
        <w:t>每題2</w:t>
      </w:r>
      <w:r w:rsidR="002F6637">
        <w:rPr>
          <w:rFonts w:ascii="標楷體" w:eastAsia="標楷體" w:hAnsi="標楷體" w:hint="eastAsia"/>
        </w:rPr>
        <w:t>.5</w:t>
      </w:r>
      <w:r>
        <w:rPr>
          <w:rFonts w:ascii="標楷體" w:eastAsia="標楷體" w:hAnsi="標楷體" w:hint="eastAsia"/>
        </w:rPr>
        <w:t>分共</w:t>
      </w:r>
      <w:r w:rsidR="002F6637">
        <w:rPr>
          <w:rFonts w:ascii="標楷體" w:eastAsia="標楷體" w:hAnsi="標楷體" w:hint="eastAsia"/>
        </w:rPr>
        <w:t>4</w:t>
      </w:r>
      <w:r>
        <w:rPr>
          <w:rFonts w:ascii="標楷體" w:eastAsia="標楷體" w:hAnsi="標楷體" w:hint="eastAsia"/>
        </w:rPr>
        <w:t>0題</w:t>
      </w:r>
    </w:p>
    <w:p w:rsidR="0043354B" w:rsidRPr="00BF7E03" w:rsidRDefault="004A4130" w:rsidP="0043354B">
      <w:pPr>
        <w:rPr>
          <w:rFonts w:ascii="標楷體" w:eastAsia="標楷體" w:hAnsi="標楷體"/>
        </w:rPr>
      </w:pPr>
      <w:r>
        <w:rPr>
          <w:rFonts w:ascii="標楷體" w:eastAsia="標楷體" w:hAnsi="標楷體" w:hint="eastAsia"/>
        </w:rPr>
        <w:t>【地理】</w:t>
      </w:r>
    </w:p>
    <w:p w:rsidR="0034162C" w:rsidRDefault="0034162C" w:rsidP="0034162C">
      <w:pPr>
        <w:spacing w:after="240" w:line="276" w:lineRule="auto"/>
        <w:ind w:left="358" w:hangingChars="149" w:hanging="358"/>
        <w:rPr>
          <w:rFonts w:ascii="標楷體" w:eastAsia="標楷體" w:hAnsi="標楷體"/>
        </w:rPr>
      </w:pPr>
      <w:r>
        <w:rPr>
          <w:rFonts w:ascii="標楷體" w:eastAsia="標楷體" w:hAnsi="標楷體" w:hint="eastAsia"/>
        </w:rPr>
        <w:t>1、「鴨賞」是宜蘭當地知名的伴手禮，而「鴨賞」的起源與水稻種植有關。宜蘭適合種稻，但常有水患，因水患無法收成的水稻留給鴨群食用，因而發展出大規模養鴨事業。宜蘭在地的養鴨人家，會將鴨肉經過繁複的工序處理，製作成方便保存的「鴨賞」來販售，不僅口感獨特、味道迷人，也擁有比較長的保存期限，鴨賞逐漸成為逢年過節的高級禮品之一。請問：以自然環境而言，宜蘭為什麼適合種水稻？</w:t>
      </w:r>
      <w:r>
        <w:rPr>
          <w:rFonts w:ascii="標楷體" w:eastAsia="標楷體" w:hAnsi="標楷體" w:hint="eastAsia"/>
        </w:rPr>
        <w:br/>
        <w:t>(A)有濁水溪提供豐沛水源  (B)年均溫高，生長季全臺最長  (C)平原廣大，降雨豐富  (D)地形多山，氣候多樣。</w:t>
      </w:r>
    </w:p>
    <w:p w:rsidR="0034162C" w:rsidRDefault="0034162C" w:rsidP="0034162C">
      <w:pPr>
        <w:spacing w:after="240" w:line="276" w:lineRule="auto"/>
        <w:ind w:left="358" w:hangingChars="149" w:hanging="358"/>
        <w:rPr>
          <w:rFonts w:ascii="標楷體" w:eastAsia="標楷體" w:hAnsi="標楷體"/>
        </w:rPr>
      </w:pPr>
      <w:r>
        <w:rPr>
          <w:rFonts w:ascii="標楷體" w:eastAsia="標楷體" w:hAnsi="標楷體" w:hint="eastAsia"/>
        </w:rPr>
        <w:t>2、臺灣位於季風亞洲區，盛行風向會隨季節轉變。請問：下列哪些現象與東北季風的吹送有關？</w:t>
      </w:r>
      <w:r>
        <w:rPr>
          <w:rFonts w:ascii="標楷體" w:eastAsia="標楷體" w:hAnsi="標楷體" w:hint="eastAsia"/>
        </w:rPr>
        <w:br/>
        <w:t xml:space="preserve">(甲)新竹地區以「九降風」風乾米粉  (乙)恆春地區的「落山風」造就當地香脆清甜的洋蔥  </w:t>
      </w:r>
      <w:r>
        <w:rPr>
          <w:rFonts w:ascii="標楷體" w:eastAsia="標楷體" w:hAnsi="標楷體" w:hint="eastAsia"/>
        </w:rPr>
        <w:br/>
        <w:t>(丙)臺東一帶易受焚風侵襲，影響釋迦收成  (丁)屏東地區受惠於東北季風使黑潮增強，黑鮪魚捕獲數量增加。</w:t>
      </w:r>
      <w:r>
        <w:rPr>
          <w:rFonts w:ascii="標楷體" w:eastAsia="標楷體" w:hAnsi="標楷體" w:hint="eastAsia"/>
        </w:rPr>
        <w:br/>
        <w:t>請選出正確的項目：(A)甲乙  (B)乙丙  (C)甲丁  (D)乙丁。</w:t>
      </w:r>
    </w:p>
    <w:p w:rsidR="0034162C" w:rsidRDefault="0034162C" w:rsidP="0034162C">
      <w:pPr>
        <w:spacing w:after="240" w:line="276" w:lineRule="auto"/>
        <w:ind w:left="358" w:hangingChars="149" w:hanging="358"/>
        <w:rPr>
          <w:rFonts w:ascii="標楷體" w:eastAsia="標楷體" w:hAnsi="標楷體"/>
        </w:rPr>
      </w:pPr>
      <w:r>
        <w:rPr>
          <w:rFonts w:ascii="標楷體" w:eastAsia="標楷體" w:hAnsi="標楷體" w:hint="eastAsia"/>
        </w:rPr>
        <w:t>3、火龍果是臺灣夏季常見的水果，有部分農家為延長火龍果的產季，使用了夜間燈照的技術，促使火龍果在冬季開花，使消費者冬季也能品嘗到新鮮美味的本土火龍果。請問：為什麼藉由人工照明可以控制火龍果的生長時間？</w:t>
      </w:r>
      <w:r>
        <w:rPr>
          <w:rFonts w:ascii="標楷體" w:eastAsia="標楷體" w:hAnsi="標楷體" w:hint="eastAsia"/>
        </w:rPr>
        <w:br/>
        <w:t xml:space="preserve">(A)能在短時間內大規模殺死病蟲害  (B)讓作物在長時間內保持成長狀態  </w:t>
      </w:r>
      <w:r>
        <w:rPr>
          <w:rFonts w:ascii="標楷體" w:eastAsia="標楷體" w:hAnsi="標楷體" w:hint="eastAsia"/>
        </w:rPr>
        <w:br/>
        <w:t>(C)可使農地較肥沃，利於作物生長  (D)可降低種植火龍果的成本。</w:t>
      </w:r>
    </w:p>
    <w:p w:rsidR="0034162C" w:rsidRDefault="0034162C" w:rsidP="0034162C">
      <w:pPr>
        <w:spacing w:after="240" w:line="276" w:lineRule="auto"/>
        <w:ind w:left="358" w:hangingChars="149" w:hanging="358"/>
        <w:rPr>
          <w:rFonts w:ascii="標楷體" w:eastAsia="標楷體" w:hAnsi="標楷體"/>
        </w:rPr>
      </w:pPr>
      <w:r>
        <w:rPr>
          <w:rFonts w:hint="eastAsia"/>
          <w:noProof/>
        </w:rPr>
        <w:drawing>
          <wp:anchor distT="0" distB="0" distL="114300" distR="114300" simplePos="0" relativeHeight="251664384" behindDoc="1" locked="0" layoutInCell="1" allowOverlap="1">
            <wp:simplePos x="0" y="0"/>
            <wp:positionH relativeFrom="column">
              <wp:posOffset>5180965</wp:posOffset>
            </wp:positionH>
            <wp:positionV relativeFrom="paragraph">
              <wp:posOffset>-270510</wp:posOffset>
            </wp:positionV>
            <wp:extent cx="2825115" cy="1715770"/>
            <wp:effectExtent l="0" t="0" r="0" b="0"/>
            <wp:wrapNone/>
            <wp:docPr id="9"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6"/>
                    <pic:cNvPicPr>
                      <a:picLocks noChangeAspect="1" noChangeArrowheads="1"/>
                    </pic:cNvPicPr>
                  </pic:nvPicPr>
                  <pic:blipFill>
                    <a:blip r:embed="rId7">
                      <a:extLst>
                        <a:ext uri="{BEBA8EAE-BF5A-486C-A8C5-ECC9F3942E4B}">
                          <a14:imgProps xmlns:a14="http://schemas.microsoft.com/office/drawing/2010/main">
                            <a14:imgLayer r:embed="rId8">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825115" cy="1715770"/>
                    </a:xfrm>
                    <a:prstGeom prst="rect">
                      <a:avLst/>
                    </a:prstGeom>
                    <a:noFill/>
                  </pic:spPr>
                </pic:pic>
              </a:graphicData>
            </a:graphic>
            <wp14:sizeRelH relativeFrom="page">
              <wp14:pctWidth>0</wp14:pctWidth>
            </wp14:sizeRelH>
            <wp14:sizeRelV relativeFrom="page">
              <wp14:pctHeight>0</wp14:pctHeight>
            </wp14:sizeRelV>
          </wp:anchor>
        </w:drawing>
      </w:r>
      <w:r>
        <w:rPr>
          <w:rFonts w:ascii="標楷體" w:eastAsia="標楷體" w:hAnsi="標楷體" w:hint="eastAsia"/>
        </w:rPr>
        <w:t>4、右圖為臺灣小麥與玉米的進口與生產量比例圖，此圖顯示了何種問題？</w:t>
      </w:r>
      <w:r>
        <w:rPr>
          <w:rFonts w:ascii="標楷體" w:eastAsia="標楷體" w:hAnsi="標楷體" w:hint="eastAsia"/>
        </w:rPr>
        <w:br/>
        <w:t xml:space="preserve">(A)臺灣有糧食生產過剩的問題  </w:t>
      </w:r>
      <w:r>
        <w:rPr>
          <w:rFonts w:ascii="標楷體" w:eastAsia="標楷體" w:hAnsi="標楷體" w:hint="eastAsia"/>
        </w:rPr>
        <w:br/>
        <w:t>(B)糧食出口過於仰賴單一國家</w:t>
      </w:r>
      <w:r>
        <w:rPr>
          <w:rFonts w:ascii="標楷體" w:eastAsia="標楷體" w:hAnsi="標楷體" w:hint="eastAsia"/>
        </w:rPr>
        <w:br/>
        <w:t xml:space="preserve">(C)部分糧食作物過於仰賴進口  </w:t>
      </w:r>
      <w:r>
        <w:rPr>
          <w:rFonts w:ascii="標楷體" w:eastAsia="標楷體" w:hAnsi="標楷體" w:hint="eastAsia"/>
        </w:rPr>
        <w:br/>
        <w:t>(D)國產糧食足以供給國內所需。</w:t>
      </w:r>
    </w:p>
    <w:p w:rsidR="0034162C" w:rsidRDefault="0034162C" w:rsidP="0034162C">
      <w:pPr>
        <w:spacing w:after="240" w:line="276" w:lineRule="auto"/>
        <w:ind w:left="358" w:hangingChars="149" w:hanging="358"/>
        <w:rPr>
          <w:rFonts w:ascii="標楷體" w:eastAsia="標楷體" w:hAnsi="標楷體"/>
        </w:rPr>
      </w:pPr>
      <w:r>
        <w:rPr>
          <w:rFonts w:ascii="標楷體" w:eastAsia="標楷體" w:hAnsi="標楷體" w:hint="eastAsia"/>
        </w:rPr>
        <w:t xml:space="preserve">5、國內某食品製造廠商在多年前就跨足海外，於中國深圳建立有專屬碼頭的花生油工廠，在中國、越南等地投資種植花生以掌控製油原料。不過因農產品生產具季節性，無法全年供貨，為使原料能全年供應，可建議該公司到下列哪一個國家成立新的花生生產基地？  </w:t>
      </w:r>
      <w:r>
        <w:rPr>
          <w:rFonts w:ascii="標楷體" w:eastAsia="標楷體" w:hAnsi="標楷體" w:hint="eastAsia"/>
        </w:rPr>
        <w:br/>
        <w:t xml:space="preserve">(A)加拿大　(B)阿根廷  </w:t>
      </w:r>
      <w:r>
        <w:rPr>
          <w:rFonts w:ascii="標楷體" w:eastAsia="標楷體" w:hAnsi="標楷體" w:hint="eastAsia"/>
        </w:rPr>
        <w:br/>
        <w:t>(C)烏克蘭  (D)匈牙利。</w:t>
      </w:r>
    </w:p>
    <w:p w:rsidR="0034162C" w:rsidRDefault="0034162C" w:rsidP="0034162C">
      <w:pPr>
        <w:spacing w:after="240" w:line="276" w:lineRule="auto"/>
        <w:ind w:left="358" w:hangingChars="149" w:hanging="358"/>
        <w:rPr>
          <w:rFonts w:ascii="標楷體" w:eastAsia="標楷體" w:hAnsi="標楷體"/>
        </w:rPr>
      </w:pPr>
      <w:r>
        <w:rPr>
          <w:rFonts w:hint="eastAsia"/>
          <w:noProof/>
        </w:rPr>
        <w:drawing>
          <wp:anchor distT="0" distB="0" distL="114300" distR="114300" simplePos="0" relativeHeight="251665408" behindDoc="1" locked="0" layoutInCell="1" allowOverlap="1">
            <wp:simplePos x="0" y="0"/>
            <wp:positionH relativeFrom="column">
              <wp:posOffset>3444240</wp:posOffset>
            </wp:positionH>
            <wp:positionV relativeFrom="paragraph">
              <wp:posOffset>-469265</wp:posOffset>
            </wp:positionV>
            <wp:extent cx="4892675" cy="2299335"/>
            <wp:effectExtent l="0" t="0" r="3175" b="5715"/>
            <wp:wrapNone/>
            <wp:docPr id="8"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892675" cy="2299335"/>
                    </a:xfrm>
                    <a:prstGeom prst="rect">
                      <a:avLst/>
                    </a:prstGeom>
                    <a:noFill/>
                  </pic:spPr>
                </pic:pic>
              </a:graphicData>
            </a:graphic>
            <wp14:sizeRelH relativeFrom="page">
              <wp14:pctWidth>0</wp14:pctWidth>
            </wp14:sizeRelH>
            <wp14:sizeRelV relativeFrom="page">
              <wp14:pctHeight>0</wp14:pctHeight>
            </wp14:sizeRelV>
          </wp:anchor>
        </w:drawing>
      </w:r>
      <w:r>
        <w:rPr>
          <w:rFonts w:ascii="標楷體" w:eastAsia="標楷體" w:hAnsi="標楷體" w:hint="eastAsia"/>
        </w:rPr>
        <w:t>6、自從1990年代開始發展基因改造技術，</w:t>
      </w:r>
      <w:r>
        <w:rPr>
          <w:rFonts w:ascii="標楷體" w:eastAsia="標楷體" w:hAnsi="標楷體" w:hint="eastAsia"/>
        </w:rPr>
        <w:br/>
        <w:t>基改作物（GMP）在全球的栽種面積便</w:t>
      </w:r>
      <w:r>
        <w:rPr>
          <w:rFonts w:ascii="標楷體" w:eastAsia="標楷體" w:hAnsi="標楷體" w:hint="eastAsia"/>
        </w:rPr>
        <w:br/>
        <w:t>不斷擴大。右圖是2019年全球基改作</w:t>
      </w:r>
      <w:r>
        <w:rPr>
          <w:rFonts w:ascii="標楷體" w:eastAsia="標楷體" w:hAnsi="標楷體" w:hint="eastAsia"/>
        </w:rPr>
        <w:br/>
        <w:t>物種植面積占國土面積比例圖</w:t>
      </w:r>
      <w:bookmarkStart w:id="0" w:name="OP1_4c693060b7ee4a0d91379c2bb43fc1aa"/>
      <w:bookmarkStart w:id="1" w:name="OP2_4c693060b7ee4a0d91379c2bb43fc1aa"/>
      <w:bookmarkStart w:id="2" w:name="OP3_4c693060b7ee4a0d91379c2bb43fc1aa"/>
      <w:bookmarkEnd w:id="0"/>
      <w:bookmarkEnd w:id="1"/>
      <w:bookmarkEnd w:id="2"/>
      <w:r>
        <w:rPr>
          <w:rFonts w:ascii="標楷體" w:eastAsia="標楷體" w:hAnsi="標楷體" w:hint="eastAsia"/>
        </w:rPr>
        <w:t>。</w:t>
      </w:r>
      <w:r>
        <w:rPr>
          <w:rFonts w:ascii="標楷體" w:eastAsia="標楷體" w:hAnsi="標楷體" w:hint="eastAsia"/>
        </w:rPr>
        <w:br/>
        <w:t xml:space="preserve">請問：哪一洲種植基因改造作物的面積最大？ </w:t>
      </w:r>
      <w:r>
        <w:rPr>
          <w:rFonts w:ascii="標楷體" w:eastAsia="標楷體" w:hAnsi="標楷體" w:hint="eastAsia"/>
        </w:rPr>
        <w:br/>
        <w:t xml:space="preserve">(A)亞洲　(B)美洲 </w:t>
      </w:r>
      <w:r>
        <w:rPr>
          <w:rFonts w:ascii="標楷體" w:eastAsia="標楷體" w:hAnsi="標楷體" w:hint="eastAsia"/>
        </w:rPr>
        <w:br/>
        <w:t>(C)歐洲  (D)非洲。</w:t>
      </w:r>
    </w:p>
    <w:p w:rsidR="0034162C" w:rsidRDefault="0034162C" w:rsidP="0034162C">
      <w:pPr>
        <w:spacing w:after="240" w:line="276" w:lineRule="auto"/>
        <w:ind w:left="358" w:hangingChars="149" w:hanging="358"/>
        <w:rPr>
          <w:rFonts w:ascii="標楷體" w:eastAsia="標楷體" w:hAnsi="標楷體"/>
        </w:rPr>
      </w:pPr>
      <w:r>
        <w:rPr>
          <w:rFonts w:ascii="標楷體" w:eastAsia="標楷體" w:hAnsi="標楷體" w:hint="eastAsia"/>
        </w:rPr>
        <w:t>7、現代人已經很習慣透過貿易得到來自世界各個角落的東西，但是2005年有兩名加拿大人發起「</w:t>
      </w:r>
      <w:bookmarkStart w:id="3" w:name="_Hlk164656206"/>
      <w:r>
        <w:rPr>
          <w:rFonts w:ascii="標楷體" w:eastAsia="標楷體" w:hAnsi="標楷體" w:hint="eastAsia"/>
        </w:rPr>
        <w:t>100英哩飲食</w:t>
      </w:r>
      <w:bookmarkEnd w:id="3"/>
      <w:r>
        <w:rPr>
          <w:rFonts w:ascii="標楷體" w:eastAsia="標楷體" w:hAnsi="標楷體" w:hint="eastAsia"/>
        </w:rPr>
        <w:t>」運動，意即所有飲食均取自於方圓百哩之內。然而即使在物產豐饒的地區，想要在百英哩之內張羅每日飲食材料，也絕非易事。若要實施「100英哩飲食」，勢必得降低口腹之欲，凡是從外</w:t>
      </w:r>
      <w:r w:rsidR="00ED6A54">
        <w:rPr>
          <w:rFonts w:ascii="標楷體" w:eastAsia="標楷體" w:hAnsi="標楷體" w:hint="eastAsia"/>
        </w:rPr>
        <w:t>洲</w:t>
      </w:r>
      <w:r>
        <w:rPr>
          <w:rFonts w:ascii="標楷體" w:eastAsia="標楷體" w:hAnsi="標楷體" w:hint="eastAsia"/>
        </w:rPr>
        <w:t xml:space="preserve">、外國運輸過來的食物、佐料，都必須捨棄不用，只購買當地或住家附近農場生產的農產品。請問：「100英哩飲食」這個理念的實施能獲得什麼好處？　</w:t>
      </w:r>
      <w:r>
        <w:rPr>
          <w:rFonts w:ascii="標楷體" w:eastAsia="標楷體" w:hAnsi="標楷體" w:hint="eastAsia"/>
        </w:rPr>
        <w:br/>
        <w:t xml:space="preserve">(A)擴大農產品的出口通路，農民收入增加  (B)滿足消費者購買到非當季及非在地農產的需求 </w:t>
      </w:r>
      <w:r>
        <w:rPr>
          <w:rFonts w:ascii="標楷體" w:eastAsia="標楷體" w:hAnsi="標楷體" w:hint="eastAsia"/>
        </w:rPr>
        <w:br/>
        <w:t>(C)減少產品運輸距離以降低地球環境負擔  (D)促進農業自由貿易以提升整體農業經營效率。</w:t>
      </w:r>
    </w:p>
    <w:p w:rsidR="0034162C" w:rsidRDefault="0034162C" w:rsidP="0034162C">
      <w:pPr>
        <w:spacing w:after="240" w:line="276" w:lineRule="auto"/>
        <w:ind w:left="358" w:hangingChars="149" w:hanging="358"/>
        <w:rPr>
          <w:rFonts w:ascii="標楷體" w:eastAsia="標楷體" w:hAnsi="標楷體"/>
        </w:rPr>
      </w:pPr>
      <w:r>
        <w:rPr>
          <w:rFonts w:ascii="標楷體" w:eastAsia="標楷體" w:hAnsi="標楷體" w:hint="eastAsia"/>
        </w:rPr>
        <w:lastRenderedPageBreak/>
        <w:t>8、「食物里程」是指食物從產地運送到消費者手中的這段距離。對居住在臺灣的消費者而言，下列食物的食物里程，由長到短的距離排序應該為何？  (甲)希臘的橄欖油　(乙)美國的牛肉　(丙)越南的白米　(丁)智利的櫻桃</w:t>
      </w:r>
      <w:r>
        <w:rPr>
          <w:rFonts w:ascii="標楷體" w:eastAsia="標楷體" w:hAnsi="標楷體" w:hint="eastAsia"/>
        </w:rPr>
        <w:br/>
        <w:t>(A)丙甲乙丁  (B)甲丁乙丙　(C)丁乙丙甲　(D)丁乙甲丙。</w:t>
      </w:r>
    </w:p>
    <w:p w:rsidR="0034162C" w:rsidRDefault="0034162C" w:rsidP="0034162C">
      <w:pPr>
        <w:spacing w:after="240" w:line="276" w:lineRule="auto"/>
        <w:ind w:left="358" w:hangingChars="149" w:hanging="358"/>
        <w:rPr>
          <w:rFonts w:ascii="標楷體" w:eastAsia="標楷體" w:hAnsi="標楷體"/>
        </w:rPr>
      </w:pPr>
      <w:r>
        <w:rPr>
          <w:rFonts w:hint="eastAsia"/>
          <w:noProof/>
        </w:rPr>
        <w:drawing>
          <wp:anchor distT="0" distB="0" distL="114300" distR="114300" simplePos="0" relativeHeight="251663360" behindDoc="0" locked="0" layoutInCell="1" allowOverlap="1">
            <wp:simplePos x="0" y="0"/>
            <wp:positionH relativeFrom="column">
              <wp:posOffset>4246880</wp:posOffset>
            </wp:positionH>
            <wp:positionV relativeFrom="paragraph">
              <wp:posOffset>897255</wp:posOffset>
            </wp:positionV>
            <wp:extent cx="3706438" cy="2160000"/>
            <wp:effectExtent l="0" t="0" r="8890" b="0"/>
            <wp:wrapNone/>
            <wp:docPr id="7"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4"/>
                    <pic:cNvPicPr>
                      <a:picLocks noChangeAspect="1" noChangeArrowheads="1"/>
                    </pic:cNvPicPr>
                  </pic:nvPicPr>
                  <pic:blipFill>
                    <a:blip r:embed="rId10">
                      <a:grayscl/>
                      <a:extLst>
                        <a:ext uri="{28A0092B-C50C-407E-A947-70E740481C1C}">
                          <a14:useLocalDpi xmlns:a14="http://schemas.microsoft.com/office/drawing/2010/main" val="0"/>
                        </a:ext>
                      </a:extLst>
                    </a:blip>
                    <a:srcRect/>
                    <a:stretch>
                      <a:fillRect/>
                    </a:stretch>
                  </pic:blipFill>
                  <pic:spPr bwMode="auto">
                    <a:xfrm>
                      <a:off x="0" y="0"/>
                      <a:ext cx="3706438" cy="2160000"/>
                    </a:xfrm>
                    <a:prstGeom prst="rect">
                      <a:avLst/>
                    </a:prstGeom>
                    <a:noFill/>
                  </pic:spPr>
                </pic:pic>
              </a:graphicData>
            </a:graphic>
            <wp14:sizeRelH relativeFrom="page">
              <wp14:pctWidth>0</wp14:pctWidth>
            </wp14:sizeRelH>
            <wp14:sizeRelV relativeFrom="page">
              <wp14:pctHeight>0</wp14:pctHeight>
            </wp14:sizeRelV>
          </wp:anchor>
        </w:drawing>
      </w:r>
      <w:r>
        <w:rPr>
          <w:rFonts w:ascii="標楷體" w:eastAsia="標楷體" w:hAnsi="標楷體" w:hint="eastAsia"/>
        </w:rPr>
        <w:t xml:space="preserve">9、國際糧食政策研究所發布的「2023全球飢餓指數報告」指出，全球最飢餓的國家前十名為：索馬利亞、蒲隆地、南蘇丹、中非共和國、馬達加斯加、葉門、剛果共和國、賴索托、尼日、查德。這些國家大多有經濟危機及氣候變遷問題，部分國家陷於戰亂。請問：最飢餓的前十名國家當中，多數位於何處？ </w:t>
      </w:r>
      <w:r>
        <w:rPr>
          <w:rFonts w:ascii="標楷體" w:eastAsia="標楷體" w:hAnsi="標楷體" w:hint="eastAsia"/>
        </w:rPr>
        <w:br/>
        <w:t>(A)非洲　(B)亞洲　(C)大洋洲　(D)中南美洲。</w:t>
      </w:r>
    </w:p>
    <w:p w:rsidR="0034162C" w:rsidRDefault="0034162C" w:rsidP="0034162C">
      <w:pPr>
        <w:spacing w:before="240" w:after="240" w:line="276" w:lineRule="auto"/>
        <w:ind w:left="480" w:hangingChars="200" w:hanging="480"/>
        <w:rPr>
          <w:rFonts w:ascii="標楷體" w:eastAsia="標楷體" w:hAnsi="標楷體"/>
        </w:rPr>
      </w:pPr>
      <w:r>
        <w:rPr>
          <w:rFonts w:ascii="標楷體" w:eastAsia="標楷體" w:hAnsi="標楷體" w:hint="eastAsia"/>
        </w:rPr>
        <w:t>10、臺灣稻作種植面積的變化如右圖所示。圖中顯示的</w:t>
      </w:r>
      <w:r>
        <w:rPr>
          <w:rFonts w:ascii="標楷體" w:eastAsia="標楷體" w:hAnsi="標楷體" w:hint="eastAsia"/>
        </w:rPr>
        <w:br/>
        <w:t>變化趨勢與下列哪些因素關係最密切？</w:t>
      </w:r>
      <w:r>
        <w:rPr>
          <w:rFonts w:ascii="標楷體" w:eastAsia="標楷體" w:hAnsi="標楷體" w:hint="eastAsia"/>
        </w:rPr>
        <w:br/>
        <w:t xml:space="preserve">(A)生活型態與飲食習慣改變 </w:t>
      </w:r>
      <w:r>
        <w:rPr>
          <w:rFonts w:ascii="標楷體" w:eastAsia="標楷體" w:hAnsi="標楷體" w:hint="eastAsia"/>
        </w:rPr>
        <w:br/>
        <w:t>(B)俄烏戰爭使糧食價格上漲</w:t>
      </w:r>
      <w:r>
        <w:rPr>
          <w:rFonts w:ascii="標楷體" w:eastAsia="標楷體" w:hAnsi="標楷體" w:hint="eastAsia"/>
        </w:rPr>
        <w:br/>
        <w:t>(C)推廣機械化耕作技術</w:t>
      </w:r>
      <w:r>
        <w:rPr>
          <w:rFonts w:ascii="標楷體" w:eastAsia="標楷體" w:hAnsi="標楷體" w:hint="eastAsia"/>
        </w:rPr>
        <w:br/>
        <w:t>(D)氣候變遷使耕地減少。</w:t>
      </w:r>
      <w:r>
        <w:rPr>
          <w:rFonts w:ascii="標楷體" w:eastAsia="標楷體" w:hAnsi="標楷體" w:hint="eastAsia"/>
        </w:rPr>
        <w:br/>
      </w:r>
    </w:p>
    <w:p w:rsidR="0034162C" w:rsidRDefault="0034162C" w:rsidP="0034162C">
      <w:pPr>
        <w:spacing w:before="240" w:after="240" w:line="276" w:lineRule="auto"/>
        <w:ind w:left="480" w:hangingChars="200" w:hanging="480"/>
        <w:rPr>
          <w:rFonts w:ascii="標楷體" w:eastAsia="標楷體" w:hAnsi="標楷體"/>
        </w:rPr>
      </w:pPr>
      <w:r>
        <w:rPr>
          <w:rFonts w:ascii="標楷體" w:eastAsia="標楷體" w:hAnsi="標楷體" w:hint="eastAsia"/>
        </w:rPr>
        <w:t>11、近年來臺灣的新住民人數增加，帶動臺灣的飲食文化上漸趨多元，在臺灣要吃到道地的異國料理已非難事。其中，泰式料理餐廳中的酸辣海鮮湯、清蒸檸檬魚、泰式炒麵，味道大多強調「酸、辣、鹹」，讓吃過的饕客留下深刻的味蕾印象。</w:t>
      </w:r>
      <w:r>
        <w:rPr>
          <w:rFonts w:ascii="標楷體" w:eastAsia="標楷體" w:hAnsi="標楷體" w:hint="eastAsia"/>
        </w:rPr>
        <w:br/>
        <w:t>請問：泰式的料理大多呈現重口味，與泰國哪一項氣候特徵最有關？</w:t>
      </w:r>
      <w:r>
        <w:rPr>
          <w:rFonts w:ascii="標楷體" w:eastAsia="標楷體" w:hAnsi="標楷體" w:hint="eastAsia"/>
        </w:rPr>
        <w:br/>
        <w:t>(A)乾熱　(B)乾冷　(C)溼冷　(D)溼熱。</w:t>
      </w:r>
    </w:p>
    <w:p w:rsidR="0034162C" w:rsidRDefault="0034162C" w:rsidP="0034162C">
      <w:pPr>
        <w:spacing w:before="240" w:after="240" w:line="276" w:lineRule="auto"/>
        <w:ind w:left="480" w:hangingChars="200" w:hanging="480"/>
        <w:rPr>
          <w:rFonts w:ascii="標楷體" w:eastAsia="標楷體" w:hAnsi="標楷體"/>
        </w:rPr>
      </w:pPr>
      <w:r>
        <w:rPr>
          <w:rFonts w:ascii="標楷體" w:eastAsia="標楷體" w:hAnsi="標楷體" w:hint="eastAsia"/>
        </w:rPr>
        <w:t>12、臺灣有家葡萄酒貿易商與西班牙南部的莊園合作，代理進口</w:t>
      </w:r>
      <w:r w:rsidR="0070662B">
        <w:rPr>
          <w:rFonts w:ascii="標楷體" w:eastAsia="標楷體" w:hAnsi="標楷體" w:hint="eastAsia"/>
        </w:rPr>
        <w:t>西班牙</w:t>
      </w:r>
      <w:r>
        <w:rPr>
          <w:rFonts w:ascii="標楷體" w:eastAsia="標楷體" w:hAnsi="標楷體" w:hint="eastAsia"/>
        </w:rPr>
        <w:t xml:space="preserve">知名紅酒。近期貿易商希望擴大其葡萄酒原料的來源，又希望利用既有的外語人才，打算選擇一個語言和氣候與西班牙較接近的地區作為合作投資的對象。請問可以建議這家酒商與下列哪個地區合作？  </w:t>
      </w:r>
      <w:r>
        <w:rPr>
          <w:rFonts w:ascii="標楷體" w:eastAsia="標楷體" w:hAnsi="標楷體" w:hint="eastAsia"/>
        </w:rPr>
        <w:br/>
        <w:t>(A)澳洲西南部  (B)南非西南部  (C)法國南部  (D)智利中部。</w:t>
      </w:r>
    </w:p>
    <w:p w:rsidR="0034162C" w:rsidRDefault="0034162C" w:rsidP="0034162C">
      <w:pPr>
        <w:spacing w:before="240" w:after="240" w:line="276" w:lineRule="auto"/>
        <w:ind w:left="480" w:hangingChars="200" w:hanging="480"/>
        <w:rPr>
          <w:rFonts w:ascii="標楷體" w:eastAsia="標楷體" w:hAnsi="標楷體"/>
        </w:rPr>
      </w:pPr>
      <w:r>
        <w:rPr>
          <w:rFonts w:ascii="標楷體" w:eastAsia="標楷體" w:hAnsi="標楷體" w:hint="eastAsia"/>
        </w:rPr>
        <w:t>13、中國大陸海關總署於110年12月30日通報，廈門海關從臺灣2家養殖場輸往大陸的活體石斑魚，檢出2種禁用藥物，其中孔雀綠在我國是禁藥，結晶紫則不得使用於水產動物。我國官方經過查證後，臺灣業者並無違法使用藥物情事。</w:t>
      </w:r>
      <w:r>
        <w:rPr>
          <w:rFonts w:ascii="標楷體" w:eastAsia="標楷體" w:hAnsi="標楷體" w:hint="eastAsia"/>
        </w:rPr>
        <w:br/>
        <w:t>依據上文判斷，若確有藥物殘留，則最有可能在何種階段發生汙染問題？</w:t>
      </w:r>
      <w:r>
        <w:rPr>
          <w:rFonts w:ascii="標楷體" w:eastAsia="標楷體" w:hAnsi="標楷體" w:hint="eastAsia"/>
        </w:rPr>
        <w:br/>
        <w:t>(A)養殖  (B)運送  (C)烹調  (D)加工。</w:t>
      </w:r>
    </w:p>
    <w:p w:rsidR="0034162C" w:rsidRDefault="0034162C" w:rsidP="0034162C">
      <w:pPr>
        <w:spacing w:before="240" w:after="240" w:line="276" w:lineRule="auto"/>
        <w:ind w:left="480" w:hangingChars="200" w:hanging="480"/>
        <w:textAlignment w:val="top"/>
        <w:rPr>
          <w:rFonts w:ascii="標楷體" w:eastAsia="標楷體" w:hAnsi="標楷體"/>
        </w:rPr>
      </w:pPr>
      <w:r>
        <w:rPr>
          <w:rFonts w:ascii="標楷體" w:eastAsia="標楷體" w:hAnsi="標楷體" w:hint="eastAsia"/>
        </w:rPr>
        <w:t>14.近年來黑心食品頻見，食品安全問題漸漸受到重視，政府推動相關制度以保障消費者的權益。</w:t>
      </w:r>
      <w:r>
        <w:rPr>
          <w:rFonts w:ascii="標楷體" w:eastAsia="標楷體" w:hAnsi="標楷體" w:hint="eastAsia"/>
        </w:rPr>
        <w:br/>
        <w:t>請問：如果消費者想要知道食材來源與生產過程可購買貼有下列哪一個標章的產品？</w:t>
      </w:r>
      <w:r>
        <w:rPr>
          <w:rFonts w:ascii="標楷體" w:eastAsia="標楷體" w:hAnsi="標楷體" w:hint="eastAsia"/>
        </w:rPr>
        <w:br/>
        <w:t>(A)</w:t>
      </w:r>
      <w:r>
        <w:rPr>
          <w:rFonts w:ascii="標楷體" w:eastAsia="標楷體" w:hAnsi="標楷體"/>
          <w:noProof/>
        </w:rPr>
        <w:drawing>
          <wp:inline distT="0" distB="0" distL="0" distR="0">
            <wp:extent cx="1428750" cy="1400175"/>
            <wp:effectExtent l="0" t="0" r="0" b="9525"/>
            <wp:docPr id="6" name="圖片 6" descr="農委會整合標章未來只有有機和TAP－臺東網路農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6" descr="農委會整合標章未來只有有機和TAP－臺東網路農場"/>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428750" cy="1400175"/>
                    </a:xfrm>
                    <a:prstGeom prst="rect">
                      <a:avLst/>
                    </a:prstGeom>
                    <a:noFill/>
                    <a:ln>
                      <a:noFill/>
                    </a:ln>
                  </pic:spPr>
                </pic:pic>
              </a:graphicData>
            </a:graphic>
          </wp:inline>
        </w:drawing>
      </w:r>
      <w:r>
        <w:rPr>
          <w:rFonts w:ascii="標楷體" w:eastAsia="標楷體" w:hAnsi="標楷體" w:hint="eastAsia"/>
        </w:rPr>
        <w:t xml:space="preserve">  (B)</w:t>
      </w:r>
      <w:r>
        <w:rPr>
          <w:rFonts w:ascii="標楷體" w:eastAsia="標楷體" w:hAnsi="標楷體"/>
          <w:noProof/>
        </w:rPr>
        <w:drawing>
          <wp:inline distT="0" distB="0" distL="0" distR="0">
            <wp:extent cx="1781175" cy="1304925"/>
            <wp:effectExtent l="0" t="0" r="9525" b="9525"/>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1"/>
                    <pic:cNvPicPr>
                      <a:picLocks noChangeAspect="1" noChangeArrowheads="1"/>
                    </pic:cNvPicPr>
                  </pic:nvPicPr>
                  <pic:blipFill>
                    <a:blip r:embed="rId12">
                      <a:grayscl/>
                      <a:extLst>
                        <a:ext uri="{28A0092B-C50C-407E-A947-70E740481C1C}">
                          <a14:useLocalDpi xmlns:a14="http://schemas.microsoft.com/office/drawing/2010/main" val="0"/>
                        </a:ext>
                      </a:extLst>
                    </a:blip>
                    <a:srcRect/>
                    <a:stretch>
                      <a:fillRect/>
                    </a:stretch>
                  </pic:blipFill>
                  <pic:spPr bwMode="auto">
                    <a:xfrm>
                      <a:off x="0" y="0"/>
                      <a:ext cx="1781175" cy="1304925"/>
                    </a:xfrm>
                    <a:prstGeom prst="rect">
                      <a:avLst/>
                    </a:prstGeom>
                    <a:noFill/>
                    <a:ln>
                      <a:noFill/>
                    </a:ln>
                  </pic:spPr>
                </pic:pic>
              </a:graphicData>
            </a:graphic>
          </wp:inline>
        </w:drawing>
      </w:r>
      <w:r>
        <w:rPr>
          <w:rFonts w:ascii="標楷體" w:eastAsia="標楷體" w:hAnsi="標楷體" w:hint="eastAsia"/>
        </w:rPr>
        <w:t xml:space="preserve"> (C)</w:t>
      </w:r>
      <w:r>
        <w:rPr>
          <w:rFonts w:ascii="標楷體" w:eastAsia="標楷體" w:hAnsi="標楷體"/>
          <w:noProof/>
        </w:rPr>
        <w:drawing>
          <wp:inline distT="0" distB="0" distL="0" distR="0">
            <wp:extent cx="1162050" cy="1390650"/>
            <wp:effectExtent l="0" t="0" r="0" b="0"/>
            <wp:docPr id="4" name="圖片 4" descr="認識公平貿易標籤– Fairtrade Taiw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8" descr="認識公平貿易標籤– Fairtrade Taiwan"/>
                    <pic:cNvPicPr>
                      <a:picLocks noChangeAspect="1" noChangeArrowheads="1"/>
                    </pic:cNvPicPr>
                  </pic:nvPicPr>
                  <pic:blipFill>
                    <a:blip r:embed="rId13">
                      <a:grayscl/>
                      <a:extLst>
                        <a:ext uri="{28A0092B-C50C-407E-A947-70E740481C1C}">
                          <a14:useLocalDpi xmlns:a14="http://schemas.microsoft.com/office/drawing/2010/main" val="0"/>
                        </a:ext>
                      </a:extLst>
                    </a:blip>
                    <a:srcRect r="14813"/>
                    <a:stretch>
                      <a:fillRect/>
                    </a:stretch>
                  </pic:blipFill>
                  <pic:spPr bwMode="auto">
                    <a:xfrm>
                      <a:off x="0" y="0"/>
                      <a:ext cx="1162050" cy="1390650"/>
                    </a:xfrm>
                    <a:prstGeom prst="rect">
                      <a:avLst/>
                    </a:prstGeom>
                    <a:noFill/>
                    <a:ln>
                      <a:noFill/>
                    </a:ln>
                  </pic:spPr>
                </pic:pic>
              </a:graphicData>
            </a:graphic>
          </wp:inline>
        </w:drawing>
      </w:r>
      <w:r>
        <w:rPr>
          <w:rFonts w:ascii="標楷體" w:eastAsia="標楷體" w:hAnsi="標楷體" w:hint="eastAsia"/>
        </w:rPr>
        <w:t xml:space="preserve"> 　 (D)</w:t>
      </w:r>
      <w:r>
        <w:rPr>
          <w:rFonts w:ascii="標楷體" w:eastAsia="標楷體" w:hAnsi="標楷體"/>
          <w:noProof/>
        </w:rPr>
        <w:drawing>
          <wp:inline distT="0" distB="0" distL="0" distR="0">
            <wp:extent cx="1276350" cy="1485900"/>
            <wp:effectExtent l="0" t="0" r="0" b="0"/>
            <wp:docPr id="2" name="圖片 2" descr="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5" descr="4-1-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276350" cy="1485900"/>
                    </a:xfrm>
                    <a:prstGeom prst="rect">
                      <a:avLst/>
                    </a:prstGeom>
                    <a:noFill/>
                    <a:ln>
                      <a:noFill/>
                    </a:ln>
                  </pic:spPr>
                </pic:pic>
              </a:graphicData>
            </a:graphic>
          </wp:inline>
        </w:drawing>
      </w:r>
    </w:p>
    <w:p w:rsidR="007E153F" w:rsidRDefault="007E153F" w:rsidP="004A4130">
      <w:pPr>
        <w:rPr>
          <w:rFonts w:ascii="標楷體" w:eastAsia="標楷體" w:hAnsi="標楷體"/>
        </w:rPr>
      </w:pPr>
    </w:p>
    <w:p w:rsidR="007E153F" w:rsidRDefault="007E153F" w:rsidP="004A4130">
      <w:pPr>
        <w:rPr>
          <w:rFonts w:ascii="標楷體" w:eastAsia="標楷體" w:hAnsi="標楷體"/>
        </w:rPr>
      </w:pPr>
    </w:p>
    <w:p w:rsidR="004A4130" w:rsidRPr="00BF7E03" w:rsidRDefault="004A4130" w:rsidP="004A4130">
      <w:pPr>
        <w:rPr>
          <w:rFonts w:ascii="標楷體" w:eastAsia="標楷體" w:hAnsi="標楷體"/>
        </w:rPr>
      </w:pPr>
      <w:r>
        <w:rPr>
          <w:rFonts w:ascii="標楷體" w:eastAsia="標楷體" w:hAnsi="標楷體" w:hint="eastAsia"/>
        </w:rPr>
        <w:t>【歷史】</w:t>
      </w:r>
    </w:p>
    <w:p w:rsidR="00E06405" w:rsidRDefault="00E06405" w:rsidP="00E06405">
      <w:pPr>
        <w:spacing w:line="400" w:lineRule="atLeast"/>
        <w:ind w:left="425" w:rightChars="105" w:right="252" w:hangingChars="177" w:hanging="425"/>
        <w:rPr>
          <w:rFonts w:ascii="標楷體" w:eastAsia="標楷體" w:hAnsi="標楷體"/>
        </w:rPr>
      </w:pPr>
      <w:r>
        <w:rPr>
          <w:rFonts w:ascii="標楷體" w:eastAsia="標楷體" w:hAnsi="標楷體"/>
        </w:rPr>
        <w:t>15</w:t>
      </w:r>
      <w:r>
        <w:rPr>
          <w:rFonts w:ascii="標楷體" w:eastAsia="標楷體" w:hAnsi="標楷體" w:hint="eastAsia"/>
        </w:rPr>
        <w:t>、</w:t>
      </w:r>
      <w:r>
        <w:rPr>
          <w:rFonts w:ascii="標楷體" w:eastAsia="標楷體" w:hAnsi="標楷體"/>
        </w:rPr>
        <w:t>1917年11月，此人以「和平、麵包、土地」</w:t>
      </w:r>
      <w:r>
        <w:rPr>
          <w:rFonts w:ascii="標楷體" w:eastAsia="標楷體" w:hAnsi="標楷體" w:hint="eastAsia"/>
        </w:rPr>
        <w:t>號召</w:t>
      </w:r>
      <w:r>
        <w:rPr>
          <w:rFonts w:ascii="標楷體" w:eastAsia="標楷體" w:hAnsi="標楷體"/>
        </w:rPr>
        <w:t xml:space="preserve">，發動「十月革命」，建立共產政權，並於1918年與德國簽訂停戰協定，退出第一次大戰。以上敘述所指的是何人的事蹟? </w:t>
      </w:r>
    </w:p>
    <w:p w:rsidR="00E06405" w:rsidRDefault="00E06405" w:rsidP="00E06405">
      <w:pPr>
        <w:spacing w:line="400" w:lineRule="atLeast"/>
        <w:ind w:leftChars="177" w:left="425" w:firstLine="1"/>
        <w:rPr>
          <w:rFonts w:ascii="標楷體" w:eastAsia="標楷體" w:hAnsi="標楷體"/>
        </w:rPr>
      </w:pPr>
      <w:r>
        <w:rPr>
          <w:rFonts w:ascii="標楷體" w:eastAsia="標楷體" w:hAnsi="標楷體"/>
        </w:rPr>
        <w:t>(</w:t>
      </w:r>
      <w:r>
        <w:rPr>
          <w:rFonts w:ascii="標楷體" w:eastAsia="標楷體" w:hAnsi="標楷體" w:hint="eastAsia"/>
        </w:rPr>
        <w:t>A</w:t>
      </w:r>
      <w:r>
        <w:rPr>
          <w:rFonts w:ascii="標楷體" w:eastAsia="標楷體" w:hAnsi="標楷體"/>
        </w:rPr>
        <w:t>)</w:t>
      </w:r>
      <w:r>
        <w:rPr>
          <w:rFonts w:ascii="標楷體" w:eastAsia="標楷體" w:hAnsi="標楷體" w:hint="eastAsia"/>
        </w:rPr>
        <w:t xml:space="preserve"> 希特勒   (B) 墨索里尼    (C) 史達林    (D) 列寧</w:t>
      </w:r>
    </w:p>
    <w:p w:rsidR="00E06405" w:rsidRDefault="00E06405" w:rsidP="00E06405">
      <w:pPr>
        <w:spacing w:line="400" w:lineRule="atLeast"/>
        <w:ind w:left="425" w:hangingChars="177" w:hanging="425"/>
        <w:rPr>
          <w:rFonts w:ascii="標楷體" w:eastAsia="標楷體" w:hAnsi="標楷體"/>
        </w:rPr>
      </w:pPr>
    </w:p>
    <w:p w:rsidR="00E06405" w:rsidRDefault="00E06405" w:rsidP="00E06405">
      <w:pPr>
        <w:spacing w:line="400" w:lineRule="atLeast"/>
        <w:ind w:left="425" w:hangingChars="177" w:hanging="425"/>
        <w:rPr>
          <w:rFonts w:ascii="標楷體" w:eastAsia="標楷體" w:hAnsi="標楷體"/>
        </w:rPr>
      </w:pPr>
      <w:r>
        <w:rPr>
          <w:rFonts w:ascii="標楷體" w:eastAsia="標楷體" w:hAnsi="標楷體" w:hint="eastAsia"/>
        </w:rPr>
        <w:lastRenderedPageBreak/>
        <w:t>右表為1920-1940年各國的經濟發展狀態：</w:t>
      </w:r>
    </w:p>
    <w:p w:rsidR="00E06405" w:rsidRDefault="00E06405" w:rsidP="00E06405">
      <w:pPr>
        <w:spacing w:line="400" w:lineRule="atLeast"/>
        <w:ind w:left="425" w:rightChars="3767" w:right="9041" w:hangingChars="177" w:hanging="425"/>
        <w:rPr>
          <w:rFonts w:ascii="標楷體" w:eastAsia="標楷體" w:hAnsi="標楷體"/>
        </w:rPr>
      </w:pPr>
      <w:r>
        <w:rPr>
          <w:rFonts w:ascii="標楷體" w:eastAsia="標楷體" w:hAnsi="標楷體" w:hint="eastAsia"/>
          <w:noProof/>
        </w:rPr>
        <w:drawing>
          <wp:anchor distT="0" distB="0" distL="114300" distR="114300" simplePos="0" relativeHeight="251661312" behindDoc="0" locked="0" layoutInCell="1" allowOverlap="1" wp14:anchorId="180DB112" wp14:editId="604EBF9A">
            <wp:simplePos x="0" y="0"/>
            <wp:positionH relativeFrom="column">
              <wp:posOffset>2657475</wp:posOffset>
            </wp:positionH>
            <wp:positionV relativeFrom="paragraph">
              <wp:posOffset>104140</wp:posOffset>
            </wp:positionV>
            <wp:extent cx="5397500" cy="1410970"/>
            <wp:effectExtent l="0" t="0" r="0" b="0"/>
            <wp:wrapSquare wrapText="bothSides"/>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0240421_20133052.jpg"/>
                    <pic:cNvPicPr/>
                  </pic:nvPicPr>
                  <pic:blipFill>
                    <a:blip r:embed="rId15" cstate="print">
                      <a:biLevel thresh="75000"/>
                      <a:extLst>
                        <a:ext uri="{BEBA8EAE-BF5A-486C-A8C5-ECC9F3942E4B}">
                          <a14:imgProps xmlns:a14="http://schemas.microsoft.com/office/drawing/2010/main">
                            <a14:imgLayer r:embed="rId16">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5397500" cy="1410970"/>
                    </a:xfrm>
                    <a:prstGeom prst="rect">
                      <a:avLst/>
                    </a:prstGeom>
                  </pic:spPr>
                </pic:pic>
              </a:graphicData>
            </a:graphic>
            <wp14:sizeRelH relativeFrom="page">
              <wp14:pctWidth>0</wp14:pctWidth>
            </wp14:sizeRelH>
            <wp14:sizeRelV relativeFrom="page">
              <wp14:pctHeight>0</wp14:pctHeight>
            </wp14:sizeRelV>
          </wp:anchor>
        </w:drawing>
      </w:r>
      <w:r>
        <w:rPr>
          <w:rFonts w:ascii="標楷體" w:eastAsia="標楷體" w:hAnsi="標楷體"/>
        </w:rPr>
        <w:t>16</w:t>
      </w:r>
      <w:r>
        <w:rPr>
          <w:rFonts w:ascii="標楷體" w:eastAsia="標楷體" w:hAnsi="標楷體" w:hint="eastAsia"/>
        </w:rPr>
        <w:t>、</w:t>
      </w:r>
      <w:r>
        <w:rPr>
          <w:rFonts w:ascii="標楷體" w:eastAsia="標楷體" w:hAnsi="標楷體"/>
        </w:rPr>
        <w:t xml:space="preserve">表格當中未見蘇聯的相關數據，但是同時期蘇聯的工業產量反而增加的原因，是因為推動哪項政策的因素? </w:t>
      </w:r>
    </w:p>
    <w:p w:rsidR="00E06405" w:rsidRDefault="00E06405" w:rsidP="00E06405">
      <w:pPr>
        <w:spacing w:line="400" w:lineRule="atLeast"/>
        <w:ind w:leftChars="177" w:left="425" w:firstLine="1"/>
        <w:rPr>
          <w:rFonts w:ascii="標楷體" w:eastAsia="標楷體" w:hAnsi="標楷體"/>
        </w:rPr>
      </w:pPr>
      <w:r>
        <w:rPr>
          <w:rFonts w:ascii="標楷體" w:eastAsia="標楷體" w:hAnsi="標楷體"/>
        </w:rPr>
        <w:t>(</w:t>
      </w:r>
      <w:r>
        <w:rPr>
          <w:rFonts w:ascii="標楷體" w:eastAsia="標楷體" w:hAnsi="標楷體" w:hint="eastAsia"/>
        </w:rPr>
        <w:t>A</w:t>
      </w:r>
      <w:r>
        <w:rPr>
          <w:rFonts w:ascii="標楷體" w:eastAsia="標楷體" w:hAnsi="標楷體"/>
        </w:rPr>
        <w:t>) 自由經濟   (</w:t>
      </w:r>
      <w:r>
        <w:rPr>
          <w:rFonts w:ascii="標楷體" w:eastAsia="標楷體" w:hAnsi="標楷體" w:hint="eastAsia"/>
        </w:rPr>
        <w:t>B</w:t>
      </w:r>
      <w:r>
        <w:rPr>
          <w:rFonts w:ascii="標楷體" w:eastAsia="標楷體" w:hAnsi="標楷體"/>
        </w:rPr>
        <w:t xml:space="preserve">) 共產經濟 </w:t>
      </w:r>
    </w:p>
    <w:p w:rsidR="00E06405" w:rsidRDefault="00E06405" w:rsidP="00E06405">
      <w:pPr>
        <w:spacing w:line="400" w:lineRule="atLeast"/>
        <w:ind w:leftChars="177" w:left="425" w:firstLine="1"/>
        <w:rPr>
          <w:rFonts w:ascii="標楷體" w:eastAsia="標楷體" w:hAnsi="標楷體"/>
        </w:rPr>
      </w:pPr>
      <w:r>
        <w:rPr>
          <w:rFonts w:ascii="標楷體" w:eastAsia="標楷體" w:hAnsi="標楷體"/>
        </w:rPr>
        <w:t>(</w:t>
      </w:r>
      <w:r>
        <w:rPr>
          <w:rFonts w:ascii="標楷體" w:eastAsia="標楷體" w:hAnsi="標楷體" w:hint="eastAsia"/>
        </w:rPr>
        <w:t>C</w:t>
      </w:r>
      <w:r>
        <w:rPr>
          <w:rFonts w:ascii="標楷體" w:eastAsia="標楷體" w:hAnsi="標楷體"/>
        </w:rPr>
        <w:t>) 計畫經濟</w:t>
      </w:r>
      <w:r>
        <w:rPr>
          <w:rFonts w:ascii="標楷體" w:eastAsia="標楷體" w:hAnsi="標楷體" w:hint="eastAsia"/>
        </w:rPr>
        <w:t xml:space="preserve">  </w:t>
      </w:r>
      <w:r>
        <w:rPr>
          <w:rFonts w:ascii="標楷體" w:eastAsia="標楷體" w:hAnsi="標楷體"/>
        </w:rPr>
        <w:t xml:space="preserve"> (</w:t>
      </w:r>
      <w:r>
        <w:rPr>
          <w:rFonts w:ascii="標楷體" w:eastAsia="標楷體" w:hAnsi="標楷體" w:hint="eastAsia"/>
        </w:rPr>
        <w:t>D</w:t>
      </w:r>
      <w:r>
        <w:rPr>
          <w:rFonts w:ascii="標楷體" w:eastAsia="標楷體" w:hAnsi="標楷體"/>
        </w:rPr>
        <w:t>) 限制經濟</w:t>
      </w:r>
    </w:p>
    <w:p w:rsidR="00E06405" w:rsidRDefault="00E06405" w:rsidP="00E06405">
      <w:pPr>
        <w:spacing w:line="400" w:lineRule="atLeast"/>
        <w:ind w:left="425" w:rightChars="342" w:right="821" w:hangingChars="177" w:hanging="425"/>
        <w:rPr>
          <w:rFonts w:ascii="標楷體" w:eastAsia="標楷體" w:hAnsi="標楷體"/>
        </w:rPr>
      </w:pPr>
      <w:r>
        <w:rPr>
          <w:rFonts w:ascii="標楷體" w:eastAsia="標楷體" w:hAnsi="標楷體" w:hint="eastAsia"/>
        </w:rPr>
        <w:t>17、承上題，就表格中各項數據判斷，在此世界性經濟危機中，美國施行許多改革方案，</w:t>
      </w:r>
      <w:r w:rsidRPr="00EA2DB8">
        <w:rPr>
          <w:rFonts w:ascii="標楷體" w:eastAsia="標楷體" w:hAnsi="標楷體" w:hint="eastAsia"/>
        </w:rPr>
        <w:t>改善經濟不景氣的情況</w:t>
      </w:r>
      <w:r>
        <w:rPr>
          <w:rFonts w:ascii="標楷體" w:eastAsia="標楷體" w:hAnsi="標楷體" w:hint="eastAsia"/>
        </w:rPr>
        <w:t>。請問：下列敘述何者</w:t>
      </w:r>
      <w:r w:rsidRPr="00AA03E3">
        <w:rPr>
          <w:rFonts w:ascii="標楷體" w:eastAsia="標楷體" w:hAnsi="標楷體" w:hint="eastAsia"/>
          <w:u w:val="double"/>
        </w:rPr>
        <w:t>與</w:t>
      </w:r>
      <w:r w:rsidRPr="000466EB">
        <w:rPr>
          <w:rFonts w:ascii="標楷體" w:eastAsia="標楷體" w:hAnsi="標楷體" w:hint="eastAsia"/>
          <w:u w:val="double"/>
        </w:rPr>
        <w:t>史實不符</w:t>
      </w:r>
      <w:r>
        <w:rPr>
          <w:rFonts w:ascii="標楷體" w:eastAsia="標楷體" w:hAnsi="標楷體" w:hint="eastAsia"/>
        </w:rPr>
        <w:t xml:space="preserve">? </w:t>
      </w:r>
    </w:p>
    <w:p w:rsidR="00E06405" w:rsidRDefault="00E06405" w:rsidP="00E06405">
      <w:pPr>
        <w:spacing w:line="400" w:lineRule="atLeast"/>
        <w:ind w:leftChars="177" w:left="425" w:firstLine="1"/>
        <w:rPr>
          <w:rFonts w:ascii="標楷體" w:eastAsia="標楷體" w:hAnsi="標楷體"/>
        </w:rPr>
      </w:pPr>
      <w:r>
        <w:rPr>
          <w:rFonts w:ascii="標楷體" w:eastAsia="標楷體" w:hAnsi="標楷體" w:hint="eastAsia"/>
        </w:rPr>
        <w:t xml:space="preserve">(A) 當時的美國總統為威爾遜       (B) 推動「新政」實施經濟改革 </w:t>
      </w:r>
    </w:p>
    <w:p w:rsidR="00E06405" w:rsidRDefault="00E06405" w:rsidP="00E06405">
      <w:pPr>
        <w:spacing w:line="400" w:lineRule="atLeast"/>
        <w:ind w:leftChars="177" w:left="425" w:firstLine="1"/>
        <w:rPr>
          <w:rFonts w:ascii="標楷體" w:eastAsia="標楷體" w:hAnsi="標楷體"/>
        </w:rPr>
      </w:pPr>
      <w:r>
        <w:rPr>
          <w:rFonts w:ascii="標楷體" w:eastAsia="標楷體" w:hAnsi="標楷體" w:hint="eastAsia"/>
        </w:rPr>
        <w:t>(C) 進行公共工程，提供就業機會   (D) 建立社會福利制度，引入老人及失業保險</w:t>
      </w:r>
    </w:p>
    <w:p w:rsidR="00E06405" w:rsidRDefault="00E06405" w:rsidP="007E153F">
      <w:pPr>
        <w:spacing w:line="360" w:lineRule="atLeast"/>
        <w:ind w:left="425" w:hangingChars="177" w:hanging="425"/>
        <w:rPr>
          <w:rFonts w:ascii="標楷體" w:eastAsia="標楷體" w:hAnsi="標楷體"/>
        </w:rPr>
      </w:pPr>
    </w:p>
    <w:p w:rsidR="00E06405" w:rsidRDefault="00E06405" w:rsidP="00E06405">
      <w:pPr>
        <w:spacing w:line="400" w:lineRule="atLeast"/>
        <w:ind w:left="425" w:rightChars="165" w:right="396" w:hangingChars="177" w:hanging="425"/>
        <w:rPr>
          <w:rFonts w:ascii="標楷體" w:eastAsia="標楷體" w:hAnsi="標楷體"/>
        </w:rPr>
      </w:pPr>
      <w:r>
        <w:rPr>
          <w:rFonts w:ascii="標楷體" w:eastAsia="標楷體" w:hAnsi="標楷體" w:hint="eastAsia"/>
        </w:rPr>
        <w:t>18、1933年，希特勒接任德國總理後，為鞏固統治基礎，採取許多政策來強化權力，並開始逐漸推動極權統治，請問：希特勒施行的政策</w:t>
      </w:r>
      <w:r w:rsidRPr="00C95B87">
        <w:rPr>
          <w:rFonts w:ascii="標楷體" w:eastAsia="標楷體" w:hAnsi="標楷體" w:hint="eastAsia"/>
          <w:u w:val="double"/>
        </w:rPr>
        <w:t>不包括</w:t>
      </w:r>
      <w:r>
        <w:rPr>
          <w:rFonts w:ascii="標楷體" w:eastAsia="標楷體" w:hAnsi="標楷體" w:hint="eastAsia"/>
        </w:rPr>
        <w:t xml:space="preserve">下列何者? </w:t>
      </w:r>
    </w:p>
    <w:p w:rsidR="00E06405" w:rsidRDefault="00E06405" w:rsidP="00E06405">
      <w:pPr>
        <w:spacing w:line="400" w:lineRule="atLeast"/>
        <w:ind w:leftChars="177" w:left="425" w:firstLine="1"/>
        <w:rPr>
          <w:rFonts w:ascii="標楷體" w:eastAsia="標楷體" w:hAnsi="標楷體"/>
        </w:rPr>
      </w:pPr>
      <w:r>
        <w:rPr>
          <w:rFonts w:ascii="標楷體" w:eastAsia="標楷體" w:hAnsi="標楷體" w:hint="eastAsia"/>
        </w:rPr>
        <w:t xml:space="preserve">(A) 重整軍備，向外擴張                            (B) 擴大公共建設，解決失業問題 </w:t>
      </w:r>
    </w:p>
    <w:p w:rsidR="00E06405" w:rsidRDefault="00E06405" w:rsidP="00E06405">
      <w:pPr>
        <w:spacing w:line="400" w:lineRule="atLeast"/>
        <w:ind w:leftChars="177" w:left="425" w:firstLine="1"/>
        <w:rPr>
          <w:rFonts w:ascii="標楷體" w:eastAsia="標楷體" w:hAnsi="標楷體"/>
        </w:rPr>
      </w:pPr>
      <w:r>
        <w:rPr>
          <w:rFonts w:ascii="標楷體" w:eastAsia="標楷體" w:hAnsi="標楷體" w:hint="eastAsia"/>
        </w:rPr>
        <w:t xml:space="preserve">(C) 宣揚自身種族優越理論，迫害猶太人等少數族群 </w:t>
      </w:r>
      <w:r>
        <w:rPr>
          <w:rFonts w:ascii="標楷體" w:eastAsia="標楷體" w:hAnsi="標楷體"/>
        </w:rPr>
        <w:t xml:space="preserve">   </w:t>
      </w:r>
      <w:r>
        <w:rPr>
          <w:rFonts w:ascii="標楷體" w:eastAsia="標楷體" w:hAnsi="標楷體" w:hint="eastAsia"/>
        </w:rPr>
        <w:t>(D) 成立共產國際</w:t>
      </w:r>
    </w:p>
    <w:p w:rsidR="00E06405" w:rsidRDefault="00E06405" w:rsidP="00E06405">
      <w:pPr>
        <w:spacing w:line="400" w:lineRule="atLeast"/>
        <w:ind w:left="425" w:rightChars="282" w:right="677" w:hangingChars="177" w:hanging="425"/>
        <w:rPr>
          <w:rFonts w:ascii="標楷體" w:eastAsia="標楷體" w:hAnsi="標楷體"/>
        </w:rPr>
      </w:pPr>
      <w:r>
        <w:rPr>
          <w:rFonts w:ascii="標楷體" w:eastAsia="標楷體" w:hAnsi="標楷體" w:hint="eastAsia"/>
        </w:rPr>
        <w:t>19、「1938年，納粹德國積極擴張，與奧地利合併。1939年德國</w:t>
      </w:r>
      <w:r w:rsidRPr="00C95B87">
        <w:rPr>
          <w:rFonts w:ascii="標楷體" w:eastAsia="標楷體" w:hAnsi="標楷體" w:hint="eastAsia"/>
          <w:u w:val="double"/>
        </w:rPr>
        <w:t>毀約</w:t>
      </w:r>
      <w:r>
        <w:rPr>
          <w:rFonts w:ascii="標楷體" w:eastAsia="標楷體" w:hAnsi="標楷體" w:hint="eastAsia"/>
        </w:rPr>
        <w:t>(甲)，佔領捷克，並在與蘇聯簽訂</w:t>
      </w:r>
      <w:r w:rsidRPr="00C95B87">
        <w:rPr>
          <w:rFonts w:ascii="標楷體" w:eastAsia="標楷體" w:hAnsi="標楷體" w:hint="eastAsia"/>
          <w:u w:val="double"/>
        </w:rPr>
        <w:t>條約</w:t>
      </w:r>
      <w:r>
        <w:rPr>
          <w:rFonts w:ascii="標楷體" w:eastAsia="標楷體" w:hAnsi="標楷體" w:hint="eastAsia"/>
        </w:rPr>
        <w:t>(乙)後，入侵某國。英、法因此對德宣戰，歐洲大戰爆發。」根據上文敘述，何者</w:t>
      </w:r>
      <w:r w:rsidRPr="00A20DBC">
        <w:rPr>
          <w:rFonts w:ascii="標楷體" w:eastAsia="標楷體" w:hAnsi="標楷體" w:hint="eastAsia"/>
          <w:u w:val="double"/>
        </w:rPr>
        <w:t>需要修正</w:t>
      </w:r>
      <w:r>
        <w:rPr>
          <w:rFonts w:ascii="標楷體" w:eastAsia="標楷體" w:hAnsi="標楷體" w:hint="eastAsia"/>
        </w:rPr>
        <w:t xml:space="preserve">? </w:t>
      </w:r>
    </w:p>
    <w:p w:rsidR="00E06405" w:rsidRDefault="00E06405" w:rsidP="00E06405">
      <w:pPr>
        <w:spacing w:line="400" w:lineRule="atLeast"/>
        <w:ind w:leftChars="177" w:left="425" w:firstLine="1"/>
        <w:rPr>
          <w:rFonts w:ascii="標楷體" w:eastAsia="標楷體" w:hAnsi="標楷體"/>
        </w:rPr>
      </w:pPr>
      <w:r>
        <w:rPr>
          <w:rFonts w:ascii="標楷體" w:eastAsia="標楷體" w:hAnsi="標楷體" w:hint="eastAsia"/>
        </w:rPr>
        <w:t xml:space="preserve">(A) 納粹德國合併奧地利，佔領捷克的蘇台德區，可能與民族主義有關 </w:t>
      </w:r>
    </w:p>
    <w:p w:rsidR="00E06405" w:rsidRDefault="00E06405" w:rsidP="00E06405">
      <w:pPr>
        <w:spacing w:line="400" w:lineRule="atLeast"/>
        <w:ind w:leftChars="177" w:left="425" w:firstLine="1"/>
        <w:rPr>
          <w:rFonts w:ascii="標楷體" w:eastAsia="標楷體" w:hAnsi="標楷體"/>
        </w:rPr>
      </w:pPr>
      <w:r>
        <w:rPr>
          <w:rFonts w:ascii="標楷體" w:eastAsia="標楷體" w:hAnsi="標楷體" w:hint="eastAsia"/>
        </w:rPr>
        <w:t xml:space="preserve">(B) (甲)指「慕尼黑協定」 </w:t>
      </w:r>
    </w:p>
    <w:p w:rsidR="00E06405" w:rsidRDefault="00E06405" w:rsidP="00E06405">
      <w:pPr>
        <w:spacing w:line="400" w:lineRule="atLeast"/>
        <w:ind w:leftChars="177" w:left="425" w:firstLine="1"/>
        <w:rPr>
          <w:rFonts w:ascii="標楷體" w:eastAsia="標楷體" w:hAnsi="標楷體"/>
        </w:rPr>
      </w:pPr>
      <w:r>
        <w:rPr>
          <w:rFonts w:ascii="標楷體" w:eastAsia="標楷體" w:hAnsi="標楷體" w:hint="eastAsia"/>
        </w:rPr>
        <w:t xml:space="preserve">(C) 某國指匈牙利 </w:t>
      </w:r>
    </w:p>
    <w:p w:rsidR="00E06405" w:rsidRDefault="00E06405" w:rsidP="00E06405">
      <w:pPr>
        <w:spacing w:line="400" w:lineRule="atLeast"/>
        <w:ind w:leftChars="177" w:left="425" w:firstLine="1"/>
        <w:rPr>
          <w:rFonts w:ascii="標楷體" w:eastAsia="標楷體" w:hAnsi="標楷體"/>
        </w:rPr>
      </w:pPr>
      <w:r>
        <w:rPr>
          <w:rFonts w:ascii="標楷體" w:eastAsia="標楷體" w:hAnsi="標楷體" w:hint="eastAsia"/>
        </w:rPr>
        <w:t>(D) (乙)是德蘇互不侵犯條約</w:t>
      </w:r>
    </w:p>
    <w:p w:rsidR="00E06405" w:rsidRDefault="00E06405" w:rsidP="00E06405">
      <w:pPr>
        <w:spacing w:line="400" w:lineRule="atLeast"/>
        <w:ind w:left="425" w:hangingChars="177" w:hanging="425"/>
        <w:rPr>
          <w:rFonts w:ascii="標楷體" w:eastAsia="標楷體" w:hAnsi="標楷體"/>
        </w:rPr>
      </w:pPr>
      <w:r>
        <w:rPr>
          <w:rFonts w:ascii="標楷體" w:eastAsia="標楷體" w:hAnsi="標楷體" w:hint="eastAsia"/>
        </w:rPr>
        <w:t xml:space="preserve">20、1945年2月，美、英、蘇在雅爾達召開會議，討論分區占領德國等戰後規劃。就時序發展來看，在此會議之後發生了哪些重要事件? </w:t>
      </w:r>
    </w:p>
    <w:p w:rsidR="00E06405" w:rsidRDefault="00E06405" w:rsidP="00E06405">
      <w:pPr>
        <w:spacing w:line="400" w:lineRule="atLeast"/>
        <w:ind w:leftChars="236" w:left="566" w:firstLine="1"/>
        <w:rPr>
          <w:rFonts w:ascii="標楷體" w:eastAsia="標楷體" w:hAnsi="標楷體"/>
        </w:rPr>
      </w:pPr>
      <w:r>
        <w:rPr>
          <w:rFonts w:ascii="標楷體" w:eastAsia="標楷體" w:hAnsi="標楷體" w:hint="eastAsia"/>
        </w:rPr>
        <w:t xml:space="preserve">(甲) 義大利投降   (乙) 德國進攻蘇聯   (丙) 德國投降   (丁) 美國於日本投下原子彈 </w:t>
      </w:r>
    </w:p>
    <w:p w:rsidR="00E06405" w:rsidRDefault="00E06405" w:rsidP="00E06405">
      <w:pPr>
        <w:spacing w:line="400" w:lineRule="atLeast"/>
        <w:ind w:leftChars="177" w:left="425" w:firstLine="1"/>
        <w:rPr>
          <w:rFonts w:ascii="標楷體" w:eastAsia="標楷體" w:hAnsi="標楷體"/>
        </w:rPr>
      </w:pPr>
      <w:r>
        <w:rPr>
          <w:rFonts w:ascii="標楷體" w:eastAsia="標楷體" w:hAnsi="標楷體" w:hint="eastAsia"/>
        </w:rPr>
        <w:t xml:space="preserve">(A) 甲丁   (B) 丙丁   (C) </w:t>
      </w:r>
      <w:r>
        <w:rPr>
          <w:rFonts w:ascii="標楷體" w:eastAsia="標楷體" w:hAnsi="標楷體"/>
        </w:rPr>
        <w:t xml:space="preserve">  </w:t>
      </w:r>
      <w:r>
        <w:rPr>
          <w:rFonts w:ascii="標楷體" w:eastAsia="標楷體" w:hAnsi="標楷體" w:hint="eastAsia"/>
        </w:rPr>
        <w:t>乙丁   (D) 甲乙</w:t>
      </w:r>
    </w:p>
    <w:p w:rsidR="00E06405" w:rsidRPr="006A4057" w:rsidRDefault="00E06405" w:rsidP="007E153F">
      <w:pPr>
        <w:spacing w:line="360" w:lineRule="atLeast"/>
        <w:rPr>
          <w:rFonts w:ascii="標楷體" w:eastAsia="標楷體" w:hAnsi="標楷體"/>
        </w:rPr>
      </w:pPr>
    </w:p>
    <w:tbl>
      <w:tblPr>
        <w:tblStyle w:val="a7"/>
        <w:tblW w:w="0" w:type="auto"/>
        <w:tblLook w:val="04A0" w:firstRow="1" w:lastRow="0" w:firstColumn="1" w:lastColumn="0" w:noHBand="0" w:noVBand="1"/>
      </w:tblPr>
      <w:tblGrid>
        <w:gridCol w:w="12926"/>
      </w:tblGrid>
      <w:tr w:rsidR="00E06405" w:rsidTr="00A159CF">
        <w:tc>
          <w:tcPr>
            <w:tcW w:w="12926" w:type="dxa"/>
          </w:tcPr>
          <w:p w:rsidR="00E06405" w:rsidRDefault="00E06405" w:rsidP="00A159CF">
            <w:pPr>
              <w:ind w:leftChars="59" w:left="142" w:rightChars="37" w:right="89" w:firstLine="425"/>
              <w:rPr>
                <w:rFonts w:ascii="標楷體" w:eastAsia="標楷體" w:hAnsi="標楷體"/>
              </w:rPr>
            </w:pPr>
            <w:r>
              <w:rPr>
                <w:rFonts w:ascii="標楷體" w:eastAsia="標楷體" w:hAnsi="標楷體" w:hint="eastAsia"/>
              </w:rPr>
              <w:t>2023年3月某國際組織(1945年成立)在美國紐約召開例行性記者會，記者提問:「台灣公民持(中華民國)護照的人不能進入這棟大樓(紐約總部)參觀，秘書長對此有什麼話要說?」秘書長回應:「我們的政策是，總部大樓對持有會員國身分證明的人員開放。」</w:t>
            </w:r>
          </w:p>
        </w:tc>
      </w:tr>
    </w:tbl>
    <w:p w:rsidR="00E06405" w:rsidRDefault="00E06405" w:rsidP="00E06405">
      <w:pPr>
        <w:spacing w:line="400" w:lineRule="atLeast"/>
        <w:ind w:left="425" w:hangingChars="177" w:hanging="425"/>
        <w:rPr>
          <w:rFonts w:ascii="標楷體" w:eastAsia="標楷體" w:hAnsi="標楷體"/>
        </w:rPr>
      </w:pPr>
      <w:r>
        <w:rPr>
          <w:rFonts w:ascii="標楷體" w:eastAsia="標楷體" w:hAnsi="標楷體" w:hint="eastAsia"/>
        </w:rPr>
        <w:t>21、根據上述對話內容，下列解讀何者可能</w:t>
      </w:r>
      <w:r w:rsidRPr="00C70555">
        <w:rPr>
          <w:rFonts w:ascii="標楷體" w:eastAsia="標楷體" w:hAnsi="標楷體" w:hint="eastAsia"/>
          <w:u w:val="double"/>
        </w:rPr>
        <w:t>較不適當</w:t>
      </w:r>
      <w:r>
        <w:rPr>
          <w:rFonts w:ascii="標楷體" w:eastAsia="標楷體" w:hAnsi="標楷體" w:hint="eastAsia"/>
        </w:rPr>
        <w:t xml:space="preserve">? </w:t>
      </w:r>
    </w:p>
    <w:p w:rsidR="00E06405" w:rsidRDefault="00E06405" w:rsidP="00E06405">
      <w:pPr>
        <w:spacing w:line="400" w:lineRule="atLeast"/>
        <w:ind w:leftChars="177" w:left="425" w:firstLine="1"/>
        <w:rPr>
          <w:rFonts w:ascii="標楷體" w:eastAsia="標楷體" w:hAnsi="標楷體"/>
        </w:rPr>
      </w:pPr>
      <w:r>
        <w:rPr>
          <w:rFonts w:ascii="標楷體" w:eastAsia="標楷體" w:hAnsi="標楷體" w:hint="eastAsia"/>
        </w:rPr>
        <w:t xml:space="preserve">(A) 上述的國際組織是指聯合國 </w:t>
      </w:r>
      <w:r>
        <w:rPr>
          <w:rFonts w:ascii="標楷體" w:eastAsia="標楷體" w:hAnsi="標楷體"/>
        </w:rPr>
        <w:t xml:space="preserve">            </w:t>
      </w:r>
      <w:r>
        <w:rPr>
          <w:rFonts w:ascii="標楷體" w:eastAsia="標楷體" w:hAnsi="標楷體" w:hint="eastAsia"/>
        </w:rPr>
        <w:t xml:space="preserve">(B) 美國因孤立主義未加入 </w:t>
      </w:r>
    </w:p>
    <w:p w:rsidR="00E06405" w:rsidRDefault="00E06405" w:rsidP="00E06405">
      <w:pPr>
        <w:spacing w:line="400" w:lineRule="atLeast"/>
        <w:ind w:leftChars="177" w:left="425" w:firstLine="1"/>
        <w:rPr>
          <w:rFonts w:ascii="標楷體" w:eastAsia="標楷體" w:hAnsi="標楷體"/>
        </w:rPr>
      </w:pPr>
      <w:r>
        <w:rPr>
          <w:rFonts w:ascii="標楷體" w:eastAsia="標楷體" w:hAnsi="標楷體" w:hint="eastAsia"/>
        </w:rPr>
        <w:t xml:space="preserve">(C) 該組織可組織武裝維和部隊，制裁侵略 </w:t>
      </w:r>
      <w:r>
        <w:rPr>
          <w:rFonts w:ascii="標楷體" w:eastAsia="標楷體" w:hAnsi="標楷體"/>
        </w:rPr>
        <w:t xml:space="preserve">  </w:t>
      </w:r>
      <w:r>
        <w:rPr>
          <w:rFonts w:ascii="標楷體" w:eastAsia="標楷體" w:hAnsi="標楷體" w:hint="eastAsia"/>
        </w:rPr>
        <w:t>(D) 我國目前不是該組織的成員國</w:t>
      </w:r>
    </w:p>
    <w:p w:rsidR="00E06405" w:rsidRDefault="00E06405" w:rsidP="00E06405">
      <w:pPr>
        <w:spacing w:line="400" w:lineRule="atLeast"/>
        <w:ind w:left="425" w:hangingChars="177" w:hanging="425"/>
        <w:rPr>
          <w:rFonts w:ascii="標楷體" w:eastAsia="標楷體" w:hAnsi="標楷體"/>
        </w:rPr>
      </w:pPr>
      <w:r>
        <w:rPr>
          <w:rFonts w:ascii="標楷體" w:eastAsia="標楷體" w:hAnsi="標楷體" w:hint="eastAsia"/>
        </w:rPr>
        <w:t>22、1947年美國國務卿馬歇爾提出「歐洲復興計畫」，自1947年正式實行至1951年結束，此計畫共撥款130億美元，協助盟邦重建經濟，而整個西歐的工業生產亦增長了35%。以當時美蘇冷戰的情況，可以合理推測美國提供援助的原因為何?</w:t>
      </w:r>
    </w:p>
    <w:p w:rsidR="00E06405" w:rsidRDefault="00E06405" w:rsidP="00E06405">
      <w:pPr>
        <w:spacing w:line="400" w:lineRule="atLeast"/>
        <w:ind w:leftChars="177" w:left="425" w:firstLine="1"/>
        <w:rPr>
          <w:rFonts w:ascii="標楷體" w:eastAsia="標楷體" w:hAnsi="標楷體"/>
        </w:rPr>
      </w:pPr>
      <w:r>
        <w:rPr>
          <w:rFonts w:ascii="標楷體" w:eastAsia="標楷體" w:hAnsi="標楷體" w:hint="eastAsia"/>
        </w:rPr>
        <w:t xml:space="preserve">(A) 避免共產勢力的滲入   (B) 對抗軸心國戰爭所需 </w:t>
      </w:r>
    </w:p>
    <w:p w:rsidR="00E06405" w:rsidRDefault="00E06405" w:rsidP="00E06405">
      <w:pPr>
        <w:spacing w:line="400" w:lineRule="atLeast"/>
        <w:ind w:leftChars="177" w:left="425" w:firstLine="1"/>
        <w:rPr>
          <w:rFonts w:ascii="標楷體" w:eastAsia="標楷體" w:hAnsi="標楷體"/>
        </w:rPr>
      </w:pPr>
      <w:r>
        <w:rPr>
          <w:rFonts w:ascii="標楷體" w:eastAsia="標楷體" w:hAnsi="標楷體" w:hint="eastAsia"/>
        </w:rPr>
        <w:t>(C) 世界性的經濟大恐慌   (D) 戰間期共產勢力迅速壯大</w:t>
      </w:r>
    </w:p>
    <w:p w:rsidR="00E06405" w:rsidRDefault="00E06405" w:rsidP="00E06405">
      <w:pPr>
        <w:spacing w:line="400" w:lineRule="atLeast"/>
        <w:ind w:left="425" w:hangingChars="177" w:hanging="425"/>
        <w:rPr>
          <w:rFonts w:ascii="標楷體" w:eastAsia="標楷體" w:hAnsi="標楷體"/>
        </w:rPr>
      </w:pPr>
      <w:r>
        <w:rPr>
          <w:rFonts w:ascii="標楷體" w:eastAsia="標楷體" w:hAnsi="標楷體" w:hint="eastAsia"/>
        </w:rPr>
        <w:t xml:space="preserve">23、2022年俄羅斯宣布維持烏克蘭東部地區人民的權益，發動對烏克蘭的全面入侵。引發戰爭的背景緣由眾多，俄羅斯因某個組織於冷戰結束後，向歐亞內陸和邊緣地帶持續擴張，備感威脅，乃出兵烏克蘭。上述是指哪個組織? </w:t>
      </w:r>
    </w:p>
    <w:p w:rsidR="00E06405" w:rsidRDefault="00E06405" w:rsidP="00E06405">
      <w:pPr>
        <w:spacing w:line="400" w:lineRule="atLeast"/>
        <w:ind w:leftChars="177" w:left="425" w:firstLine="1"/>
        <w:rPr>
          <w:rFonts w:ascii="標楷體" w:eastAsia="標楷體" w:hAnsi="標楷體"/>
        </w:rPr>
      </w:pPr>
      <w:r>
        <w:rPr>
          <w:rFonts w:ascii="標楷體" w:eastAsia="標楷體" w:hAnsi="標楷體" w:hint="eastAsia"/>
        </w:rPr>
        <w:t xml:space="preserve">(A) 聯合國   (B) 歐洲聯盟 </w:t>
      </w:r>
      <w:r>
        <w:rPr>
          <w:rFonts w:ascii="標楷體" w:eastAsia="標楷體" w:hAnsi="標楷體"/>
        </w:rPr>
        <w:t xml:space="preserve">  </w:t>
      </w:r>
      <w:r>
        <w:rPr>
          <w:rFonts w:ascii="標楷體" w:eastAsia="標楷體" w:hAnsi="標楷體" w:hint="eastAsia"/>
        </w:rPr>
        <w:t>(C) 華沙公約組織   (D) 北大西洋公約組織</w:t>
      </w:r>
    </w:p>
    <w:p w:rsidR="00E06405" w:rsidRDefault="00E06405" w:rsidP="007E153F">
      <w:pPr>
        <w:spacing w:line="360" w:lineRule="atLeast"/>
        <w:ind w:left="425" w:hangingChars="177" w:hanging="425"/>
        <w:rPr>
          <w:rFonts w:ascii="標楷體" w:eastAsia="標楷體" w:hAnsi="標楷體"/>
        </w:rPr>
      </w:pPr>
    </w:p>
    <w:tbl>
      <w:tblPr>
        <w:tblStyle w:val="a7"/>
        <w:tblW w:w="0" w:type="auto"/>
        <w:tblInd w:w="108" w:type="dxa"/>
        <w:tblLook w:val="04A0" w:firstRow="1" w:lastRow="0" w:firstColumn="1" w:lastColumn="0" w:noHBand="0" w:noVBand="1"/>
      </w:tblPr>
      <w:tblGrid>
        <w:gridCol w:w="12926"/>
      </w:tblGrid>
      <w:tr w:rsidR="00E06405" w:rsidTr="00A159CF">
        <w:tc>
          <w:tcPr>
            <w:tcW w:w="12926" w:type="dxa"/>
          </w:tcPr>
          <w:p w:rsidR="00E06405" w:rsidRDefault="00E06405" w:rsidP="00A159CF">
            <w:pPr>
              <w:ind w:leftChars="177" w:left="425" w:firstLineChars="59" w:firstLine="142"/>
              <w:rPr>
                <w:rFonts w:ascii="標楷體" w:eastAsia="標楷體" w:hAnsi="標楷體"/>
              </w:rPr>
            </w:pPr>
            <w:r>
              <w:rPr>
                <w:rFonts w:ascii="標楷體" w:eastAsia="標楷體" w:hAnsi="標楷體"/>
              </w:rPr>
              <w:t>冷戰時期，美、蘇兩國對峙，雖然沒有直接開戰，但仍有局部衝突，及多場代理人戰爭，帶來不少負面影響。</w:t>
            </w:r>
          </w:p>
          <w:p w:rsidR="00E06405" w:rsidRDefault="00E06405" w:rsidP="00A159CF">
            <w:pPr>
              <w:ind w:left="991" w:hangingChars="413" w:hanging="991"/>
              <w:rPr>
                <w:rFonts w:ascii="標楷體" w:eastAsia="標楷體" w:hAnsi="標楷體"/>
              </w:rPr>
            </w:pPr>
            <w:r>
              <w:rPr>
                <w:rFonts w:ascii="標楷體" w:eastAsia="標楷體" w:hAnsi="標楷體" w:hint="eastAsia"/>
              </w:rPr>
              <w:t>&lt;資料一&gt;</w:t>
            </w:r>
            <w:r>
              <w:rPr>
                <w:rFonts w:ascii="標楷體" w:eastAsia="標楷體" w:hAnsi="標楷體"/>
              </w:rPr>
              <w:t xml:space="preserve"> </w:t>
            </w:r>
            <w:r>
              <w:rPr>
                <w:rFonts w:ascii="標楷體" w:eastAsia="標楷體" w:hAnsi="標楷體" w:hint="eastAsia"/>
              </w:rPr>
              <w:t>斐代爾．卡斯楚不滿美國自門羅主義以來對自己故鄉的侵略，於1959年發動革命，建立美洲首個社會主義政權，並與蘇聯及中華人民共和國有密切聯繫。三年後的某事件，威脅美國本土安全，戰爭一觸即發</w:t>
            </w:r>
          </w:p>
          <w:p w:rsidR="00E06405" w:rsidRDefault="00E06405" w:rsidP="00A159CF">
            <w:pPr>
              <w:ind w:left="991" w:hangingChars="413" w:hanging="991"/>
              <w:rPr>
                <w:rFonts w:ascii="標楷體" w:eastAsia="標楷體" w:hAnsi="標楷體"/>
              </w:rPr>
            </w:pPr>
            <w:r>
              <w:rPr>
                <w:rFonts w:ascii="標楷體" w:eastAsia="標楷體" w:hAnsi="標楷體" w:hint="eastAsia"/>
              </w:rPr>
              <w:t>&lt;資料二&gt;1947年，聯合國大會通過「聯大181號決議案」決議，決議把巴勒斯坦在約旦河以西地區總面積的55%劃給占1/3人口的猶太人，1948年成立以色列國。鄰近阿拉伯國家不滿，發動五次戰爭，2023年10月該處又爆發新的戰火。</w:t>
            </w:r>
          </w:p>
          <w:p w:rsidR="00E06405" w:rsidRDefault="00E06405" w:rsidP="00A159CF">
            <w:pPr>
              <w:ind w:left="425" w:hangingChars="177" w:hanging="425"/>
              <w:rPr>
                <w:rFonts w:ascii="標楷體" w:eastAsia="標楷體" w:hAnsi="標楷體"/>
              </w:rPr>
            </w:pPr>
            <w:r>
              <w:rPr>
                <w:rFonts w:ascii="標楷體" w:eastAsia="標楷體" w:hAnsi="標楷體" w:hint="eastAsia"/>
              </w:rPr>
              <w:t xml:space="preserve">                                                                                               （24-25題）</w:t>
            </w:r>
          </w:p>
        </w:tc>
      </w:tr>
    </w:tbl>
    <w:p w:rsidR="00E06405" w:rsidRDefault="00E06405" w:rsidP="00E06405">
      <w:pPr>
        <w:spacing w:line="400" w:lineRule="atLeast"/>
        <w:ind w:left="425" w:hangingChars="177" w:hanging="425"/>
        <w:rPr>
          <w:rFonts w:ascii="標楷體" w:eastAsia="標楷體" w:hAnsi="標楷體"/>
        </w:rPr>
      </w:pPr>
      <w:r>
        <w:rPr>
          <w:rFonts w:ascii="標楷體" w:eastAsia="標楷體" w:hAnsi="標楷體"/>
        </w:rPr>
        <w:lastRenderedPageBreak/>
        <w:t>24</w:t>
      </w:r>
      <w:r>
        <w:rPr>
          <w:rFonts w:ascii="標楷體" w:eastAsia="標楷體" w:hAnsi="標楷體" w:hint="eastAsia"/>
        </w:rPr>
        <w:t>、</w:t>
      </w:r>
      <w:r>
        <w:rPr>
          <w:rFonts w:ascii="標楷體" w:eastAsia="標楷體" w:hAnsi="標楷體"/>
        </w:rPr>
        <w:t xml:space="preserve">根據&lt;資料一&gt;判斷，「三年後的某事件」應為下列何者? </w:t>
      </w:r>
    </w:p>
    <w:p w:rsidR="00E06405" w:rsidRDefault="00E06405" w:rsidP="00E06405">
      <w:pPr>
        <w:spacing w:line="400" w:lineRule="atLeast"/>
        <w:ind w:leftChars="177" w:left="425" w:firstLine="1"/>
        <w:rPr>
          <w:rFonts w:ascii="標楷體" w:eastAsia="標楷體" w:hAnsi="標楷體"/>
        </w:rPr>
      </w:pPr>
      <w:r>
        <w:rPr>
          <w:rFonts w:ascii="標楷體" w:eastAsia="標楷體" w:hAnsi="標楷體"/>
        </w:rPr>
        <w:t>(</w:t>
      </w:r>
      <w:r>
        <w:rPr>
          <w:rFonts w:ascii="標楷體" w:eastAsia="標楷體" w:hAnsi="標楷體" w:hint="eastAsia"/>
        </w:rPr>
        <w:t>A</w:t>
      </w:r>
      <w:r>
        <w:rPr>
          <w:rFonts w:ascii="標楷體" w:eastAsia="標楷體" w:hAnsi="標楷體"/>
        </w:rPr>
        <w:t>) 柏林危機   (</w:t>
      </w:r>
      <w:r>
        <w:rPr>
          <w:rFonts w:ascii="標楷體" w:eastAsia="標楷體" w:hAnsi="標楷體" w:hint="eastAsia"/>
        </w:rPr>
        <w:t>B</w:t>
      </w:r>
      <w:r>
        <w:rPr>
          <w:rFonts w:ascii="標楷體" w:eastAsia="標楷體" w:hAnsi="標楷體"/>
        </w:rPr>
        <w:t>) 韓戰</w:t>
      </w:r>
      <w:r>
        <w:rPr>
          <w:rFonts w:ascii="標楷體" w:eastAsia="標楷體" w:hAnsi="標楷體" w:hint="eastAsia"/>
        </w:rPr>
        <w:t xml:space="preserve">  </w:t>
      </w:r>
      <w:r>
        <w:rPr>
          <w:rFonts w:ascii="標楷體" w:eastAsia="標楷體" w:hAnsi="標楷體"/>
        </w:rPr>
        <w:t xml:space="preserve"> (</w:t>
      </w:r>
      <w:r>
        <w:rPr>
          <w:rFonts w:ascii="標楷體" w:eastAsia="標楷體" w:hAnsi="標楷體" w:hint="eastAsia"/>
        </w:rPr>
        <w:t>C</w:t>
      </w:r>
      <w:r>
        <w:rPr>
          <w:rFonts w:ascii="標楷體" w:eastAsia="標楷體" w:hAnsi="標楷體"/>
        </w:rPr>
        <w:t>) 古巴危機</w:t>
      </w:r>
      <w:r>
        <w:rPr>
          <w:rFonts w:ascii="標楷體" w:eastAsia="標楷體" w:hAnsi="標楷體" w:hint="eastAsia"/>
        </w:rPr>
        <w:t xml:space="preserve">  </w:t>
      </w:r>
      <w:r>
        <w:rPr>
          <w:rFonts w:ascii="標楷體" w:eastAsia="標楷體" w:hAnsi="標楷體"/>
        </w:rPr>
        <w:t xml:space="preserve"> (</w:t>
      </w:r>
      <w:r>
        <w:rPr>
          <w:rFonts w:ascii="標楷體" w:eastAsia="標楷體" w:hAnsi="標楷體" w:hint="eastAsia"/>
        </w:rPr>
        <w:t>D</w:t>
      </w:r>
      <w:r>
        <w:rPr>
          <w:rFonts w:ascii="標楷體" w:eastAsia="標楷體" w:hAnsi="標楷體"/>
        </w:rPr>
        <w:t>) 越戰</w:t>
      </w:r>
    </w:p>
    <w:p w:rsidR="00E06405" w:rsidRDefault="00E06405" w:rsidP="00E06405">
      <w:pPr>
        <w:spacing w:line="400" w:lineRule="atLeast"/>
        <w:ind w:left="425" w:hangingChars="177" w:hanging="425"/>
        <w:rPr>
          <w:rFonts w:ascii="標楷體" w:eastAsia="標楷體" w:hAnsi="標楷體"/>
        </w:rPr>
      </w:pPr>
      <w:r>
        <w:rPr>
          <w:rFonts w:ascii="標楷體" w:eastAsia="標楷體" w:hAnsi="標楷體" w:hint="eastAsia"/>
        </w:rPr>
        <w:t>25、根據&lt;資料二&gt;的解讀，下列敘述何者</w:t>
      </w:r>
      <w:r w:rsidRPr="00066D3F">
        <w:rPr>
          <w:rFonts w:ascii="標楷體" w:eastAsia="標楷體" w:hAnsi="標楷體" w:hint="eastAsia"/>
          <w:u w:val="double"/>
        </w:rPr>
        <w:t>與史實</w:t>
      </w:r>
      <w:r w:rsidRPr="00B819B7">
        <w:rPr>
          <w:rFonts w:ascii="標楷體" w:eastAsia="標楷體" w:hAnsi="標楷體" w:hint="eastAsia"/>
          <w:u w:val="double"/>
        </w:rPr>
        <w:t>不相符</w:t>
      </w:r>
      <w:r>
        <w:rPr>
          <w:rFonts w:ascii="標楷體" w:eastAsia="標楷體" w:hAnsi="標楷體" w:hint="eastAsia"/>
        </w:rPr>
        <w:t xml:space="preserve">? </w:t>
      </w:r>
    </w:p>
    <w:p w:rsidR="00E06405" w:rsidRDefault="00E06405" w:rsidP="00E06405">
      <w:pPr>
        <w:spacing w:line="400" w:lineRule="atLeast"/>
        <w:ind w:leftChars="177" w:left="425" w:firstLine="1"/>
        <w:rPr>
          <w:rFonts w:ascii="標楷體" w:eastAsia="標楷體" w:hAnsi="標楷體"/>
        </w:rPr>
      </w:pPr>
      <w:r>
        <w:rPr>
          <w:rFonts w:ascii="標楷體" w:eastAsia="標楷體" w:hAnsi="標楷體" w:hint="eastAsia"/>
        </w:rPr>
        <w:t xml:space="preserve">(A) 這個決議對當時占總人口2/3，卻只得到45%土地的阿拉伯人極不公平 </w:t>
      </w:r>
    </w:p>
    <w:p w:rsidR="00E06405" w:rsidRDefault="00E06405" w:rsidP="00E06405">
      <w:pPr>
        <w:spacing w:line="400" w:lineRule="atLeast"/>
        <w:ind w:leftChars="177" w:left="425" w:firstLine="1"/>
        <w:rPr>
          <w:rFonts w:ascii="標楷體" w:eastAsia="標楷體" w:hAnsi="標楷體"/>
        </w:rPr>
      </w:pPr>
      <w:r>
        <w:rPr>
          <w:rFonts w:ascii="標楷體" w:eastAsia="標楷體" w:hAnsi="標楷體" w:hint="eastAsia"/>
        </w:rPr>
        <w:t xml:space="preserve">(B) 在以阿衝突中，以色列獲得蘇聯的武器支援，阿拉伯聯軍則大多使用英、美等國製造的武器 </w:t>
      </w:r>
    </w:p>
    <w:p w:rsidR="00E06405" w:rsidRDefault="00E06405" w:rsidP="00E06405">
      <w:pPr>
        <w:spacing w:line="400" w:lineRule="atLeast"/>
        <w:ind w:leftChars="177" w:left="425" w:firstLine="1"/>
        <w:rPr>
          <w:rFonts w:ascii="標楷體" w:eastAsia="標楷體" w:hAnsi="標楷體"/>
        </w:rPr>
      </w:pPr>
      <w:r>
        <w:rPr>
          <w:rFonts w:ascii="標楷體" w:eastAsia="標楷體" w:hAnsi="標楷體" w:hint="eastAsia"/>
        </w:rPr>
        <w:t xml:space="preserve">(C) 在新成立的以色列領土上約80%的阿拉伯人居民被驅逐 </w:t>
      </w:r>
    </w:p>
    <w:p w:rsidR="00E06405" w:rsidRDefault="00E06405" w:rsidP="00E06405">
      <w:pPr>
        <w:spacing w:line="400" w:lineRule="atLeast"/>
        <w:ind w:leftChars="177" w:left="425" w:firstLine="1"/>
        <w:rPr>
          <w:rFonts w:ascii="標楷體" w:eastAsia="標楷體" w:hAnsi="標楷體"/>
        </w:rPr>
      </w:pPr>
      <w:r>
        <w:rPr>
          <w:rFonts w:ascii="標楷體" w:eastAsia="標楷體" w:hAnsi="標楷體" w:hint="eastAsia"/>
        </w:rPr>
        <w:t>(D) 由於此地區盛產石油，列強均欲插手，至今仍動盪不安</w:t>
      </w:r>
    </w:p>
    <w:p w:rsidR="00E06405" w:rsidRDefault="00E06405" w:rsidP="00E06405">
      <w:pPr>
        <w:spacing w:line="400" w:lineRule="atLeast"/>
        <w:ind w:leftChars="177" w:left="425" w:firstLine="1"/>
        <w:rPr>
          <w:rFonts w:ascii="標楷體" w:eastAsia="標楷體" w:hAnsi="標楷體"/>
        </w:rPr>
      </w:pPr>
    </w:p>
    <w:tbl>
      <w:tblPr>
        <w:tblStyle w:val="a7"/>
        <w:tblW w:w="0" w:type="auto"/>
        <w:tblInd w:w="108" w:type="dxa"/>
        <w:tblLook w:val="04A0" w:firstRow="1" w:lastRow="0" w:firstColumn="1" w:lastColumn="0" w:noHBand="0" w:noVBand="1"/>
      </w:tblPr>
      <w:tblGrid>
        <w:gridCol w:w="12900"/>
      </w:tblGrid>
      <w:tr w:rsidR="00E06405" w:rsidTr="00A159CF">
        <w:tc>
          <w:tcPr>
            <w:tcW w:w="12900" w:type="dxa"/>
          </w:tcPr>
          <w:p w:rsidR="00E06405" w:rsidRDefault="00E06405" w:rsidP="00A159CF">
            <w:pPr>
              <w:ind w:firstLineChars="251" w:firstLine="602"/>
              <w:rPr>
                <w:rFonts w:ascii="標楷體" w:eastAsia="標楷體" w:hAnsi="標楷體"/>
              </w:rPr>
            </w:pPr>
            <w:r>
              <w:rPr>
                <w:rFonts w:ascii="標楷體" w:eastAsia="標楷體" w:hAnsi="標楷體" w:hint="eastAsia"/>
              </w:rPr>
              <w:t>1955年，29個亞非國家在印尼萬隆召開會議，會議當中提及「不使用集體防禦的安排來為任何一個大國的特殊利益服務」，共同抵禦殖民主義，爭取民族獨立和發展民族經濟。1961年起，定期舉辦不結盟運動峰會，吸引亞、非、拉美國家。他們數目眾多，在國際組織中扮演重要角色。</w:t>
            </w:r>
          </w:p>
        </w:tc>
      </w:tr>
    </w:tbl>
    <w:p w:rsidR="00E06405" w:rsidRDefault="00E06405" w:rsidP="00E06405">
      <w:pPr>
        <w:spacing w:line="400" w:lineRule="atLeast"/>
        <w:ind w:left="425" w:hangingChars="177" w:hanging="425"/>
        <w:rPr>
          <w:rFonts w:ascii="標楷體" w:eastAsia="標楷體" w:hAnsi="標楷體"/>
        </w:rPr>
      </w:pPr>
      <w:r>
        <w:rPr>
          <w:rFonts w:ascii="標楷體" w:eastAsia="標楷體" w:hAnsi="標楷體"/>
        </w:rPr>
        <w:t>26</w:t>
      </w:r>
      <w:r>
        <w:rPr>
          <w:rFonts w:ascii="標楷體" w:eastAsia="標楷體" w:hAnsi="標楷體" w:hint="eastAsia"/>
        </w:rPr>
        <w:t>、</w:t>
      </w:r>
      <w:r>
        <w:rPr>
          <w:rFonts w:ascii="標楷體" w:eastAsia="標楷體" w:hAnsi="標楷體"/>
        </w:rPr>
        <w:t>依據上文內容判斷，下列各項解讀何者</w:t>
      </w:r>
      <w:r w:rsidRPr="006813E2">
        <w:rPr>
          <w:rFonts w:ascii="標楷體" w:eastAsia="標楷體" w:hAnsi="標楷體"/>
          <w:u w:val="double"/>
        </w:rPr>
        <w:t>需要修正</w:t>
      </w:r>
      <w:r w:rsidRPr="006813E2">
        <w:rPr>
          <w:rFonts w:ascii="標楷體" w:eastAsia="標楷體" w:hAnsi="標楷體"/>
        </w:rPr>
        <w:t xml:space="preserve">? </w:t>
      </w:r>
    </w:p>
    <w:p w:rsidR="00E06405" w:rsidRDefault="00E06405" w:rsidP="00E06405">
      <w:pPr>
        <w:spacing w:line="400" w:lineRule="atLeast"/>
        <w:ind w:leftChars="177" w:left="425" w:firstLine="1"/>
        <w:rPr>
          <w:rFonts w:ascii="標楷體" w:eastAsia="標楷體" w:hAnsi="標楷體"/>
        </w:rPr>
      </w:pPr>
      <w:r w:rsidRPr="006813E2">
        <w:rPr>
          <w:rFonts w:ascii="標楷體" w:eastAsia="標楷體" w:hAnsi="標楷體"/>
        </w:rPr>
        <w:t>(</w:t>
      </w:r>
      <w:r w:rsidRPr="006813E2">
        <w:rPr>
          <w:rFonts w:ascii="標楷體" w:eastAsia="標楷體" w:hAnsi="標楷體" w:hint="eastAsia"/>
        </w:rPr>
        <w:t>A</w:t>
      </w:r>
      <w:r w:rsidRPr="006813E2">
        <w:rPr>
          <w:rFonts w:ascii="標楷體" w:eastAsia="標楷體" w:hAnsi="標楷體"/>
        </w:rPr>
        <w:t xml:space="preserve">) </w:t>
      </w:r>
      <w:r>
        <w:rPr>
          <w:rFonts w:ascii="標楷體" w:eastAsia="標楷體" w:hAnsi="標楷體"/>
        </w:rPr>
        <w:t xml:space="preserve">這些國家宣布在第二次世界大戰中保持中立 </w:t>
      </w:r>
    </w:p>
    <w:p w:rsidR="00E06405" w:rsidRDefault="00E06405" w:rsidP="00E06405">
      <w:pPr>
        <w:spacing w:line="400" w:lineRule="atLeast"/>
        <w:ind w:leftChars="177" w:left="425" w:firstLine="1"/>
        <w:rPr>
          <w:rFonts w:ascii="標楷體" w:eastAsia="標楷體" w:hAnsi="標楷體"/>
        </w:rPr>
      </w:pPr>
      <w:r>
        <w:rPr>
          <w:rFonts w:ascii="標楷體" w:eastAsia="標楷體" w:hAnsi="標楷體"/>
        </w:rPr>
        <w:t>(</w:t>
      </w:r>
      <w:r>
        <w:rPr>
          <w:rFonts w:ascii="標楷體" w:eastAsia="標楷體" w:hAnsi="標楷體" w:hint="eastAsia"/>
        </w:rPr>
        <w:t>B</w:t>
      </w:r>
      <w:r>
        <w:rPr>
          <w:rFonts w:ascii="標楷體" w:eastAsia="標楷體" w:hAnsi="標楷體"/>
        </w:rPr>
        <w:t xml:space="preserve">) 冷戰時期，這些國家不與美國或蘇聯結盟，採行獨立自主的外交政策，發展成「第三世界」 </w:t>
      </w:r>
    </w:p>
    <w:p w:rsidR="00E06405" w:rsidRDefault="00E06405" w:rsidP="00E06405">
      <w:pPr>
        <w:spacing w:line="400" w:lineRule="atLeast"/>
        <w:ind w:leftChars="177" w:left="425" w:firstLine="1"/>
        <w:rPr>
          <w:rFonts w:ascii="標楷體" w:eastAsia="標楷體" w:hAnsi="標楷體"/>
        </w:rPr>
      </w:pPr>
      <w:r>
        <w:rPr>
          <w:rFonts w:ascii="標楷體" w:eastAsia="標楷體" w:hAnsi="標楷體"/>
        </w:rPr>
        <w:t>(</w:t>
      </w:r>
      <w:r>
        <w:rPr>
          <w:rFonts w:ascii="標楷體" w:eastAsia="標楷體" w:hAnsi="標楷體" w:hint="eastAsia"/>
        </w:rPr>
        <w:t>C</w:t>
      </w:r>
      <w:r>
        <w:rPr>
          <w:rFonts w:ascii="標楷體" w:eastAsia="標楷體" w:hAnsi="標楷體"/>
        </w:rPr>
        <w:t xml:space="preserve">) 不結盟運動迄今仍有120個會員國，聯合國中有三分之二的會員國是該組織的成員國 </w:t>
      </w:r>
    </w:p>
    <w:p w:rsidR="00E06405" w:rsidRDefault="00E06405" w:rsidP="00E06405">
      <w:pPr>
        <w:spacing w:line="400" w:lineRule="atLeast"/>
        <w:ind w:leftChars="177" w:left="425" w:firstLine="1"/>
        <w:rPr>
          <w:rFonts w:ascii="標楷體" w:eastAsia="標楷體" w:hAnsi="標楷體"/>
        </w:rPr>
      </w:pPr>
      <w:r>
        <w:rPr>
          <w:rFonts w:ascii="標楷體" w:eastAsia="標楷體" w:hAnsi="標楷體"/>
        </w:rPr>
        <w:t>(</w:t>
      </w:r>
      <w:r>
        <w:rPr>
          <w:rFonts w:ascii="標楷體" w:eastAsia="標楷體" w:hAnsi="標楷體" w:hint="eastAsia"/>
        </w:rPr>
        <w:t>D</w:t>
      </w:r>
      <w:r>
        <w:rPr>
          <w:rFonts w:ascii="標楷體" w:eastAsia="標楷體" w:hAnsi="標楷體"/>
        </w:rPr>
        <w:t>) 1971年聯合國大會中許多第三世界國家代表支持中華人民共和國加入聯合國，我國因此宣布退出聯合國</w:t>
      </w:r>
    </w:p>
    <w:p w:rsidR="00E06405" w:rsidRDefault="00E06405" w:rsidP="00E06405">
      <w:pPr>
        <w:spacing w:line="400" w:lineRule="atLeast"/>
        <w:ind w:left="425" w:hangingChars="177" w:hanging="425"/>
        <w:rPr>
          <w:rFonts w:ascii="標楷體" w:eastAsia="標楷體" w:hAnsi="標楷體"/>
        </w:rPr>
      </w:pPr>
      <w:r>
        <w:rPr>
          <w:rFonts w:ascii="標楷體" w:eastAsia="標楷體" w:hAnsi="標楷體" w:hint="eastAsia"/>
        </w:rPr>
        <w:t>27、1985年，蘇聯領導人戈巴契夫為解決經濟問題，放鬆對華沙公約組織的各種管制，並動政治改革，改善與西方國家的關係。其影響</w:t>
      </w:r>
      <w:r w:rsidRPr="00C217F5">
        <w:rPr>
          <w:rFonts w:ascii="標楷體" w:eastAsia="標楷體" w:hAnsi="標楷體" w:hint="eastAsia"/>
          <w:u w:val="double"/>
        </w:rPr>
        <w:t>不包括</w:t>
      </w:r>
      <w:r w:rsidRPr="00C217F5">
        <w:rPr>
          <w:rFonts w:ascii="標楷體" w:eastAsia="標楷體" w:hAnsi="標楷體" w:hint="eastAsia"/>
        </w:rPr>
        <w:t>下列</w:t>
      </w:r>
      <w:r>
        <w:rPr>
          <w:rFonts w:ascii="標楷體" w:eastAsia="標楷體" w:hAnsi="標楷體" w:hint="eastAsia"/>
        </w:rPr>
        <w:t xml:space="preserve">哪個事件的發生? </w:t>
      </w:r>
    </w:p>
    <w:p w:rsidR="00E06405" w:rsidRDefault="00E06405" w:rsidP="00E06405">
      <w:pPr>
        <w:spacing w:line="400" w:lineRule="atLeast"/>
        <w:ind w:leftChars="177" w:left="425" w:firstLine="1"/>
        <w:rPr>
          <w:rFonts w:ascii="標楷體" w:eastAsia="標楷體" w:hAnsi="標楷體"/>
        </w:rPr>
      </w:pPr>
      <w:r>
        <w:rPr>
          <w:rFonts w:ascii="標楷體" w:eastAsia="標楷體" w:hAnsi="標楷體" w:hint="eastAsia"/>
        </w:rPr>
        <w:t xml:space="preserve">(A) 俄羅斯退出第一次世界大戰 </w:t>
      </w:r>
    </w:p>
    <w:p w:rsidR="00E06405" w:rsidRDefault="007F5008" w:rsidP="00E06405">
      <w:pPr>
        <w:spacing w:line="400" w:lineRule="atLeast"/>
        <w:ind w:leftChars="177" w:left="425" w:firstLine="1"/>
        <w:rPr>
          <w:rFonts w:ascii="標楷體" w:eastAsia="標楷體" w:hAnsi="標楷體"/>
        </w:rPr>
      </w:pPr>
      <w:r>
        <w:rPr>
          <w:noProof/>
        </w:rPr>
        <w:drawing>
          <wp:anchor distT="0" distB="0" distL="114300" distR="114300" simplePos="0" relativeHeight="251657216" behindDoc="0" locked="0" layoutInCell="1" allowOverlap="1" wp14:anchorId="55E0ED10" wp14:editId="30F3550E">
            <wp:simplePos x="0" y="0"/>
            <wp:positionH relativeFrom="column">
              <wp:posOffset>5336540</wp:posOffset>
            </wp:positionH>
            <wp:positionV relativeFrom="paragraph">
              <wp:posOffset>78740</wp:posOffset>
            </wp:positionV>
            <wp:extent cx="2664000" cy="2664000"/>
            <wp:effectExtent l="0" t="0" r="3175" b="3175"/>
            <wp:wrapNone/>
            <wp:docPr id="1508962979" name="圖片 2" descr="未提供相片說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未提供相片說明。"/>
                    <pic:cNvPicPr>
                      <a:picLocks noChangeAspect="1" noChangeArrowheads="1"/>
                    </pic:cNvPicPr>
                  </pic:nvPicPr>
                  <pic:blipFill>
                    <a:blip r:embed="rId17" cstate="print">
                      <a:grayscl/>
                      <a:extLst>
                        <a:ext uri="{28A0092B-C50C-407E-A947-70E740481C1C}">
                          <a14:useLocalDpi xmlns:a14="http://schemas.microsoft.com/office/drawing/2010/main" val="0"/>
                        </a:ext>
                      </a:extLst>
                    </a:blip>
                    <a:srcRect/>
                    <a:stretch>
                      <a:fillRect/>
                    </a:stretch>
                  </pic:blipFill>
                  <pic:spPr bwMode="auto">
                    <a:xfrm>
                      <a:off x="0" y="0"/>
                      <a:ext cx="2664000" cy="2664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06405">
        <w:rPr>
          <w:rFonts w:ascii="標楷體" w:eastAsia="標楷體" w:hAnsi="標楷體" w:hint="eastAsia"/>
        </w:rPr>
        <w:t xml:space="preserve">(B) 1990年起，許多東歐國家舉辦選舉，成立民主政府 </w:t>
      </w:r>
    </w:p>
    <w:p w:rsidR="00E06405" w:rsidRDefault="00E06405" w:rsidP="00E06405">
      <w:pPr>
        <w:spacing w:line="400" w:lineRule="atLeast"/>
        <w:ind w:leftChars="177" w:left="425" w:firstLine="1"/>
        <w:rPr>
          <w:rFonts w:ascii="標楷體" w:eastAsia="標楷體" w:hAnsi="標楷體"/>
        </w:rPr>
      </w:pPr>
      <w:r>
        <w:rPr>
          <w:rFonts w:ascii="標楷體" w:eastAsia="標楷體" w:hAnsi="標楷體" w:hint="eastAsia"/>
        </w:rPr>
        <w:t xml:space="preserve">(C) 東、西德統一 </w:t>
      </w:r>
    </w:p>
    <w:p w:rsidR="00E06405" w:rsidRDefault="00E06405" w:rsidP="00E06405">
      <w:pPr>
        <w:spacing w:line="400" w:lineRule="atLeast"/>
        <w:ind w:leftChars="177" w:left="425" w:firstLine="1"/>
        <w:rPr>
          <w:rFonts w:ascii="標楷體" w:eastAsia="標楷體" w:hAnsi="標楷體"/>
        </w:rPr>
      </w:pPr>
      <w:r>
        <w:rPr>
          <w:rFonts w:ascii="標楷體" w:eastAsia="標楷體" w:hAnsi="標楷體" w:hint="eastAsia"/>
        </w:rPr>
        <w:t>(D) 1991年，蘇聯解體，俄羅斯另組織「獨立國家國協」</w:t>
      </w:r>
    </w:p>
    <w:p w:rsidR="004A4130" w:rsidRPr="00BF7E03" w:rsidRDefault="004A4130" w:rsidP="007E153F">
      <w:pPr>
        <w:spacing w:beforeLines="30" w:before="108"/>
        <w:rPr>
          <w:rFonts w:ascii="標楷體" w:eastAsia="標楷體" w:hAnsi="標楷體"/>
        </w:rPr>
      </w:pPr>
      <w:r>
        <w:rPr>
          <w:rFonts w:ascii="標楷體" w:eastAsia="標楷體" w:hAnsi="標楷體" w:hint="eastAsia"/>
        </w:rPr>
        <w:t>【公民】</w:t>
      </w:r>
    </w:p>
    <w:p w:rsidR="00E00E27" w:rsidRPr="003B5B6E" w:rsidRDefault="00E00E27" w:rsidP="00E00E27">
      <w:pPr>
        <w:tabs>
          <w:tab w:val="left" w:pos="-2410"/>
        </w:tabs>
        <w:spacing w:line="400" w:lineRule="atLeast"/>
        <w:ind w:left="425" w:rightChars="2055" w:right="4932" w:hangingChars="177" w:hanging="425"/>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28、</w:t>
      </w:r>
      <w:r w:rsidRPr="003B5B6E">
        <w:rPr>
          <w:rFonts w:ascii="標楷體" w:eastAsia="標楷體" w:hAnsi="標楷體" w:hint="eastAsia"/>
          <w:color w:val="232A31"/>
          <w:shd w:val="clear" w:color="auto" w:fill="FFFFFF"/>
        </w:rPr>
        <w:t>計劃利用暑假到韓國旅遊的小莉，想知道哪些東西能當伴手禮帶回台灣，右圖是她搜尋資料時，在動植物防疫檢疫署的臉書專頁上看到的圖片。請問，這個例子中媒體所發揮的主要功能，與下列選項何者最為相似？</w:t>
      </w:r>
    </w:p>
    <w:p w:rsidR="00E00E27" w:rsidRPr="009F1A74" w:rsidRDefault="00E00E27" w:rsidP="00E00E27">
      <w:pPr>
        <w:pStyle w:val="a8"/>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(A)</w:t>
      </w:r>
      <w:r w:rsidRPr="009F1A74">
        <w:rPr>
          <w:rFonts w:ascii="標楷體" w:eastAsia="標楷體" w:hAnsi="標楷體" w:hint="eastAsia"/>
          <w:color w:val="232A31"/>
          <w:shd w:val="clear" w:color="auto" w:fill="FFFFFF"/>
        </w:rPr>
        <w:t>小明</w:t>
      </w:r>
      <w:r>
        <w:rPr>
          <w:rFonts w:ascii="標楷體" w:eastAsia="標楷體" w:hAnsi="標楷體" w:hint="eastAsia"/>
          <w:color w:val="232A31"/>
          <w:shd w:val="clear" w:color="auto" w:fill="FFFFFF"/>
        </w:rPr>
        <w:t>在discovery頻道觀看綠蠵龜的</w:t>
      </w:r>
      <w:r w:rsidRPr="009F1A74">
        <w:rPr>
          <w:rFonts w:ascii="標楷體" w:eastAsia="標楷體" w:hAnsi="標楷體" w:hint="eastAsia"/>
          <w:color w:val="232A31"/>
          <w:shd w:val="clear" w:color="auto" w:fill="FFFFFF"/>
        </w:rPr>
        <w:t>生態</w:t>
      </w:r>
      <w:r>
        <w:rPr>
          <w:rFonts w:ascii="標楷體" w:eastAsia="標楷體" w:hAnsi="標楷體" w:hint="eastAsia"/>
          <w:color w:val="232A31"/>
          <w:shd w:val="clear" w:color="auto" w:fill="FFFFFF"/>
        </w:rPr>
        <w:t>介紹</w:t>
      </w:r>
    </w:p>
    <w:p w:rsidR="00E00E27" w:rsidRPr="001E1762" w:rsidRDefault="00E00E27" w:rsidP="00E00E27">
      <w:pPr>
        <w:pStyle w:val="a8"/>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(B)Youtuber在影片中配合廠商做業配廣告</w:t>
      </w:r>
    </w:p>
    <w:p w:rsidR="00E00E27" w:rsidRPr="009F1A74" w:rsidRDefault="00E00E27" w:rsidP="00E00E27">
      <w:pPr>
        <w:pStyle w:val="a8"/>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(C)</w:t>
      </w:r>
      <w:r w:rsidRPr="009F1A74">
        <w:rPr>
          <w:rFonts w:ascii="標楷體" w:eastAsia="標楷體" w:hAnsi="標楷體" w:hint="eastAsia"/>
          <w:color w:val="232A31"/>
          <w:shd w:val="clear" w:color="auto" w:fill="FFFFFF"/>
        </w:rPr>
        <w:t>中央氣象署透過</w:t>
      </w:r>
      <w:r>
        <w:rPr>
          <w:rFonts w:ascii="標楷體" w:eastAsia="標楷體" w:hAnsi="標楷體" w:hint="eastAsia"/>
          <w:color w:val="232A31"/>
          <w:shd w:val="clear" w:color="auto" w:fill="FFFFFF"/>
        </w:rPr>
        <w:t>網路發布地震速報</w:t>
      </w:r>
    </w:p>
    <w:p w:rsidR="00E00E27" w:rsidRDefault="00E00E27" w:rsidP="00E00E27">
      <w:pPr>
        <w:pStyle w:val="a8"/>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(D)</w:t>
      </w:r>
      <w:r w:rsidRPr="009F1A74">
        <w:rPr>
          <w:rFonts w:ascii="標楷體" w:eastAsia="標楷體" w:hAnsi="標楷體" w:hint="eastAsia"/>
          <w:color w:val="232A31"/>
          <w:shd w:val="clear" w:color="auto" w:fill="FFFFFF"/>
        </w:rPr>
        <w:t>民眾透過政府電子信箱對政策表達意見</w:t>
      </w:r>
    </w:p>
    <w:p w:rsidR="00E00E27" w:rsidRPr="003B5B6E" w:rsidRDefault="00E00E27" w:rsidP="00E00E27">
      <w:pPr>
        <w:tabs>
          <w:tab w:val="left" w:pos="-2410"/>
        </w:tabs>
        <w:spacing w:line="400" w:lineRule="atLeast"/>
        <w:ind w:left="425" w:hangingChars="177" w:hanging="425"/>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29、</w:t>
      </w:r>
      <w:r w:rsidRPr="003B5B6E">
        <w:rPr>
          <w:rFonts w:ascii="標楷體" w:eastAsia="標楷體" w:hAnsi="標楷體" w:hint="eastAsia"/>
          <w:color w:val="232A31"/>
          <w:shd w:val="clear" w:color="auto" w:fill="FFFFFF"/>
        </w:rPr>
        <w:t>今年三月因虐童案後續效應延燒，多位立委提案修法加重虐童刑罰，也有民眾在「公共政策網路參與平台」發起連署，提議「刑法271條，增設虐童致死者，唯一死刑」、「刑法286條，對於未滿十六歲之人，施以凌虐或以他法足以妨害其身心之健全或發育者，處五年以上有期徒刑。意圖營利，而犯前項之罪者，處十年以上有期徒刑，得併科一千萬元以下罰金」。該案上架不到三天，就有超過兩萬人附議，達到連署門檻，機關必須在5月14日前回應。法務部長蔡清祥表示，「虐童本身到底有沒有殺人故意，要看每一個案件的情節來認定，民間的意見我們可以等待，在適當進入立法程序時，大家可以理性地來探討、溝通。」請問：下列何項敘述最符合公共政策網路參與的情況？</w:t>
      </w:r>
    </w:p>
    <w:p w:rsidR="00E00E27" w:rsidRPr="00E533D3" w:rsidRDefault="00E00E27" w:rsidP="00E00E27">
      <w:pPr>
        <w:pStyle w:val="a8"/>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w:t>
      </w:r>
      <w:r w:rsidRPr="00E533D3">
        <w:rPr>
          <w:rFonts w:ascii="標楷體" w:eastAsia="標楷體" w:hAnsi="標楷體" w:hint="eastAsia"/>
          <w:color w:val="232A31"/>
          <w:shd w:val="clear" w:color="auto" w:fill="FFFFFF"/>
        </w:rPr>
        <w:t>A)立委提案修法後，民眾可以直接進行投票表決是否通過</w:t>
      </w:r>
    </w:p>
    <w:p w:rsidR="00E00E27" w:rsidRPr="00E533D3" w:rsidRDefault="00E00E27" w:rsidP="00E00E27">
      <w:pPr>
        <w:pStyle w:val="a8"/>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w:t>
      </w:r>
      <w:r w:rsidRPr="00E533D3">
        <w:rPr>
          <w:rFonts w:ascii="標楷體" w:eastAsia="標楷體" w:hAnsi="標楷體" w:hint="eastAsia"/>
          <w:color w:val="232A31"/>
          <w:shd w:val="clear" w:color="auto" w:fill="FFFFFF"/>
        </w:rPr>
        <w:t>B)公共政策網路參與平台上，</w:t>
      </w:r>
      <w:r>
        <w:rPr>
          <w:rFonts w:ascii="標楷體" w:eastAsia="標楷體" w:hAnsi="標楷體" w:hint="eastAsia"/>
          <w:color w:val="232A31"/>
          <w:shd w:val="clear" w:color="auto" w:fill="FFFFFF"/>
        </w:rPr>
        <w:t>民眾的</w:t>
      </w:r>
      <w:r w:rsidRPr="00E533D3">
        <w:rPr>
          <w:rFonts w:ascii="標楷體" w:eastAsia="標楷體" w:hAnsi="標楷體" w:hint="eastAsia"/>
          <w:color w:val="232A31"/>
          <w:shd w:val="clear" w:color="auto" w:fill="FFFFFF"/>
        </w:rPr>
        <w:t>提案</w:t>
      </w:r>
      <w:r>
        <w:rPr>
          <w:rFonts w:ascii="標楷體" w:eastAsia="標楷體" w:hAnsi="標楷體" w:hint="eastAsia"/>
          <w:color w:val="232A31"/>
          <w:shd w:val="clear" w:color="auto" w:fill="FFFFFF"/>
        </w:rPr>
        <w:t>具強制力，</w:t>
      </w:r>
      <w:r w:rsidRPr="00E533D3">
        <w:rPr>
          <w:rFonts w:ascii="標楷體" w:eastAsia="標楷體" w:hAnsi="標楷體" w:hint="eastAsia"/>
          <w:color w:val="232A31"/>
          <w:shd w:val="clear" w:color="auto" w:fill="FFFFFF"/>
        </w:rPr>
        <w:t>立法</w:t>
      </w:r>
      <w:r>
        <w:rPr>
          <w:rFonts w:ascii="標楷體" w:eastAsia="標楷體" w:hAnsi="標楷體" w:hint="eastAsia"/>
          <w:color w:val="232A31"/>
          <w:shd w:val="clear" w:color="auto" w:fill="FFFFFF"/>
        </w:rPr>
        <w:t>院應立即</w:t>
      </w:r>
      <w:r w:rsidRPr="00E533D3">
        <w:rPr>
          <w:rFonts w:ascii="標楷體" w:eastAsia="標楷體" w:hAnsi="標楷體" w:hint="eastAsia"/>
          <w:color w:val="232A31"/>
          <w:shd w:val="clear" w:color="auto" w:fill="FFFFFF"/>
        </w:rPr>
        <w:t>採納</w:t>
      </w:r>
    </w:p>
    <w:p w:rsidR="00E00E27" w:rsidRPr="00E533D3" w:rsidRDefault="00E00E27" w:rsidP="00E00E27">
      <w:pPr>
        <w:pStyle w:val="a8"/>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w:t>
      </w:r>
      <w:r w:rsidRPr="00E533D3">
        <w:rPr>
          <w:rFonts w:ascii="標楷體" w:eastAsia="標楷體" w:hAnsi="標楷體" w:hint="eastAsia"/>
          <w:color w:val="232A31"/>
          <w:shd w:val="clear" w:color="auto" w:fill="FFFFFF"/>
        </w:rPr>
        <w:t>C)</w:t>
      </w:r>
      <w:r w:rsidRPr="003B4167">
        <w:rPr>
          <w:rFonts w:ascii="標楷體" w:eastAsia="標楷體" w:hAnsi="標楷體" w:hint="eastAsia"/>
          <w:color w:val="232A31"/>
          <w:shd w:val="clear" w:color="auto" w:fill="FFFFFF"/>
        </w:rPr>
        <w:t>相關單位</w:t>
      </w:r>
      <w:r>
        <w:rPr>
          <w:rFonts w:ascii="標楷體" w:eastAsia="標楷體" w:hAnsi="標楷體" w:hint="eastAsia"/>
          <w:color w:val="232A31"/>
          <w:shd w:val="clear" w:color="auto" w:fill="FFFFFF"/>
        </w:rPr>
        <w:t>匯</w:t>
      </w:r>
      <w:r w:rsidRPr="003B4167">
        <w:rPr>
          <w:rFonts w:ascii="標楷體" w:eastAsia="標楷體" w:hAnsi="標楷體" w:hint="eastAsia"/>
          <w:color w:val="232A31"/>
          <w:shd w:val="clear" w:color="auto" w:fill="FFFFFF"/>
        </w:rPr>
        <w:t>集各方意見提出法案</w:t>
      </w:r>
      <w:r>
        <w:rPr>
          <w:rFonts w:ascii="標楷體" w:eastAsia="標楷體" w:hAnsi="標楷體" w:hint="eastAsia"/>
          <w:color w:val="232A31"/>
          <w:shd w:val="clear" w:color="auto" w:fill="FFFFFF"/>
        </w:rPr>
        <w:t>，經</w:t>
      </w:r>
      <w:r w:rsidRPr="00E533D3">
        <w:rPr>
          <w:rFonts w:ascii="標楷體" w:eastAsia="標楷體" w:hAnsi="標楷體" w:hint="eastAsia"/>
          <w:color w:val="232A31"/>
          <w:shd w:val="clear" w:color="auto" w:fill="FFFFFF"/>
        </w:rPr>
        <w:t>大眾理性討論</w:t>
      </w:r>
      <w:r>
        <w:rPr>
          <w:rFonts w:ascii="標楷體" w:eastAsia="標楷體" w:hAnsi="標楷體" w:hint="eastAsia"/>
          <w:color w:val="232A31"/>
          <w:shd w:val="clear" w:color="auto" w:fill="FFFFFF"/>
        </w:rPr>
        <w:t>後完成立法</w:t>
      </w:r>
      <w:r w:rsidRPr="00E533D3">
        <w:rPr>
          <w:rFonts w:ascii="標楷體" w:eastAsia="標楷體" w:hAnsi="標楷體"/>
          <w:color w:val="232A31"/>
          <w:shd w:val="clear" w:color="auto" w:fill="FFFFFF"/>
        </w:rPr>
        <w:t xml:space="preserve"> </w:t>
      </w:r>
    </w:p>
    <w:p w:rsidR="00E00E27" w:rsidRDefault="00E00E27" w:rsidP="00E00E27">
      <w:pPr>
        <w:pStyle w:val="a8"/>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w:t>
      </w:r>
      <w:r w:rsidRPr="00E533D3">
        <w:rPr>
          <w:rFonts w:ascii="標楷體" w:eastAsia="標楷體" w:hAnsi="標楷體" w:hint="eastAsia"/>
          <w:color w:val="232A31"/>
          <w:shd w:val="clear" w:color="auto" w:fill="FFFFFF"/>
        </w:rPr>
        <w:t>D)</w:t>
      </w:r>
      <w:r>
        <w:rPr>
          <w:rFonts w:ascii="標楷體" w:eastAsia="標楷體" w:hAnsi="標楷體" w:hint="eastAsia"/>
          <w:color w:val="232A31"/>
          <w:shd w:val="clear" w:color="auto" w:fill="FFFFFF"/>
        </w:rPr>
        <w:t>透過公共政策參與平台，</w:t>
      </w:r>
      <w:r w:rsidRPr="00E83D29">
        <w:rPr>
          <w:rFonts w:ascii="標楷體" w:eastAsia="標楷體" w:hAnsi="標楷體" w:hint="eastAsia"/>
          <w:color w:val="232A31"/>
          <w:shd w:val="clear" w:color="auto" w:fill="FFFFFF"/>
        </w:rPr>
        <w:t>可完整反映社會中的所有民意</w:t>
      </w:r>
    </w:p>
    <w:p w:rsidR="00E00E27" w:rsidRPr="003B5B6E" w:rsidRDefault="00E00E27" w:rsidP="00E00E27">
      <w:pPr>
        <w:tabs>
          <w:tab w:val="left" w:pos="-2410"/>
        </w:tabs>
        <w:spacing w:line="400" w:lineRule="atLeast"/>
        <w:ind w:left="425" w:hangingChars="177" w:hanging="425"/>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30、</w:t>
      </w:r>
      <w:r w:rsidRPr="003B5B6E">
        <w:rPr>
          <w:rFonts w:ascii="標楷體" w:eastAsia="標楷體" w:hAnsi="標楷體" w:hint="eastAsia"/>
          <w:color w:val="232A31"/>
          <w:shd w:val="clear" w:color="auto" w:fill="FFFFFF"/>
        </w:rPr>
        <w:t>在學習完智慧財產權這個單元以後，同學們認為小南設計的「班服」也是受到法律保障的無形財產。以下同學們對小南的著作權建議，何者最適當？</w:t>
      </w:r>
    </w:p>
    <w:p w:rsidR="00E00E27" w:rsidRPr="0001168D" w:rsidRDefault="00E00E27" w:rsidP="00E00E27">
      <w:pPr>
        <w:pStyle w:val="a8"/>
        <w:tabs>
          <w:tab w:val="left" w:pos="-2410"/>
        </w:tabs>
        <w:spacing w:line="400" w:lineRule="atLeast"/>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(A)</w:t>
      </w:r>
      <w:r w:rsidRPr="0001168D">
        <w:rPr>
          <w:rFonts w:ascii="標楷體" w:eastAsia="標楷體" w:hAnsi="標楷體" w:hint="eastAsia"/>
          <w:color w:val="232A31"/>
          <w:shd w:val="clear" w:color="auto" w:fill="FFFFFF"/>
        </w:rPr>
        <w:t>哲哲：「班服設計的著作財產權保障是一段期間，並非永久的。」</w:t>
      </w:r>
    </w:p>
    <w:p w:rsidR="00E00E27" w:rsidRPr="0001168D" w:rsidRDefault="00E00E27" w:rsidP="00E00E27">
      <w:pPr>
        <w:pStyle w:val="a8"/>
        <w:tabs>
          <w:tab w:val="left" w:pos="-2410"/>
        </w:tabs>
        <w:spacing w:line="400" w:lineRule="atLeast"/>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(B)</w:t>
      </w:r>
      <w:r w:rsidRPr="0001168D">
        <w:rPr>
          <w:rFonts w:ascii="標楷體" w:eastAsia="標楷體" w:hAnsi="標楷體" w:hint="eastAsia"/>
          <w:color w:val="232A31"/>
          <w:shd w:val="clear" w:color="auto" w:fill="FFFFFF"/>
        </w:rPr>
        <w:t>翠翠：「當小南完成作品後，要進行登記或申請才享有著作財產權。」</w:t>
      </w:r>
    </w:p>
    <w:p w:rsidR="00E00E27" w:rsidRPr="0001168D" w:rsidRDefault="00E00E27" w:rsidP="00E00E27">
      <w:pPr>
        <w:pStyle w:val="a8"/>
        <w:tabs>
          <w:tab w:val="left" w:pos="-2410"/>
        </w:tabs>
        <w:spacing w:line="400" w:lineRule="atLeast"/>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(C)</w:t>
      </w:r>
      <w:r w:rsidRPr="0001168D">
        <w:rPr>
          <w:rFonts w:ascii="標楷體" w:eastAsia="標楷體" w:hAnsi="標楷體" w:hint="eastAsia"/>
          <w:color w:val="232A31"/>
          <w:shd w:val="clear" w:color="auto" w:fill="FFFFFF"/>
        </w:rPr>
        <w:t>阿宇：「小南享有的著作人格權專屬於小南本人，不可轉讓但可繼承。」</w:t>
      </w:r>
    </w:p>
    <w:p w:rsidR="00E00E27" w:rsidRDefault="00E00E27" w:rsidP="00E00E27">
      <w:pPr>
        <w:pStyle w:val="a8"/>
        <w:tabs>
          <w:tab w:val="left" w:pos="-2410"/>
        </w:tabs>
        <w:spacing w:line="400" w:lineRule="atLeast"/>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(D)</w:t>
      </w:r>
      <w:r w:rsidRPr="0001168D">
        <w:rPr>
          <w:rFonts w:ascii="標楷體" w:eastAsia="標楷體" w:hAnsi="標楷體" w:hint="eastAsia"/>
          <w:color w:val="232A31"/>
          <w:shd w:val="clear" w:color="auto" w:fill="FFFFFF"/>
        </w:rPr>
        <w:t>小安：「未來當小南死亡後，其著作人格權也將立即消逝，不再存續。」</w:t>
      </w:r>
    </w:p>
    <w:p w:rsidR="00E00E27" w:rsidRDefault="00E00E27" w:rsidP="00E00E27">
      <w:pPr>
        <w:tabs>
          <w:tab w:val="left" w:pos="-2410"/>
        </w:tabs>
        <w:spacing w:line="400" w:lineRule="atLeast"/>
        <w:ind w:left="425" w:hangingChars="177" w:hanging="425"/>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lastRenderedPageBreak/>
        <w:t>31、</w:t>
      </w:r>
      <w:r w:rsidRPr="003B5B6E">
        <w:rPr>
          <w:rFonts w:ascii="標楷體" w:eastAsia="標楷體" w:hAnsi="標楷體" w:hint="eastAsia"/>
          <w:color w:val="232A31"/>
          <w:shd w:val="clear" w:color="auto" w:fill="FFFFFF"/>
        </w:rPr>
        <w:t>據報導某網紅直播主在直播中販售的賓士行李箱等商品，經德國賓士原廠鑑定後，確認是未授權的仿冒品。檢方偵結後依違反</w:t>
      </w:r>
      <w:r w:rsidRPr="003B5B6E">
        <w:rPr>
          <w:rFonts w:ascii="標楷體" w:eastAsia="標楷體" w:hAnsi="標楷體" w:hint="eastAsia"/>
          <w:color w:val="232A31"/>
          <w:u w:val="single"/>
          <w:shd w:val="clear" w:color="auto" w:fill="FFFFFF"/>
        </w:rPr>
        <w:t>(甲)</w:t>
      </w:r>
      <w:r w:rsidRPr="003B5B6E">
        <w:rPr>
          <w:rFonts w:ascii="標楷體" w:eastAsia="標楷體" w:hAnsi="標楷體" w:hint="eastAsia"/>
          <w:color w:val="232A31"/>
          <w:shd w:val="clear" w:color="auto" w:fill="FFFFFF"/>
        </w:rPr>
        <w:t>起訴該直播主和提供商品的王姓貿易商，可處1年以下徒刑、拘役或併科5萬元以下罰金。</w:t>
      </w:r>
    </w:p>
    <w:p w:rsidR="00E00E27" w:rsidRDefault="00E00E27" w:rsidP="00E00E27">
      <w:pPr>
        <w:tabs>
          <w:tab w:val="left" w:pos="-2410"/>
        </w:tabs>
        <w:spacing w:line="400" w:lineRule="atLeast"/>
        <w:ind w:leftChars="177" w:left="425" w:firstLine="1"/>
        <w:jc w:val="both"/>
        <w:rPr>
          <w:rFonts w:ascii="標楷體" w:eastAsia="標楷體" w:hAnsi="標楷體"/>
          <w:color w:val="232A31"/>
          <w:shd w:val="clear" w:color="auto" w:fill="FFFFFF"/>
        </w:rPr>
      </w:pPr>
      <w:r w:rsidRPr="003B5B6E">
        <w:rPr>
          <w:rFonts w:ascii="標楷體" w:eastAsia="標楷體" w:hAnsi="標楷體" w:hint="eastAsia"/>
          <w:color w:val="232A31"/>
          <w:shd w:val="clear" w:color="auto" w:fill="FFFFFF"/>
        </w:rPr>
        <w:t>請問：上述(甲)應是指哪一部法律？</w:t>
      </w:r>
    </w:p>
    <w:p w:rsidR="00E00E27" w:rsidRPr="003B5B6E" w:rsidRDefault="00E00E27" w:rsidP="00E00E27">
      <w:pPr>
        <w:tabs>
          <w:tab w:val="left" w:pos="-2410"/>
        </w:tabs>
        <w:spacing w:line="400" w:lineRule="atLeast"/>
        <w:ind w:leftChars="177" w:left="425" w:firstLine="1"/>
        <w:jc w:val="both"/>
        <w:rPr>
          <w:rFonts w:ascii="標楷體" w:eastAsia="標楷體" w:hAnsi="標楷體"/>
          <w:color w:val="232A31"/>
          <w:shd w:val="clear" w:color="auto" w:fill="FFFFFF"/>
        </w:rPr>
      </w:pPr>
      <w:r w:rsidRPr="003B5B6E">
        <w:rPr>
          <w:rFonts w:ascii="標楷體" w:eastAsia="標楷體" w:hAnsi="標楷體" w:hint="eastAsia"/>
          <w:color w:val="232A31"/>
          <w:shd w:val="clear" w:color="auto" w:fill="FFFFFF"/>
        </w:rPr>
        <w:t>(A)著作權法   (B)商標法   (C)專利法   (D)社會秩序維護法</w:t>
      </w:r>
    </w:p>
    <w:p w:rsidR="00E00E27" w:rsidRDefault="00E00E27" w:rsidP="00E00E27">
      <w:pPr>
        <w:pStyle w:val="a8"/>
        <w:tabs>
          <w:tab w:val="left" w:pos="-2410"/>
        </w:tabs>
        <w:spacing w:line="0" w:lineRule="atLeast"/>
        <w:ind w:leftChars="0"/>
        <w:jc w:val="both"/>
        <w:rPr>
          <w:rFonts w:ascii="標楷體" w:eastAsia="標楷體" w:hAnsi="標楷體"/>
          <w:color w:val="232A31"/>
          <w:shd w:val="clear" w:color="auto" w:fill="FFFFFF"/>
        </w:rPr>
      </w:pPr>
    </w:p>
    <w:p w:rsidR="00E00E27" w:rsidRDefault="00E00E27" w:rsidP="00E00E27">
      <w:pPr>
        <w:pStyle w:val="a8"/>
        <w:tabs>
          <w:tab w:val="left" w:pos="-2410"/>
        </w:tabs>
        <w:spacing w:afterLines="20" w:after="72" w:line="400" w:lineRule="atLeast"/>
        <w:ind w:leftChars="0" w:left="482"/>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◎下文是小明為了介紹傳播媒體的特色，在網路上找到的相關資料，請閱讀後回答第32題。</w:t>
      </w:r>
    </w:p>
    <w:tbl>
      <w:tblPr>
        <w:tblStyle w:val="a7"/>
        <w:tblW w:w="0" w:type="auto"/>
        <w:tblInd w:w="480"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12360"/>
      </w:tblGrid>
      <w:tr w:rsidR="00E00E27" w:rsidTr="00A159CF">
        <w:tc>
          <w:tcPr>
            <w:tcW w:w="12360" w:type="dxa"/>
          </w:tcPr>
          <w:p w:rsidR="00E00E27" w:rsidRPr="00A33A80" w:rsidRDefault="00E00E27" w:rsidP="00A159CF">
            <w:pPr>
              <w:tabs>
                <w:tab w:val="left" w:pos="-2410"/>
              </w:tabs>
              <w:spacing w:beforeLines="20" w:before="72" w:afterLines="20" w:after="72" w:line="0" w:lineRule="atLeast"/>
              <w:ind w:firstLineChars="163" w:firstLine="391"/>
              <w:jc w:val="both"/>
              <w:rPr>
                <w:rFonts w:ascii="標楷體" w:eastAsia="標楷體" w:hAnsi="標楷體"/>
                <w:color w:val="232A31"/>
                <w:shd w:val="clear" w:color="auto" w:fill="FFFFFF"/>
              </w:rPr>
            </w:pPr>
            <w:r w:rsidRPr="00A33A80">
              <w:rPr>
                <w:rFonts w:ascii="標楷體" w:eastAsia="標楷體" w:hAnsi="標楷體" w:hint="eastAsia"/>
                <w:color w:val="232A31"/>
                <w:shd w:val="clear" w:color="auto" w:fill="FFFFFF"/>
              </w:rPr>
              <w:t>影集《怪奇物語》的女主角 Eleven 愛吃的 Eggo 鬆餅，在 2017 年 10 月第二季播出後，該年第四季的銷售量即較前一年同期成長 14%</w:t>
            </w:r>
            <w:r>
              <w:rPr>
                <w:rFonts w:ascii="標楷體" w:eastAsia="標楷體" w:hAnsi="標楷體" w:hint="eastAsia"/>
                <w:color w:val="232A31"/>
                <w:shd w:val="clear" w:color="auto" w:fill="FFFFFF"/>
              </w:rPr>
              <w:t>。</w:t>
            </w:r>
            <w:r w:rsidRPr="00A33A80">
              <w:rPr>
                <w:rFonts w:ascii="標楷體" w:eastAsia="標楷體" w:hAnsi="標楷體" w:hint="eastAsia"/>
                <w:color w:val="232A31"/>
                <w:shd w:val="clear" w:color="auto" w:fill="FFFFFF"/>
              </w:rPr>
              <w:t>韓劇《來自星星的你》中，女主角全智賢使用的化妝品，除了讓同款「氣墊粉餅」，直接爆紅，銷售量暴增之外，還成為各大化妝品公司新產品仿效的對象。在紐西蘭拍攝的魔戒三部曲與哈比人三部曲，播出後讓許多影迷來到相關景點朝聖，更帶動紐西蘭的觀光產業發展</w:t>
            </w:r>
            <w:r>
              <w:rPr>
                <w:rFonts w:ascii="標楷體" w:eastAsia="標楷體" w:hAnsi="標楷體" w:hint="eastAsia"/>
                <w:color w:val="232A31"/>
                <w:shd w:val="clear" w:color="auto" w:fill="FFFFFF"/>
              </w:rPr>
              <w:t>。</w:t>
            </w:r>
            <w:r w:rsidRPr="00A33A80">
              <w:rPr>
                <w:rFonts w:ascii="標楷體" w:eastAsia="標楷體" w:hAnsi="標楷體" w:hint="eastAsia"/>
                <w:color w:val="232A31"/>
                <w:shd w:val="clear" w:color="auto" w:fill="FFFFFF"/>
              </w:rPr>
              <w:t>數據顯示，2001 年到 2006 年間，紐西蘭全年觀光人數暴增 40％，從 170 萬大幅成長至 240 萬人。</w:t>
            </w:r>
            <w:r>
              <w:rPr>
                <w:rFonts w:ascii="標楷體" w:eastAsia="標楷體" w:hAnsi="標楷體" w:hint="eastAsia"/>
                <w:color w:val="232A31"/>
                <w:shd w:val="clear" w:color="auto" w:fill="FFFFFF"/>
              </w:rPr>
              <w:t xml:space="preserve">(資料來源：Procrustes.info 2024/03/12 作者：willie)  </w:t>
            </w:r>
          </w:p>
        </w:tc>
      </w:tr>
    </w:tbl>
    <w:p w:rsidR="00E00E27" w:rsidRPr="003B5B6E" w:rsidRDefault="00E00E27" w:rsidP="00E00E27">
      <w:pPr>
        <w:tabs>
          <w:tab w:val="left" w:pos="-2410"/>
        </w:tabs>
        <w:spacing w:line="400" w:lineRule="atLeast"/>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32、</w:t>
      </w:r>
      <w:r w:rsidRPr="003B5B6E">
        <w:rPr>
          <w:rFonts w:ascii="標楷體" w:eastAsia="標楷體" w:hAnsi="標楷體" w:hint="eastAsia"/>
          <w:color w:val="232A31"/>
          <w:shd w:val="clear" w:color="auto" w:fill="FFFFFF"/>
        </w:rPr>
        <w:t>關於上文，以下敘述何者正確？</w:t>
      </w:r>
    </w:p>
    <w:p w:rsidR="00E00E27" w:rsidRPr="00BA3A9C" w:rsidRDefault="00E00E27" w:rsidP="00E00E27">
      <w:pPr>
        <w:pStyle w:val="a8"/>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(A)</w:t>
      </w:r>
      <w:r w:rsidRPr="00BA3A9C">
        <w:rPr>
          <w:rFonts w:ascii="標楷體" w:eastAsia="標楷體" w:hAnsi="標楷體" w:hint="eastAsia"/>
          <w:color w:val="232A31"/>
          <w:shd w:val="clear" w:color="auto" w:fill="FFFFFF"/>
        </w:rPr>
        <w:t>廠商是透過購買廣告時段進行推銷商品</w:t>
      </w:r>
    </w:p>
    <w:p w:rsidR="00E00E27" w:rsidRPr="00BA3A9C" w:rsidRDefault="00E00E27" w:rsidP="00E00E27">
      <w:pPr>
        <w:pStyle w:val="a8"/>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(B)民眾</w:t>
      </w:r>
      <w:r w:rsidRPr="00BA3A9C">
        <w:rPr>
          <w:rFonts w:ascii="標楷體" w:eastAsia="標楷體" w:hAnsi="標楷體" w:hint="eastAsia"/>
          <w:color w:val="232A31"/>
          <w:shd w:val="clear" w:color="auto" w:fill="FFFFFF"/>
        </w:rPr>
        <w:t>受媒體置入性行銷的影響而進行消費</w:t>
      </w:r>
    </w:p>
    <w:p w:rsidR="00E00E27" w:rsidRPr="00BA3A9C" w:rsidRDefault="00E00E27" w:rsidP="00E00E27">
      <w:pPr>
        <w:pStyle w:val="a8"/>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(C)</w:t>
      </w:r>
      <w:r w:rsidRPr="00BA3A9C">
        <w:rPr>
          <w:rFonts w:ascii="標楷體" w:eastAsia="標楷體" w:hAnsi="標楷體" w:hint="eastAsia"/>
          <w:color w:val="232A31"/>
          <w:shd w:val="clear" w:color="auto" w:fill="FFFFFF"/>
        </w:rPr>
        <w:t>媒體</w:t>
      </w:r>
      <w:r>
        <w:rPr>
          <w:rFonts w:ascii="標楷體" w:eastAsia="標楷體" w:hAnsi="標楷體" w:hint="eastAsia"/>
          <w:color w:val="232A31"/>
          <w:shd w:val="clear" w:color="auto" w:fill="FFFFFF"/>
        </w:rPr>
        <w:t>可</w:t>
      </w:r>
      <w:r w:rsidRPr="00BA3A9C">
        <w:rPr>
          <w:rFonts w:ascii="標楷體" w:eastAsia="標楷體" w:hAnsi="標楷體" w:hint="eastAsia"/>
          <w:color w:val="232A31"/>
          <w:shd w:val="clear" w:color="auto" w:fill="FFFFFF"/>
        </w:rPr>
        <w:t>透過明星代言吸引消費者產生個人偏好</w:t>
      </w:r>
    </w:p>
    <w:p w:rsidR="00E00E27" w:rsidRDefault="00E00E27" w:rsidP="00E00E27">
      <w:pPr>
        <w:pStyle w:val="a8"/>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(D)傳播媒體</w:t>
      </w:r>
      <w:r w:rsidRPr="00BA3A9C">
        <w:rPr>
          <w:rFonts w:ascii="標楷體" w:eastAsia="標楷體" w:hAnsi="標楷體" w:hint="eastAsia"/>
          <w:color w:val="232A31"/>
          <w:shd w:val="clear" w:color="auto" w:fill="FFFFFF"/>
        </w:rPr>
        <w:t>以企業贊助</w:t>
      </w:r>
      <w:r>
        <w:rPr>
          <w:rFonts w:ascii="標楷體" w:eastAsia="標楷體" w:hAnsi="標楷體" w:hint="eastAsia"/>
          <w:color w:val="232A31"/>
          <w:shd w:val="clear" w:color="auto" w:fill="FFFFFF"/>
        </w:rPr>
        <w:t>的</w:t>
      </w:r>
      <w:r w:rsidRPr="00BA3A9C">
        <w:rPr>
          <w:rFonts w:ascii="標楷體" w:eastAsia="標楷體" w:hAnsi="標楷體" w:hint="eastAsia"/>
          <w:color w:val="232A31"/>
          <w:shd w:val="clear" w:color="auto" w:fill="FFFFFF"/>
        </w:rPr>
        <w:t>方式達到推銷</w:t>
      </w:r>
      <w:r>
        <w:rPr>
          <w:rFonts w:ascii="標楷體" w:eastAsia="標楷體" w:hAnsi="標楷體" w:hint="eastAsia"/>
          <w:color w:val="232A31"/>
          <w:shd w:val="clear" w:color="auto" w:fill="FFFFFF"/>
        </w:rPr>
        <w:t>戲劇及電影</w:t>
      </w:r>
      <w:r w:rsidRPr="00BA3A9C">
        <w:rPr>
          <w:rFonts w:ascii="標楷體" w:eastAsia="標楷體" w:hAnsi="標楷體" w:hint="eastAsia"/>
          <w:color w:val="232A31"/>
          <w:shd w:val="clear" w:color="auto" w:fill="FFFFFF"/>
        </w:rPr>
        <w:t>之目的</w:t>
      </w:r>
    </w:p>
    <w:p w:rsidR="00E00E27" w:rsidRDefault="00E00E27" w:rsidP="00E00E27">
      <w:pPr>
        <w:pStyle w:val="a8"/>
        <w:tabs>
          <w:tab w:val="left" w:pos="-2410"/>
        </w:tabs>
        <w:spacing w:line="0" w:lineRule="atLeast"/>
        <w:ind w:leftChars="0"/>
        <w:jc w:val="both"/>
        <w:rPr>
          <w:rFonts w:ascii="標楷體" w:eastAsia="標楷體" w:hAnsi="標楷體"/>
          <w:color w:val="232A31"/>
          <w:shd w:val="clear" w:color="auto" w:fill="FFFFFF"/>
        </w:rPr>
      </w:pPr>
    </w:p>
    <w:p w:rsidR="00E00E27" w:rsidRDefault="00E00E27" w:rsidP="00E00E27">
      <w:pPr>
        <w:pStyle w:val="a8"/>
        <w:tabs>
          <w:tab w:val="left" w:pos="-2410"/>
        </w:tabs>
        <w:spacing w:afterLines="20" w:after="72" w:line="400" w:lineRule="atLeast"/>
        <w:ind w:leftChars="0" w:left="482"/>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◎以下是小蘭在網路上看到有關於「網紅」的文章，請閱讀後回答第33題。</w:t>
      </w:r>
    </w:p>
    <w:tbl>
      <w:tblPr>
        <w:tblStyle w:val="a7"/>
        <w:tblW w:w="0" w:type="auto"/>
        <w:tblInd w:w="480"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12360"/>
      </w:tblGrid>
      <w:tr w:rsidR="00E00E27" w:rsidTr="00A159CF">
        <w:tc>
          <w:tcPr>
            <w:tcW w:w="12360" w:type="dxa"/>
          </w:tcPr>
          <w:p w:rsidR="00E00E27" w:rsidRDefault="00E00E27" w:rsidP="00A159CF">
            <w:pPr>
              <w:tabs>
                <w:tab w:val="left" w:pos="-2410"/>
              </w:tabs>
              <w:spacing w:beforeLines="20" w:before="72" w:afterLines="20" w:after="72" w:line="0" w:lineRule="atLeast"/>
              <w:ind w:firstLineChars="163" w:firstLine="391"/>
              <w:jc w:val="both"/>
              <w:rPr>
                <w:rFonts w:ascii="標楷體" w:eastAsia="標楷體" w:hAnsi="標楷體"/>
                <w:color w:val="232A31"/>
                <w:shd w:val="clear" w:color="auto" w:fill="FFFFFF"/>
              </w:rPr>
            </w:pPr>
            <w:r w:rsidRPr="00240F5C">
              <w:rPr>
                <w:rFonts w:ascii="標楷體" w:eastAsia="標楷體" w:hAnsi="標楷體" w:hint="eastAsia"/>
                <w:color w:val="232A31"/>
                <w:shd w:val="clear" w:color="auto" w:fill="FFFFFF"/>
              </w:rPr>
              <w:t>隨著網路社群成為人們獲取訊息來源，「網紅」和新聞媒體一樣，不但具備社會影響力，更是各種資訊媒介與價值觀輸出的推手。但</w:t>
            </w:r>
            <w:r>
              <w:rPr>
                <w:rFonts w:ascii="標楷體" w:eastAsia="標楷體" w:hAnsi="標楷體" w:hint="eastAsia"/>
                <w:color w:val="232A31"/>
                <w:shd w:val="clear" w:color="auto" w:fill="FFFFFF"/>
              </w:rPr>
              <w:t>不少</w:t>
            </w:r>
            <w:r w:rsidRPr="00240F5C">
              <w:rPr>
                <w:rFonts w:ascii="標楷體" w:eastAsia="標楷體" w:hAnsi="標楷體" w:hint="eastAsia"/>
                <w:color w:val="232A31"/>
                <w:shd w:val="clear" w:color="auto" w:fill="FFFFFF"/>
              </w:rPr>
              <w:t>網紅扛著「言論自由」旗幟發表意見與評論，卻進行不實與仇恨攻擊</w:t>
            </w:r>
            <w:r>
              <w:rPr>
                <w:rFonts w:ascii="標楷體" w:eastAsia="標楷體" w:hAnsi="標楷體" w:hint="eastAsia"/>
                <w:color w:val="232A31"/>
                <w:shd w:val="clear" w:color="auto" w:fill="FFFFFF"/>
              </w:rPr>
              <w:t>。藉由</w:t>
            </w:r>
            <w:r w:rsidRPr="00240F5C">
              <w:rPr>
                <w:rFonts w:ascii="標楷體" w:eastAsia="標楷體" w:hAnsi="標楷體" w:hint="eastAsia"/>
                <w:color w:val="232A31"/>
                <w:shd w:val="clear" w:color="auto" w:fill="FFFFFF"/>
              </w:rPr>
              <w:t>煽動網友情緒達到私人目的</w:t>
            </w:r>
            <w:r>
              <w:rPr>
                <w:rFonts w:ascii="標楷體" w:eastAsia="標楷體" w:hAnsi="標楷體" w:hint="eastAsia"/>
                <w:color w:val="232A31"/>
                <w:shd w:val="clear" w:color="auto" w:fill="FFFFFF"/>
              </w:rPr>
              <w:t>，</w:t>
            </w:r>
            <w:r w:rsidRPr="00632959">
              <w:rPr>
                <w:rFonts w:ascii="標楷體" w:eastAsia="標楷體" w:hAnsi="標楷體" w:hint="eastAsia"/>
                <w:color w:val="232A31"/>
                <w:shd w:val="clear" w:color="auto" w:fill="FFFFFF"/>
              </w:rPr>
              <w:t>不實風向球的帶動，更可能影響法官斷案，</w:t>
            </w:r>
            <w:r w:rsidRPr="00240F5C">
              <w:rPr>
                <w:rFonts w:ascii="標楷體" w:eastAsia="標楷體" w:hAnsi="標楷體" w:hint="eastAsia"/>
                <w:color w:val="232A31"/>
                <w:shd w:val="clear" w:color="auto" w:fill="FFFFFF"/>
              </w:rPr>
              <w:t>不但破壞輿論市場健全發展，也造成社會價值觀錯亂現象，法界應正視</w:t>
            </w:r>
            <w:r>
              <w:rPr>
                <w:rFonts w:ascii="標楷體" w:eastAsia="標楷體" w:hAnsi="標楷體" w:hint="eastAsia"/>
                <w:color w:val="232A31"/>
                <w:shd w:val="clear" w:color="auto" w:fill="FFFFFF"/>
              </w:rPr>
              <w:t>此</w:t>
            </w:r>
            <w:r w:rsidRPr="00240F5C">
              <w:rPr>
                <w:rFonts w:ascii="標楷體" w:eastAsia="標楷體" w:hAnsi="標楷體" w:hint="eastAsia"/>
                <w:color w:val="232A31"/>
                <w:shd w:val="clear" w:color="auto" w:fill="FFFFFF"/>
              </w:rPr>
              <w:t>問題，民眾也應注意是否已陷入惡質的網紅信仰中。</w:t>
            </w:r>
          </w:p>
        </w:tc>
      </w:tr>
    </w:tbl>
    <w:p w:rsidR="00E00E27" w:rsidRPr="003B5B6E" w:rsidRDefault="00E00E27" w:rsidP="00E00E27">
      <w:pPr>
        <w:tabs>
          <w:tab w:val="left" w:pos="-2410"/>
        </w:tabs>
        <w:spacing w:line="400" w:lineRule="atLeast"/>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33、</w:t>
      </w:r>
      <w:r w:rsidRPr="003B5B6E">
        <w:rPr>
          <w:rFonts w:ascii="標楷體" w:eastAsia="標楷體" w:hAnsi="標楷體" w:hint="eastAsia"/>
          <w:color w:val="232A31"/>
          <w:shd w:val="clear" w:color="auto" w:fill="FFFFFF"/>
        </w:rPr>
        <w:t>下列關於網紅在網路上發表意見與評論的敘述，何者</w:t>
      </w:r>
      <w:r w:rsidRPr="003B5B6E">
        <w:rPr>
          <w:rFonts w:ascii="標楷體" w:eastAsia="標楷體" w:hAnsi="標楷體" w:hint="eastAsia"/>
          <w:b/>
          <w:bCs/>
          <w:color w:val="232A31"/>
          <w:shd w:val="clear" w:color="auto" w:fill="FFFFFF"/>
        </w:rPr>
        <w:t>正確</w:t>
      </w:r>
      <w:r w:rsidRPr="003B5B6E">
        <w:rPr>
          <w:rFonts w:ascii="標楷體" w:eastAsia="標楷體" w:hAnsi="標楷體" w:hint="eastAsia"/>
          <w:color w:val="232A31"/>
          <w:shd w:val="clear" w:color="auto" w:fill="FFFFFF"/>
        </w:rPr>
        <w:t>？</w:t>
      </w:r>
    </w:p>
    <w:p w:rsidR="00E00E27" w:rsidRPr="00F416C0" w:rsidRDefault="00E00E27" w:rsidP="00E00E27">
      <w:pPr>
        <w:pStyle w:val="a8"/>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w:t>
      </w:r>
      <w:r w:rsidRPr="00F416C0">
        <w:rPr>
          <w:rFonts w:ascii="標楷體" w:eastAsia="標楷體" w:hAnsi="標楷體" w:hint="eastAsia"/>
          <w:color w:val="232A31"/>
          <w:shd w:val="clear" w:color="auto" w:fill="FFFFFF"/>
        </w:rPr>
        <w:t>A)因為言論自由</w:t>
      </w:r>
      <w:r>
        <w:rPr>
          <w:rFonts w:ascii="標楷體" w:eastAsia="標楷體" w:hAnsi="標楷體" w:hint="eastAsia"/>
          <w:color w:val="232A31"/>
          <w:shd w:val="clear" w:color="auto" w:fill="FFFFFF"/>
        </w:rPr>
        <w:t>的</w:t>
      </w:r>
      <w:r w:rsidRPr="00F416C0">
        <w:rPr>
          <w:rFonts w:ascii="標楷體" w:eastAsia="標楷體" w:hAnsi="標楷體" w:hint="eastAsia"/>
          <w:color w:val="232A31"/>
          <w:shd w:val="clear" w:color="auto" w:fill="FFFFFF"/>
        </w:rPr>
        <w:t>保障，網紅</w:t>
      </w:r>
      <w:r>
        <w:rPr>
          <w:rFonts w:ascii="標楷體" w:eastAsia="標楷體" w:hAnsi="標楷體" w:hint="eastAsia"/>
          <w:color w:val="232A31"/>
          <w:shd w:val="clear" w:color="auto" w:fill="FFFFFF"/>
        </w:rPr>
        <w:t>在網路上發表自己的想法，</w:t>
      </w:r>
      <w:r w:rsidRPr="00F416C0">
        <w:rPr>
          <w:rFonts w:ascii="標楷體" w:eastAsia="標楷體" w:hAnsi="標楷體" w:hint="eastAsia"/>
          <w:color w:val="232A31"/>
          <w:shd w:val="clear" w:color="auto" w:fill="FFFFFF"/>
        </w:rPr>
        <w:t>不受任何法律約束</w:t>
      </w:r>
    </w:p>
    <w:p w:rsidR="00E00E27" w:rsidRPr="00F416C0" w:rsidRDefault="00E00E27" w:rsidP="00E00E27">
      <w:pPr>
        <w:pStyle w:val="a8"/>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w:t>
      </w:r>
      <w:r w:rsidRPr="00F416C0">
        <w:rPr>
          <w:rFonts w:ascii="標楷體" w:eastAsia="標楷體" w:hAnsi="標楷體" w:hint="eastAsia"/>
          <w:color w:val="232A31"/>
          <w:shd w:val="clear" w:color="auto" w:fill="FFFFFF"/>
        </w:rPr>
        <w:t>B)網紅可能因濫用言論自由而觸犯</w:t>
      </w:r>
      <w:r>
        <w:rPr>
          <w:rFonts w:ascii="標楷體" w:eastAsia="標楷體" w:hAnsi="標楷體" w:hint="eastAsia"/>
          <w:color w:val="232A31"/>
          <w:shd w:val="clear" w:color="auto" w:fill="FFFFFF"/>
        </w:rPr>
        <w:t>刑法</w:t>
      </w:r>
      <w:r w:rsidRPr="00F416C0">
        <w:rPr>
          <w:rFonts w:ascii="標楷體" w:eastAsia="標楷體" w:hAnsi="標楷體" w:hint="eastAsia"/>
          <w:color w:val="232A31"/>
          <w:shd w:val="clear" w:color="auto" w:fill="FFFFFF"/>
        </w:rPr>
        <w:t>公然侮辱罪、誹謗罪</w:t>
      </w:r>
      <w:r>
        <w:rPr>
          <w:rFonts w:ascii="標楷體" w:eastAsia="標楷體" w:hAnsi="標楷體" w:hint="eastAsia"/>
          <w:color w:val="232A31"/>
          <w:shd w:val="clear" w:color="auto" w:fill="FFFFFF"/>
        </w:rPr>
        <w:t>等</w:t>
      </w:r>
      <w:r w:rsidRPr="00F416C0">
        <w:rPr>
          <w:rFonts w:ascii="標楷體" w:eastAsia="標楷體" w:hAnsi="標楷體" w:hint="eastAsia"/>
          <w:color w:val="232A31"/>
          <w:shd w:val="clear" w:color="auto" w:fill="FFFFFF"/>
        </w:rPr>
        <w:t>，</w:t>
      </w:r>
      <w:r>
        <w:rPr>
          <w:rFonts w:ascii="標楷體" w:eastAsia="標楷體" w:hAnsi="標楷體" w:hint="eastAsia"/>
          <w:color w:val="232A31"/>
          <w:shd w:val="clear" w:color="auto" w:fill="FFFFFF"/>
        </w:rPr>
        <w:t>需</w:t>
      </w:r>
      <w:r w:rsidRPr="00F416C0">
        <w:rPr>
          <w:rFonts w:ascii="標楷體" w:eastAsia="標楷體" w:hAnsi="標楷體" w:hint="eastAsia"/>
          <w:color w:val="232A31"/>
          <w:shd w:val="clear" w:color="auto" w:fill="FFFFFF"/>
        </w:rPr>
        <w:t>承擔刑事責任</w:t>
      </w:r>
    </w:p>
    <w:p w:rsidR="00E00E27" w:rsidRPr="00F416C0" w:rsidRDefault="00E00E27" w:rsidP="00E00E27">
      <w:pPr>
        <w:pStyle w:val="a8"/>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w:t>
      </w:r>
      <w:r w:rsidRPr="00F416C0">
        <w:rPr>
          <w:rFonts w:ascii="標楷體" w:eastAsia="標楷體" w:hAnsi="標楷體" w:hint="eastAsia"/>
          <w:color w:val="232A31"/>
          <w:shd w:val="clear" w:color="auto" w:fill="FFFFFF"/>
        </w:rPr>
        <w:t>C)網紅只需承擔民事責任，支付賠償金給受影響的當事人</w:t>
      </w:r>
      <w:r>
        <w:rPr>
          <w:rFonts w:ascii="標楷體" w:eastAsia="標楷體" w:hAnsi="標楷體" w:hint="eastAsia"/>
          <w:color w:val="232A31"/>
          <w:shd w:val="clear" w:color="auto" w:fill="FFFFFF"/>
        </w:rPr>
        <w:t>就可以</w:t>
      </w:r>
    </w:p>
    <w:p w:rsidR="00E00E27" w:rsidRPr="00F416C0" w:rsidRDefault="00E00E27" w:rsidP="00E00E27">
      <w:pPr>
        <w:pStyle w:val="a8"/>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w:t>
      </w:r>
      <w:r w:rsidRPr="00F416C0">
        <w:rPr>
          <w:rFonts w:ascii="標楷體" w:eastAsia="標楷體" w:hAnsi="標楷體" w:hint="eastAsia"/>
          <w:color w:val="232A31"/>
          <w:shd w:val="clear" w:color="auto" w:fill="FFFFFF"/>
        </w:rPr>
        <w:t>D)法律介入</w:t>
      </w:r>
      <w:r>
        <w:rPr>
          <w:rFonts w:ascii="標楷體" w:eastAsia="標楷體" w:hAnsi="標楷體" w:hint="eastAsia"/>
          <w:color w:val="232A31"/>
          <w:shd w:val="clear" w:color="auto" w:fill="FFFFFF"/>
        </w:rPr>
        <w:t>憲法保障人民的</w:t>
      </w:r>
      <w:r w:rsidRPr="00F416C0">
        <w:rPr>
          <w:rFonts w:ascii="標楷體" w:eastAsia="標楷體" w:hAnsi="標楷體" w:hint="eastAsia"/>
          <w:color w:val="232A31"/>
          <w:shd w:val="clear" w:color="auto" w:fill="FFFFFF"/>
        </w:rPr>
        <w:t>言論</w:t>
      </w:r>
      <w:r>
        <w:rPr>
          <w:rFonts w:ascii="標楷體" w:eastAsia="標楷體" w:hAnsi="標楷體" w:hint="eastAsia"/>
          <w:color w:val="232A31"/>
          <w:shd w:val="clear" w:color="auto" w:fill="FFFFFF"/>
        </w:rPr>
        <w:t>自由，會影響思想的表達，阻礙社會進步</w:t>
      </w:r>
    </w:p>
    <w:p w:rsidR="00E00E27" w:rsidRDefault="00E00E27" w:rsidP="00E00E27">
      <w:pPr>
        <w:pStyle w:val="a8"/>
        <w:tabs>
          <w:tab w:val="left" w:pos="-2410"/>
        </w:tabs>
        <w:spacing w:line="0" w:lineRule="atLeast"/>
        <w:jc w:val="both"/>
        <w:rPr>
          <w:rFonts w:ascii="標楷體" w:eastAsia="標楷體" w:hAnsi="標楷體"/>
          <w:color w:val="232A31"/>
          <w:shd w:val="clear" w:color="auto" w:fill="FFFFFF"/>
        </w:rPr>
      </w:pPr>
    </w:p>
    <w:p w:rsidR="00E00E27" w:rsidRDefault="00E00E27" w:rsidP="00E00E27">
      <w:pPr>
        <w:pStyle w:val="a8"/>
        <w:tabs>
          <w:tab w:val="left" w:pos="-2410"/>
        </w:tabs>
        <w:spacing w:afterLines="20" w:after="72" w:line="400" w:lineRule="atLeast"/>
        <w:ind w:leftChars="0" w:left="482"/>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◎請閱讀下文後回答第34-35題。</w:t>
      </w:r>
    </w:p>
    <w:tbl>
      <w:tblPr>
        <w:tblStyle w:val="a7"/>
        <w:tblW w:w="0" w:type="auto"/>
        <w:tblInd w:w="411"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12429"/>
      </w:tblGrid>
      <w:tr w:rsidR="00E00E27" w:rsidTr="00A159CF">
        <w:tc>
          <w:tcPr>
            <w:tcW w:w="12429" w:type="dxa"/>
          </w:tcPr>
          <w:p w:rsidR="00E00E27" w:rsidRPr="004673C5" w:rsidRDefault="00E00E27" w:rsidP="00A159CF">
            <w:pPr>
              <w:spacing w:beforeLines="20" w:before="72" w:afterLines="20" w:after="72"/>
              <w:ind w:firstLineChars="247" w:firstLine="593"/>
              <w:rPr>
                <w:rFonts w:ascii="標楷體" w:eastAsia="標楷體" w:hAnsi="標楷體" w:cs="新細明體"/>
                <w:kern w:val="0"/>
                <w:szCs w:val="24"/>
              </w:rPr>
            </w:pPr>
            <w:r w:rsidRPr="004673C5">
              <w:rPr>
                <w:rFonts w:ascii="標楷體" w:eastAsia="標楷體" w:hAnsi="標楷體" w:cs="新細明體" w:hint="eastAsia"/>
                <w:kern w:val="0"/>
                <w:szCs w:val="24"/>
              </w:rPr>
              <w:t>2020年</w:t>
            </w:r>
            <w:r>
              <w:rPr>
                <w:rFonts w:ascii="標楷體" w:eastAsia="標楷體" w:hAnsi="標楷體" w:cs="新細明體" w:hint="eastAsia"/>
                <w:kern w:val="0"/>
                <w:szCs w:val="24"/>
              </w:rPr>
              <w:t>初因應疫情，</w:t>
            </w:r>
            <w:r w:rsidRPr="00C225CD">
              <w:rPr>
                <w:rFonts w:ascii="標楷體" w:eastAsia="標楷體" w:hAnsi="標楷體" w:cs="新細明體" w:hint="eastAsia"/>
                <w:kern w:val="0"/>
                <w:szCs w:val="24"/>
              </w:rPr>
              <w:t>配合</w:t>
            </w:r>
            <w:r>
              <w:rPr>
                <w:rFonts w:ascii="標楷體" w:eastAsia="標楷體" w:hAnsi="標楷體" w:cs="新細明體" w:hint="eastAsia"/>
                <w:kern w:val="0"/>
                <w:szCs w:val="24"/>
              </w:rPr>
              <w:t>在家辦公、</w:t>
            </w:r>
            <w:r w:rsidRPr="00C225CD">
              <w:rPr>
                <w:rFonts w:ascii="標楷體" w:eastAsia="標楷體" w:hAnsi="標楷體" w:cs="新細明體" w:hint="eastAsia"/>
                <w:kern w:val="0"/>
                <w:szCs w:val="24"/>
              </w:rPr>
              <w:t>遠端工作或</w:t>
            </w:r>
            <w:r>
              <w:rPr>
                <w:rFonts w:ascii="標楷體" w:eastAsia="標楷體" w:hAnsi="標楷體" w:cs="新細明體" w:hint="eastAsia"/>
                <w:kern w:val="0"/>
                <w:szCs w:val="24"/>
              </w:rPr>
              <w:t>遠端上課的需求</w:t>
            </w:r>
            <w:r w:rsidRPr="00C225CD">
              <w:rPr>
                <w:rFonts w:ascii="標楷體" w:eastAsia="標楷體" w:hAnsi="標楷體" w:cs="新細明體" w:hint="eastAsia"/>
                <w:kern w:val="0"/>
                <w:szCs w:val="24"/>
              </w:rPr>
              <w:t>，</w:t>
            </w:r>
            <w:r w:rsidRPr="004673C5">
              <w:rPr>
                <w:rFonts w:ascii="標楷體" w:eastAsia="標楷體" w:hAnsi="標楷體" w:cs="新細明體" w:hint="eastAsia"/>
                <w:kern w:val="0"/>
                <w:szCs w:val="24"/>
              </w:rPr>
              <w:t>日本的吉卜力工作室宣布</w:t>
            </w:r>
            <w:r w:rsidRPr="00C225CD">
              <w:rPr>
                <w:rFonts w:ascii="標楷體" w:eastAsia="標楷體" w:hAnsi="標楷體" w:cs="新細明體" w:hint="eastAsia"/>
                <w:kern w:val="0"/>
                <w:szCs w:val="24"/>
              </w:rPr>
              <w:t>，免費開放旗下幾部膾炙人口的動畫場景，作為視訊會議背景供使用者免費下載使用。免費使用僅供個人用途，不包括商業</w:t>
            </w:r>
            <w:r>
              <w:rPr>
                <w:rFonts w:ascii="標楷體" w:eastAsia="標楷體" w:hAnsi="標楷體" w:cs="新細明體" w:hint="eastAsia"/>
                <w:kern w:val="0"/>
                <w:szCs w:val="24"/>
              </w:rPr>
              <w:t>目的為公司或產品做廣告</w:t>
            </w:r>
            <w:r w:rsidRPr="00C225CD">
              <w:rPr>
                <w:rFonts w:ascii="標楷體" w:eastAsia="標楷體" w:hAnsi="標楷體" w:cs="新細明體" w:hint="eastAsia"/>
                <w:kern w:val="0"/>
                <w:szCs w:val="24"/>
              </w:rPr>
              <w:t>。</w:t>
            </w:r>
            <w:r>
              <w:rPr>
                <w:rFonts w:ascii="標楷體" w:eastAsia="標楷體" w:hAnsi="標楷體" w:cs="新細明體" w:hint="eastAsia"/>
                <w:kern w:val="0"/>
                <w:szCs w:val="24"/>
              </w:rPr>
              <w:t>當年9月起，吉卜力工作室進一步</w:t>
            </w:r>
            <w:r w:rsidRPr="004673C5">
              <w:rPr>
                <w:rFonts w:ascii="標楷體" w:eastAsia="標楷體" w:hAnsi="標楷體" w:cs="新細明體" w:hint="eastAsia"/>
                <w:kern w:val="0"/>
                <w:szCs w:val="24"/>
              </w:rPr>
              <w:t>開放網友使用包含「神隱少女」、「龍貓」等多部經典電影動畫作品的劇照，引起影迷與廣大網友熱烈討論，在</w:t>
            </w:r>
            <w:r w:rsidRPr="00422694">
              <w:rPr>
                <w:rFonts w:ascii="標楷體" w:eastAsia="標楷體" w:hAnsi="標楷體" w:cs="新細明體"/>
                <w:kern w:val="0"/>
                <w:szCs w:val="24"/>
              </w:rPr>
              <w:t>Facebook</w:t>
            </w:r>
            <w:r>
              <w:rPr>
                <w:rFonts w:ascii="標楷體" w:eastAsia="標楷體" w:hAnsi="標楷體" w:cs="新細明體" w:hint="eastAsia"/>
                <w:kern w:val="0"/>
                <w:szCs w:val="24"/>
              </w:rPr>
              <w:t>等</w:t>
            </w:r>
            <w:r w:rsidRPr="004673C5">
              <w:rPr>
                <w:rFonts w:ascii="標楷體" w:eastAsia="標楷體" w:hAnsi="標楷體" w:cs="新細明體" w:hint="eastAsia"/>
                <w:kern w:val="0"/>
                <w:szCs w:val="24"/>
              </w:rPr>
              <w:t>社群軟體上</w:t>
            </w:r>
            <w:r>
              <w:rPr>
                <w:rFonts w:ascii="標楷體" w:eastAsia="標楷體" w:hAnsi="標楷體" w:cs="新細明體" w:hint="eastAsia"/>
                <w:kern w:val="0"/>
                <w:szCs w:val="24"/>
              </w:rPr>
              <w:t>更是</w:t>
            </w:r>
            <w:r w:rsidRPr="004673C5">
              <w:rPr>
                <w:rFonts w:ascii="標楷體" w:eastAsia="標楷體" w:hAnsi="標楷體" w:cs="新細明體" w:hint="eastAsia"/>
                <w:kern w:val="0"/>
                <w:szCs w:val="24"/>
              </w:rPr>
              <w:t>掀起一波利用吉卜力劇照創作的梗圖風潮。</w:t>
            </w:r>
            <w:r>
              <w:rPr>
                <w:rFonts w:ascii="標楷體" w:eastAsia="標楷體" w:hAnsi="標楷體" w:cs="新細明體" w:hint="eastAsia"/>
                <w:kern w:val="0"/>
                <w:szCs w:val="24"/>
              </w:rPr>
              <w:t>2023年則再加上了「安雅與魔女」、「蒼鷺與少年」的劇照供網友使用。</w:t>
            </w:r>
            <w:r w:rsidRPr="005B4E0A">
              <w:rPr>
                <w:rFonts w:ascii="標楷體" w:eastAsia="標楷體" w:hAnsi="標楷體" w:cs="新細明體" w:hint="eastAsia"/>
                <w:kern w:val="0"/>
                <w:szCs w:val="24"/>
              </w:rPr>
              <w:t>吉卜力工作室的動畫製作人鈴木敏夫以手寫的方式強調，雖然這些照片都可以任意下載，但「請在常識範圍內使用它」。</w:t>
            </w:r>
          </w:p>
        </w:tc>
      </w:tr>
    </w:tbl>
    <w:p w:rsidR="00E00E27" w:rsidRPr="003B5B6E" w:rsidRDefault="00E00E27" w:rsidP="00E00E27">
      <w:pPr>
        <w:tabs>
          <w:tab w:val="left" w:pos="-2410"/>
        </w:tabs>
        <w:spacing w:line="400" w:lineRule="atLeast"/>
        <w:jc w:val="both"/>
        <w:rPr>
          <w:rFonts w:ascii="標楷體" w:eastAsia="標楷體" w:hAnsi="標楷體"/>
          <w:color w:val="232A31"/>
          <w:szCs w:val="24"/>
          <w:shd w:val="clear" w:color="auto" w:fill="FFFFFF"/>
        </w:rPr>
      </w:pPr>
      <w:r>
        <w:rPr>
          <w:rFonts w:ascii="標楷體" w:eastAsia="標楷體" w:hAnsi="標楷體" w:hint="eastAsia"/>
          <w:color w:val="000000"/>
          <w:szCs w:val="24"/>
        </w:rPr>
        <w:t>34、</w:t>
      </w:r>
      <w:r w:rsidRPr="003B5B6E">
        <w:rPr>
          <w:rFonts w:ascii="標楷體" w:eastAsia="標楷體" w:hAnsi="標楷體" w:hint="eastAsia"/>
          <w:color w:val="000000"/>
          <w:szCs w:val="24"/>
        </w:rPr>
        <w:t>關於吉卜力工作室開放大眾使用相關動畫劇照，以下敘述何者有</w:t>
      </w:r>
      <w:r w:rsidRPr="003B5B6E">
        <w:rPr>
          <w:rFonts w:ascii="標楷體" w:eastAsia="標楷體" w:hAnsi="標楷體" w:hint="eastAsia"/>
          <w:b/>
          <w:bCs/>
          <w:color w:val="000000"/>
          <w:szCs w:val="24"/>
        </w:rPr>
        <w:t>誤</w:t>
      </w:r>
      <w:r w:rsidRPr="003B5B6E">
        <w:rPr>
          <w:rFonts w:ascii="標楷體" w:eastAsia="標楷體" w:hAnsi="標楷體" w:hint="eastAsia"/>
          <w:color w:val="000000"/>
          <w:szCs w:val="24"/>
        </w:rPr>
        <w:t>？</w:t>
      </w:r>
    </w:p>
    <w:p w:rsidR="00E00E27" w:rsidRPr="00BB63E5" w:rsidRDefault="00E00E27" w:rsidP="00E00E27">
      <w:pPr>
        <w:pStyle w:val="a8"/>
        <w:tabs>
          <w:tab w:val="left" w:pos="-2410"/>
        </w:tabs>
        <w:spacing w:line="400" w:lineRule="atLeast"/>
        <w:ind w:leftChars="0"/>
        <w:jc w:val="both"/>
        <w:rPr>
          <w:rFonts w:ascii="標楷體" w:eastAsia="標楷體" w:hAnsi="標楷體"/>
          <w:color w:val="232A31"/>
          <w:szCs w:val="24"/>
          <w:shd w:val="clear" w:color="auto" w:fill="FFFFFF"/>
        </w:rPr>
      </w:pPr>
      <w:r>
        <w:rPr>
          <w:rFonts w:ascii="標楷體" w:eastAsia="標楷體" w:hAnsi="標楷體" w:hint="eastAsia"/>
          <w:color w:val="232A31"/>
          <w:szCs w:val="24"/>
          <w:shd w:val="clear" w:color="auto" w:fill="FFFFFF"/>
        </w:rPr>
        <w:t>(A)</w:t>
      </w:r>
      <w:r w:rsidRPr="00AF6F81">
        <w:rPr>
          <w:rFonts w:ascii="標楷體" w:eastAsia="標楷體" w:hAnsi="標楷體" w:hint="eastAsia"/>
          <w:color w:val="000000"/>
          <w:szCs w:val="24"/>
        </w:rPr>
        <w:t>吉卜力工作室</w:t>
      </w:r>
      <w:r w:rsidRPr="00F30754">
        <w:rPr>
          <w:rFonts w:ascii="標楷體" w:eastAsia="標楷體" w:hAnsi="標楷體" w:hint="eastAsia"/>
          <w:color w:val="000000"/>
          <w:szCs w:val="24"/>
        </w:rPr>
        <w:t>開放大眾使用相關動畫劇照</w:t>
      </w:r>
      <w:r>
        <w:rPr>
          <w:rFonts w:ascii="標楷體" w:eastAsia="標楷體" w:hAnsi="標楷體" w:hint="eastAsia"/>
          <w:color w:val="232A31"/>
          <w:szCs w:val="24"/>
          <w:shd w:val="clear" w:color="auto" w:fill="FFFFFF"/>
        </w:rPr>
        <w:t>，是分享其著作財產權</w:t>
      </w:r>
    </w:p>
    <w:p w:rsidR="00E00E27" w:rsidRDefault="00E00E27" w:rsidP="00E00E27">
      <w:pPr>
        <w:pStyle w:val="a8"/>
        <w:tabs>
          <w:tab w:val="left" w:pos="-2410"/>
        </w:tabs>
        <w:spacing w:line="400" w:lineRule="atLeast"/>
        <w:ind w:leftChars="0"/>
        <w:jc w:val="both"/>
        <w:rPr>
          <w:rFonts w:ascii="標楷體" w:eastAsia="標楷體" w:hAnsi="標楷體"/>
          <w:color w:val="232A31"/>
          <w:szCs w:val="24"/>
          <w:shd w:val="clear" w:color="auto" w:fill="FFFFFF"/>
        </w:rPr>
      </w:pPr>
      <w:r>
        <w:rPr>
          <w:rFonts w:ascii="標楷體" w:eastAsia="標楷體" w:hAnsi="標楷體" w:hint="eastAsia"/>
          <w:color w:val="232A31"/>
          <w:szCs w:val="24"/>
          <w:shd w:val="clear" w:color="auto" w:fill="FFFFFF"/>
        </w:rPr>
        <w:t>(B)</w:t>
      </w:r>
      <w:r w:rsidRPr="00BB63E5">
        <w:rPr>
          <w:rFonts w:ascii="標楷體" w:eastAsia="標楷體" w:hAnsi="標楷體" w:hint="eastAsia"/>
          <w:color w:val="232A31"/>
          <w:szCs w:val="24"/>
          <w:shd w:val="clear" w:color="auto" w:fill="FFFFFF"/>
        </w:rPr>
        <w:t>工作室</w:t>
      </w:r>
      <w:r>
        <w:rPr>
          <w:rFonts w:ascii="標楷體" w:eastAsia="標楷體" w:hAnsi="標楷體" w:hint="eastAsia"/>
          <w:color w:val="232A31"/>
          <w:szCs w:val="24"/>
          <w:shd w:val="clear" w:color="auto" w:fill="FFFFFF"/>
        </w:rPr>
        <w:t>雖</w:t>
      </w:r>
      <w:r w:rsidRPr="00BB63E5">
        <w:rPr>
          <w:rFonts w:ascii="標楷體" w:eastAsia="標楷體" w:hAnsi="標楷體" w:hint="eastAsia"/>
          <w:color w:val="232A31"/>
          <w:szCs w:val="24"/>
          <w:shd w:val="clear" w:color="auto" w:fill="FFFFFF"/>
        </w:rPr>
        <w:t>主動</w:t>
      </w:r>
      <w:r>
        <w:rPr>
          <w:rFonts w:ascii="標楷體" w:eastAsia="標楷體" w:hAnsi="標楷體" w:hint="eastAsia"/>
          <w:color w:val="232A31"/>
          <w:szCs w:val="24"/>
          <w:shd w:val="clear" w:color="auto" w:fill="FFFFFF"/>
        </w:rPr>
        <w:t>開放</w:t>
      </w:r>
      <w:r w:rsidRPr="00C225CD">
        <w:rPr>
          <w:rFonts w:ascii="標楷體" w:eastAsia="標楷體" w:hAnsi="標楷體" w:cs="新細明體" w:hint="eastAsia"/>
          <w:kern w:val="0"/>
          <w:szCs w:val="24"/>
        </w:rPr>
        <w:t>動畫場景作為視訊會議背景供</w:t>
      </w:r>
      <w:r>
        <w:rPr>
          <w:rFonts w:ascii="標楷體" w:eastAsia="標楷體" w:hAnsi="標楷體" w:cs="新細明體" w:hint="eastAsia"/>
          <w:kern w:val="0"/>
          <w:szCs w:val="24"/>
        </w:rPr>
        <w:t>民眾</w:t>
      </w:r>
      <w:r w:rsidRPr="00C225CD">
        <w:rPr>
          <w:rFonts w:ascii="標楷體" w:eastAsia="標楷體" w:hAnsi="標楷體" w:cs="新細明體" w:hint="eastAsia"/>
          <w:kern w:val="0"/>
          <w:szCs w:val="24"/>
        </w:rPr>
        <w:t>免費下載使用</w:t>
      </w:r>
      <w:r w:rsidRPr="00BB63E5">
        <w:rPr>
          <w:rFonts w:ascii="標楷體" w:eastAsia="標楷體" w:hAnsi="標楷體" w:hint="eastAsia"/>
          <w:color w:val="232A31"/>
          <w:szCs w:val="24"/>
          <w:shd w:val="clear" w:color="auto" w:fill="FFFFFF"/>
        </w:rPr>
        <w:t>，</w:t>
      </w:r>
      <w:r>
        <w:rPr>
          <w:rFonts w:ascii="標楷體" w:eastAsia="標楷體" w:hAnsi="標楷體" w:hint="eastAsia"/>
          <w:color w:val="232A31"/>
          <w:szCs w:val="24"/>
          <w:shd w:val="clear" w:color="auto" w:fill="FFFFFF"/>
        </w:rPr>
        <w:t>但這些圖片具</w:t>
      </w:r>
      <w:r w:rsidRPr="00BB63E5">
        <w:rPr>
          <w:rFonts w:ascii="標楷體" w:eastAsia="標楷體" w:hAnsi="標楷體" w:hint="eastAsia"/>
          <w:color w:val="232A31"/>
          <w:szCs w:val="24"/>
          <w:shd w:val="clear" w:color="auto" w:fill="FFFFFF"/>
        </w:rPr>
        <w:t>有原創性，仍受</w:t>
      </w:r>
      <w:r>
        <w:rPr>
          <w:rFonts w:ascii="標楷體" w:eastAsia="標楷體" w:hAnsi="標楷體" w:hint="eastAsia"/>
          <w:color w:val="232A31"/>
          <w:szCs w:val="24"/>
          <w:shd w:val="clear" w:color="auto" w:fill="FFFFFF"/>
        </w:rPr>
        <w:t>法律</w:t>
      </w:r>
      <w:r w:rsidRPr="00BB63E5">
        <w:rPr>
          <w:rFonts w:ascii="標楷體" w:eastAsia="標楷體" w:hAnsi="標楷體" w:hint="eastAsia"/>
          <w:color w:val="232A31"/>
          <w:szCs w:val="24"/>
          <w:shd w:val="clear" w:color="auto" w:fill="FFFFFF"/>
        </w:rPr>
        <w:t>保護</w:t>
      </w:r>
    </w:p>
    <w:p w:rsidR="00E00E27" w:rsidRDefault="00E00E27" w:rsidP="00E00E27">
      <w:pPr>
        <w:pStyle w:val="a8"/>
        <w:tabs>
          <w:tab w:val="left" w:pos="-2410"/>
        </w:tabs>
        <w:spacing w:line="400" w:lineRule="atLeast"/>
        <w:ind w:leftChars="0"/>
        <w:jc w:val="both"/>
        <w:rPr>
          <w:rFonts w:ascii="標楷體" w:eastAsia="標楷體" w:hAnsi="標楷體"/>
          <w:color w:val="232A31"/>
          <w:szCs w:val="24"/>
          <w:shd w:val="clear" w:color="auto" w:fill="FFFFFF"/>
        </w:rPr>
      </w:pPr>
      <w:r>
        <w:rPr>
          <w:rFonts w:ascii="標楷體" w:eastAsia="標楷體" w:hAnsi="標楷體" w:hint="eastAsia"/>
          <w:color w:val="232A31"/>
          <w:szCs w:val="24"/>
          <w:shd w:val="clear" w:color="auto" w:fill="FFFFFF"/>
        </w:rPr>
        <w:t>(C)</w:t>
      </w:r>
      <w:r w:rsidRPr="005638E9">
        <w:rPr>
          <w:rFonts w:ascii="標楷體" w:eastAsia="標楷體" w:hAnsi="標楷體" w:hint="eastAsia"/>
          <w:color w:val="232A31"/>
          <w:szCs w:val="24"/>
          <w:shd w:val="clear" w:color="auto" w:fill="FFFFFF"/>
        </w:rPr>
        <w:t>工作室公開授權大眾使用圖片，此授權可讓民眾將其動畫圖片改</w:t>
      </w:r>
      <w:r>
        <w:rPr>
          <w:rFonts w:ascii="標楷體" w:eastAsia="標楷體" w:hAnsi="標楷體" w:hint="eastAsia"/>
          <w:color w:val="232A31"/>
          <w:szCs w:val="24"/>
          <w:shd w:val="clear" w:color="auto" w:fill="FFFFFF"/>
        </w:rPr>
        <w:t>作</w:t>
      </w:r>
      <w:r w:rsidRPr="005638E9">
        <w:rPr>
          <w:rFonts w:ascii="標楷體" w:eastAsia="標楷體" w:hAnsi="標楷體" w:hint="eastAsia"/>
          <w:color w:val="232A31"/>
          <w:szCs w:val="24"/>
          <w:shd w:val="clear" w:color="auto" w:fill="FFFFFF"/>
        </w:rPr>
        <w:t>成不同的作品，</w:t>
      </w:r>
      <w:r>
        <w:rPr>
          <w:rFonts w:ascii="標楷體" w:eastAsia="標楷體" w:hAnsi="標楷體" w:hint="eastAsia"/>
          <w:color w:val="232A31"/>
          <w:szCs w:val="24"/>
          <w:shd w:val="clear" w:color="auto" w:fill="FFFFFF"/>
        </w:rPr>
        <w:t>且</w:t>
      </w:r>
      <w:r w:rsidRPr="005638E9">
        <w:rPr>
          <w:rFonts w:ascii="標楷體" w:eastAsia="標楷體" w:hAnsi="標楷體" w:hint="eastAsia"/>
          <w:color w:val="232A31"/>
          <w:szCs w:val="24"/>
          <w:shd w:val="clear" w:color="auto" w:fill="FFFFFF"/>
        </w:rPr>
        <w:t>可</w:t>
      </w:r>
      <w:r>
        <w:rPr>
          <w:rFonts w:ascii="標楷體" w:eastAsia="標楷體" w:hAnsi="標楷體" w:hint="eastAsia"/>
          <w:color w:val="232A31"/>
          <w:szCs w:val="24"/>
          <w:shd w:val="clear" w:color="auto" w:fill="FFFFFF"/>
        </w:rPr>
        <w:t>以</w:t>
      </w:r>
      <w:r w:rsidRPr="005638E9">
        <w:rPr>
          <w:rFonts w:ascii="標楷體" w:eastAsia="標楷體" w:hAnsi="標楷體" w:hint="eastAsia"/>
          <w:color w:val="232A31"/>
          <w:szCs w:val="24"/>
          <w:shd w:val="clear" w:color="auto" w:fill="FFFFFF"/>
        </w:rPr>
        <w:t>販售以獲取商業利益</w:t>
      </w:r>
    </w:p>
    <w:p w:rsidR="00E00E27" w:rsidRPr="00BB63E5" w:rsidRDefault="00E00E27" w:rsidP="00E00E27">
      <w:pPr>
        <w:pStyle w:val="a8"/>
        <w:tabs>
          <w:tab w:val="left" w:pos="-2410"/>
        </w:tabs>
        <w:spacing w:line="400" w:lineRule="atLeast"/>
        <w:ind w:leftChars="0"/>
        <w:jc w:val="both"/>
        <w:rPr>
          <w:rFonts w:ascii="標楷體" w:eastAsia="標楷體" w:hAnsi="標楷體"/>
          <w:color w:val="232A31"/>
          <w:szCs w:val="24"/>
          <w:shd w:val="clear" w:color="auto" w:fill="FFFFFF"/>
        </w:rPr>
      </w:pPr>
      <w:r>
        <w:rPr>
          <w:rFonts w:ascii="標楷體" w:eastAsia="標楷體" w:hAnsi="標楷體" w:hint="eastAsia"/>
          <w:color w:val="232A31"/>
          <w:szCs w:val="24"/>
          <w:shd w:val="clear" w:color="auto" w:fill="FFFFFF"/>
        </w:rPr>
        <w:t>(D)</w:t>
      </w:r>
      <w:r w:rsidRPr="00BB63E5">
        <w:rPr>
          <w:rFonts w:ascii="標楷體" w:eastAsia="標楷體" w:hAnsi="標楷體" w:hint="eastAsia"/>
          <w:color w:val="232A31"/>
          <w:szCs w:val="24"/>
          <w:shd w:val="clear" w:color="auto" w:fill="FFFFFF"/>
        </w:rPr>
        <w:t>民眾使用劇照製作梗圖，</w:t>
      </w:r>
      <w:r>
        <w:rPr>
          <w:rFonts w:ascii="標楷體" w:eastAsia="標楷體" w:hAnsi="標楷體" w:hint="eastAsia"/>
          <w:color w:val="232A31"/>
          <w:szCs w:val="24"/>
          <w:shd w:val="clear" w:color="auto" w:fill="FFFFFF"/>
        </w:rPr>
        <w:t>因</w:t>
      </w:r>
      <w:r w:rsidRPr="00BB63E5">
        <w:rPr>
          <w:rFonts w:ascii="標楷體" w:eastAsia="標楷體" w:hAnsi="標楷體" w:hint="eastAsia"/>
          <w:color w:val="232A31"/>
          <w:szCs w:val="24"/>
          <w:shd w:val="clear" w:color="auto" w:fill="FFFFFF"/>
        </w:rPr>
        <w:t>圖片占整體作品的比例較低，符合合理使用</w:t>
      </w:r>
    </w:p>
    <w:p w:rsidR="00E00E27" w:rsidRPr="003B5B6E" w:rsidRDefault="00E00E27" w:rsidP="00E00E27">
      <w:pPr>
        <w:tabs>
          <w:tab w:val="left" w:pos="-2410"/>
        </w:tabs>
        <w:spacing w:line="400" w:lineRule="atLeast"/>
        <w:ind w:left="425" w:hangingChars="177" w:hanging="425"/>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35、</w:t>
      </w:r>
      <w:r w:rsidRPr="003B5B6E">
        <w:rPr>
          <w:rFonts w:ascii="標楷體" w:eastAsia="標楷體" w:hAnsi="標楷體" w:hint="eastAsia"/>
          <w:color w:val="232A31"/>
          <w:shd w:val="clear" w:color="auto" w:fill="FFFFFF"/>
        </w:rPr>
        <w:t>娜娜將吉卜力工作室公開的「風之谷」，因舊文明毀滅後大地遍佈遭毒素污染的劇照，加上「歡迎加入環保社」的文字，製作成社團宣傳海報，標明圖片來源後，在社團博覽會中張貼。有些看到海報的同學表示，因為看到這張海報而想要觀賞「風之谷」這部電影。請問，以下有關娜娜使用劇照製作宣傳海報的行為是否為「合理使用」，何者敘述</w:t>
      </w:r>
      <w:r w:rsidRPr="003B5B6E">
        <w:rPr>
          <w:rFonts w:ascii="標楷體" w:eastAsia="標楷體" w:hAnsi="標楷體" w:hint="eastAsia"/>
          <w:b/>
          <w:bCs/>
          <w:color w:val="232A31"/>
          <w:shd w:val="clear" w:color="auto" w:fill="FFFFFF"/>
        </w:rPr>
        <w:t>正確</w:t>
      </w:r>
      <w:r w:rsidRPr="003B5B6E">
        <w:rPr>
          <w:rFonts w:ascii="標楷體" w:eastAsia="標楷體" w:hAnsi="標楷體" w:hint="eastAsia"/>
          <w:color w:val="232A31"/>
          <w:shd w:val="clear" w:color="auto" w:fill="FFFFFF"/>
        </w:rPr>
        <w:t>？</w:t>
      </w:r>
    </w:p>
    <w:p w:rsidR="00E00E27" w:rsidRPr="00872748" w:rsidRDefault="00E00E27" w:rsidP="00E00E27">
      <w:pPr>
        <w:pStyle w:val="a8"/>
        <w:tabs>
          <w:tab w:val="left" w:pos="-2410"/>
        </w:tabs>
        <w:spacing w:line="400" w:lineRule="atLeast"/>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(A)將劇照</w:t>
      </w:r>
      <w:r w:rsidRPr="00872748">
        <w:rPr>
          <w:rFonts w:ascii="標楷體" w:eastAsia="標楷體" w:hAnsi="標楷體" w:hint="eastAsia"/>
          <w:color w:val="232A31"/>
          <w:shd w:val="clear" w:color="auto" w:fill="FFFFFF"/>
        </w:rPr>
        <w:t>作為學校社團</w:t>
      </w:r>
      <w:r>
        <w:rPr>
          <w:rFonts w:ascii="標楷體" w:eastAsia="標楷體" w:hAnsi="標楷體" w:hint="eastAsia"/>
          <w:color w:val="232A31"/>
          <w:shd w:val="clear" w:color="auto" w:fill="FFFFFF"/>
        </w:rPr>
        <w:t>招生之</w:t>
      </w:r>
      <w:r w:rsidRPr="00872748">
        <w:rPr>
          <w:rFonts w:ascii="標楷體" w:eastAsia="標楷體" w:hAnsi="標楷體" w:hint="eastAsia"/>
          <w:color w:val="232A31"/>
          <w:shd w:val="clear" w:color="auto" w:fill="FFFFFF"/>
        </w:rPr>
        <w:t>宣傳</w:t>
      </w:r>
      <w:r>
        <w:rPr>
          <w:rFonts w:ascii="標楷體" w:eastAsia="標楷體" w:hAnsi="標楷體" w:hint="eastAsia"/>
          <w:color w:val="232A31"/>
          <w:shd w:val="clear" w:color="auto" w:fill="FFFFFF"/>
        </w:rPr>
        <w:t>海報</w:t>
      </w:r>
      <w:r w:rsidRPr="00872748">
        <w:rPr>
          <w:rFonts w:ascii="標楷體" w:eastAsia="標楷體" w:hAnsi="標楷體" w:hint="eastAsia"/>
          <w:color w:val="232A31"/>
          <w:shd w:val="clear" w:color="auto" w:fill="FFFFFF"/>
        </w:rPr>
        <w:t>，</w:t>
      </w:r>
      <w:r>
        <w:rPr>
          <w:rFonts w:ascii="標楷體" w:eastAsia="標楷體" w:hAnsi="標楷體" w:hint="eastAsia"/>
          <w:color w:val="232A31"/>
          <w:shd w:val="clear" w:color="auto" w:fill="FFFFFF"/>
        </w:rPr>
        <w:t>是屬於</w:t>
      </w:r>
      <w:r w:rsidRPr="00872748">
        <w:rPr>
          <w:rFonts w:ascii="標楷體" w:eastAsia="標楷體" w:hAnsi="標楷體" w:hint="eastAsia"/>
          <w:color w:val="232A31"/>
          <w:shd w:val="clear" w:color="auto" w:fill="FFFFFF"/>
        </w:rPr>
        <w:t>營利行為</w:t>
      </w:r>
    </w:p>
    <w:p w:rsidR="00E00E27" w:rsidRPr="007337F3" w:rsidRDefault="00E00E27" w:rsidP="00E00E27">
      <w:pPr>
        <w:pStyle w:val="a8"/>
        <w:tabs>
          <w:tab w:val="left" w:pos="-2410"/>
        </w:tabs>
        <w:spacing w:line="400" w:lineRule="atLeast"/>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(B)僅</w:t>
      </w:r>
      <w:r w:rsidRPr="007337F3">
        <w:rPr>
          <w:rFonts w:ascii="標楷體" w:eastAsia="標楷體" w:hAnsi="標楷體" w:hint="eastAsia"/>
          <w:color w:val="232A31"/>
          <w:shd w:val="clear" w:color="auto" w:fill="FFFFFF"/>
        </w:rPr>
        <w:t>使用電影中單一場景劇照</w:t>
      </w:r>
      <w:r>
        <w:rPr>
          <w:rFonts w:ascii="標楷體" w:eastAsia="標楷體" w:hAnsi="標楷體" w:hint="eastAsia"/>
          <w:color w:val="232A31"/>
          <w:shd w:val="clear" w:color="auto" w:fill="FFFFFF"/>
        </w:rPr>
        <w:t>，即使未</w:t>
      </w:r>
      <w:r w:rsidRPr="001A168C">
        <w:rPr>
          <w:rFonts w:ascii="標楷體" w:eastAsia="標楷體" w:hAnsi="標楷體" w:hint="eastAsia"/>
          <w:color w:val="232A31"/>
          <w:shd w:val="clear" w:color="auto" w:fill="FFFFFF"/>
        </w:rPr>
        <w:t>標明圖片出處為吉卜力工作室</w:t>
      </w:r>
      <w:r>
        <w:rPr>
          <w:rFonts w:ascii="標楷體" w:eastAsia="標楷體" w:hAnsi="標楷體" w:hint="eastAsia"/>
          <w:color w:val="232A31"/>
          <w:shd w:val="clear" w:color="auto" w:fill="FFFFFF"/>
        </w:rPr>
        <w:t>，亦符合使用原則</w:t>
      </w:r>
    </w:p>
    <w:p w:rsidR="00E00E27" w:rsidRPr="00461B75" w:rsidRDefault="00E00E27" w:rsidP="00E00E27">
      <w:pPr>
        <w:pStyle w:val="a8"/>
        <w:tabs>
          <w:tab w:val="left" w:pos="-2410"/>
        </w:tabs>
        <w:spacing w:line="400" w:lineRule="atLeast"/>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(C)製作海報吸引</w:t>
      </w:r>
      <w:r w:rsidRPr="00461B75">
        <w:rPr>
          <w:rFonts w:ascii="標楷體" w:eastAsia="標楷體" w:hAnsi="標楷體" w:hint="eastAsia"/>
          <w:color w:val="232A31"/>
          <w:shd w:val="clear" w:color="auto" w:fill="FFFFFF"/>
        </w:rPr>
        <w:t>同學</w:t>
      </w:r>
      <w:r>
        <w:rPr>
          <w:rFonts w:ascii="標楷體" w:eastAsia="標楷體" w:hAnsi="標楷體" w:hint="eastAsia"/>
          <w:color w:val="232A31"/>
          <w:shd w:val="clear" w:color="auto" w:fill="FFFFFF"/>
        </w:rPr>
        <w:t>加入社團</w:t>
      </w:r>
      <w:r w:rsidRPr="00461B75">
        <w:rPr>
          <w:rFonts w:ascii="標楷體" w:eastAsia="標楷體" w:hAnsi="標楷體" w:hint="eastAsia"/>
          <w:color w:val="232A31"/>
          <w:shd w:val="clear" w:color="auto" w:fill="FFFFFF"/>
        </w:rPr>
        <w:t>，</w:t>
      </w:r>
      <w:r>
        <w:rPr>
          <w:rFonts w:ascii="標楷體" w:eastAsia="標楷體" w:hAnsi="標楷體" w:hint="eastAsia"/>
          <w:color w:val="232A31"/>
          <w:shd w:val="clear" w:color="auto" w:fill="FFFFFF"/>
        </w:rPr>
        <w:t>會</w:t>
      </w:r>
      <w:r w:rsidRPr="00461B75">
        <w:rPr>
          <w:rFonts w:ascii="標楷體" w:eastAsia="標楷體" w:hAnsi="標楷體" w:hint="eastAsia"/>
          <w:color w:val="232A31"/>
          <w:shd w:val="clear" w:color="auto" w:fill="FFFFFF"/>
        </w:rPr>
        <w:t>影響</w:t>
      </w:r>
      <w:r>
        <w:rPr>
          <w:rFonts w:ascii="標楷體" w:eastAsia="標楷體" w:hAnsi="標楷體" w:hint="eastAsia"/>
          <w:color w:val="232A31"/>
          <w:shd w:val="clear" w:color="auto" w:fill="FFFFFF"/>
        </w:rPr>
        <w:t>吉卜力工作室在電影市場上的</w:t>
      </w:r>
      <w:r w:rsidRPr="00461B75">
        <w:rPr>
          <w:rFonts w:ascii="標楷體" w:eastAsia="標楷體" w:hAnsi="標楷體" w:hint="eastAsia"/>
          <w:color w:val="232A31"/>
          <w:shd w:val="clear" w:color="auto" w:fill="FFFFFF"/>
        </w:rPr>
        <w:t>商業利益</w:t>
      </w:r>
      <w:r w:rsidRPr="00461B75">
        <w:rPr>
          <w:rFonts w:ascii="標楷體" w:eastAsia="標楷體" w:hAnsi="標楷體"/>
          <w:color w:val="232A31"/>
          <w:shd w:val="clear" w:color="auto" w:fill="FFFFFF"/>
        </w:rPr>
        <w:t xml:space="preserve"> </w:t>
      </w:r>
    </w:p>
    <w:p w:rsidR="00E00E27" w:rsidRDefault="00E00E27" w:rsidP="00E00E27">
      <w:pPr>
        <w:pStyle w:val="a8"/>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(D)</w:t>
      </w:r>
      <w:r w:rsidRPr="00D04EAC">
        <w:rPr>
          <w:rFonts w:ascii="標楷體" w:eastAsia="標楷體" w:hAnsi="標楷體" w:hint="eastAsia"/>
          <w:color w:val="232A31"/>
          <w:shd w:val="clear" w:color="auto" w:fill="FFFFFF"/>
        </w:rPr>
        <w:t>製作海報的行為，</w:t>
      </w:r>
      <w:r>
        <w:rPr>
          <w:rFonts w:ascii="標楷體" w:eastAsia="標楷體" w:hAnsi="標楷體" w:hint="eastAsia"/>
          <w:color w:val="232A31"/>
          <w:shd w:val="clear" w:color="auto" w:fill="FFFFFF"/>
        </w:rPr>
        <w:t>與</w:t>
      </w:r>
      <w:r w:rsidRPr="00D04EAC">
        <w:rPr>
          <w:rFonts w:ascii="標楷體" w:eastAsia="標楷體" w:hAnsi="標楷體" w:hint="eastAsia"/>
          <w:color w:val="232A31"/>
          <w:shd w:val="clear" w:color="auto" w:fill="FFFFFF"/>
        </w:rPr>
        <w:t>吉卜力工作室公開</w:t>
      </w:r>
      <w:r>
        <w:rPr>
          <w:rFonts w:ascii="標楷體" w:eastAsia="標楷體" w:hAnsi="標楷體" w:hint="eastAsia"/>
          <w:color w:val="232A31"/>
          <w:shd w:val="clear" w:color="auto" w:fill="FFFFFF"/>
        </w:rPr>
        <w:t>劇照</w:t>
      </w:r>
      <w:r w:rsidRPr="00D04EAC">
        <w:rPr>
          <w:rFonts w:ascii="標楷體" w:eastAsia="標楷體" w:hAnsi="標楷體" w:hint="eastAsia"/>
          <w:color w:val="232A31"/>
          <w:shd w:val="clear" w:color="auto" w:fill="FFFFFF"/>
        </w:rPr>
        <w:t>本意相符，可為其工作室帶來潛在經濟利益</w:t>
      </w:r>
      <w:r>
        <w:rPr>
          <w:rFonts w:ascii="標楷體" w:eastAsia="標楷體" w:hAnsi="標楷體" w:hint="eastAsia"/>
          <w:color w:val="232A31"/>
          <w:shd w:val="clear" w:color="auto" w:fill="FFFFFF"/>
        </w:rPr>
        <w:t>，故屬於合理使用</w:t>
      </w:r>
    </w:p>
    <w:p w:rsidR="00E00E27" w:rsidRDefault="00E00E27" w:rsidP="00E00E27">
      <w:pPr>
        <w:pStyle w:val="a8"/>
        <w:tabs>
          <w:tab w:val="left" w:pos="-2410"/>
        </w:tabs>
        <w:spacing w:afterLines="20" w:after="72" w:line="400" w:lineRule="atLeast"/>
        <w:ind w:leftChars="0" w:left="482"/>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lastRenderedPageBreak/>
        <w:t>◎請閱讀下列文章並回答第36-37題</w:t>
      </w:r>
    </w:p>
    <w:tbl>
      <w:tblPr>
        <w:tblStyle w:val="a7"/>
        <w:tblW w:w="0" w:type="auto"/>
        <w:tblInd w:w="480"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12606"/>
      </w:tblGrid>
      <w:tr w:rsidR="00E00E27" w:rsidTr="00A159CF">
        <w:tc>
          <w:tcPr>
            <w:tcW w:w="12860" w:type="dxa"/>
          </w:tcPr>
          <w:p w:rsidR="00E00E27" w:rsidRDefault="00E00E27" w:rsidP="00A159CF">
            <w:pPr>
              <w:pStyle w:val="a8"/>
              <w:tabs>
                <w:tab w:val="left" w:pos="-2410"/>
              </w:tabs>
              <w:spacing w:beforeLines="20" w:before="72" w:afterLines="20" w:after="72" w:line="0" w:lineRule="atLeast"/>
              <w:ind w:leftChars="0" w:left="0" w:firstLineChars="222" w:firstLine="533"/>
              <w:jc w:val="both"/>
              <w:rPr>
                <w:rFonts w:ascii="標楷體" w:eastAsia="標楷體" w:hAnsi="標楷體"/>
                <w:color w:val="232A31"/>
                <w:shd w:val="clear" w:color="auto" w:fill="FFFFFF"/>
              </w:rPr>
            </w:pPr>
            <w:r w:rsidRPr="00931E50">
              <w:rPr>
                <w:rFonts w:ascii="標楷體" w:eastAsia="標楷體" w:hAnsi="標楷體" w:hint="eastAsia"/>
                <w:color w:val="232A31"/>
                <w:shd w:val="clear" w:color="auto" w:fill="FFFFFF"/>
              </w:rPr>
              <w:t>在數位科技發達的現代</w:t>
            </w:r>
            <w:r>
              <w:rPr>
                <w:rFonts w:ascii="標楷體" w:eastAsia="標楷體" w:hAnsi="標楷體" w:hint="eastAsia"/>
                <w:color w:val="232A31"/>
                <w:shd w:val="clear" w:color="auto" w:fill="FFFFFF"/>
              </w:rPr>
              <w:t>社會</w:t>
            </w:r>
            <w:r w:rsidRPr="00931E50">
              <w:rPr>
                <w:rFonts w:ascii="標楷體" w:eastAsia="標楷體" w:hAnsi="標楷體" w:hint="eastAsia"/>
                <w:color w:val="232A31"/>
                <w:shd w:val="clear" w:color="auto" w:fill="FFFFFF"/>
              </w:rPr>
              <w:t>，智慧型手機及相關行動裝置日益普及，人人都有機會利用各種數位科技進行創作，</w:t>
            </w:r>
            <w:r>
              <w:rPr>
                <w:rFonts w:ascii="標楷體" w:eastAsia="標楷體" w:hAnsi="標楷體" w:hint="eastAsia"/>
                <w:color w:val="232A31"/>
                <w:shd w:val="clear" w:color="auto" w:fill="FFFFFF"/>
              </w:rPr>
              <w:t>且能</w:t>
            </w:r>
            <w:r w:rsidRPr="00931E50">
              <w:rPr>
                <w:rFonts w:ascii="標楷體" w:eastAsia="標楷體" w:hAnsi="標楷體" w:hint="eastAsia"/>
                <w:color w:val="232A31"/>
                <w:shd w:val="clear" w:color="auto" w:fill="FFFFFF"/>
              </w:rPr>
              <w:t>隨時隨地利用網路，將正在發生的情境分享給家人、朋友甚至社會大眾。其中，透過手機或數位通訊器材於網路平台進行現場影像與音樂之傳輸，一般稱之為「直播」，具直播功能之知名網路平台</w:t>
            </w:r>
            <w:r>
              <w:rPr>
                <w:rFonts w:ascii="標楷體" w:eastAsia="標楷體" w:hAnsi="標楷體" w:hint="eastAsia"/>
                <w:color w:val="232A31"/>
                <w:shd w:val="clear" w:color="auto" w:fill="FFFFFF"/>
              </w:rPr>
              <w:t>如</w:t>
            </w:r>
            <w:r w:rsidRPr="00931E50">
              <w:rPr>
                <w:rFonts w:ascii="標楷體" w:eastAsia="標楷體" w:hAnsi="標楷體" w:hint="eastAsia"/>
                <w:color w:val="232A31"/>
                <w:shd w:val="clear" w:color="auto" w:fill="FFFFFF"/>
              </w:rPr>
              <w:t>Facebook 直播、YouTube 直播等</w:t>
            </w:r>
            <w:r>
              <w:rPr>
                <w:rFonts w:ascii="標楷體" w:eastAsia="標楷體" w:hAnsi="標楷體" w:hint="eastAsia"/>
                <w:color w:val="232A31"/>
                <w:shd w:val="clear" w:color="auto" w:fill="FFFFFF"/>
              </w:rPr>
              <w:t>。另外，民眾也可</w:t>
            </w:r>
            <w:r w:rsidRPr="00931E50">
              <w:rPr>
                <w:rFonts w:ascii="標楷體" w:eastAsia="標楷體" w:hAnsi="標楷體" w:hint="eastAsia"/>
                <w:color w:val="232A31"/>
                <w:shd w:val="clear" w:color="auto" w:fill="FFFFFF"/>
              </w:rPr>
              <w:t>將音樂、影像錄製為具創意性之短片，並上傳至如抖音、Instagram</w:t>
            </w:r>
            <w:r>
              <w:rPr>
                <w:rFonts w:ascii="標楷體" w:eastAsia="標楷體" w:hAnsi="標楷體" w:hint="eastAsia"/>
                <w:color w:val="232A31"/>
                <w:shd w:val="clear" w:color="auto" w:fill="FFFFFF"/>
              </w:rPr>
              <w:t>等</w:t>
            </w:r>
            <w:r w:rsidRPr="00931E50">
              <w:rPr>
                <w:rFonts w:ascii="標楷體" w:eastAsia="標楷體" w:hAnsi="標楷體" w:hint="eastAsia"/>
                <w:color w:val="232A31"/>
                <w:shd w:val="clear" w:color="auto" w:fill="FFFFFF"/>
              </w:rPr>
              <w:t>相關網路平台進行分享</w:t>
            </w:r>
            <w:r>
              <w:rPr>
                <w:rFonts w:ascii="標楷體" w:eastAsia="標楷體" w:hAnsi="標楷體" w:hint="eastAsia"/>
                <w:color w:val="232A31"/>
                <w:shd w:val="clear" w:color="auto" w:fill="FFFFFF"/>
              </w:rPr>
              <w:t>。</w:t>
            </w:r>
          </w:p>
        </w:tc>
      </w:tr>
    </w:tbl>
    <w:p w:rsidR="00E00E27" w:rsidRPr="003B5B6E" w:rsidRDefault="00E00E27" w:rsidP="00E00E27">
      <w:pPr>
        <w:tabs>
          <w:tab w:val="left" w:pos="-2410"/>
        </w:tabs>
        <w:spacing w:line="400" w:lineRule="atLeast"/>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36、</w:t>
      </w:r>
      <w:r w:rsidRPr="003B5B6E">
        <w:rPr>
          <w:rFonts w:ascii="標楷體" w:eastAsia="標楷體" w:hAnsi="標楷體" w:hint="eastAsia"/>
          <w:color w:val="232A31"/>
          <w:shd w:val="clear" w:color="auto" w:fill="FFFFFF"/>
        </w:rPr>
        <w:t>直播者有可能利用到他人的文字作品、音樂CD、表演他人的舞蹈等，這些智慧財產都是屬於何種法律保障的範圍？</w:t>
      </w:r>
    </w:p>
    <w:p w:rsidR="00E00E27" w:rsidRPr="00E53DED" w:rsidRDefault="00E00E27" w:rsidP="00E00E27">
      <w:pPr>
        <w:pStyle w:val="a8"/>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(A)</w:t>
      </w:r>
      <w:r w:rsidRPr="00E53DED">
        <w:rPr>
          <w:rFonts w:ascii="標楷體" w:eastAsia="標楷體" w:hAnsi="標楷體" w:hint="eastAsia"/>
          <w:color w:val="232A31"/>
          <w:shd w:val="clear" w:color="auto" w:fill="FFFFFF"/>
        </w:rPr>
        <w:t>著作權法</w:t>
      </w:r>
      <w:r>
        <w:rPr>
          <w:rFonts w:ascii="標楷體" w:eastAsia="標楷體" w:hAnsi="標楷體" w:hint="eastAsia"/>
          <w:color w:val="232A31"/>
          <w:shd w:val="clear" w:color="auto" w:fill="FFFFFF"/>
        </w:rPr>
        <w:t xml:space="preserve">   (B)</w:t>
      </w:r>
      <w:r w:rsidRPr="00E53DED">
        <w:rPr>
          <w:rFonts w:ascii="標楷體" w:eastAsia="標楷體" w:hAnsi="標楷體" w:hint="eastAsia"/>
          <w:color w:val="232A31"/>
          <w:shd w:val="clear" w:color="auto" w:fill="FFFFFF"/>
        </w:rPr>
        <w:t>專利法</w:t>
      </w:r>
      <w:r>
        <w:rPr>
          <w:rFonts w:ascii="標楷體" w:eastAsia="標楷體" w:hAnsi="標楷體" w:hint="eastAsia"/>
          <w:color w:val="232A31"/>
          <w:shd w:val="clear" w:color="auto" w:fill="FFFFFF"/>
        </w:rPr>
        <w:t xml:space="preserve">   (C)</w:t>
      </w:r>
      <w:r w:rsidRPr="00E53DED">
        <w:rPr>
          <w:rFonts w:ascii="標楷體" w:eastAsia="標楷體" w:hAnsi="標楷體" w:hint="eastAsia"/>
          <w:color w:val="232A31"/>
          <w:shd w:val="clear" w:color="auto" w:fill="FFFFFF"/>
        </w:rPr>
        <w:t>商標法</w:t>
      </w:r>
      <w:r>
        <w:rPr>
          <w:rFonts w:ascii="標楷體" w:eastAsia="標楷體" w:hAnsi="標楷體" w:hint="eastAsia"/>
          <w:color w:val="232A31"/>
          <w:shd w:val="clear" w:color="auto" w:fill="FFFFFF"/>
        </w:rPr>
        <w:t xml:space="preserve">   (D)公平交易</w:t>
      </w:r>
      <w:r w:rsidRPr="00E53DED">
        <w:rPr>
          <w:rFonts w:ascii="標楷體" w:eastAsia="標楷體" w:hAnsi="標楷體" w:hint="eastAsia"/>
          <w:color w:val="232A31"/>
          <w:shd w:val="clear" w:color="auto" w:fill="FFFFFF"/>
        </w:rPr>
        <w:t>法</w:t>
      </w:r>
      <w:r>
        <w:rPr>
          <w:rFonts w:ascii="標楷體" w:eastAsia="標楷體" w:hAnsi="標楷體" w:hint="eastAsia"/>
          <w:color w:val="232A31"/>
          <w:shd w:val="clear" w:color="auto" w:fill="FFFFFF"/>
        </w:rPr>
        <w:t>。</w:t>
      </w:r>
    </w:p>
    <w:p w:rsidR="00E00E27" w:rsidRPr="003B5B6E" w:rsidRDefault="00E00E27" w:rsidP="00E00E27">
      <w:pPr>
        <w:tabs>
          <w:tab w:val="left" w:pos="-2410"/>
        </w:tabs>
        <w:spacing w:line="400" w:lineRule="atLeast"/>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37、</w:t>
      </w:r>
      <w:r w:rsidRPr="003B5B6E">
        <w:rPr>
          <w:rFonts w:ascii="標楷體" w:eastAsia="標楷體" w:hAnsi="標楷體" w:hint="eastAsia"/>
          <w:color w:val="232A31"/>
          <w:shd w:val="clear" w:color="auto" w:fill="FFFFFF"/>
        </w:rPr>
        <w:t>關於直播或在網路平台分享創意短片的相關法律問題，以下敘述何者</w:t>
      </w:r>
      <w:r w:rsidRPr="003B5B6E">
        <w:rPr>
          <w:rFonts w:ascii="標楷體" w:eastAsia="標楷體" w:hAnsi="標楷體" w:hint="eastAsia"/>
          <w:b/>
          <w:bCs/>
          <w:color w:val="232A31"/>
          <w:shd w:val="clear" w:color="auto" w:fill="FFFFFF"/>
        </w:rPr>
        <w:t>錯誤</w:t>
      </w:r>
      <w:r w:rsidRPr="003B5B6E">
        <w:rPr>
          <w:rFonts w:ascii="標楷體" w:eastAsia="標楷體" w:hAnsi="標楷體" w:hint="eastAsia"/>
          <w:color w:val="232A31"/>
          <w:shd w:val="clear" w:color="auto" w:fill="FFFFFF"/>
        </w:rPr>
        <w:t>？</w:t>
      </w:r>
    </w:p>
    <w:p w:rsidR="00E00E27" w:rsidRPr="00174A98" w:rsidRDefault="00E00E27" w:rsidP="00E00E27">
      <w:pPr>
        <w:pStyle w:val="a8"/>
        <w:tabs>
          <w:tab w:val="left" w:pos="-2410"/>
        </w:tabs>
        <w:spacing w:line="400" w:lineRule="atLeast"/>
        <w:ind w:leftChars="0"/>
        <w:jc w:val="both"/>
        <w:rPr>
          <w:rFonts w:ascii="標楷體" w:eastAsia="標楷體" w:hAnsi="標楷體"/>
          <w:color w:val="232A31"/>
          <w:shd w:val="clear" w:color="auto" w:fill="FFFFFF"/>
        </w:rPr>
      </w:pPr>
      <w:r w:rsidRPr="00174A98">
        <w:rPr>
          <w:rFonts w:ascii="標楷體" w:eastAsia="標楷體" w:hAnsi="標楷體" w:hint="eastAsia"/>
          <w:color w:val="232A31"/>
          <w:shd w:val="clear" w:color="auto" w:fill="FFFFFF"/>
        </w:rPr>
        <w:t>(A)</w:t>
      </w:r>
      <w:r>
        <w:rPr>
          <w:rFonts w:ascii="標楷體" w:eastAsia="標楷體" w:hAnsi="標楷體" w:hint="eastAsia"/>
          <w:color w:val="232A31"/>
          <w:shd w:val="clear" w:color="auto" w:fill="FFFFFF"/>
        </w:rPr>
        <w:t>製作短片</w:t>
      </w:r>
      <w:r w:rsidRPr="00937485">
        <w:rPr>
          <w:rFonts w:ascii="標楷體" w:eastAsia="標楷體" w:hAnsi="標楷體" w:hint="eastAsia"/>
          <w:color w:val="232A31"/>
          <w:shd w:val="clear" w:color="auto" w:fill="FFFFFF"/>
        </w:rPr>
        <w:t>使用的背景音樂作者已過世超過50年，就不須標示作者名稱</w:t>
      </w:r>
    </w:p>
    <w:p w:rsidR="00E00E27" w:rsidRDefault="00E00E27" w:rsidP="00E00E27">
      <w:pPr>
        <w:pStyle w:val="a8"/>
        <w:tabs>
          <w:tab w:val="left" w:pos="-2410"/>
        </w:tabs>
        <w:spacing w:line="400" w:lineRule="atLeast"/>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(B)</w:t>
      </w:r>
      <w:r w:rsidRPr="009C7382">
        <w:rPr>
          <w:rFonts w:ascii="標楷體" w:eastAsia="標楷體" w:hAnsi="標楷體" w:hint="eastAsia"/>
          <w:color w:val="232A31"/>
          <w:shd w:val="clear" w:color="auto" w:fill="FFFFFF"/>
        </w:rPr>
        <w:t>未經授權將影音作品下載轉傳給他人或上傳至其他平台，</w:t>
      </w:r>
      <w:r w:rsidRPr="00937485">
        <w:rPr>
          <w:rFonts w:ascii="標楷體" w:eastAsia="標楷體" w:hAnsi="標楷體" w:hint="eastAsia"/>
          <w:color w:val="232A31"/>
          <w:shd w:val="clear" w:color="auto" w:fill="FFFFFF"/>
        </w:rPr>
        <w:t>若涉及侵權行為就</w:t>
      </w:r>
      <w:r>
        <w:rPr>
          <w:rFonts w:ascii="標楷體" w:eastAsia="標楷體" w:hAnsi="標楷體" w:hint="eastAsia"/>
          <w:color w:val="232A31"/>
          <w:shd w:val="clear" w:color="auto" w:fill="FFFFFF"/>
        </w:rPr>
        <w:t>可能需</w:t>
      </w:r>
      <w:r w:rsidRPr="00937485">
        <w:rPr>
          <w:rFonts w:ascii="標楷體" w:eastAsia="標楷體" w:hAnsi="標楷體" w:hint="eastAsia"/>
          <w:color w:val="232A31"/>
          <w:shd w:val="clear" w:color="auto" w:fill="FFFFFF"/>
        </w:rPr>
        <w:t>承擔損害賠償責任</w:t>
      </w:r>
    </w:p>
    <w:p w:rsidR="00E00E27" w:rsidRPr="00174A98" w:rsidRDefault="00E00E27" w:rsidP="00E00E27">
      <w:pPr>
        <w:pStyle w:val="a8"/>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(C)</w:t>
      </w:r>
      <w:r w:rsidRPr="00174A98">
        <w:rPr>
          <w:rFonts w:ascii="標楷體" w:eastAsia="標楷體" w:hAnsi="標楷體" w:hint="eastAsia"/>
          <w:color w:val="232A31"/>
          <w:shd w:val="clear" w:color="auto" w:fill="FFFFFF"/>
        </w:rPr>
        <w:t>單純透過手機瀏覽網路平台直播及短片，因不涉及重製</w:t>
      </w:r>
      <w:r>
        <w:rPr>
          <w:rFonts w:ascii="標楷體" w:eastAsia="標楷體" w:hAnsi="標楷體" w:hint="eastAsia"/>
          <w:color w:val="232A31"/>
          <w:shd w:val="clear" w:color="auto" w:fill="FFFFFF"/>
        </w:rPr>
        <w:t>、</w:t>
      </w:r>
      <w:r w:rsidRPr="00174A98">
        <w:rPr>
          <w:rFonts w:ascii="標楷體" w:eastAsia="標楷體" w:hAnsi="標楷體" w:hint="eastAsia"/>
          <w:color w:val="232A31"/>
          <w:shd w:val="clear" w:color="auto" w:fill="FFFFFF"/>
        </w:rPr>
        <w:t>公開傳輸他人著作</w:t>
      </w:r>
      <w:r>
        <w:rPr>
          <w:rFonts w:ascii="標楷體" w:eastAsia="標楷體" w:hAnsi="標楷體" w:hint="eastAsia"/>
          <w:color w:val="232A31"/>
          <w:shd w:val="clear" w:color="auto" w:fill="FFFFFF"/>
        </w:rPr>
        <w:t>財產</w:t>
      </w:r>
      <w:r w:rsidRPr="00174A98">
        <w:rPr>
          <w:rFonts w:ascii="標楷體" w:eastAsia="標楷體" w:hAnsi="標楷體" w:hint="eastAsia"/>
          <w:color w:val="232A31"/>
          <w:shd w:val="clear" w:color="auto" w:fill="FFFFFF"/>
        </w:rPr>
        <w:t>，所以</w:t>
      </w:r>
      <w:r>
        <w:rPr>
          <w:rFonts w:ascii="標楷體" w:eastAsia="標楷體" w:hAnsi="標楷體" w:hint="eastAsia"/>
          <w:color w:val="232A31"/>
          <w:shd w:val="clear" w:color="auto" w:fill="FFFFFF"/>
        </w:rPr>
        <w:t>不屬於違法行為</w:t>
      </w:r>
    </w:p>
    <w:p w:rsidR="00E00E27" w:rsidRDefault="00E00E27" w:rsidP="00E00E27">
      <w:pPr>
        <w:pStyle w:val="a8"/>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(D)</w:t>
      </w:r>
      <w:r w:rsidRPr="00DB7C3F">
        <w:rPr>
          <w:rFonts w:ascii="標楷體" w:eastAsia="標楷體" w:hAnsi="標楷體" w:hint="eastAsia"/>
          <w:color w:val="232A31"/>
          <w:shd w:val="clear" w:color="auto" w:fill="FFFFFF"/>
        </w:rPr>
        <w:t>製作youtube影片的行為</w:t>
      </w:r>
      <w:r>
        <w:rPr>
          <w:rFonts w:ascii="標楷體" w:eastAsia="標楷體" w:hAnsi="標楷體" w:hint="eastAsia"/>
          <w:color w:val="232A31"/>
          <w:shd w:val="clear" w:color="auto" w:fill="FFFFFF"/>
        </w:rPr>
        <w:t>若</w:t>
      </w:r>
      <w:r w:rsidRPr="00DB7C3F">
        <w:rPr>
          <w:rFonts w:ascii="標楷體" w:eastAsia="標楷體" w:hAnsi="標楷體" w:hint="eastAsia"/>
          <w:color w:val="232A31"/>
          <w:shd w:val="clear" w:color="auto" w:fill="FFFFFF"/>
        </w:rPr>
        <w:t>涉及重製，可能</w:t>
      </w:r>
      <w:r>
        <w:rPr>
          <w:rFonts w:ascii="標楷體" w:eastAsia="標楷體" w:hAnsi="標楷體" w:hint="eastAsia"/>
          <w:color w:val="232A31"/>
          <w:shd w:val="clear" w:color="auto" w:fill="FFFFFF"/>
        </w:rPr>
        <w:t>會有</w:t>
      </w:r>
      <w:r w:rsidRPr="00DB7C3F">
        <w:rPr>
          <w:rFonts w:ascii="標楷體" w:eastAsia="標楷體" w:hAnsi="標楷體" w:hint="eastAsia"/>
          <w:color w:val="232A31"/>
          <w:shd w:val="clear" w:color="auto" w:fill="FFFFFF"/>
        </w:rPr>
        <w:t>有期徒刑、拘役，或罰金等刑</w:t>
      </w:r>
      <w:r>
        <w:rPr>
          <w:rFonts w:ascii="標楷體" w:eastAsia="標楷體" w:hAnsi="標楷體" w:hint="eastAsia"/>
          <w:color w:val="232A31"/>
          <w:shd w:val="clear" w:color="auto" w:fill="FFFFFF"/>
        </w:rPr>
        <w:t>事</w:t>
      </w:r>
      <w:r w:rsidRPr="00DB7C3F">
        <w:rPr>
          <w:rFonts w:ascii="標楷體" w:eastAsia="標楷體" w:hAnsi="標楷體" w:hint="eastAsia"/>
          <w:color w:val="232A31"/>
          <w:shd w:val="clear" w:color="auto" w:fill="FFFFFF"/>
        </w:rPr>
        <w:t>責</w:t>
      </w:r>
      <w:r>
        <w:rPr>
          <w:rFonts w:ascii="標楷體" w:eastAsia="標楷體" w:hAnsi="標楷體" w:hint="eastAsia"/>
          <w:color w:val="232A31"/>
          <w:shd w:val="clear" w:color="auto" w:fill="FFFFFF"/>
        </w:rPr>
        <w:t>任</w:t>
      </w:r>
    </w:p>
    <w:p w:rsidR="00E00E27" w:rsidRDefault="00E00E27" w:rsidP="00E00E27">
      <w:pPr>
        <w:pStyle w:val="a8"/>
        <w:tabs>
          <w:tab w:val="left" w:pos="-2410"/>
        </w:tabs>
        <w:spacing w:line="0" w:lineRule="atLeast"/>
        <w:ind w:leftChars="0"/>
        <w:jc w:val="both"/>
        <w:rPr>
          <w:rFonts w:ascii="標楷體" w:eastAsia="標楷體" w:hAnsi="標楷體"/>
          <w:color w:val="232A31"/>
          <w:shd w:val="clear" w:color="auto" w:fill="FFFFFF"/>
        </w:rPr>
      </w:pPr>
    </w:p>
    <w:p w:rsidR="00E00E27" w:rsidRDefault="00E00E27" w:rsidP="00E00E27">
      <w:pPr>
        <w:pStyle w:val="a8"/>
        <w:tabs>
          <w:tab w:val="left" w:pos="-2410"/>
        </w:tabs>
        <w:spacing w:afterLines="20" w:after="72" w:line="400" w:lineRule="atLeast"/>
        <w:ind w:leftChars="0" w:left="482"/>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◎請閱讀下列文章並回答第38-40題。</w:t>
      </w:r>
    </w:p>
    <w:tbl>
      <w:tblPr>
        <w:tblStyle w:val="a7"/>
        <w:tblW w:w="0" w:type="auto"/>
        <w:tblInd w:w="480"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12606"/>
      </w:tblGrid>
      <w:tr w:rsidR="00E00E27" w:rsidTr="00A159CF">
        <w:tc>
          <w:tcPr>
            <w:tcW w:w="12860" w:type="dxa"/>
          </w:tcPr>
          <w:p w:rsidR="00E00E27" w:rsidRDefault="00E00E27" w:rsidP="00A159CF">
            <w:pPr>
              <w:tabs>
                <w:tab w:val="left" w:pos="-2410"/>
              </w:tabs>
              <w:spacing w:beforeLines="20" w:before="72" w:line="0" w:lineRule="atLeast"/>
              <w:ind w:firstLineChars="222" w:firstLine="533"/>
              <w:jc w:val="both"/>
              <w:rPr>
                <w:rFonts w:ascii="標楷體" w:eastAsia="標楷體" w:hAnsi="標楷體"/>
                <w:color w:val="232A31"/>
                <w:shd w:val="clear" w:color="auto" w:fill="FFFFFF"/>
              </w:rPr>
            </w:pPr>
            <w:r w:rsidRPr="00A13C15">
              <w:rPr>
                <w:rFonts w:ascii="標楷體" w:eastAsia="標楷體" w:hAnsi="標楷體" w:hint="eastAsia"/>
                <w:color w:val="232A31"/>
                <w:shd w:val="clear" w:color="auto" w:fill="FFFFFF"/>
              </w:rPr>
              <w:t>內容農場</w:t>
            </w:r>
            <w:r>
              <w:rPr>
                <w:rFonts w:ascii="標楷體" w:eastAsia="標楷體" w:hAnsi="標楷體" w:hint="eastAsia"/>
                <w:color w:val="232A31"/>
                <w:shd w:val="clear" w:color="auto" w:fill="FFFFFF"/>
              </w:rPr>
              <w:t>是</w:t>
            </w:r>
            <w:r w:rsidRPr="00A13C15">
              <w:rPr>
                <w:rFonts w:ascii="標楷體" w:eastAsia="標楷體" w:hAnsi="標楷體" w:hint="eastAsia"/>
                <w:color w:val="232A31"/>
                <w:shd w:val="clear" w:color="auto" w:fill="FFFFFF"/>
              </w:rPr>
              <w:t>指網站或企業</w:t>
            </w:r>
            <w:r>
              <w:rPr>
                <w:rFonts w:ascii="標楷體" w:eastAsia="標楷體" w:hAnsi="標楷體" w:hint="eastAsia"/>
                <w:color w:val="232A31"/>
                <w:shd w:val="clear" w:color="auto" w:fill="FFFFFF"/>
              </w:rPr>
              <w:t>為了</w:t>
            </w:r>
            <w:r w:rsidRPr="00A13C15">
              <w:rPr>
                <w:rFonts w:ascii="標楷體" w:eastAsia="標楷體" w:hAnsi="標楷體" w:hint="eastAsia"/>
                <w:color w:val="232A31"/>
                <w:shd w:val="clear" w:color="auto" w:fill="FFFFFF"/>
              </w:rPr>
              <w:t>廣告等商業利益，利用大量文章吸取流量以達賺錢之目的，通常會透過嵌入廣告的形式賺取利益。農場文的特色為標題聳動但內容品質不高，時常出現錯誤訊息或</w:t>
            </w:r>
            <w:r>
              <w:rPr>
                <w:rFonts w:ascii="標楷體" w:eastAsia="標楷體" w:hAnsi="標楷體" w:hint="eastAsia"/>
                <w:color w:val="232A31"/>
                <w:shd w:val="clear" w:color="auto" w:fill="FFFFFF"/>
              </w:rPr>
              <w:t>剽</w:t>
            </w:r>
            <w:r w:rsidRPr="00A13C15">
              <w:rPr>
                <w:rFonts w:ascii="標楷體" w:eastAsia="標楷體" w:hAnsi="標楷體" w:hint="eastAsia"/>
                <w:color w:val="232A31"/>
                <w:shd w:val="clear" w:color="auto" w:fill="FFFFFF"/>
              </w:rPr>
              <w:t>竊的內容。農場文通常由業餘寫手撰寫，</w:t>
            </w:r>
            <w:r>
              <w:rPr>
                <w:rFonts w:ascii="標楷體" w:eastAsia="標楷體" w:hAnsi="標楷體" w:hint="eastAsia"/>
                <w:color w:val="232A31"/>
                <w:shd w:val="clear" w:color="auto" w:fill="FFFFFF"/>
              </w:rPr>
              <w:t>其</w:t>
            </w:r>
            <w:r w:rsidRPr="00A13C15">
              <w:rPr>
                <w:rFonts w:ascii="標楷體" w:eastAsia="標楷體" w:hAnsi="標楷體" w:hint="eastAsia"/>
                <w:color w:val="232A31"/>
                <w:shd w:val="clear" w:color="auto" w:fill="FFFFFF"/>
              </w:rPr>
              <w:t>所獲得的報酬遠低於媒體市場的給薪</w:t>
            </w:r>
            <w:r>
              <w:rPr>
                <w:rFonts w:ascii="標楷體" w:eastAsia="標楷體" w:hAnsi="標楷體" w:hint="eastAsia"/>
                <w:color w:val="232A31"/>
                <w:shd w:val="clear" w:color="auto" w:fill="FFFFFF"/>
              </w:rPr>
              <w:t>。</w:t>
            </w:r>
            <w:r w:rsidRPr="00A13C15">
              <w:rPr>
                <w:rFonts w:ascii="標楷體" w:eastAsia="標楷體" w:hAnsi="標楷體" w:hint="eastAsia"/>
                <w:color w:val="232A31"/>
                <w:shd w:val="clear" w:color="auto" w:fill="FFFFFF"/>
              </w:rPr>
              <w:t>為了追求高流量，</w:t>
            </w:r>
            <w:r>
              <w:rPr>
                <w:rFonts w:ascii="標楷體" w:eastAsia="標楷體" w:hAnsi="標楷體" w:hint="eastAsia"/>
                <w:color w:val="232A31"/>
                <w:shd w:val="clear" w:color="auto" w:fill="FFFFFF"/>
              </w:rPr>
              <w:t>寫手</w:t>
            </w:r>
            <w:r w:rsidRPr="00A13C15">
              <w:rPr>
                <w:rFonts w:ascii="標楷體" w:eastAsia="標楷體" w:hAnsi="標楷體" w:hint="eastAsia"/>
                <w:color w:val="232A31"/>
                <w:shd w:val="clear" w:color="auto" w:fill="FFFFFF"/>
              </w:rPr>
              <w:t>必須大量</w:t>
            </w:r>
            <w:r>
              <w:rPr>
                <w:rFonts w:ascii="標楷體" w:eastAsia="標楷體" w:hAnsi="標楷體" w:hint="eastAsia"/>
                <w:color w:val="232A31"/>
                <w:shd w:val="clear" w:color="auto" w:fill="FFFFFF"/>
              </w:rPr>
              <w:t>產出</w:t>
            </w:r>
            <w:r w:rsidRPr="00A13C15">
              <w:rPr>
                <w:rFonts w:ascii="標楷體" w:eastAsia="標楷體" w:hAnsi="標楷體" w:hint="eastAsia"/>
                <w:color w:val="232A31"/>
                <w:shd w:val="clear" w:color="auto" w:fill="FFFFFF"/>
              </w:rPr>
              <w:t>文章，而文章內容常由抄襲、改寫、二手轉載、拼湊或杜撰而來。</w:t>
            </w:r>
          </w:p>
          <w:p w:rsidR="00E00E27" w:rsidRDefault="00E00E27" w:rsidP="00A159CF">
            <w:pPr>
              <w:tabs>
                <w:tab w:val="left" w:pos="-2410"/>
              </w:tabs>
              <w:spacing w:beforeLines="20" w:before="72" w:line="0" w:lineRule="atLeast"/>
              <w:ind w:firstLineChars="222" w:firstLine="533"/>
              <w:jc w:val="both"/>
              <w:rPr>
                <w:rFonts w:ascii="標楷體" w:eastAsia="標楷體" w:hAnsi="標楷體"/>
                <w:color w:val="232A31"/>
                <w:shd w:val="clear" w:color="auto" w:fill="FFFFFF"/>
              </w:rPr>
            </w:pPr>
            <w:r w:rsidRPr="00A13C15">
              <w:rPr>
                <w:rFonts w:ascii="標楷體" w:eastAsia="標楷體" w:hAnsi="標楷體" w:hint="eastAsia"/>
                <w:color w:val="232A31"/>
                <w:shd w:val="clear" w:color="auto" w:fill="FFFFFF"/>
              </w:rPr>
              <w:t>農場文要賺錢</w:t>
            </w:r>
            <w:r>
              <w:rPr>
                <w:rFonts w:ascii="標楷體" w:eastAsia="標楷體" w:hAnsi="標楷體" w:hint="eastAsia"/>
                <w:color w:val="232A31"/>
                <w:shd w:val="clear" w:color="auto" w:fill="FFFFFF"/>
              </w:rPr>
              <w:t>需要</w:t>
            </w:r>
            <w:r w:rsidRPr="00A13C15">
              <w:rPr>
                <w:rFonts w:ascii="標楷體" w:eastAsia="標楷體" w:hAnsi="標楷體" w:hint="eastAsia"/>
                <w:color w:val="232A31"/>
                <w:shd w:val="clear" w:color="auto" w:fill="FFFFFF"/>
              </w:rPr>
              <w:t>靠「導流者」為網站帶來流量。文章收益由撰文者與導流者按比例分攤。目前最大的導流平台是臉書，臉書上的許多粉絲團都是內容農場網站的導流者，這些粉絲團會定期發布大量文章連結，而多數的文章內容都和粉專主題無關。為了杜絕農場文，</w:t>
            </w:r>
            <w:r>
              <w:rPr>
                <w:rFonts w:ascii="標楷體" w:eastAsia="標楷體" w:hAnsi="標楷體" w:hint="eastAsia"/>
                <w:color w:val="232A31"/>
                <w:shd w:val="clear" w:color="auto" w:fill="FFFFFF"/>
              </w:rPr>
              <w:t>臉書</w:t>
            </w:r>
            <w:r w:rsidRPr="00A13C15">
              <w:rPr>
                <w:rFonts w:ascii="標楷體" w:eastAsia="標楷體" w:hAnsi="標楷體" w:hint="eastAsia"/>
                <w:color w:val="232A31"/>
                <w:shd w:val="clear" w:color="auto" w:fill="FFFFFF"/>
              </w:rPr>
              <w:t>不時更新改版使這些農場文的觸及率下降。因此，這些粉專會定期發文、發圖和分享影片，以保持與粉絲的互動率，避免觸及率被</w:t>
            </w:r>
            <w:r>
              <w:rPr>
                <w:rFonts w:ascii="標楷體" w:eastAsia="標楷體" w:hAnsi="標楷體" w:hint="eastAsia"/>
                <w:color w:val="232A31"/>
                <w:shd w:val="clear" w:color="auto" w:fill="FFFFFF"/>
              </w:rPr>
              <w:t>降低</w:t>
            </w:r>
            <w:r w:rsidRPr="00A13C15">
              <w:rPr>
                <w:rFonts w:ascii="標楷體" w:eastAsia="標楷體" w:hAnsi="標楷體" w:hint="eastAsia"/>
                <w:color w:val="232A31"/>
                <w:shd w:val="clear" w:color="auto" w:fill="FFFFFF"/>
              </w:rPr>
              <w:t>。Google</w:t>
            </w:r>
            <w:r>
              <w:rPr>
                <w:rFonts w:ascii="標楷體" w:eastAsia="標楷體" w:hAnsi="標楷體" w:hint="eastAsia"/>
                <w:color w:val="232A31"/>
                <w:shd w:val="clear" w:color="auto" w:fill="FFFFFF"/>
              </w:rPr>
              <w:t>則是</w:t>
            </w:r>
            <w:r w:rsidRPr="00A13C15">
              <w:rPr>
                <w:rFonts w:ascii="標楷體" w:eastAsia="標楷體" w:hAnsi="標楷體" w:hint="eastAsia"/>
                <w:color w:val="232A31"/>
                <w:shd w:val="clear" w:color="auto" w:fill="FFFFFF"/>
              </w:rPr>
              <w:t>經常變換演算法</w:t>
            </w:r>
            <w:r>
              <w:rPr>
                <w:rFonts w:ascii="標楷體" w:eastAsia="標楷體" w:hAnsi="標楷體" w:hint="eastAsia"/>
                <w:color w:val="232A31"/>
                <w:shd w:val="clear" w:color="auto" w:fill="FFFFFF"/>
              </w:rPr>
              <w:t>以</w:t>
            </w:r>
            <w:r w:rsidRPr="00A13C15">
              <w:rPr>
                <w:rFonts w:ascii="標楷體" w:eastAsia="標楷體" w:hAnsi="標楷體" w:hint="eastAsia"/>
                <w:color w:val="232A31"/>
                <w:shd w:val="clear" w:color="auto" w:fill="FFFFFF"/>
              </w:rPr>
              <w:t>杜絕農場文，然而為了因應此變化，內容農場網站也會不定期變換網站IP，以躲過被演算法淘汰的命運。</w:t>
            </w:r>
          </w:p>
          <w:p w:rsidR="00E00E27" w:rsidRDefault="00E00E27" w:rsidP="00A159CF">
            <w:pPr>
              <w:tabs>
                <w:tab w:val="left" w:pos="-2410"/>
              </w:tabs>
              <w:spacing w:beforeLines="20" w:before="72" w:afterLines="20" w:after="72" w:line="0" w:lineRule="atLeast"/>
              <w:jc w:val="right"/>
              <w:rPr>
                <w:rFonts w:ascii="標楷體" w:eastAsia="標楷體" w:hAnsi="標楷體"/>
                <w:color w:val="232A31"/>
                <w:shd w:val="clear" w:color="auto" w:fill="FFFFFF"/>
              </w:rPr>
            </w:pPr>
            <w:r>
              <w:rPr>
                <w:rFonts w:ascii="標楷體" w:eastAsia="標楷體" w:hAnsi="標楷體" w:hint="eastAsia"/>
                <w:color w:val="232A31"/>
                <w:shd w:val="clear" w:color="auto" w:fill="FFFFFF"/>
              </w:rPr>
              <w:t>(節錄自：台灣達人秀TTshow農場文為什麼叫做農場文？內容農場是什麼意思？2021/01/09)</w:t>
            </w:r>
          </w:p>
        </w:tc>
      </w:tr>
    </w:tbl>
    <w:p w:rsidR="00E00E27" w:rsidRPr="003B5B6E" w:rsidRDefault="00E00E27" w:rsidP="007E153F">
      <w:pPr>
        <w:tabs>
          <w:tab w:val="left" w:pos="-2410"/>
        </w:tabs>
        <w:spacing w:line="400" w:lineRule="atLeast"/>
        <w:ind w:left="425" w:rightChars="-130" w:right="-312" w:hangingChars="177" w:hanging="425"/>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38、</w:t>
      </w:r>
      <w:r w:rsidRPr="003B5B6E">
        <w:rPr>
          <w:rFonts w:ascii="標楷體" w:eastAsia="標楷體" w:hAnsi="標楷體" w:hint="eastAsia"/>
          <w:color w:val="232A31"/>
          <w:shd w:val="clear" w:color="auto" w:fill="FFFFFF"/>
        </w:rPr>
        <w:t>為了提高點閱率，「內容農場」會以聳動而失真的標題吸引民眾。請問：下列哪一篇標題的文章最有可能來自於內容農場？</w:t>
      </w:r>
    </w:p>
    <w:p w:rsidR="00E00E27" w:rsidRPr="00F61A06" w:rsidRDefault="00E00E27" w:rsidP="00E00E27">
      <w:pPr>
        <w:pStyle w:val="a8"/>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(A)日本央行結束負利率政策，17年來首度升息</w:t>
      </w:r>
    </w:p>
    <w:p w:rsidR="00E00E27" w:rsidRPr="00F61A06" w:rsidRDefault="00E00E27" w:rsidP="00E00E27">
      <w:pPr>
        <w:tabs>
          <w:tab w:val="left" w:pos="-2410"/>
        </w:tabs>
        <w:spacing w:line="400" w:lineRule="atLeast"/>
        <w:ind w:firstLineChars="200" w:firstLine="48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(B)中颱蘇拉直撲台灣，屏東、恆春半島列警戒區</w:t>
      </w:r>
    </w:p>
    <w:p w:rsidR="00E00E27" w:rsidRPr="00F61A06" w:rsidRDefault="00E00E27" w:rsidP="00E00E27">
      <w:pPr>
        <w:pStyle w:val="a8"/>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(C)瑞典正式加入北約，成為第32個成員國</w:t>
      </w:r>
    </w:p>
    <w:p w:rsidR="00E00E27" w:rsidRDefault="00E00E27" w:rsidP="00E00E27">
      <w:pPr>
        <w:pStyle w:val="a8"/>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(D)10個讓你大吃一驚的超級食物，第7個太驚人了</w:t>
      </w:r>
    </w:p>
    <w:p w:rsidR="00E00E27" w:rsidRPr="003B5B6E" w:rsidRDefault="00E00E27" w:rsidP="00E00E27">
      <w:pPr>
        <w:tabs>
          <w:tab w:val="left" w:pos="-2410"/>
        </w:tabs>
        <w:spacing w:line="400" w:lineRule="atLeast"/>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39、</w:t>
      </w:r>
      <w:r w:rsidRPr="003B5B6E">
        <w:rPr>
          <w:rFonts w:ascii="標楷體" w:eastAsia="標楷體" w:hAnsi="標楷體" w:hint="eastAsia"/>
          <w:color w:val="232A31"/>
          <w:shd w:val="clear" w:color="auto" w:fill="FFFFFF"/>
        </w:rPr>
        <w:t>以下哪項特徵符合內容農場的描述？</w:t>
      </w:r>
    </w:p>
    <w:p w:rsidR="00E00E27" w:rsidRPr="005B099E" w:rsidRDefault="00E00E27" w:rsidP="00E00E27">
      <w:pPr>
        <w:pStyle w:val="a8"/>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w:t>
      </w:r>
      <w:r w:rsidRPr="005B099E">
        <w:rPr>
          <w:rFonts w:ascii="標楷體" w:eastAsia="標楷體" w:hAnsi="標楷體" w:hint="eastAsia"/>
          <w:color w:val="232A31"/>
          <w:shd w:val="clear" w:color="auto" w:fill="FFFFFF"/>
        </w:rPr>
        <w:t>A)提供高品質</w:t>
      </w:r>
      <w:r>
        <w:rPr>
          <w:rFonts w:ascii="標楷體" w:eastAsia="標楷體" w:hAnsi="標楷體" w:hint="eastAsia"/>
          <w:color w:val="232A31"/>
          <w:shd w:val="clear" w:color="auto" w:fill="FFFFFF"/>
        </w:rPr>
        <w:t>且具</w:t>
      </w:r>
      <w:r w:rsidRPr="005B099E">
        <w:rPr>
          <w:rFonts w:ascii="標楷體" w:eastAsia="標楷體" w:hAnsi="標楷體" w:hint="eastAsia"/>
          <w:color w:val="232A31"/>
          <w:shd w:val="clear" w:color="auto" w:fill="FFFFFF"/>
        </w:rPr>
        <w:t>深度的專業文章</w:t>
      </w:r>
      <w:r>
        <w:rPr>
          <w:rFonts w:ascii="標楷體" w:eastAsia="標楷體" w:hAnsi="標楷體" w:hint="eastAsia"/>
          <w:color w:val="232A31"/>
          <w:shd w:val="clear" w:color="auto" w:fill="FFFFFF"/>
        </w:rPr>
        <w:t>，藉此</w:t>
      </w:r>
      <w:r w:rsidRPr="005B099E">
        <w:rPr>
          <w:rFonts w:ascii="標楷體" w:eastAsia="標楷體" w:hAnsi="標楷體" w:hint="eastAsia"/>
          <w:color w:val="232A31"/>
          <w:shd w:val="clear" w:color="auto" w:fill="FFFFFF"/>
        </w:rPr>
        <w:t>吸引流量</w:t>
      </w:r>
      <w:r>
        <w:rPr>
          <w:rFonts w:ascii="標楷體" w:eastAsia="標楷體" w:hAnsi="標楷體" w:hint="eastAsia"/>
          <w:color w:val="232A31"/>
          <w:shd w:val="clear" w:color="auto" w:fill="FFFFFF"/>
        </w:rPr>
        <w:t>提高點擊率</w:t>
      </w:r>
    </w:p>
    <w:p w:rsidR="00E00E27" w:rsidRPr="005B099E" w:rsidRDefault="00E00E27" w:rsidP="00E00E27">
      <w:pPr>
        <w:pStyle w:val="a8"/>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w:t>
      </w:r>
      <w:r w:rsidRPr="005B099E">
        <w:rPr>
          <w:rFonts w:ascii="標楷體" w:eastAsia="標楷體" w:hAnsi="標楷體" w:hint="eastAsia"/>
          <w:color w:val="232A31"/>
          <w:shd w:val="clear" w:color="auto" w:fill="FFFFFF"/>
        </w:rPr>
        <w:t>B)</w:t>
      </w:r>
      <w:r w:rsidRPr="00E72247">
        <w:rPr>
          <w:rFonts w:ascii="標楷體" w:eastAsia="標楷體" w:hAnsi="標楷體" w:hint="eastAsia"/>
          <w:color w:val="232A31"/>
          <w:shd w:val="clear" w:color="auto" w:fill="FFFFFF"/>
        </w:rPr>
        <w:t>內容偏向於迎合大眾的好奇心和娛樂需求，容易受到點擊</w:t>
      </w:r>
      <w:r>
        <w:rPr>
          <w:rFonts w:ascii="標楷體" w:eastAsia="標楷體" w:hAnsi="標楷體" w:hint="eastAsia"/>
          <w:color w:val="232A31"/>
          <w:shd w:val="clear" w:color="auto" w:fill="FFFFFF"/>
        </w:rPr>
        <w:t>率</w:t>
      </w:r>
      <w:r w:rsidRPr="00E72247">
        <w:rPr>
          <w:rFonts w:ascii="標楷體" w:eastAsia="標楷體" w:hAnsi="標楷體" w:hint="eastAsia"/>
          <w:color w:val="232A31"/>
          <w:shd w:val="clear" w:color="auto" w:fill="FFFFFF"/>
        </w:rPr>
        <w:t>和廣告收入的影響</w:t>
      </w:r>
      <w:r w:rsidRPr="005B099E">
        <w:rPr>
          <w:rFonts w:ascii="標楷體" w:eastAsia="標楷體" w:hAnsi="標楷體"/>
          <w:color w:val="232A31"/>
          <w:shd w:val="clear" w:color="auto" w:fill="FFFFFF"/>
        </w:rPr>
        <w:t xml:space="preserve"> </w:t>
      </w:r>
    </w:p>
    <w:p w:rsidR="00E00E27" w:rsidRPr="005B099E" w:rsidRDefault="00E00E27" w:rsidP="00E00E27">
      <w:pPr>
        <w:pStyle w:val="a8"/>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w:t>
      </w:r>
      <w:r w:rsidRPr="005B099E">
        <w:rPr>
          <w:rFonts w:ascii="標楷體" w:eastAsia="標楷體" w:hAnsi="標楷體" w:hint="eastAsia"/>
          <w:color w:val="232A31"/>
          <w:shd w:val="clear" w:color="auto" w:fill="FFFFFF"/>
        </w:rPr>
        <w:t>C)提供</w:t>
      </w:r>
      <w:r>
        <w:rPr>
          <w:rFonts w:ascii="標楷體" w:eastAsia="標楷體" w:hAnsi="標楷體" w:hint="eastAsia"/>
          <w:color w:val="232A31"/>
          <w:shd w:val="clear" w:color="auto" w:fill="FFFFFF"/>
        </w:rPr>
        <w:t>具有原創性且</w:t>
      </w:r>
      <w:r w:rsidRPr="005B099E">
        <w:rPr>
          <w:rFonts w:ascii="標楷體" w:eastAsia="標楷體" w:hAnsi="標楷體" w:hint="eastAsia"/>
          <w:color w:val="232A31"/>
          <w:shd w:val="clear" w:color="auto" w:fill="FFFFFF"/>
        </w:rPr>
        <w:t>多元化的資訊</w:t>
      </w:r>
      <w:r>
        <w:rPr>
          <w:rFonts w:ascii="標楷體" w:eastAsia="標楷體" w:hAnsi="標楷體" w:hint="eastAsia"/>
          <w:color w:val="232A31"/>
          <w:shd w:val="clear" w:color="auto" w:fill="FFFFFF"/>
        </w:rPr>
        <w:t>，展現媒體專業並</w:t>
      </w:r>
      <w:r w:rsidRPr="005B099E">
        <w:rPr>
          <w:rFonts w:ascii="標楷體" w:eastAsia="標楷體" w:hAnsi="標楷體" w:hint="eastAsia"/>
          <w:color w:val="232A31"/>
          <w:shd w:val="clear" w:color="auto" w:fill="FFFFFF"/>
        </w:rPr>
        <w:t>滿足讀者需求</w:t>
      </w:r>
    </w:p>
    <w:p w:rsidR="00E00E27" w:rsidRDefault="00E00E27" w:rsidP="00E00E27">
      <w:pPr>
        <w:pStyle w:val="a8"/>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w:t>
      </w:r>
      <w:r w:rsidRPr="005B099E">
        <w:rPr>
          <w:rFonts w:ascii="標楷體" w:eastAsia="標楷體" w:hAnsi="標楷體" w:hint="eastAsia"/>
          <w:color w:val="232A31"/>
          <w:shd w:val="clear" w:color="auto" w:fill="FFFFFF"/>
        </w:rPr>
        <w:t>D)以事實查證和可信賴</w:t>
      </w:r>
      <w:r>
        <w:rPr>
          <w:rFonts w:ascii="標楷體" w:eastAsia="標楷體" w:hAnsi="標楷體" w:hint="eastAsia"/>
          <w:color w:val="232A31"/>
          <w:shd w:val="clear" w:color="auto" w:fill="FFFFFF"/>
        </w:rPr>
        <w:t>的</w:t>
      </w:r>
      <w:r w:rsidRPr="005B099E">
        <w:rPr>
          <w:rFonts w:ascii="標楷體" w:eastAsia="標楷體" w:hAnsi="標楷體" w:hint="eastAsia"/>
          <w:color w:val="232A31"/>
          <w:shd w:val="clear" w:color="auto" w:fill="FFFFFF"/>
        </w:rPr>
        <w:t>來源為基礎，確保報導的準確性</w:t>
      </w:r>
    </w:p>
    <w:p w:rsidR="00E00E27" w:rsidRPr="003B5B6E" w:rsidRDefault="00E00E27" w:rsidP="00E00E27">
      <w:pPr>
        <w:tabs>
          <w:tab w:val="left" w:pos="-2410"/>
        </w:tabs>
        <w:spacing w:line="400" w:lineRule="atLeast"/>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40、</w:t>
      </w:r>
      <w:r w:rsidRPr="003B5B6E">
        <w:rPr>
          <w:rFonts w:ascii="標楷體" w:eastAsia="標楷體" w:hAnsi="標楷體" w:hint="eastAsia"/>
          <w:color w:val="232A31"/>
          <w:shd w:val="clear" w:color="auto" w:fill="FFFFFF"/>
        </w:rPr>
        <w:t>當我們收到網路訊息或網路文章時，下列作法何者最恰當？</w:t>
      </w:r>
    </w:p>
    <w:p w:rsidR="00E00E27" w:rsidRDefault="00E00E27" w:rsidP="00E00E27">
      <w:pPr>
        <w:pStyle w:val="a8"/>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(A)越多人按讚的文章代表其真實性越高，越值得分享</w:t>
      </w:r>
    </w:p>
    <w:p w:rsidR="00E00E27" w:rsidRDefault="00E00E27" w:rsidP="00E00E27">
      <w:pPr>
        <w:pStyle w:val="a8"/>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(B)為了充分展現言論自由，任何與公共政策有關的訊息皆迅速轉傳才能避免政府操控資訊</w:t>
      </w:r>
    </w:p>
    <w:p w:rsidR="00E00E27" w:rsidRDefault="00E00E27" w:rsidP="00E00E27">
      <w:pPr>
        <w:pStyle w:val="a8"/>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(C)為了讓親友提高警覺避免受騙，看到健康或消費的相關訊息，立即在群組分享</w:t>
      </w:r>
      <w:r>
        <w:rPr>
          <w:rFonts w:ascii="標楷體" w:eastAsia="標楷體" w:hAnsi="標楷體"/>
          <w:color w:val="232A31"/>
          <w:shd w:val="clear" w:color="auto" w:fill="FFFFFF"/>
        </w:rPr>
        <w:t xml:space="preserve"> </w:t>
      </w:r>
    </w:p>
    <w:p w:rsidR="00E00E27" w:rsidRDefault="00E00E27" w:rsidP="00E00E27">
      <w:pPr>
        <w:pStyle w:val="a8"/>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(D)</w:t>
      </w:r>
      <w:r w:rsidRPr="00644714">
        <w:rPr>
          <w:rFonts w:ascii="標楷體" w:eastAsia="標楷體" w:hAnsi="標楷體" w:hint="eastAsia"/>
        </w:rPr>
        <w:t>善用</w:t>
      </w:r>
      <w:r w:rsidRPr="00644714">
        <w:rPr>
          <w:rFonts w:ascii="標楷體" w:eastAsia="標楷體" w:hAnsi="標楷體" w:hint="eastAsia"/>
          <w:color w:val="232A31"/>
          <w:shd w:val="clear" w:color="auto" w:fill="FFFFFF"/>
        </w:rPr>
        <w:t>事實查核平</w:t>
      </w:r>
      <w:r>
        <w:rPr>
          <w:rFonts w:ascii="標楷體" w:eastAsia="標楷體" w:hAnsi="標楷體" w:hint="eastAsia"/>
          <w:color w:val="232A31"/>
          <w:shd w:val="clear" w:color="auto" w:fill="FFFFFF"/>
        </w:rPr>
        <w:t>台進行查證</w:t>
      </w:r>
      <w:r w:rsidRPr="00644714">
        <w:rPr>
          <w:rFonts w:ascii="標楷體" w:eastAsia="標楷體" w:hAnsi="標楷體" w:hint="eastAsia"/>
          <w:color w:val="232A31"/>
          <w:shd w:val="clear" w:color="auto" w:fill="FFFFFF"/>
        </w:rPr>
        <w:t>，知道有哪些訊息已經查證並非事實</w:t>
      </w:r>
    </w:p>
    <w:p w:rsidR="00E00E27" w:rsidRDefault="00E00E27" w:rsidP="00E00E27">
      <w:pPr>
        <w:pStyle w:val="a8"/>
        <w:tabs>
          <w:tab w:val="left" w:pos="-2410"/>
        </w:tabs>
        <w:spacing w:line="400" w:lineRule="atLeast"/>
        <w:ind w:leftChars="0"/>
        <w:jc w:val="both"/>
        <w:rPr>
          <w:rFonts w:ascii="標楷體" w:eastAsia="標楷體" w:hAnsi="標楷體"/>
          <w:color w:val="232A31"/>
          <w:shd w:val="clear" w:color="auto" w:fill="FFFFFF"/>
        </w:rPr>
      </w:pPr>
    </w:p>
    <w:p w:rsidR="00E00E27" w:rsidRDefault="00E00E27" w:rsidP="00E00E27">
      <w:pPr>
        <w:pStyle w:val="a8"/>
        <w:tabs>
          <w:tab w:val="left" w:pos="-2410"/>
        </w:tabs>
        <w:spacing w:line="400" w:lineRule="atLeast"/>
        <w:ind w:leftChars="0"/>
        <w:jc w:val="both"/>
        <w:rPr>
          <w:rFonts w:ascii="標楷體" w:eastAsia="標楷體" w:hAnsi="標楷體"/>
          <w:color w:val="232A31"/>
          <w:shd w:val="clear" w:color="auto" w:fill="FFFFFF"/>
        </w:rPr>
      </w:pPr>
    </w:p>
    <w:p w:rsidR="004A7D81" w:rsidRDefault="004A7D81" w:rsidP="004A7D81">
      <w:pPr>
        <w:jc w:val="center"/>
        <w:rPr>
          <w:rFonts w:ascii="標楷體" w:eastAsia="標楷體" w:hAnsi="標楷體" w:cs="Times New Roman"/>
          <w:sz w:val="28"/>
          <w:szCs w:val="28"/>
        </w:rPr>
      </w:pPr>
      <w:r>
        <w:rPr>
          <w:rFonts w:ascii="標楷體" w:eastAsia="標楷體" w:hAnsi="標楷體" w:cs="Times New Roman" w:hint="eastAsia"/>
          <w:sz w:val="28"/>
          <w:szCs w:val="28"/>
        </w:rPr>
        <w:t>〜試題結束〜</w:t>
      </w:r>
    </w:p>
    <w:p w:rsidR="00CD4C34" w:rsidRDefault="00CD4C34">
      <w:pPr>
        <w:widowControl/>
        <w:rPr>
          <w:rFonts w:ascii="標楷體" w:eastAsia="標楷體" w:hAnsi="標楷體" w:cs="Times New Roman"/>
          <w:sz w:val="28"/>
          <w:szCs w:val="28"/>
        </w:rPr>
      </w:pPr>
      <w:r>
        <w:rPr>
          <w:rFonts w:ascii="標楷體" w:eastAsia="標楷體" w:hAnsi="標楷體" w:cs="Times New Roman"/>
          <w:sz w:val="28"/>
          <w:szCs w:val="28"/>
        </w:rPr>
        <w:br w:type="page"/>
      </w:r>
      <w:bookmarkStart w:id="4" w:name="_GoBack"/>
      <w:bookmarkEnd w:id="4"/>
    </w:p>
    <w:p w:rsidR="009A5D1D" w:rsidRPr="00CA2112" w:rsidRDefault="001B7B34">
      <w:pPr>
        <w:rPr>
          <w:rFonts w:ascii="標楷體" w:eastAsia="標楷體" w:hAnsi="標楷體" w:cs="Times New Roman"/>
          <w:sz w:val="32"/>
          <w:szCs w:val="28"/>
        </w:rPr>
      </w:pPr>
      <w:r w:rsidRPr="00CA2112">
        <w:rPr>
          <w:rFonts w:ascii="標楷體" w:eastAsia="標楷體" w:hAnsi="標楷體" w:cs="Times New Roman"/>
          <w:sz w:val="32"/>
          <w:szCs w:val="28"/>
        </w:rPr>
        <w:lastRenderedPageBreak/>
        <w:t>1</w:t>
      </w:r>
      <w:r w:rsidR="005F7209" w:rsidRPr="00CA2112">
        <w:rPr>
          <w:rFonts w:ascii="標楷體" w:eastAsia="標楷體" w:hAnsi="標楷體" w:cs="Times New Roman"/>
          <w:sz w:val="32"/>
          <w:szCs w:val="28"/>
        </w:rPr>
        <w:t>1</w:t>
      </w:r>
      <w:r w:rsidR="002F6637">
        <w:rPr>
          <w:rFonts w:ascii="標楷體" w:eastAsia="標楷體" w:hAnsi="標楷體" w:cs="Times New Roman"/>
          <w:sz w:val="32"/>
          <w:szCs w:val="28"/>
        </w:rPr>
        <w:t>2</w:t>
      </w:r>
      <w:r w:rsidR="00DD4A59" w:rsidRPr="00CA2112">
        <w:rPr>
          <w:rFonts w:ascii="標楷體" w:eastAsia="標楷體" w:hAnsi="標楷體" w:cs="Times New Roman"/>
          <w:sz w:val="32"/>
          <w:szCs w:val="28"/>
        </w:rPr>
        <w:t>-</w:t>
      </w:r>
      <w:r w:rsidR="0059082C">
        <w:rPr>
          <w:rFonts w:ascii="標楷體" w:eastAsia="標楷體" w:hAnsi="標楷體" w:cs="Times New Roman"/>
          <w:sz w:val="32"/>
          <w:szCs w:val="28"/>
        </w:rPr>
        <w:t>2</w:t>
      </w:r>
      <w:r w:rsidR="00DD4A59" w:rsidRPr="00CA2112">
        <w:rPr>
          <w:rFonts w:ascii="標楷體" w:eastAsia="標楷體" w:hAnsi="標楷體" w:cs="Times New Roman"/>
          <w:sz w:val="32"/>
          <w:szCs w:val="28"/>
        </w:rPr>
        <w:t>-</w:t>
      </w:r>
      <w:r w:rsidR="00D82537">
        <w:rPr>
          <w:rFonts w:ascii="標楷體" w:eastAsia="標楷體" w:hAnsi="標楷體" w:cs="Times New Roman"/>
          <w:sz w:val="32"/>
          <w:szCs w:val="28"/>
        </w:rPr>
        <w:t>2</w:t>
      </w:r>
      <w:r w:rsidR="00DD4A59" w:rsidRPr="00CA2112">
        <w:rPr>
          <w:rFonts w:ascii="標楷體" w:eastAsia="標楷體" w:hAnsi="標楷體" w:cs="Times New Roman"/>
          <w:sz w:val="32"/>
          <w:szCs w:val="28"/>
        </w:rPr>
        <w:t xml:space="preserve"> </w:t>
      </w:r>
      <w:r w:rsidR="00FE43BA">
        <w:rPr>
          <w:rFonts w:ascii="標楷體" w:eastAsia="標楷體" w:hAnsi="標楷體" w:cs="Times New Roman" w:hint="eastAsia"/>
          <w:sz w:val="32"/>
          <w:szCs w:val="28"/>
        </w:rPr>
        <w:t>九</w:t>
      </w:r>
      <w:r w:rsidR="001164C6" w:rsidRPr="00CA2112">
        <w:rPr>
          <w:rFonts w:ascii="標楷體" w:eastAsia="標楷體" w:hAnsi="標楷體" w:cs="Times New Roman" w:hint="eastAsia"/>
          <w:sz w:val="32"/>
          <w:szCs w:val="28"/>
        </w:rPr>
        <w:t>年級 社會</w:t>
      </w:r>
      <w:r w:rsidR="00DD4A59" w:rsidRPr="00CA2112">
        <w:rPr>
          <w:rFonts w:ascii="標楷體" w:eastAsia="標楷體" w:hAnsi="標楷體" w:cs="Times New Roman"/>
          <w:sz w:val="32"/>
          <w:szCs w:val="28"/>
        </w:rPr>
        <w:t>科－解答</w:t>
      </w:r>
    </w:p>
    <w:p w:rsidR="00D202C3" w:rsidRDefault="00D202C3" w:rsidP="00D202C3">
      <w:pPr>
        <w:rPr>
          <w:rFonts w:ascii="標楷體" w:eastAsia="標楷體" w:hAnsi="標楷體"/>
        </w:rPr>
      </w:pPr>
      <w:r>
        <w:rPr>
          <w:rFonts w:ascii="標楷體" w:eastAsia="標楷體" w:hAnsi="標楷體" w:hint="eastAsia"/>
        </w:rPr>
        <w:t>每題2</w:t>
      </w:r>
      <w:r w:rsidR="002F6637">
        <w:rPr>
          <w:rFonts w:ascii="標楷體" w:eastAsia="標楷體" w:hAnsi="標楷體" w:hint="eastAsia"/>
        </w:rPr>
        <w:t>.5</w:t>
      </w:r>
      <w:r>
        <w:rPr>
          <w:rFonts w:ascii="標楷體" w:eastAsia="標楷體" w:hAnsi="標楷體" w:hint="eastAsia"/>
        </w:rPr>
        <w:t>分共</w:t>
      </w:r>
      <w:r w:rsidR="002F6637">
        <w:rPr>
          <w:rFonts w:ascii="標楷體" w:eastAsia="標楷體" w:hAnsi="標楷體" w:hint="eastAsia"/>
        </w:rPr>
        <w:t>4</w:t>
      </w:r>
      <w:r>
        <w:rPr>
          <w:rFonts w:ascii="標楷體" w:eastAsia="標楷體" w:hAnsi="標楷體" w:hint="eastAsia"/>
        </w:rPr>
        <w:t>0題</w:t>
      </w:r>
    </w:p>
    <w:p w:rsidR="00CD4C34" w:rsidRPr="00F635C7" w:rsidRDefault="00CD4C34" w:rsidP="004A4130">
      <w:pPr>
        <w:rPr>
          <w:rFonts w:ascii="Times New Roman" w:eastAsia="標楷體" w:hAnsi="Times New Roman" w:cs="Times New Roman"/>
          <w:spacing w:val="100"/>
          <w:sz w:val="40"/>
          <w:szCs w:val="28"/>
        </w:rPr>
      </w:pPr>
      <w:r w:rsidRPr="00F635C7">
        <w:rPr>
          <w:rFonts w:ascii="Times New Roman" w:eastAsia="標楷體" w:hAnsi="Times New Roman" w:cs="Times New Roman"/>
          <w:spacing w:val="100"/>
          <w:sz w:val="40"/>
          <w:szCs w:val="28"/>
        </w:rPr>
        <w:t>01-10</w:t>
      </w:r>
      <w:r w:rsidR="00CA2112" w:rsidRPr="00F635C7">
        <w:rPr>
          <w:rFonts w:ascii="Times New Roman" w:eastAsia="標楷體" w:hAnsi="Times New Roman" w:cs="Times New Roman"/>
          <w:spacing w:val="100"/>
          <w:sz w:val="40"/>
          <w:szCs w:val="28"/>
        </w:rPr>
        <w:t xml:space="preserve"> </w:t>
      </w:r>
      <w:r w:rsidR="00F635C7" w:rsidRPr="00F635C7">
        <w:rPr>
          <w:rFonts w:ascii="Times New Roman" w:eastAsia="標楷體" w:hAnsi="Times New Roman" w:cs="Times New Roman"/>
          <w:spacing w:val="100"/>
          <w:sz w:val="40"/>
          <w:szCs w:val="28"/>
        </w:rPr>
        <w:t xml:space="preserve"> CABCB  BCDAA</w:t>
      </w:r>
    </w:p>
    <w:p w:rsidR="00CD4C34" w:rsidRPr="00F635C7" w:rsidRDefault="00CD4C34" w:rsidP="004A4130">
      <w:pPr>
        <w:rPr>
          <w:rFonts w:ascii="Times New Roman" w:eastAsia="標楷體" w:hAnsi="Times New Roman" w:cs="Times New Roman"/>
          <w:spacing w:val="100"/>
          <w:sz w:val="40"/>
          <w:szCs w:val="28"/>
        </w:rPr>
      </w:pPr>
      <w:r w:rsidRPr="00F635C7">
        <w:rPr>
          <w:rFonts w:ascii="Times New Roman" w:eastAsia="標楷體" w:hAnsi="Times New Roman" w:cs="Times New Roman"/>
          <w:spacing w:val="100"/>
          <w:sz w:val="40"/>
          <w:szCs w:val="28"/>
        </w:rPr>
        <w:t>11-20</w:t>
      </w:r>
      <w:r w:rsidR="00CA2112" w:rsidRPr="00F635C7">
        <w:rPr>
          <w:rFonts w:ascii="Times New Roman" w:eastAsia="標楷體" w:hAnsi="Times New Roman" w:cs="Times New Roman"/>
          <w:spacing w:val="100"/>
          <w:sz w:val="40"/>
          <w:szCs w:val="28"/>
        </w:rPr>
        <w:t xml:space="preserve"> </w:t>
      </w:r>
      <w:r w:rsidR="00F635C7" w:rsidRPr="00F635C7">
        <w:rPr>
          <w:rFonts w:ascii="Times New Roman" w:eastAsia="標楷體" w:hAnsi="Times New Roman" w:cs="Times New Roman"/>
          <w:spacing w:val="100"/>
          <w:sz w:val="40"/>
          <w:szCs w:val="28"/>
        </w:rPr>
        <w:t xml:space="preserve"> DDBAD  CADCB</w:t>
      </w:r>
    </w:p>
    <w:p w:rsidR="00CD4C34" w:rsidRPr="00F635C7" w:rsidRDefault="00CD4C34" w:rsidP="004A4130">
      <w:pPr>
        <w:rPr>
          <w:rFonts w:ascii="Times New Roman" w:eastAsia="標楷體" w:hAnsi="Times New Roman" w:cs="Times New Roman"/>
          <w:spacing w:val="100"/>
          <w:sz w:val="40"/>
          <w:szCs w:val="28"/>
        </w:rPr>
      </w:pPr>
      <w:r w:rsidRPr="00F635C7">
        <w:rPr>
          <w:rFonts w:ascii="Times New Roman" w:eastAsia="標楷體" w:hAnsi="Times New Roman" w:cs="Times New Roman"/>
          <w:spacing w:val="100"/>
          <w:sz w:val="40"/>
          <w:szCs w:val="28"/>
        </w:rPr>
        <w:t>21-30</w:t>
      </w:r>
      <w:r w:rsidR="00CA2112" w:rsidRPr="00F635C7">
        <w:rPr>
          <w:rFonts w:ascii="Times New Roman" w:eastAsia="標楷體" w:hAnsi="Times New Roman" w:cs="Times New Roman"/>
          <w:spacing w:val="100"/>
          <w:sz w:val="40"/>
          <w:szCs w:val="28"/>
        </w:rPr>
        <w:t xml:space="preserve"> </w:t>
      </w:r>
      <w:r w:rsidR="00F635C7" w:rsidRPr="00F635C7">
        <w:rPr>
          <w:rFonts w:ascii="Times New Roman" w:eastAsia="標楷體" w:hAnsi="Times New Roman" w:cs="Times New Roman"/>
          <w:spacing w:val="100"/>
          <w:sz w:val="40"/>
          <w:szCs w:val="28"/>
        </w:rPr>
        <w:t xml:space="preserve"> BADCB  AAC</w:t>
      </w:r>
      <w:r w:rsidR="00F30DF4">
        <w:rPr>
          <w:rFonts w:ascii="Times New Roman" w:eastAsia="標楷體" w:hAnsi="Times New Roman" w:cs="Times New Roman" w:hint="eastAsia"/>
          <w:spacing w:val="100"/>
          <w:sz w:val="40"/>
          <w:szCs w:val="28"/>
        </w:rPr>
        <w:t>A</w:t>
      </w:r>
      <w:r w:rsidR="00F635C7" w:rsidRPr="00F635C7">
        <w:rPr>
          <w:rFonts w:ascii="Times New Roman" w:eastAsia="標楷體" w:hAnsi="Times New Roman" w:cs="Times New Roman"/>
          <w:spacing w:val="100"/>
          <w:sz w:val="40"/>
          <w:szCs w:val="28"/>
        </w:rPr>
        <w:t>A</w:t>
      </w:r>
    </w:p>
    <w:p w:rsidR="00CD4C34" w:rsidRPr="00F635C7" w:rsidRDefault="00CD4C34" w:rsidP="004A4130">
      <w:pPr>
        <w:rPr>
          <w:rFonts w:ascii="Times New Roman" w:eastAsia="標楷體" w:hAnsi="Times New Roman" w:cs="Times New Roman"/>
          <w:spacing w:val="100"/>
          <w:sz w:val="40"/>
          <w:szCs w:val="28"/>
        </w:rPr>
      </w:pPr>
      <w:r w:rsidRPr="00F635C7">
        <w:rPr>
          <w:rFonts w:ascii="Times New Roman" w:eastAsia="標楷體" w:hAnsi="Times New Roman" w:cs="Times New Roman"/>
          <w:spacing w:val="100"/>
          <w:sz w:val="40"/>
          <w:szCs w:val="28"/>
        </w:rPr>
        <w:t>31-40</w:t>
      </w:r>
      <w:r w:rsidR="00CA2112" w:rsidRPr="00F635C7">
        <w:rPr>
          <w:rFonts w:ascii="Times New Roman" w:eastAsia="標楷體" w:hAnsi="Times New Roman" w:cs="Times New Roman"/>
          <w:spacing w:val="100"/>
          <w:sz w:val="40"/>
          <w:szCs w:val="28"/>
        </w:rPr>
        <w:t xml:space="preserve"> </w:t>
      </w:r>
      <w:r w:rsidR="00F635C7" w:rsidRPr="00F635C7">
        <w:rPr>
          <w:rFonts w:ascii="Times New Roman" w:eastAsia="標楷體" w:hAnsi="Times New Roman" w:cs="Times New Roman"/>
          <w:spacing w:val="100"/>
          <w:sz w:val="40"/>
          <w:szCs w:val="28"/>
        </w:rPr>
        <w:t xml:space="preserve"> BBBCD  AADBD</w:t>
      </w:r>
    </w:p>
    <w:sectPr w:rsidR="00CD4C34" w:rsidRPr="00F635C7" w:rsidSect="0043354B">
      <w:footerReference w:type="default" r:id="rId18"/>
      <w:pgSz w:w="14572" w:h="20639" w:code="12"/>
      <w:pgMar w:top="851" w:right="851" w:bottom="851" w:left="85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C6841" w:rsidRDefault="001C6841" w:rsidP="003528F2">
      <w:r>
        <w:separator/>
      </w:r>
    </w:p>
  </w:endnote>
  <w:endnote w:type="continuationSeparator" w:id="0">
    <w:p w:rsidR="001C6841" w:rsidRDefault="001C6841" w:rsidP="003528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EFF" w:usb1="C000785B" w:usb2="00000009" w:usb3="00000000" w:csb0="000001FF" w:csb1="00000000"/>
  </w:font>
  <w:font w:name="標楷體">
    <w:altName w:val="DF Kai"/>
    <w:panose1 w:val="03000509000000000000"/>
    <w:charset w:val="88"/>
    <w:family w:val="script"/>
    <w:pitch w:val="fixed"/>
    <w:sig w:usb0="00000003" w:usb1="080E0000" w:usb2="00000016" w:usb3="00000000" w:csb0="001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528F2" w:rsidRDefault="003528F2" w:rsidP="003528F2">
    <w:pPr>
      <w:pStyle w:val="a5"/>
      <w:jc w:val="center"/>
    </w:pPr>
    <w:r>
      <w:rPr>
        <w:rFonts w:hint="eastAsia"/>
      </w:rPr>
      <w:t>第</w:t>
    </w:r>
    <w:sdt>
      <w:sdtPr>
        <w:id w:val="1067759194"/>
        <w:docPartObj>
          <w:docPartGallery w:val="Page Numbers (Bottom of Page)"/>
          <w:docPartUnique/>
        </w:docPartObj>
      </w:sdtPr>
      <w:sdtEndPr/>
      <w:sdtContent>
        <w:r>
          <w:fldChar w:fldCharType="begin"/>
        </w:r>
        <w:r>
          <w:instrText>PAGE   \* MERGEFORMAT</w:instrText>
        </w:r>
        <w:r>
          <w:fldChar w:fldCharType="separate"/>
        </w:r>
        <w:r w:rsidR="00F30DF4" w:rsidRPr="00F30DF4">
          <w:rPr>
            <w:noProof/>
            <w:lang w:val="zh-TW"/>
          </w:rPr>
          <w:t>5</w:t>
        </w:r>
        <w:r>
          <w:fldChar w:fldCharType="end"/>
        </w:r>
        <w:r>
          <w:rPr>
            <w:rFonts w:hint="eastAsia"/>
          </w:rPr>
          <w:t>頁共</w:t>
        </w:r>
        <w:r w:rsidR="007E153F">
          <w:rPr>
            <w:rFonts w:hint="eastAsia"/>
          </w:rPr>
          <w:t>6</w:t>
        </w:r>
        <w:r>
          <w:rPr>
            <w:rFonts w:hint="eastAsia"/>
          </w:rPr>
          <w:t>頁</w:t>
        </w:r>
      </w:sdtContent>
    </w:sdt>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C6841" w:rsidRDefault="001C6841" w:rsidP="003528F2">
      <w:r>
        <w:separator/>
      </w:r>
    </w:p>
  </w:footnote>
  <w:footnote w:type="continuationSeparator" w:id="0">
    <w:p w:rsidR="001C6841" w:rsidRDefault="001C6841" w:rsidP="003528F2">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5A43"/>
    <w:rsid w:val="001164C6"/>
    <w:rsid w:val="00125A43"/>
    <w:rsid w:val="001B7B34"/>
    <w:rsid w:val="001C6841"/>
    <w:rsid w:val="002F6637"/>
    <w:rsid w:val="0034162C"/>
    <w:rsid w:val="003528F2"/>
    <w:rsid w:val="003A46E1"/>
    <w:rsid w:val="00427FA5"/>
    <w:rsid w:val="0043354B"/>
    <w:rsid w:val="004365A0"/>
    <w:rsid w:val="004A4130"/>
    <w:rsid w:val="004A7D81"/>
    <w:rsid w:val="005476D7"/>
    <w:rsid w:val="0057675D"/>
    <w:rsid w:val="0059082C"/>
    <w:rsid w:val="005970AF"/>
    <w:rsid w:val="005D4A13"/>
    <w:rsid w:val="005F7209"/>
    <w:rsid w:val="0070662B"/>
    <w:rsid w:val="0072407A"/>
    <w:rsid w:val="00785271"/>
    <w:rsid w:val="007D0B11"/>
    <w:rsid w:val="007D7E2B"/>
    <w:rsid w:val="007E153F"/>
    <w:rsid w:val="007F5008"/>
    <w:rsid w:val="00803344"/>
    <w:rsid w:val="008035D6"/>
    <w:rsid w:val="008D1DDB"/>
    <w:rsid w:val="00A77DC5"/>
    <w:rsid w:val="00B213E6"/>
    <w:rsid w:val="00B93F96"/>
    <w:rsid w:val="00CA2112"/>
    <w:rsid w:val="00CD4C34"/>
    <w:rsid w:val="00D202C3"/>
    <w:rsid w:val="00D82537"/>
    <w:rsid w:val="00DD4A59"/>
    <w:rsid w:val="00E00E27"/>
    <w:rsid w:val="00E06405"/>
    <w:rsid w:val="00ED6A54"/>
    <w:rsid w:val="00ED7801"/>
    <w:rsid w:val="00F30DF4"/>
    <w:rsid w:val="00F635C7"/>
    <w:rsid w:val="00F67018"/>
    <w:rsid w:val="00F7680F"/>
    <w:rsid w:val="00FE43BA"/>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F261B4A2-6605-4740-9412-558B54ECB9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528F2"/>
    <w:pPr>
      <w:tabs>
        <w:tab w:val="center" w:pos="4153"/>
        <w:tab w:val="right" w:pos="8306"/>
      </w:tabs>
      <w:snapToGrid w:val="0"/>
    </w:pPr>
    <w:rPr>
      <w:sz w:val="20"/>
      <w:szCs w:val="20"/>
    </w:rPr>
  </w:style>
  <w:style w:type="character" w:customStyle="1" w:styleId="a4">
    <w:name w:val="頁首 字元"/>
    <w:basedOn w:val="a0"/>
    <w:link w:val="a3"/>
    <w:uiPriority w:val="99"/>
    <w:rsid w:val="003528F2"/>
    <w:rPr>
      <w:sz w:val="20"/>
      <w:szCs w:val="20"/>
    </w:rPr>
  </w:style>
  <w:style w:type="paragraph" w:styleId="a5">
    <w:name w:val="footer"/>
    <w:basedOn w:val="a"/>
    <w:link w:val="a6"/>
    <w:uiPriority w:val="99"/>
    <w:unhideWhenUsed/>
    <w:rsid w:val="003528F2"/>
    <w:pPr>
      <w:tabs>
        <w:tab w:val="center" w:pos="4153"/>
        <w:tab w:val="right" w:pos="8306"/>
      </w:tabs>
      <w:snapToGrid w:val="0"/>
    </w:pPr>
    <w:rPr>
      <w:sz w:val="20"/>
      <w:szCs w:val="20"/>
    </w:rPr>
  </w:style>
  <w:style w:type="character" w:customStyle="1" w:styleId="a6">
    <w:name w:val="頁尾 字元"/>
    <w:basedOn w:val="a0"/>
    <w:link w:val="a5"/>
    <w:uiPriority w:val="99"/>
    <w:rsid w:val="003528F2"/>
    <w:rPr>
      <w:sz w:val="20"/>
      <w:szCs w:val="20"/>
    </w:rPr>
  </w:style>
  <w:style w:type="table" w:styleId="a7">
    <w:name w:val="Table Grid"/>
    <w:basedOn w:val="a1"/>
    <w:rsid w:val="00E0640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List Paragraph"/>
    <w:basedOn w:val="a"/>
    <w:uiPriority w:val="34"/>
    <w:qFormat/>
    <w:rsid w:val="00E00E27"/>
    <w:pPr>
      <w:ind w:leftChars="200" w:left="480"/>
    </w:pPr>
    <w:rPr>
      <w:rFonts w:ascii="Calibri" w:eastAsia="新細明體"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3717288">
      <w:bodyDiv w:val="1"/>
      <w:marLeft w:val="0"/>
      <w:marRight w:val="0"/>
      <w:marTop w:val="0"/>
      <w:marBottom w:val="0"/>
      <w:divBdr>
        <w:top w:val="none" w:sz="0" w:space="0" w:color="auto"/>
        <w:left w:val="none" w:sz="0" w:space="0" w:color="auto"/>
        <w:bottom w:val="none" w:sz="0" w:space="0" w:color="auto"/>
        <w:right w:val="none" w:sz="0" w:space="0" w:color="auto"/>
      </w:divBdr>
    </w:div>
    <w:div w:id="1627270167">
      <w:bodyDiv w:val="1"/>
      <w:marLeft w:val="0"/>
      <w:marRight w:val="0"/>
      <w:marTop w:val="0"/>
      <w:marBottom w:val="0"/>
      <w:divBdr>
        <w:top w:val="none" w:sz="0" w:space="0" w:color="auto"/>
        <w:left w:val="none" w:sz="0" w:space="0" w:color="auto"/>
        <w:bottom w:val="none" w:sz="0" w:space="0" w:color="auto"/>
        <w:right w:val="none" w:sz="0" w:space="0" w:color="auto"/>
      </w:divBdr>
    </w:div>
    <w:div w:id="1775126826">
      <w:bodyDiv w:val="1"/>
      <w:marLeft w:val="0"/>
      <w:marRight w:val="0"/>
      <w:marTop w:val="0"/>
      <w:marBottom w:val="0"/>
      <w:divBdr>
        <w:top w:val="none" w:sz="0" w:space="0" w:color="auto"/>
        <w:left w:val="none" w:sz="0" w:space="0" w:color="auto"/>
        <w:bottom w:val="none" w:sz="0" w:space="0" w:color="auto"/>
        <w:right w:val="none" w:sz="0" w:space="0" w:color="auto"/>
      </w:divBdr>
    </w:div>
    <w:div w:id="19406771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microsoft.com/office/2007/relationships/hdphoto" Target="media/hdphoto1.wdp"/><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image" Target="media/image9.jpeg"/><Relationship Id="rId2" Type="http://schemas.openxmlformats.org/officeDocument/2006/relationships/styles" Target="styles.xml"/><Relationship Id="rId16" Type="http://schemas.microsoft.com/office/2007/relationships/hdphoto" Target="media/hdphoto2.wdp"/><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073C0E8-7E4C-46AF-85EE-BC121195A9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TotalTime>
  <Pages>7</Pages>
  <Words>1379</Words>
  <Characters>7864</Characters>
  <Application>Microsoft Office Word</Application>
  <DocSecurity>0</DocSecurity>
  <Lines>65</Lines>
  <Paragraphs>18</Paragraphs>
  <ScaleCrop>false</ScaleCrop>
  <Company/>
  <LinksUpToDate>false</LinksUpToDate>
  <CharactersWithSpaces>9225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ckjhs213</dc:creator>
  <cp:keywords/>
  <dc:description/>
  <cp:lastModifiedBy>Windows 使用者</cp:lastModifiedBy>
  <cp:revision>31</cp:revision>
  <dcterms:created xsi:type="dcterms:W3CDTF">2018-06-22T07:53:00Z</dcterms:created>
  <dcterms:modified xsi:type="dcterms:W3CDTF">2024-05-08T07:37:00Z</dcterms:modified>
</cp:coreProperties>
</file>