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FC1B4B" w:rsidRPr="00112D97" w:rsidRDefault="00FC1B4B" w:rsidP="00FC1B4B">
      <w:pPr>
        <w:spacing w:afterLines="50" w:after="120" w:line="240" w:lineRule="atLeast"/>
        <w:jc w:val="center"/>
        <w:rPr>
          <w:rFonts w:ascii="標楷體" w:eastAsia="標楷體" w:hAnsi="標楷體"/>
          <w:b/>
          <w:color w:val="auto"/>
          <w:sz w:val="32"/>
          <w:szCs w:val="32"/>
          <w:u w:val="single"/>
        </w:rPr>
      </w:pPr>
      <w:r w:rsidRPr="00112D97">
        <w:rPr>
          <w:rFonts w:ascii="標楷體" w:eastAsia="標楷體" w:hAnsi="標楷體"/>
          <w:b/>
          <w:color w:val="auto"/>
          <w:sz w:val="32"/>
          <w:szCs w:val="32"/>
        </w:rPr>
        <w:t>新北市</w:t>
      </w:r>
      <w:r w:rsidRPr="00112D97">
        <w:rPr>
          <w:rFonts w:ascii="標楷體" w:eastAsia="標楷體" w:hAnsi="標楷體"/>
          <w:b/>
          <w:color w:val="auto"/>
          <w:sz w:val="32"/>
          <w:szCs w:val="32"/>
          <w:u w:val="single"/>
        </w:rPr>
        <w:t xml:space="preserve"> </w:t>
      </w:r>
      <w:r w:rsidR="00323E3F" w:rsidRPr="00112D97">
        <w:rPr>
          <w:rFonts w:ascii="標楷體" w:eastAsia="標楷體" w:hAnsi="標楷體" w:hint="eastAsia"/>
          <w:b/>
          <w:color w:val="auto"/>
          <w:sz w:val="32"/>
          <w:szCs w:val="32"/>
          <w:u w:val="single"/>
        </w:rPr>
        <w:t>溪</w:t>
      </w:r>
      <w:proofErr w:type="gramStart"/>
      <w:r w:rsidR="00323E3F" w:rsidRPr="00112D97">
        <w:rPr>
          <w:rFonts w:ascii="標楷體" w:eastAsia="標楷體" w:hAnsi="標楷體" w:hint="eastAsia"/>
          <w:b/>
          <w:color w:val="auto"/>
          <w:sz w:val="32"/>
          <w:szCs w:val="32"/>
          <w:u w:val="single"/>
        </w:rPr>
        <w:t>崑</w:t>
      </w:r>
      <w:proofErr w:type="gramEnd"/>
      <w:r w:rsidRPr="00112D97">
        <w:rPr>
          <w:rFonts w:ascii="標楷體" w:eastAsia="標楷體" w:hAnsi="標楷體"/>
          <w:b/>
          <w:color w:val="auto"/>
          <w:sz w:val="32"/>
          <w:szCs w:val="32"/>
          <w:u w:val="single"/>
        </w:rPr>
        <w:t xml:space="preserve">  </w:t>
      </w:r>
      <w:r w:rsidRPr="00112D97">
        <w:rPr>
          <w:rFonts w:ascii="標楷體" w:eastAsia="標楷體" w:hAnsi="標楷體"/>
          <w:b/>
          <w:color w:val="auto"/>
          <w:sz w:val="32"/>
          <w:szCs w:val="32"/>
        </w:rPr>
        <w:t>國民中學</w:t>
      </w:r>
      <w:r w:rsidRPr="00112D97">
        <w:rPr>
          <w:rFonts w:ascii="標楷體" w:eastAsia="標楷體" w:hAnsi="標楷體"/>
          <w:b/>
          <w:color w:val="auto"/>
          <w:sz w:val="32"/>
          <w:szCs w:val="32"/>
          <w:u w:val="single"/>
        </w:rPr>
        <w:t>11</w:t>
      </w:r>
      <w:r w:rsidR="0056331F" w:rsidRPr="00112D97">
        <w:rPr>
          <w:rFonts w:ascii="標楷體" w:eastAsia="標楷體" w:hAnsi="標楷體" w:hint="eastAsia"/>
          <w:b/>
          <w:color w:val="auto"/>
          <w:sz w:val="32"/>
          <w:szCs w:val="32"/>
          <w:u w:val="single"/>
        </w:rPr>
        <w:t>3</w:t>
      </w:r>
      <w:r w:rsidRPr="00112D97">
        <w:rPr>
          <w:rFonts w:ascii="標楷體" w:eastAsia="標楷體" w:hAnsi="標楷體"/>
          <w:b/>
          <w:color w:val="auto"/>
          <w:sz w:val="32"/>
          <w:szCs w:val="32"/>
        </w:rPr>
        <w:t>學年度</w:t>
      </w:r>
      <w:r w:rsidRPr="00112D97">
        <w:rPr>
          <w:rFonts w:ascii="標楷體" w:eastAsia="標楷體" w:hAnsi="標楷體"/>
          <w:b/>
          <w:color w:val="auto"/>
          <w:sz w:val="32"/>
          <w:szCs w:val="32"/>
          <w:u w:val="single"/>
        </w:rPr>
        <w:t xml:space="preserve"> </w:t>
      </w:r>
      <w:r w:rsidR="00323E3F" w:rsidRPr="00112D97">
        <w:rPr>
          <w:rFonts w:ascii="標楷體" w:eastAsia="標楷體" w:hAnsi="標楷體" w:hint="eastAsia"/>
          <w:b/>
          <w:color w:val="auto"/>
          <w:sz w:val="32"/>
          <w:szCs w:val="32"/>
          <w:u w:val="single"/>
        </w:rPr>
        <w:t>八</w:t>
      </w:r>
      <w:r w:rsidRPr="00112D97">
        <w:rPr>
          <w:rFonts w:ascii="標楷體" w:eastAsia="標楷體" w:hAnsi="標楷體"/>
          <w:b/>
          <w:color w:val="auto"/>
          <w:sz w:val="32"/>
          <w:szCs w:val="32"/>
          <w:u w:val="single"/>
        </w:rPr>
        <w:t xml:space="preserve"> </w:t>
      </w:r>
      <w:r w:rsidRPr="00112D97">
        <w:rPr>
          <w:rFonts w:ascii="標楷體" w:eastAsia="標楷體" w:hAnsi="標楷體"/>
          <w:b/>
          <w:color w:val="auto"/>
          <w:sz w:val="32"/>
          <w:szCs w:val="32"/>
        </w:rPr>
        <w:t>年級第</w:t>
      </w:r>
      <w:r w:rsidR="0056331F" w:rsidRPr="00112D97">
        <w:rPr>
          <w:rFonts w:ascii="標楷體" w:eastAsia="標楷體" w:hAnsi="標楷體" w:hint="eastAsia"/>
          <w:b/>
          <w:color w:val="auto"/>
          <w:sz w:val="32"/>
          <w:szCs w:val="32"/>
          <w:u w:val="single"/>
        </w:rPr>
        <w:t>一</w:t>
      </w:r>
      <w:proofErr w:type="gramStart"/>
      <w:r w:rsidRPr="00112D97">
        <w:rPr>
          <w:rFonts w:ascii="標楷體" w:eastAsia="標楷體" w:hAnsi="標楷體"/>
          <w:b/>
          <w:color w:val="auto"/>
          <w:sz w:val="32"/>
          <w:szCs w:val="32"/>
        </w:rPr>
        <w:t>學期</w:t>
      </w:r>
      <w:r w:rsidRPr="00112D97">
        <w:rPr>
          <w:rFonts w:ascii="標楷體" w:eastAsia="標楷體" w:hAnsi="標楷體" w:hint="eastAsia"/>
          <w:b/>
          <w:color w:val="auto"/>
          <w:sz w:val="32"/>
          <w:szCs w:val="32"/>
          <w:bdr w:val="single" w:sz="4" w:space="0" w:color="auto"/>
        </w:rPr>
        <w:t>部</w:t>
      </w:r>
      <w:r w:rsidR="00064FA1" w:rsidRPr="00112D97">
        <w:rPr>
          <w:rFonts w:ascii="標楷體" w:eastAsia="標楷體" w:hAnsi="標楷體" w:hint="eastAsia"/>
          <w:b/>
          <w:color w:val="auto"/>
          <w:sz w:val="32"/>
          <w:szCs w:val="32"/>
          <w:bdr w:val="single" w:sz="4" w:space="0" w:color="auto"/>
        </w:rPr>
        <w:t>定</w:t>
      </w:r>
      <w:r w:rsidRPr="00112D97">
        <w:rPr>
          <w:rFonts w:ascii="標楷體" w:eastAsia="標楷體" w:hAnsi="標楷體"/>
          <w:b/>
          <w:color w:val="auto"/>
          <w:sz w:val="32"/>
          <w:szCs w:val="32"/>
        </w:rPr>
        <w:t>課程</w:t>
      </w:r>
      <w:proofErr w:type="gramEnd"/>
      <w:r w:rsidRPr="00112D97">
        <w:rPr>
          <w:rFonts w:ascii="標楷體" w:eastAsia="標楷體" w:hAnsi="標楷體"/>
          <w:b/>
          <w:color w:val="auto"/>
          <w:sz w:val="32"/>
          <w:szCs w:val="32"/>
        </w:rPr>
        <w:t>計畫  設計者：</w:t>
      </w:r>
      <w:proofErr w:type="gramStart"/>
      <w:r w:rsidRPr="00112D97">
        <w:rPr>
          <w:rFonts w:ascii="標楷體" w:eastAsia="標楷體" w:hAnsi="標楷體"/>
          <w:b/>
          <w:color w:val="auto"/>
          <w:sz w:val="32"/>
          <w:szCs w:val="32"/>
          <w:u w:val="single"/>
        </w:rPr>
        <w:t>＿</w:t>
      </w:r>
      <w:proofErr w:type="gramEnd"/>
      <w:r w:rsidR="00323E3F" w:rsidRPr="00112D97">
        <w:rPr>
          <w:rFonts w:ascii="標楷體" w:eastAsia="標楷體" w:hAnsi="標楷體" w:hint="eastAsia"/>
          <w:b/>
          <w:color w:val="auto"/>
          <w:sz w:val="32"/>
          <w:szCs w:val="32"/>
          <w:u w:val="single"/>
        </w:rPr>
        <w:t>莊耀仁</w:t>
      </w:r>
      <w:proofErr w:type="gramStart"/>
      <w:r w:rsidRPr="00112D97">
        <w:rPr>
          <w:rFonts w:ascii="標楷體" w:eastAsia="標楷體" w:hAnsi="標楷體"/>
          <w:b/>
          <w:color w:val="auto"/>
          <w:sz w:val="32"/>
          <w:szCs w:val="32"/>
          <w:u w:val="single"/>
        </w:rPr>
        <w:t>＿</w:t>
      </w:r>
      <w:proofErr w:type="gramEnd"/>
    </w:p>
    <w:p w:rsidR="009529E0" w:rsidRPr="00B21863" w:rsidRDefault="0036459A" w:rsidP="00FC1B4B">
      <w:pPr>
        <w:pStyle w:val="aff0"/>
        <w:numPr>
          <w:ilvl w:val="0"/>
          <w:numId w:val="35"/>
        </w:numPr>
        <w:tabs>
          <w:tab w:val="left" w:pos="426"/>
          <w:tab w:val="left" w:pos="504"/>
        </w:tabs>
        <w:spacing w:line="360" w:lineRule="auto"/>
        <w:ind w:leftChars="0"/>
        <w:rPr>
          <w:rFonts w:ascii="標楷體" w:eastAsia="標楷體" w:hAnsi="標楷體" w:cs="標楷體"/>
          <w:b/>
          <w:color w:val="auto"/>
          <w:sz w:val="24"/>
          <w:szCs w:val="24"/>
        </w:rPr>
      </w:pPr>
      <w:r w:rsidRPr="00B21863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課程類別：</w:t>
      </w:r>
    </w:p>
    <w:p w:rsidR="005432CD" w:rsidRPr="00B21863" w:rsidRDefault="009529E0" w:rsidP="005432CD">
      <w:pPr>
        <w:pStyle w:val="Web"/>
        <w:spacing w:line="360" w:lineRule="auto"/>
        <w:rPr>
          <w:rFonts w:ascii="標楷體" w:eastAsia="標楷體" w:hAnsi="標楷體" w:cs="標楷體"/>
        </w:rPr>
      </w:pPr>
      <w:r w:rsidRPr="00B21863">
        <w:rPr>
          <w:rFonts w:ascii="標楷體" w:eastAsia="標楷體" w:hAnsi="標楷體" w:cs="標楷體" w:hint="eastAsia"/>
        </w:rPr>
        <w:t xml:space="preserve">    </w:t>
      </w:r>
      <w:r w:rsidR="00903674" w:rsidRPr="00B21863">
        <w:rPr>
          <w:rFonts w:ascii="標楷體" w:eastAsia="標楷體" w:hAnsi="標楷體" w:cs="Times New Roman"/>
        </w:rPr>
        <w:t>1.</w:t>
      </w:r>
      <w:r w:rsidR="009D5F4F" w:rsidRPr="00B21863">
        <w:rPr>
          <w:rFonts w:ascii="標楷體" w:eastAsia="標楷體" w:hAnsi="標楷體" w:cs="標楷體"/>
        </w:rPr>
        <w:t>□</w:t>
      </w:r>
      <w:r w:rsidR="009D5F4F" w:rsidRPr="00B21863">
        <w:rPr>
          <w:rFonts w:ascii="標楷體" w:eastAsia="標楷體" w:hAnsi="標楷體" w:cs="標楷體" w:hint="eastAsia"/>
        </w:rPr>
        <w:t xml:space="preserve">國語文 </w:t>
      </w:r>
      <w:r w:rsidR="005432CD" w:rsidRPr="00B21863">
        <w:rPr>
          <w:rFonts w:ascii="標楷體" w:eastAsia="標楷體" w:hAnsi="標楷體" w:cs="標楷體" w:hint="eastAsia"/>
        </w:rPr>
        <w:t xml:space="preserve"> </w:t>
      </w:r>
      <w:r w:rsidR="009D5F4F" w:rsidRPr="00B21863">
        <w:rPr>
          <w:rFonts w:ascii="標楷體" w:eastAsia="標楷體" w:hAnsi="標楷體" w:cs="標楷體" w:hint="eastAsia"/>
        </w:rPr>
        <w:t xml:space="preserve">  </w:t>
      </w:r>
      <w:r w:rsidR="00903674" w:rsidRPr="00B21863">
        <w:rPr>
          <w:rFonts w:ascii="標楷體" w:eastAsia="標楷體" w:hAnsi="標楷體" w:cs="Times New Roman"/>
        </w:rPr>
        <w:t>2.</w:t>
      </w:r>
      <w:r w:rsidR="009D5F4F" w:rsidRPr="00B21863">
        <w:rPr>
          <w:rFonts w:ascii="標楷體" w:eastAsia="標楷體" w:hAnsi="標楷體" w:cs="標楷體"/>
        </w:rPr>
        <w:t>□</w:t>
      </w:r>
      <w:r w:rsidR="009D5F4F" w:rsidRPr="00B21863">
        <w:rPr>
          <w:rFonts w:ascii="標楷體" w:eastAsia="標楷體" w:hAnsi="標楷體" w:cs="標楷體" w:hint="eastAsia"/>
        </w:rPr>
        <w:t xml:space="preserve">英語文   </w:t>
      </w:r>
      <w:r w:rsidR="00903674" w:rsidRPr="00B21863">
        <w:rPr>
          <w:rFonts w:ascii="標楷體" w:eastAsia="標楷體" w:hAnsi="標楷體" w:cs="Times New Roman"/>
        </w:rPr>
        <w:t>3.</w:t>
      </w:r>
      <w:r w:rsidR="009D5F4F" w:rsidRPr="00B21863">
        <w:rPr>
          <w:rFonts w:ascii="標楷體" w:eastAsia="標楷體" w:hAnsi="標楷體" w:cs="標楷體"/>
        </w:rPr>
        <w:t>□</w:t>
      </w:r>
      <w:r w:rsidR="009D5F4F" w:rsidRPr="00B21863">
        <w:rPr>
          <w:rFonts w:ascii="標楷體" w:eastAsia="標楷體" w:hAnsi="標楷體" w:cs="標楷體" w:hint="eastAsia"/>
        </w:rPr>
        <w:t xml:space="preserve">健康與體育  </w:t>
      </w:r>
      <w:r w:rsidR="009D5F4F" w:rsidRPr="00B21863">
        <w:rPr>
          <w:rFonts w:ascii="標楷體" w:eastAsia="標楷體" w:hAnsi="標楷體" w:cs="Times New Roman"/>
        </w:rPr>
        <w:t xml:space="preserve"> </w:t>
      </w:r>
      <w:r w:rsidR="00903674" w:rsidRPr="00B21863">
        <w:rPr>
          <w:rFonts w:ascii="標楷體" w:eastAsia="標楷體" w:hAnsi="標楷體" w:cs="Times New Roman"/>
        </w:rPr>
        <w:t>4.</w:t>
      </w:r>
      <w:r w:rsidR="00C54153" w:rsidRPr="00C54153">
        <w:rPr>
          <w:rFonts w:ascii="標楷體" w:eastAsia="標楷體" w:hAnsi="標楷體" w:hint="eastAsia"/>
          <w:b/>
        </w:rPr>
        <w:t xml:space="preserve"> </w:t>
      </w:r>
      <w:proofErr w:type="gramStart"/>
      <w:r w:rsidR="00C54153">
        <w:rPr>
          <w:rFonts w:ascii="標楷體" w:eastAsia="標楷體" w:hAnsi="標楷體" w:hint="eastAsia"/>
          <w:b/>
        </w:rPr>
        <w:t>▓</w:t>
      </w:r>
      <w:proofErr w:type="gramEnd"/>
      <w:r w:rsidR="009D5F4F" w:rsidRPr="00B21863">
        <w:rPr>
          <w:rFonts w:ascii="標楷體" w:eastAsia="標楷體" w:hAnsi="標楷體" w:cs="標楷體" w:hint="eastAsia"/>
        </w:rPr>
        <w:t xml:space="preserve">數學   </w:t>
      </w:r>
      <w:r w:rsidR="00903674" w:rsidRPr="00B21863">
        <w:rPr>
          <w:rFonts w:ascii="標楷體" w:eastAsia="標楷體" w:hAnsi="標楷體" w:cs="Times New Roman"/>
        </w:rPr>
        <w:t>5.</w:t>
      </w:r>
      <w:r w:rsidR="009D5F4F" w:rsidRPr="00B21863">
        <w:rPr>
          <w:rFonts w:ascii="標楷體" w:eastAsia="標楷體" w:hAnsi="標楷體" w:cs="標楷體"/>
        </w:rPr>
        <w:t>□</w:t>
      </w:r>
      <w:r w:rsidR="009D5F4F" w:rsidRPr="00B21863">
        <w:rPr>
          <w:rFonts w:ascii="標楷體" w:eastAsia="標楷體" w:hAnsi="標楷體" w:cs="標楷體" w:hint="eastAsia"/>
        </w:rPr>
        <w:t xml:space="preserve">社會   </w:t>
      </w:r>
      <w:r w:rsidR="00903674" w:rsidRPr="00B21863">
        <w:rPr>
          <w:rFonts w:ascii="標楷體" w:eastAsia="標楷體" w:hAnsi="標楷體" w:cs="Times New Roman"/>
        </w:rPr>
        <w:t>6.</w:t>
      </w:r>
      <w:r w:rsidR="009D5F4F" w:rsidRPr="00B21863">
        <w:rPr>
          <w:rFonts w:ascii="標楷體" w:eastAsia="標楷體" w:hAnsi="標楷體" w:cs="標楷體"/>
        </w:rPr>
        <w:t>□</w:t>
      </w:r>
      <w:r w:rsidR="009D5F4F" w:rsidRPr="00B21863">
        <w:rPr>
          <w:rFonts w:ascii="標楷體" w:eastAsia="標楷體" w:hAnsi="標楷體" w:cs="標楷體" w:hint="eastAsia"/>
        </w:rPr>
        <w:t xml:space="preserve">藝術  </w:t>
      </w:r>
      <w:r w:rsidR="00903674" w:rsidRPr="00B21863">
        <w:rPr>
          <w:rFonts w:ascii="標楷體" w:eastAsia="標楷體" w:hAnsi="標楷體" w:cs="Times New Roman"/>
        </w:rPr>
        <w:t>7.</w:t>
      </w:r>
      <w:r w:rsidR="009D5F4F" w:rsidRPr="00B21863">
        <w:rPr>
          <w:rFonts w:ascii="標楷體" w:eastAsia="標楷體" w:hAnsi="標楷體" w:cs="標楷體"/>
        </w:rPr>
        <w:t>□</w:t>
      </w:r>
      <w:r w:rsidR="009D5F4F" w:rsidRPr="00B21863">
        <w:rPr>
          <w:rFonts w:ascii="標楷體" w:eastAsia="標楷體" w:hAnsi="標楷體" w:cs="標楷體" w:hint="eastAsia"/>
        </w:rPr>
        <w:t xml:space="preserve">自然科學 </w:t>
      </w:r>
      <w:r w:rsidR="00903674" w:rsidRPr="00B21863">
        <w:rPr>
          <w:rFonts w:ascii="標楷體" w:eastAsia="標楷體" w:hAnsi="標楷體" w:cs="Times New Roman"/>
        </w:rPr>
        <w:t>8.</w:t>
      </w:r>
      <w:r w:rsidR="009D5F4F" w:rsidRPr="00B21863">
        <w:rPr>
          <w:rFonts w:ascii="標楷體" w:eastAsia="標楷體" w:hAnsi="標楷體" w:cs="標楷體"/>
        </w:rPr>
        <w:t>□</w:t>
      </w:r>
      <w:r w:rsidR="009D5F4F" w:rsidRPr="00B21863">
        <w:rPr>
          <w:rFonts w:ascii="標楷體" w:eastAsia="標楷體" w:hAnsi="標楷體" w:cs="標楷體" w:hint="eastAsia"/>
        </w:rPr>
        <w:t xml:space="preserve">科技  </w:t>
      </w:r>
      <w:r w:rsidR="00903674" w:rsidRPr="00B21863">
        <w:rPr>
          <w:rFonts w:ascii="標楷體" w:eastAsia="標楷體" w:hAnsi="標楷體" w:cs="Times New Roman"/>
        </w:rPr>
        <w:t>9.</w:t>
      </w:r>
      <w:r w:rsidR="009D5F4F" w:rsidRPr="00B21863">
        <w:rPr>
          <w:rFonts w:ascii="標楷體" w:eastAsia="標楷體" w:hAnsi="標楷體" w:cs="標楷體"/>
        </w:rPr>
        <w:t>□</w:t>
      </w:r>
      <w:r w:rsidR="009D5F4F" w:rsidRPr="00B21863">
        <w:rPr>
          <w:rFonts w:ascii="標楷體" w:eastAsia="標楷體" w:hAnsi="標楷體" w:cs="標楷體" w:hint="eastAsia"/>
        </w:rPr>
        <w:t>綜合活動</w:t>
      </w:r>
    </w:p>
    <w:p w:rsidR="005432CD" w:rsidRPr="00B21863" w:rsidRDefault="005432CD" w:rsidP="005432CD">
      <w:pPr>
        <w:pStyle w:val="Web"/>
        <w:spacing w:line="360" w:lineRule="auto"/>
        <w:rPr>
          <w:rFonts w:ascii="標楷體" w:eastAsia="標楷體" w:hAnsi="標楷體"/>
        </w:rPr>
      </w:pPr>
      <w:r w:rsidRPr="00B21863">
        <w:rPr>
          <w:rFonts w:ascii="標楷體" w:eastAsia="標楷體" w:hAnsi="標楷體" w:cs="標楷體" w:hint="eastAsia"/>
        </w:rPr>
        <w:t xml:space="preserve">    </w:t>
      </w:r>
      <w:r w:rsidRPr="00B21863">
        <w:rPr>
          <w:rFonts w:ascii="標楷體" w:eastAsia="標楷體" w:hAnsi="標楷體" w:cs="Times New Roman"/>
        </w:rPr>
        <w:t>10.</w:t>
      </w:r>
      <w:r w:rsidRPr="00B21863">
        <w:rPr>
          <w:rFonts w:ascii="標楷體" w:eastAsia="標楷體" w:hAnsi="標楷體" w:hint="eastAsia"/>
        </w:rPr>
        <w:t xml:space="preserve">□閩南語文 </w:t>
      </w:r>
      <w:r w:rsidRPr="00B21863">
        <w:rPr>
          <w:rFonts w:ascii="標楷體" w:eastAsia="標楷體" w:hAnsi="標楷體" w:cs="Times New Roman"/>
        </w:rPr>
        <w:t>11.</w:t>
      </w:r>
      <w:r w:rsidRPr="00B21863">
        <w:rPr>
          <w:rFonts w:ascii="標楷體" w:eastAsia="標楷體" w:hAnsi="標楷體" w:cs="Times New Roman" w:hint="eastAsia"/>
        </w:rPr>
        <w:t>□</w:t>
      </w:r>
      <w:r w:rsidRPr="00B21863">
        <w:rPr>
          <w:rFonts w:ascii="標楷體" w:eastAsia="標楷體" w:hAnsi="標楷體" w:hint="eastAsia"/>
        </w:rPr>
        <w:t xml:space="preserve">客家語文 </w:t>
      </w:r>
      <w:r w:rsidRPr="00B21863">
        <w:rPr>
          <w:rFonts w:ascii="標楷體" w:eastAsia="標楷體" w:hAnsi="標楷體" w:cs="Times New Roman"/>
        </w:rPr>
        <w:t>12.</w:t>
      </w:r>
      <w:r w:rsidRPr="00B21863">
        <w:rPr>
          <w:rFonts w:ascii="標楷體" w:eastAsia="標楷體" w:hAnsi="標楷體" w:cs="Times New Roman" w:hint="eastAsia"/>
        </w:rPr>
        <w:t>□</w:t>
      </w:r>
      <w:r w:rsidRPr="00B21863">
        <w:rPr>
          <w:rFonts w:ascii="標楷體" w:eastAsia="標楷體" w:hAnsi="標楷體" w:hint="eastAsia"/>
        </w:rPr>
        <w:t>原住民族語文：</w:t>
      </w:r>
      <w:r w:rsidRPr="00B21863">
        <w:rPr>
          <w:rFonts w:ascii="標楷體" w:eastAsia="標楷體" w:hAnsi="標楷體" w:hint="eastAsia"/>
          <w:u w:val="single"/>
        </w:rPr>
        <w:t xml:space="preserve"> ____</w:t>
      </w:r>
      <w:r w:rsidRPr="00B21863">
        <w:rPr>
          <w:rFonts w:ascii="標楷體" w:eastAsia="標楷體" w:hAnsi="標楷體" w:hint="eastAsia"/>
        </w:rPr>
        <w:t xml:space="preserve">族 </w:t>
      </w:r>
      <w:r w:rsidRPr="00B21863">
        <w:rPr>
          <w:rFonts w:ascii="標楷體" w:eastAsia="標楷體" w:hAnsi="標楷體" w:cs="Times New Roman"/>
        </w:rPr>
        <w:t>13.</w:t>
      </w:r>
      <w:r w:rsidRPr="00B21863">
        <w:rPr>
          <w:rFonts w:ascii="標楷體" w:eastAsia="標楷體" w:hAnsi="標楷體" w:cs="Times New Roman" w:hint="eastAsia"/>
        </w:rPr>
        <w:t>□</w:t>
      </w:r>
      <w:r w:rsidRPr="00B21863">
        <w:rPr>
          <w:rFonts w:ascii="標楷體" w:eastAsia="標楷體" w:hAnsi="標楷體" w:hint="eastAsia"/>
        </w:rPr>
        <w:t>新住民語文：</w:t>
      </w:r>
      <w:r w:rsidRPr="00B21863">
        <w:rPr>
          <w:rFonts w:ascii="標楷體" w:eastAsia="標楷體" w:hAnsi="標楷體" w:hint="eastAsia"/>
          <w:u w:val="single"/>
        </w:rPr>
        <w:t xml:space="preserve"> ____</w:t>
      </w:r>
      <w:r w:rsidRPr="00B21863">
        <w:rPr>
          <w:rFonts w:ascii="標楷體" w:eastAsia="標楷體" w:hAnsi="標楷體" w:hint="eastAsia"/>
        </w:rPr>
        <w:t xml:space="preserve">語  </w:t>
      </w:r>
      <w:r w:rsidRPr="00B21863">
        <w:rPr>
          <w:rFonts w:ascii="標楷體" w:eastAsia="標楷體" w:hAnsi="標楷體" w:cs="Times New Roman"/>
        </w:rPr>
        <w:t xml:space="preserve">14. </w:t>
      </w:r>
      <w:r w:rsidRPr="00B21863">
        <w:rPr>
          <w:rFonts w:ascii="標楷體" w:eastAsia="標楷體" w:hAnsi="標楷體" w:cs="Times New Roman" w:hint="eastAsia"/>
        </w:rPr>
        <w:t>□臺灣手語</w:t>
      </w:r>
    </w:p>
    <w:p w:rsidR="00D37619" w:rsidRPr="00B21863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color w:val="auto"/>
          <w:sz w:val="24"/>
          <w:szCs w:val="24"/>
          <w:u w:val="single"/>
        </w:rPr>
      </w:pPr>
      <w:r w:rsidRPr="00B21863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學習節數：</w:t>
      </w:r>
      <w:r w:rsidRPr="00B21863">
        <w:rPr>
          <w:rFonts w:ascii="標楷體" w:eastAsia="標楷體" w:hAnsi="標楷體"/>
          <w:color w:val="auto"/>
          <w:sz w:val="24"/>
          <w:szCs w:val="24"/>
        </w:rPr>
        <w:t>每週(</w:t>
      </w:r>
      <w:r w:rsidR="00323E3F" w:rsidRPr="00B21863">
        <w:rPr>
          <w:rFonts w:ascii="標楷體" w:eastAsia="標楷體" w:hAnsi="標楷體" w:hint="eastAsia"/>
          <w:color w:val="auto"/>
          <w:sz w:val="24"/>
          <w:szCs w:val="24"/>
        </w:rPr>
        <w:t>4</w:t>
      </w:r>
      <w:r w:rsidRPr="00B21863">
        <w:rPr>
          <w:rFonts w:ascii="標楷體" w:eastAsia="標楷體" w:hAnsi="標楷體"/>
          <w:color w:val="auto"/>
          <w:sz w:val="24"/>
          <w:szCs w:val="24"/>
        </w:rPr>
        <w:t>)節，實施(</w:t>
      </w:r>
      <w:r w:rsidR="00CB10E8">
        <w:rPr>
          <w:rFonts w:ascii="標楷體" w:eastAsia="標楷體" w:hAnsi="標楷體" w:hint="eastAsia"/>
          <w:color w:val="auto"/>
          <w:sz w:val="24"/>
          <w:szCs w:val="24"/>
        </w:rPr>
        <w:t>2</w:t>
      </w:r>
      <w:r w:rsidR="00CB10E8">
        <w:rPr>
          <w:rFonts w:ascii="標楷體" w:eastAsia="標楷體" w:hAnsi="標楷體"/>
          <w:color w:val="auto"/>
          <w:sz w:val="24"/>
          <w:szCs w:val="24"/>
        </w:rPr>
        <w:t>2</w:t>
      </w:r>
      <w:bookmarkStart w:id="0" w:name="_GoBack"/>
      <w:bookmarkEnd w:id="0"/>
      <w:r w:rsidRPr="00B21863">
        <w:rPr>
          <w:rFonts w:ascii="標楷體" w:eastAsia="標楷體" w:hAnsi="標楷體"/>
          <w:color w:val="auto"/>
          <w:sz w:val="24"/>
          <w:szCs w:val="24"/>
        </w:rPr>
        <w:t xml:space="preserve"> )週，共(</w:t>
      </w:r>
      <w:r w:rsidR="00210E07">
        <w:rPr>
          <w:rFonts w:ascii="標楷體" w:eastAsia="標楷體" w:hAnsi="標楷體" w:hint="eastAsia"/>
          <w:color w:val="auto"/>
          <w:sz w:val="24"/>
          <w:szCs w:val="24"/>
        </w:rPr>
        <w:t>8</w:t>
      </w:r>
      <w:r w:rsidR="008A2D17">
        <w:rPr>
          <w:rFonts w:ascii="標楷體" w:eastAsia="標楷體" w:hAnsi="標楷體" w:hint="eastAsia"/>
          <w:color w:val="auto"/>
          <w:sz w:val="24"/>
          <w:szCs w:val="24"/>
        </w:rPr>
        <w:t>2</w:t>
      </w:r>
      <w:r w:rsidRPr="00B21863">
        <w:rPr>
          <w:rFonts w:ascii="標楷體" w:eastAsia="標楷體" w:hAnsi="標楷體"/>
          <w:color w:val="auto"/>
          <w:sz w:val="24"/>
          <w:szCs w:val="24"/>
        </w:rPr>
        <w:t>)節。</w:t>
      </w:r>
    </w:p>
    <w:p w:rsidR="00285A39" w:rsidRPr="00B21863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ind w:leftChars="0"/>
        <w:rPr>
          <w:rFonts w:ascii="標楷體" w:eastAsia="標楷體" w:hAnsi="標楷體" w:cs="標楷體"/>
          <w:color w:val="auto"/>
          <w:sz w:val="24"/>
          <w:szCs w:val="24"/>
        </w:rPr>
      </w:pPr>
      <w:r w:rsidRPr="00B21863">
        <w:rPr>
          <w:rFonts w:ascii="標楷體" w:eastAsia="標楷體" w:hAnsi="標楷體" w:cs="標楷體"/>
          <w:b/>
          <w:color w:val="auto"/>
          <w:sz w:val="24"/>
          <w:szCs w:val="24"/>
        </w:rPr>
        <w:t>課程內涵：</w:t>
      </w:r>
      <w:r w:rsidR="0061264C" w:rsidRPr="00B21863">
        <w:rPr>
          <w:rFonts w:ascii="標楷體" w:eastAsia="標楷體" w:hAnsi="標楷體" w:cs="標楷體"/>
          <w:color w:val="auto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C1B4B" w:rsidRPr="00B21863" w:rsidTr="00984DB6">
        <w:trPr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C1B4B" w:rsidRPr="00B21863" w:rsidRDefault="00FC1B4B" w:rsidP="00984DB6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21863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C1B4B" w:rsidRPr="00B21863" w:rsidRDefault="00FC1B4B" w:rsidP="00FC1B4B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2186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</w:t>
            </w:r>
            <w:r w:rsidRPr="00B21863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領域核心素養</w:t>
            </w:r>
          </w:p>
        </w:tc>
      </w:tr>
      <w:tr w:rsidR="00FC1B4B" w:rsidRPr="00B21863" w:rsidTr="00984DB6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1B4B" w:rsidRPr="00B21863" w:rsidRDefault="00FC1B4B" w:rsidP="00984DB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B21863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依</w:t>
            </w:r>
            <w:r w:rsidRPr="00B21863">
              <w:rPr>
                <w:rFonts w:ascii="標楷體" w:eastAsia="標楷體" w:hAnsi="標楷體" w:cs="夹发砰" w:hint="eastAsia"/>
                <w:color w:val="auto"/>
                <w:sz w:val="24"/>
                <w:szCs w:val="24"/>
              </w:rPr>
              <w:t>總綱核心素養項目及具體內涵勾選</w:t>
            </w:r>
            <w:r w:rsidRPr="00B21863">
              <w:rPr>
                <w:rFonts w:ascii="標楷體" w:eastAsia="標楷體" w:hAnsi="標楷體" w:cs="夹发砰" w:hint="eastAsia"/>
                <w:b/>
                <w:color w:val="auto"/>
                <w:sz w:val="24"/>
                <w:szCs w:val="24"/>
              </w:rPr>
              <w:t>(至多以</w:t>
            </w:r>
            <w:r w:rsidRPr="00B21863"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  <w:t>3</w:t>
            </w:r>
            <w:r w:rsidRPr="00B21863">
              <w:rPr>
                <w:rFonts w:ascii="標楷體" w:eastAsia="標楷體" w:hAnsi="標楷體" w:cs="夹发砰" w:hint="eastAsia"/>
                <w:b/>
                <w:color w:val="auto"/>
                <w:sz w:val="24"/>
                <w:szCs w:val="24"/>
              </w:rPr>
              <w:t>個指標為原則)</w:t>
            </w:r>
            <w:r w:rsidRPr="00B21863">
              <w:rPr>
                <w:rFonts w:ascii="標楷體" w:eastAsia="標楷體" w:hAnsi="標楷體" w:cs="夹发砰" w:hint="eastAsia"/>
                <w:color w:val="auto"/>
                <w:sz w:val="24"/>
                <w:szCs w:val="24"/>
              </w:rPr>
              <w:t>。</w:t>
            </w:r>
          </w:p>
          <w:p w:rsidR="00FC1B4B" w:rsidRPr="00B21863" w:rsidRDefault="00C54153" w:rsidP="00984DB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B21863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FC1B4B" w:rsidRPr="00B21863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B21863">
              <w:rPr>
                <w:rFonts w:ascii="標楷體" w:eastAsia="標楷體" w:hAnsi="標楷體"/>
                <w:color w:val="auto"/>
                <w:sz w:val="24"/>
                <w:szCs w:val="24"/>
              </w:rPr>
              <w:t>A1</w:t>
            </w:r>
            <w:r w:rsidR="00FC1B4B" w:rsidRPr="00B21863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FC1B4B" w:rsidRPr="00B21863" w:rsidRDefault="00C54153" w:rsidP="00984DB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▓</w:t>
            </w:r>
            <w:proofErr w:type="gramEnd"/>
            <w:r w:rsidR="00FC1B4B" w:rsidRPr="00B21863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B21863">
              <w:rPr>
                <w:rFonts w:ascii="標楷體" w:eastAsia="標楷體" w:hAnsi="標楷體"/>
                <w:color w:val="auto"/>
                <w:sz w:val="24"/>
                <w:szCs w:val="24"/>
              </w:rPr>
              <w:t>A2</w:t>
            </w:r>
            <w:r w:rsidR="00FC1B4B" w:rsidRPr="00B2186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FC1B4B" w:rsidRPr="00B21863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FC1B4B" w:rsidRPr="00B21863" w:rsidRDefault="00C54153" w:rsidP="00984DB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▓</w:t>
            </w:r>
            <w:proofErr w:type="gramEnd"/>
            <w:r w:rsidR="00FC1B4B" w:rsidRPr="00B21863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B21863">
              <w:rPr>
                <w:rFonts w:ascii="標楷體" w:eastAsia="標楷體" w:hAnsi="標楷體"/>
                <w:color w:val="auto"/>
                <w:sz w:val="24"/>
                <w:szCs w:val="24"/>
              </w:rPr>
              <w:t>A3</w:t>
            </w:r>
            <w:r w:rsidR="00FC1B4B" w:rsidRPr="00B2186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="00FC1B4B" w:rsidRPr="00B21863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FC1B4B" w:rsidRPr="00B21863" w:rsidRDefault="00A53912" w:rsidP="00984DB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▓</w:t>
            </w:r>
            <w:proofErr w:type="gramEnd"/>
            <w:r w:rsidR="00FC1B4B" w:rsidRPr="00B21863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B21863">
              <w:rPr>
                <w:rFonts w:ascii="標楷體" w:eastAsia="標楷體" w:hAnsi="標楷體"/>
                <w:color w:val="auto"/>
                <w:sz w:val="24"/>
                <w:szCs w:val="24"/>
              </w:rPr>
              <w:t>B1</w:t>
            </w:r>
            <w:r w:rsidR="00FC1B4B" w:rsidRPr="00B2186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="00FC1B4B" w:rsidRPr="00B21863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FC1B4B" w:rsidRPr="00B21863" w:rsidRDefault="008B07A2" w:rsidP="00984DB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B21863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FC1B4B" w:rsidRPr="00B21863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B21863">
              <w:rPr>
                <w:rFonts w:ascii="標楷體" w:eastAsia="標楷體" w:hAnsi="標楷體"/>
                <w:color w:val="auto"/>
                <w:sz w:val="24"/>
                <w:szCs w:val="24"/>
              </w:rPr>
              <w:t>B2</w:t>
            </w:r>
            <w:r w:rsidR="00FC1B4B" w:rsidRPr="00B2186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FC1B4B" w:rsidRPr="00B21863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FC1B4B" w:rsidRPr="00B21863" w:rsidRDefault="00FC1B4B" w:rsidP="00984DB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B21863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□ </w:t>
            </w:r>
            <w:r w:rsidRPr="00B21863">
              <w:rPr>
                <w:rFonts w:ascii="標楷體" w:eastAsia="標楷體" w:hAnsi="標楷體"/>
                <w:color w:val="auto"/>
                <w:sz w:val="24"/>
                <w:szCs w:val="24"/>
              </w:rPr>
              <w:t>B3</w:t>
            </w:r>
            <w:r w:rsidRPr="00B2186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B21863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FC1B4B" w:rsidRPr="00B21863" w:rsidRDefault="00FC1B4B" w:rsidP="00984DB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B21863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□ </w:t>
            </w:r>
            <w:r w:rsidRPr="00B21863">
              <w:rPr>
                <w:rFonts w:ascii="標楷體" w:eastAsia="標楷體" w:hAnsi="標楷體"/>
                <w:color w:val="auto"/>
                <w:sz w:val="24"/>
                <w:szCs w:val="24"/>
              </w:rPr>
              <w:t>C1</w:t>
            </w:r>
            <w:r w:rsidRPr="00B2186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B21863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FC1B4B" w:rsidRPr="00B21863" w:rsidRDefault="00FC1B4B" w:rsidP="00984DB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B21863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□ </w:t>
            </w:r>
            <w:r w:rsidRPr="00B21863">
              <w:rPr>
                <w:rFonts w:ascii="標楷體" w:eastAsia="標楷體" w:hAnsi="標楷體"/>
                <w:color w:val="auto"/>
                <w:sz w:val="24"/>
                <w:szCs w:val="24"/>
              </w:rPr>
              <w:t>C2</w:t>
            </w:r>
            <w:r w:rsidRPr="00B2186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B21863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FC1B4B" w:rsidRPr="00B21863" w:rsidRDefault="00FC1B4B" w:rsidP="00984DB6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21863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□ </w:t>
            </w:r>
            <w:r w:rsidRPr="00B21863">
              <w:rPr>
                <w:rFonts w:ascii="標楷體" w:eastAsia="標楷體" w:hAnsi="標楷體"/>
                <w:color w:val="auto"/>
                <w:sz w:val="24"/>
                <w:szCs w:val="24"/>
              </w:rPr>
              <w:t>C3</w:t>
            </w:r>
            <w:r w:rsidRPr="00B2186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B21863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07A2" w:rsidRPr="00885F30" w:rsidRDefault="008B07A2" w:rsidP="00FC1B4B">
            <w:pPr>
              <w:pStyle w:val="Web"/>
              <w:snapToGrid w:val="0"/>
              <w:spacing w:before="0" w:beforeAutospacing="0" w:after="0" w:afterAutospacing="0" w:line="240" w:lineRule="atLeast"/>
              <w:rPr>
                <w:rFonts w:ascii="標楷體" w:eastAsia="標楷體" w:hAnsi="標楷體"/>
              </w:rPr>
            </w:pPr>
            <w:r w:rsidRPr="00885F30">
              <w:rPr>
                <w:rStyle w:val="aff9"/>
                <w:rFonts w:ascii="標楷體" w:eastAsia="標楷體" w:hAnsi="標楷體"/>
              </w:rPr>
              <w:t>數-E-A2</w:t>
            </w:r>
            <w:r w:rsidRPr="00885F30">
              <w:rPr>
                <w:rFonts w:ascii="標楷體" w:eastAsia="標楷體" w:hAnsi="標楷體"/>
              </w:rPr>
              <w:br/>
              <w:t>具備基本的算術操作能力、並能指認基本的形體與相對關係，在日常生活情境中，用數學表述與解決問題。</w:t>
            </w:r>
          </w:p>
          <w:p w:rsidR="00FC1B4B" w:rsidRPr="00B21863" w:rsidRDefault="008B07A2" w:rsidP="00FC1B4B">
            <w:pPr>
              <w:pStyle w:val="Web"/>
              <w:snapToGrid w:val="0"/>
              <w:spacing w:before="0" w:beforeAutospacing="0" w:after="0" w:afterAutospacing="0" w:line="240" w:lineRule="atLeast"/>
              <w:rPr>
                <w:rFonts w:ascii="標楷體" w:eastAsia="標楷體" w:hAnsi="標楷體"/>
              </w:rPr>
            </w:pPr>
            <w:r w:rsidRPr="00885F30">
              <w:rPr>
                <w:rStyle w:val="aff9"/>
                <w:rFonts w:ascii="標楷體" w:eastAsia="標楷體" w:hAnsi="標楷體"/>
              </w:rPr>
              <w:t xml:space="preserve">數-J-A3 </w:t>
            </w:r>
            <w:r w:rsidRPr="00885F30">
              <w:rPr>
                <w:rFonts w:ascii="標楷體" w:eastAsia="標楷體" w:hAnsi="標楷體"/>
              </w:rPr>
              <w:br/>
              <w:t>具備識別現實生活問題和數學的關聯的能力，可從多元、彈性角度擬訂問題解決計畫，並能將問題解答轉化於真實世界。</w:t>
            </w:r>
            <w:r w:rsidRPr="00885F30">
              <w:rPr>
                <w:rStyle w:val="aff9"/>
                <w:rFonts w:ascii="標楷體" w:eastAsia="標楷體" w:hAnsi="標楷體"/>
              </w:rPr>
              <w:br/>
            </w:r>
            <w:r w:rsidR="00A53912" w:rsidRPr="00885F30">
              <w:rPr>
                <w:rStyle w:val="aff9"/>
                <w:rFonts w:ascii="標楷體" w:eastAsia="標楷體" w:hAnsi="標楷體"/>
              </w:rPr>
              <w:t>數-E-B1</w:t>
            </w:r>
            <w:r w:rsidR="00A53912" w:rsidRPr="00885F30">
              <w:rPr>
                <w:rFonts w:ascii="標楷體" w:eastAsia="標楷體" w:hAnsi="標楷體"/>
              </w:rPr>
              <w:br/>
              <w:t>具備日常語言與數字及算術符號之間的轉換能力，並能熟練操作日常使用之度量衡及時間，認識日常經驗中的幾何形體，並能以符號表示公式。</w:t>
            </w:r>
          </w:p>
        </w:tc>
      </w:tr>
    </w:tbl>
    <w:p w:rsidR="00FC1B4B" w:rsidRPr="00B21863" w:rsidRDefault="00FC1B4B" w:rsidP="00543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新細明體"/>
          <w:color w:val="auto"/>
          <w:sz w:val="24"/>
          <w:szCs w:val="24"/>
          <w:u w:val="single"/>
        </w:rPr>
      </w:pPr>
    </w:p>
    <w:p w:rsidR="00D37619" w:rsidRPr="00B21863" w:rsidRDefault="00D37619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color w:val="auto"/>
          <w:sz w:val="24"/>
          <w:szCs w:val="24"/>
        </w:rPr>
      </w:pPr>
      <w:r w:rsidRPr="00B21863">
        <w:rPr>
          <w:rFonts w:ascii="標楷體" w:eastAsia="標楷體" w:hAnsi="標楷體" w:cs="標楷體"/>
          <w:b/>
          <w:color w:val="auto"/>
          <w:sz w:val="24"/>
          <w:szCs w:val="24"/>
        </w:rPr>
        <w:lastRenderedPageBreak/>
        <w:t>課程架構：</w:t>
      </w:r>
    </w:p>
    <w:p w:rsidR="00440A20" w:rsidRPr="00B21863" w:rsidRDefault="00440A20" w:rsidP="001948DA">
      <w:pPr>
        <w:spacing w:line="0" w:lineRule="atLeast"/>
        <w:rPr>
          <w:rFonts w:ascii="標楷體" w:eastAsia="標楷體" w:hAnsi="標楷體" w:cs="標楷體"/>
          <w:color w:val="auto"/>
          <w:sz w:val="24"/>
          <w:szCs w:val="24"/>
        </w:rPr>
      </w:pPr>
    </w:p>
    <w:p w:rsidR="00200C15" w:rsidRPr="00B21863" w:rsidRDefault="00200C15" w:rsidP="001948DA">
      <w:pPr>
        <w:spacing w:line="0" w:lineRule="atLeast"/>
        <w:rPr>
          <w:rFonts w:ascii="標楷體" w:eastAsia="標楷體" w:hAnsi="標楷體" w:cs="標楷體"/>
          <w:color w:val="auto"/>
          <w:sz w:val="24"/>
          <w:szCs w:val="24"/>
        </w:rPr>
      </w:pPr>
    </w:p>
    <w:p w:rsidR="009355F9" w:rsidRPr="00B21863" w:rsidRDefault="00D37619" w:rsidP="00112D97">
      <w:pPr>
        <w:pStyle w:val="aff0"/>
        <w:numPr>
          <w:ilvl w:val="0"/>
          <w:numId w:val="35"/>
        </w:numPr>
        <w:spacing w:line="0" w:lineRule="atLeast"/>
        <w:ind w:leftChars="0"/>
        <w:rPr>
          <w:rFonts w:ascii="標楷體" w:eastAsia="標楷體" w:hAnsi="標楷體" w:cs="標楷體"/>
          <w:b/>
          <w:color w:val="auto"/>
          <w:sz w:val="24"/>
          <w:szCs w:val="24"/>
        </w:rPr>
      </w:pPr>
      <w:r w:rsidRPr="00B21863">
        <w:rPr>
          <w:rFonts w:ascii="標楷體" w:eastAsia="標楷體" w:hAnsi="標楷體" w:cs="標楷體"/>
          <w:b/>
          <w:color w:val="auto"/>
          <w:sz w:val="24"/>
          <w:szCs w:val="24"/>
        </w:rPr>
        <w:t>素養導向教學規劃：</w:t>
      </w:r>
      <w:r w:rsidR="00112D97" w:rsidRPr="00B21863">
        <w:rPr>
          <w:rFonts w:ascii="標楷體" w:eastAsia="標楷體" w:hAnsi="標楷體" w:cs="標楷體"/>
          <w:b/>
          <w:color w:val="auto"/>
          <w:sz w:val="24"/>
          <w:szCs w:val="24"/>
        </w:rPr>
        <w:t xml:space="preserve"> </w:t>
      </w:r>
    </w:p>
    <w:tbl>
      <w:tblPr>
        <w:tblW w:w="15075" w:type="dxa"/>
        <w:jc w:val="center"/>
        <w:tblBorders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690"/>
        <w:gridCol w:w="1478"/>
        <w:gridCol w:w="1479"/>
        <w:gridCol w:w="2834"/>
        <w:gridCol w:w="708"/>
        <w:gridCol w:w="2267"/>
        <w:gridCol w:w="1418"/>
        <w:gridCol w:w="1417"/>
        <w:gridCol w:w="1784"/>
      </w:tblGrid>
      <w:tr w:rsidR="00BE1680" w:rsidRPr="00BE1680" w:rsidTr="008A7C63">
        <w:trPr>
          <w:jc w:val="center"/>
        </w:trPr>
        <w:tc>
          <w:tcPr>
            <w:tcW w:w="16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7C63" w:rsidRPr="00BE1680" w:rsidRDefault="008A7C63" w:rsidP="00706465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b/>
                <w:color w:val="FF0000"/>
              </w:rPr>
              <w:t>教學期程</w:t>
            </w:r>
          </w:p>
        </w:tc>
        <w:tc>
          <w:tcPr>
            <w:tcW w:w="2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A7C63" w:rsidRPr="00BE1680" w:rsidRDefault="008A7C63" w:rsidP="00706465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b/>
                <w:color w:val="FF0000"/>
              </w:rPr>
              <w:t>學習重點</w:t>
            </w:r>
          </w:p>
        </w:tc>
        <w:tc>
          <w:tcPr>
            <w:tcW w:w="283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8A7C63" w:rsidRPr="00BE1680" w:rsidRDefault="008A7C63" w:rsidP="00706465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b/>
                <w:color w:val="FF0000"/>
              </w:rPr>
              <w:t>單元/主題名稱與活動內容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8A7C63" w:rsidRPr="00BE1680" w:rsidRDefault="008A7C63" w:rsidP="00706465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b/>
                <w:color w:val="FF0000"/>
              </w:rPr>
              <w:t>節數</w:t>
            </w:r>
          </w:p>
        </w:tc>
        <w:tc>
          <w:tcPr>
            <w:tcW w:w="226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8A7C63" w:rsidRPr="00BE1680" w:rsidRDefault="008A7C63" w:rsidP="00706465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b/>
                <w:color w:val="FF0000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8A7C63" w:rsidRPr="00BE1680" w:rsidRDefault="008A7C63" w:rsidP="00706465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b/>
                <w:color w:val="FF0000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8A7C63" w:rsidRPr="00BE1680" w:rsidRDefault="008A7C63" w:rsidP="00706465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b/>
                <w:color w:val="FF0000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7C63" w:rsidRPr="00BE1680" w:rsidRDefault="008A7C63" w:rsidP="00706465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b/>
                <w:color w:val="FF0000"/>
              </w:rPr>
              <w:t>備註</w:t>
            </w:r>
          </w:p>
        </w:tc>
      </w:tr>
      <w:tr w:rsidR="00BE1680" w:rsidRPr="00BE1680" w:rsidTr="008A7C63">
        <w:trPr>
          <w:jc w:val="center"/>
        </w:trPr>
        <w:tc>
          <w:tcPr>
            <w:tcW w:w="16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7C63" w:rsidRPr="00BE1680" w:rsidRDefault="008A7C63" w:rsidP="00706465">
            <w:pPr>
              <w:rPr>
                <w:rFonts w:ascii="標楷體" w:eastAsia="標楷體" w:hAnsi="標楷體" w:cs="標楷體"/>
                <w:b/>
                <w:color w:val="FF0000"/>
              </w:rPr>
            </w:pP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7C63" w:rsidRPr="00BE1680" w:rsidRDefault="008A7C63" w:rsidP="00706465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b/>
                <w:color w:val="FF0000"/>
              </w:rPr>
              <w:t>學習表現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8A7C63" w:rsidRPr="00BE1680" w:rsidRDefault="008A7C63" w:rsidP="00706465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b/>
                <w:color w:val="FF0000"/>
              </w:rPr>
              <w:t>學習內容</w:t>
            </w:r>
          </w:p>
        </w:tc>
        <w:tc>
          <w:tcPr>
            <w:tcW w:w="283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7C63" w:rsidRPr="00BE1680" w:rsidRDefault="008A7C63" w:rsidP="00706465">
            <w:pPr>
              <w:rPr>
                <w:rFonts w:ascii="標楷體" w:eastAsia="標楷體" w:hAnsi="標楷體" w:cs="標楷體"/>
                <w:b/>
                <w:color w:val="FF0000"/>
              </w:rPr>
            </w:pPr>
          </w:p>
        </w:tc>
        <w:tc>
          <w:tcPr>
            <w:tcW w:w="70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7C63" w:rsidRPr="00BE1680" w:rsidRDefault="008A7C63" w:rsidP="00706465">
            <w:pPr>
              <w:rPr>
                <w:rFonts w:ascii="標楷體" w:eastAsia="標楷體" w:hAnsi="標楷體" w:cs="標楷體"/>
                <w:b/>
                <w:color w:val="FF0000"/>
              </w:rPr>
            </w:pPr>
          </w:p>
        </w:tc>
        <w:tc>
          <w:tcPr>
            <w:tcW w:w="226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7C63" w:rsidRPr="00BE1680" w:rsidRDefault="008A7C63" w:rsidP="00706465">
            <w:pPr>
              <w:rPr>
                <w:rFonts w:ascii="標楷體" w:eastAsia="標楷體" w:hAnsi="標楷體" w:cs="標楷體"/>
                <w:b/>
                <w:color w:val="FF0000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7C63" w:rsidRPr="00BE1680" w:rsidRDefault="008A7C63" w:rsidP="00706465">
            <w:pPr>
              <w:rPr>
                <w:rFonts w:ascii="標楷體" w:eastAsia="標楷體" w:hAnsi="標楷體" w:cs="標楷體"/>
                <w:b/>
                <w:color w:val="FF0000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7C63" w:rsidRPr="00BE1680" w:rsidRDefault="008A7C63" w:rsidP="00706465">
            <w:pPr>
              <w:rPr>
                <w:rFonts w:ascii="標楷體" w:eastAsia="標楷體" w:hAnsi="標楷體" w:cs="標楷體"/>
                <w:b/>
                <w:color w:val="FF0000"/>
              </w:rPr>
            </w:pPr>
          </w:p>
        </w:tc>
        <w:tc>
          <w:tcPr>
            <w:tcW w:w="178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7C63" w:rsidRPr="00BE1680" w:rsidRDefault="008A7C63" w:rsidP="00706465">
            <w:pPr>
              <w:rPr>
                <w:rFonts w:ascii="標楷體" w:eastAsia="標楷體" w:hAnsi="標楷體" w:cs="標楷體"/>
                <w:b/>
                <w:color w:val="FF0000"/>
              </w:rPr>
            </w:pPr>
          </w:p>
        </w:tc>
      </w:tr>
      <w:tr w:rsidR="00BE1680" w:rsidRPr="00BE1680" w:rsidTr="00C05123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15B15" w:rsidRPr="00BE1680" w:rsidRDefault="00F15B15" w:rsidP="00F15B1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t>第一</w:t>
            </w:r>
            <w:proofErr w:type="gramStart"/>
            <w:r w:rsidRPr="00BE1680">
              <w:rPr>
                <w:rFonts w:ascii="標楷體" w:eastAsia="標楷體" w:hAnsi="標楷體" w:cs="標楷體" w:hint="eastAsia"/>
                <w:color w:val="FF0000"/>
              </w:rPr>
              <w:t>週</w:t>
            </w:r>
            <w:proofErr w:type="gramEnd"/>
          </w:p>
          <w:p w:rsidR="00F15B15" w:rsidRPr="00BE1680" w:rsidRDefault="00F15B15" w:rsidP="00F15B1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t>8/25-8/31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7E75" w:rsidRPr="00BE1680" w:rsidRDefault="00F15B15" w:rsidP="00D37E75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/>
                <w:color w:val="FF0000"/>
              </w:rPr>
              <w:t xml:space="preserve">A-8-1 </w:t>
            </w:r>
            <w:proofErr w:type="gramStart"/>
            <w:r w:rsidRPr="00BE1680">
              <w:rPr>
                <w:rFonts w:ascii="標楷體" w:eastAsia="標楷體" w:hAnsi="標楷體" w:cs="標楷體"/>
                <w:color w:val="FF0000"/>
              </w:rPr>
              <w:t>二次式的乘法</w:t>
            </w:r>
            <w:proofErr w:type="gramEnd"/>
            <w:r w:rsidRPr="00BE1680">
              <w:rPr>
                <w:rFonts w:ascii="標楷體" w:eastAsia="標楷體" w:hAnsi="標楷體" w:cs="標楷體"/>
                <w:color w:val="FF0000"/>
              </w:rPr>
              <w:t>公式：</w:t>
            </w:r>
            <w:r w:rsidR="00D37E75" w:rsidRPr="00BE1680">
              <w:rPr>
                <w:rFonts w:ascii="標楷體" w:eastAsia="標楷體" w:hAnsi="標楷體" w:cs="標楷體"/>
                <w:color w:val="FF0000"/>
              </w:rPr>
              <w:t xml:space="preserve"> </w:t>
            </w:r>
          </w:p>
          <w:p w:rsidR="00F15B15" w:rsidRPr="00BE1680" w:rsidRDefault="00F15B15" w:rsidP="00F15B15">
            <w:pPr>
              <w:snapToGrid w:val="0"/>
              <w:ind w:firstLine="0"/>
              <w:rPr>
                <w:rFonts w:ascii="標楷體" w:eastAsia="標楷體" w:hAnsi="標楷體"/>
                <w:color w:val="FF0000"/>
              </w:rPr>
            </w:pPr>
            <w:r w:rsidRPr="00BE1680">
              <w:rPr>
                <w:rFonts w:ascii="標楷體" w:eastAsia="標楷體" w:hAnsi="標楷體" w:cs="標楷體"/>
                <w:color w:val="FF0000"/>
              </w:rPr>
              <w:t>(</w:t>
            </w:r>
            <w:proofErr w:type="spellStart"/>
            <w:r w:rsidRPr="00BE1680">
              <w:rPr>
                <w:rFonts w:ascii="標楷體" w:eastAsia="標楷體" w:hAnsi="標楷體" w:cs="標楷體"/>
                <w:color w:val="FF0000"/>
              </w:rPr>
              <w:t>a+b</w:t>
            </w:r>
            <w:proofErr w:type="spellEnd"/>
            <w:r w:rsidRPr="00BE1680">
              <w:rPr>
                <w:rFonts w:ascii="標楷體" w:eastAsia="標楷體" w:hAnsi="標楷體" w:cs="標楷體"/>
                <w:color w:val="FF0000"/>
              </w:rPr>
              <w:t>)(</w:t>
            </w:r>
            <w:proofErr w:type="spellStart"/>
            <w:r w:rsidRPr="00BE1680">
              <w:rPr>
                <w:rFonts w:ascii="標楷體" w:eastAsia="標楷體" w:hAnsi="標楷體" w:cs="標楷體"/>
                <w:color w:val="FF0000"/>
              </w:rPr>
              <w:t>c+d</w:t>
            </w:r>
            <w:proofErr w:type="spellEnd"/>
            <w:r w:rsidRPr="00BE1680">
              <w:rPr>
                <w:rFonts w:ascii="標楷體" w:eastAsia="標楷體" w:hAnsi="標楷體" w:cs="標楷體"/>
                <w:color w:val="FF0000"/>
              </w:rPr>
              <w:t>)=</w:t>
            </w:r>
            <w:proofErr w:type="spellStart"/>
            <w:r w:rsidRPr="00BE1680">
              <w:rPr>
                <w:rFonts w:ascii="標楷體" w:eastAsia="標楷體" w:hAnsi="標楷體" w:cs="標楷體"/>
                <w:color w:val="FF0000"/>
              </w:rPr>
              <w:t>ac+ad+bc+bd</w:t>
            </w:r>
            <w:proofErr w:type="spellEnd"/>
            <w:r w:rsidRPr="00BE1680">
              <w:rPr>
                <w:rFonts w:ascii="標楷體" w:eastAsia="標楷體" w:hAnsi="標楷體" w:cs="標楷體"/>
                <w:color w:val="FF0000"/>
              </w:rPr>
              <w:t>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5B15" w:rsidRPr="00BE1680" w:rsidRDefault="00F15B15" w:rsidP="00F15B15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/>
                <w:color w:val="FF0000"/>
              </w:rPr>
              <w:t>a-Ⅳ-5 認識多項式及相關名詞，並熟練多項式的四則運算及運用乘法公式。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5B15" w:rsidRPr="00BE1680" w:rsidRDefault="00F15B15" w:rsidP="00F15B15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BE1680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第一章 乘法公式與多項式</w:t>
            </w:r>
          </w:p>
          <w:p w:rsidR="00F15B15" w:rsidRPr="00BE1680" w:rsidRDefault="00F15B15" w:rsidP="00F15B15">
            <w:pPr>
              <w:rPr>
                <w:rFonts w:ascii="標楷體" w:eastAsia="標楷體" w:hAnsi="標楷體"/>
                <w:color w:val="FF0000"/>
              </w:rPr>
            </w:pPr>
            <w:r w:rsidRPr="00BE1680">
              <w:rPr>
                <w:rFonts w:ascii="標楷體" w:eastAsia="標楷體" w:hAnsi="標楷體"/>
                <w:color w:val="FF0000"/>
              </w:rPr>
              <w:t>1-1 乘法公式(1)</w:t>
            </w:r>
          </w:p>
          <w:p w:rsidR="00A80503" w:rsidRPr="00BE1680" w:rsidRDefault="00A80503" w:rsidP="00A80503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t>1.了解由面積的計算導出乘法公式(1)（a＋b）（c＋d）＝ac＋ad＋</w:t>
            </w:r>
            <w:proofErr w:type="spellStart"/>
            <w:r w:rsidRPr="00BE1680">
              <w:rPr>
                <w:rFonts w:ascii="標楷體" w:eastAsia="標楷體" w:hAnsi="標楷體" w:cs="標楷體" w:hint="eastAsia"/>
                <w:color w:val="FF0000"/>
              </w:rPr>
              <w:t>bc</w:t>
            </w:r>
            <w:proofErr w:type="spellEnd"/>
            <w:r w:rsidRPr="00BE1680">
              <w:rPr>
                <w:rFonts w:ascii="標楷體" w:eastAsia="標楷體" w:hAnsi="標楷體" w:cs="標楷體" w:hint="eastAsia"/>
                <w:color w:val="FF0000"/>
              </w:rPr>
              <w:t>＋bd的過程，進而認識此公式。</w:t>
            </w:r>
          </w:p>
          <w:p w:rsidR="009E6AB7" w:rsidRPr="00BE1680" w:rsidRDefault="009E6AB7" w:rsidP="00A80503">
            <w:pPr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5B15" w:rsidRPr="00BE1680" w:rsidRDefault="00210E07" w:rsidP="00F15B15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5B15" w:rsidRPr="00BE1680" w:rsidRDefault="00F15B15" w:rsidP="00F15B15">
            <w:pPr>
              <w:ind w:firstLine="0"/>
              <w:rPr>
                <w:rFonts w:ascii="標楷體" w:eastAsia="標楷體" w:hAnsi="標楷體" w:cs="新細明體"/>
                <w:color w:val="FF0000"/>
              </w:rPr>
            </w:pPr>
            <w:r w:rsidRPr="00BE1680">
              <w:rPr>
                <w:rFonts w:ascii="標楷體" w:eastAsia="標楷體" w:hAnsi="標楷體" w:cs="新細明體" w:hint="eastAsia"/>
                <w:color w:val="FF0000"/>
              </w:rPr>
              <w:t>南一版第三</w:t>
            </w:r>
            <w:proofErr w:type="gramStart"/>
            <w:r w:rsidRPr="00BE1680">
              <w:rPr>
                <w:rFonts w:ascii="標楷體" w:eastAsia="標楷體" w:hAnsi="標楷體" w:cs="新細明體" w:hint="eastAsia"/>
                <w:color w:val="FF0000"/>
              </w:rPr>
              <w:t>冊</w:t>
            </w:r>
            <w:proofErr w:type="gramEnd"/>
          </w:p>
          <w:p w:rsidR="00F15B15" w:rsidRPr="00BE1680" w:rsidRDefault="00F15B15" w:rsidP="00F15B15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新細明體" w:hint="eastAsia"/>
                <w:color w:val="FF0000"/>
              </w:rPr>
              <w:t>數學課本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5B15" w:rsidRPr="00BE1680" w:rsidRDefault="00F15B15" w:rsidP="00F15B15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/>
                <w:color w:val="FF0000"/>
              </w:rPr>
              <w:t>口頭回答、討論、作業、操作、紙筆測驗。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93DBA" w:rsidRPr="00BE1680" w:rsidRDefault="00B93DBA" w:rsidP="00B93DBA">
            <w:pPr>
              <w:ind w:left="-22" w:hanging="7"/>
              <w:rPr>
                <w:rStyle w:val="aff9"/>
                <w:rFonts w:ascii="標楷體" w:eastAsia="標楷體" w:hAnsi="標楷體"/>
                <w:color w:val="FF0000"/>
              </w:rPr>
            </w:pPr>
            <w:r w:rsidRPr="00BE1680">
              <w:rPr>
                <w:rStyle w:val="aff9"/>
                <w:rFonts w:ascii="標楷體" w:eastAsia="標楷體" w:hAnsi="標楷體" w:hint="eastAsia"/>
                <w:color w:val="FF0000"/>
              </w:rPr>
              <w:t>數</w:t>
            </w:r>
            <w:r w:rsidRPr="00BE1680">
              <w:rPr>
                <w:rStyle w:val="aff9"/>
                <w:rFonts w:ascii="標楷體" w:eastAsia="標楷體" w:hAnsi="標楷體"/>
                <w:color w:val="FF0000"/>
              </w:rPr>
              <w:t>-E-A</w:t>
            </w:r>
            <w:r w:rsidRPr="00BE1680">
              <w:rPr>
                <w:rStyle w:val="aff9"/>
                <w:rFonts w:ascii="標楷體" w:eastAsia="標楷體" w:hAnsi="標楷體" w:hint="eastAsia"/>
                <w:color w:val="FF0000"/>
              </w:rPr>
              <w:t>2</w:t>
            </w:r>
          </w:p>
          <w:p w:rsidR="00F15B15" w:rsidRPr="00BE1680" w:rsidRDefault="00F15B15" w:rsidP="00B93DBA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/>
                <w:color w:val="FF0000"/>
              </w:rPr>
              <w:t>具備基本的算術操作能力、並能指認基本的形體與相對關係，在日常生活情境中，用數學表述與解決問題。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F15B15" w:rsidRPr="00BE1680" w:rsidRDefault="00F15B15" w:rsidP="00F15B15">
            <w:pPr>
              <w:jc w:val="left"/>
              <w:rPr>
                <w:rFonts w:ascii="標楷體" w:eastAsia="標楷體" w:hAnsi="標楷體"/>
                <w:bCs/>
                <w:color w:val="FF0000"/>
              </w:rPr>
            </w:pPr>
            <w:r w:rsidRPr="00BE1680">
              <w:rPr>
                <w:rFonts w:ascii="標楷體" w:eastAsia="標楷體" w:hAnsi="標楷體" w:hint="eastAsia"/>
                <w:bCs/>
                <w:color w:val="FF0000"/>
              </w:rPr>
              <w:t xml:space="preserve">0830開學 </w:t>
            </w:r>
          </w:p>
        </w:tc>
      </w:tr>
      <w:tr w:rsidR="00BE1680" w:rsidRPr="00BE1680" w:rsidTr="00C05123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C3A01" w:rsidRPr="00BE1680" w:rsidRDefault="00F15B15" w:rsidP="00F15B1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t>第二</w:t>
            </w:r>
            <w:proofErr w:type="gramStart"/>
            <w:r w:rsidRPr="00BE1680">
              <w:rPr>
                <w:rFonts w:ascii="標楷體" w:eastAsia="標楷體" w:hAnsi="標楷體" w:cs="標楷體" w:hint="eastAsia"/>
                <w:color w:val="FF0000"/>
              </w:rPr>
              <w:t>週</w:t>
            </w:r>
            <w:proofErr w:type="gramEnd"/>
            <w:r w:rsidRPr="00BE1680">
              <w:rPr>
                <w:rFonts w:ascii="標楷體" w:eastAsia="標楷體" w:hAnsi="標楷體" w:cs="標楷體" w:hint="eastAsia"/>
                <w:color w:val="FF0000"/>
              </w:rPr>
              <w:t xml:space="preserve">   </w:t>
            </w:r>
          </w:p>
          <w:p w:rsidR="00F15B15" w:rsidRPr="00BE1680" w:rsidRDefault="00F15B15" w:rsidP="00F15B1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t>9/1-9/7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5123" w:rsidRPr="00BE1680" w:rsidRDefault="00F15B15" w:rsidP="00F15B15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/>
                <w:color w:val="FF0000"/>
              </w:rPr>
              <w:t xml:space="preserve">A-8-1 </w:t>
            </w:r>
            <w:proofErr w:type="gramStart"/>
            <w:r w:rsidRPr="00BE1680">
              <w:rPr>
                <w:rFonts w:ascii="標楷體" w:eastAsia="標楷體" w:hAnsi="標楷體" w:cs="標楷體"/>
                <w:color w:val="FF0000"/>
              </w:rPr>
              <w:t>二次式的乘法</w:t>
            </w:r>
            <w:proofErr w:type="gramEnd"/>
            <w:r w:rsidRPr="00BE1680">
              <w:rPr>
                <w:rFonts w:ascii="標楷體" w:eastAsia="標楷體" w:hAnsi="標楷體" w:cs="標楷體"/>
                <w:color w:val="FF0000"/>
              </w:rPr>
              <w:t>公式：(</w:t>
            </w:r>
            <w:proofErr w:type="spellStart"/>
            <w:r w:rsidRPr="00BE1680">
              <w:rPr>
                <w:rFonts w:ascii="標楷體" w:eastAsia="標楷體" w:hAnsi="標楷體" w:cs="標楷體"/>
                <w:color w:val="FF0000"/>
              </w:rPr>
              <w:t>a+b</w:t>
            </w:r>
            <w:proofErr w:type="spellEnd"/>
            <w:r w:rsidRPr="00BE1680">
              <w:rPr>
                <w:rFonts w:ascii="標楷體" w:eastAsia="標楷體" w:hAnsi="標楷體" w:cs="標楷體"/>
                <w:color w:val="FF0000"/>
              </w:rPr>
              <w:t>)</w:t>
            </w:r>
            <w:r w:rsidRPr="00BE1680">
              <w:rPr>
                <w:rFonts w:ascii="標楷體" w:eastAsia="標楷體" w:hAnsi="標楷體" w:cs="標楷體"/>
                <w:color w:val="FF0000"/>
                <w:vertAlign w:val="superscript"/>
              </w:rPr>
              <w:t>2</w:t>
            </w:r>
            <w:r w:rsidRPr="00BE1680">
              <w:rPr>
                <w:rFonts w:ascii="標楷體" w:eastAsia="標楷體" w:hAnsi="標楷體" w:cs="標楷體"/>
                <w:color w:val="FF0000"/>
              </w:rPr>
              <w:t>=a</w:t>
            </w:r>
            <w:r w:rsidRPr="00BE1680">
              <w:rPr>
                <w:rFonts w:ascii="標楷體" w:eastAsia="標楷體" w:hAnsi="標楷體" w:cs="標楷體"/>
                <w:color w:val="FF0000"/>
                <w:vertAlign w:val="superscript"/>
              </w:rPr>
              <w:t>2</w:t>
            </w:r>
            <w:r w:rsidRPr="00BE1680">
              <w:rPr>
                <w:rFonts w:ascii="標楷體" w:eastAsia="標楷體" w:hAnsi="標楷體" w:cs="標楷體"/>
                <w:color w:val="FF0000"/>
              </w:rPr>
              <w:t>+2ab+b</w:t>
            </w:r>
            <w:r w:rsidRPr="00BE1680">
              <w:rPr>
                <w:rFonts w:ascii="標楷體" w:eastAsia="標楷體" w:hAnsi="標楷體" w:cs="標楷體"/>
                <w:color w:val="FF0000"/>
                <w:vertAlign w:val="superscript"/>
              </w:rPr>
              <w:t>2</w:t>
            </w:r>
            <w:r w:rsidRPr="00BE1680">
              <w:rPr>
                <w:rFonts w:ascii="標楷體" w:eastAsia="標楷體" w:hAnsi="標楷體" w:cs="標楷體"/>
                <w:color w:val="FF0000"/>
              </w:rPr>
              <w:t>；</w:t>
            </w:r>
          </w:p>
          <w:p w:rsidR="00F15B15" w:rsidRPr="00BE1680" w:rsidRDefault="00F15B15" w:rsidP="00D37E75">
            <w:pPr>
              <w:snapToGrid w:val="0"/>
              <w:ind w:firstLine="0"/>
              <w:rPr>
                <w:rFonts w:ascii="標楷體" w:eastAsia="標楷體" w:hAnsi="標楷體"/>
                <w:color w:val="FF0000"/>
              </w:rPr>
            </w:pPr>
            <w:r w:rsidRPr="00BE1680">
              <w:rPr>
                <w:rFonts w:ascii="標楷體" w:eastAsia="標楷體" w:hAnsi="標楷體" w:cs="標楷體"/>
                <w:color w:val="FF0000"/>
              </w:rPr>
              <w:t>(a-b)</w:t>
            </w:r>
            <w:r w:rsidRPr="00BE1680">
              <w:rPr>
                <w:rFonts w:ascii="標楷體" w:eastAsia="標楷體" w:hAnsi="標楷體" w:cs="標楷體"/>
                <w:color w:val="FF0000"/>
                <w:vertAlign w:val="superscript"/>
              </w:rPr>
              <w:t>2</w:t>
            </w:r>
            <w:r w:rsidRPr="00BE1680">
              <w:rPr>
                <w:rFonts w:ascii="標楷體" w:eastAsia="標楷體" w:hAnsi="標楷體" w:cs="標楷體"/>
                <w:color w:val="FF0000"/>
              </w:rPr>
              <w:t>=a</w:t>
            </w:r>
            <w:r w:rsidRPr="00BE1680">
              <w:rPr>
                <w:rFonts w:ascii="標楷體" w:eastAsia="標楷體" w:hAnsi="標楷體" w:cs="標楷體"/>
                <w:color w:val="FF0000"/>
                <w:vertAlign w:val="superscript"/>
              </w:rPr>
              <w:t>2</w:t>
            </w:r>
            <w:r w:rsidRPr="00BE1680">
              <w:rPr>
                <w:rFonts w:ascii="標楷體" w:eastAsia="標楷體" w:hAnsi="標楷體" w:cs="標楷體"/>
                <w:color w:val="FF0000"/>
              </w:rPr>
              <w:t>-2ab+b</w:t>
            </w:r>
            <w:r w:rsidRPr="00BE1680">
              <w:rPr>
                <w:rFonts w:ascii="標楷體" w:eastAsia="標楷體" w:hAnsi="標楷體" w:cs="標楷體"/>
                <w:color w:val="FF0000"/>
                <w:vertAlign w:val="superscript"/>
              </w:rPr>
              <w:t>2</w:t>
            </w:r>
            <w:r w:rsidRPr="00BE1680">
              <w:rPr>
                <w:rFonts w:ascii="標楷體" w:eastAsia="標楷體" w:hAnsi="標楷體" w:cs="標楷體"/>
                <w:color w:val="FF0000"/>
              </w:rPr>
              <w:t>；(</w:t>
            </w:r>
            <w:proofErr w:type="spellStart"/>
            <w:r w:rsidRPr="00BE1680">
              <w:rPr>
                <w:rFonts w:ascii="標楷體" w:eastAsia="標楷體" w:hAnsi="標楷體" w:cs="標楷體"/>
                <w:color w:val="FF0000"/>
              </w:rPr>
              <w:t>a+</w:t>
            </w:r>
            <w:proofErr w:type="gramStart"/>
            <w:r w:rsidRPr="00BE1680">
              <w:rPr>
                <w:rFonts w:ascii="標楷體" w:eastAsia="標楷體" w:hAnsi="標楷體" w:cs="標楷體"/>
                <w:color w:val="FF0000"/>
              </w:rPr>
              <w:t>b</w:t>
            </w:r>
            <w:proofErr w:type="spellEnd"/>
            <w:r w:rsidRPr="00BE1680">
              <w:rPr>
                <w:rFonts w:ascii="標楷體" w:eastAsia="標楷體" w:hAnsi="標楷體" w:cs="標楷體"/>
                <w:color w:val="FF0000"/>
              </w:rPr>
              <w:t>)(</w:t>
            </w:r>
            <w:proofErr w:type="gramEnd"/>
            <w:r w:rsidRPr="00BE1680">
              <w:rPr>
                <w:rFonts w:ascii="標楷體" w:eastAsia="標楷體" w:hAnsi="標楷體" w:cs="標楷體"/>
                <w:color w:val="FF0000"/>
              </w:rPr>
              <w:t>a-b)=a</w:t>
            </w:r>
            <w:r w:rsidRPr="00BE1680">
              <w:rPr>
                <w:rFonts w:ascii="標楷體" w:eastAsia="標楷體" w:hAnsi="標楷體" w:cs="標楷體"/>
                <w:color w:val="FF0000"/>
                <w:vertAlign w:val="superscript"/>
              </w:rPr>
              <w:t>2</w:t>
            </w:r>
            <w:r w:rsidRPr="00BE1680">
              <w:rPr>
                <w:rFonts w:ascii="標楷體" w:eastAsia="標楷體" w:hAnsi="標楷體" w:cs="標楷體"/>
                <w:color w:val="FF0000"/>
              </w:rPr>
              <w:t>-b</w:t>
            </w:r>
            <w:r w:rsidRPr="00BE1680">
              <w:rPr>
                <w:rFonts w:ascii="標楷體" w:eastAsia="標楷體" w:hAnsi="標楷體" w:cs="標楷體"/>
                <w:color w:val="FF0000"/>
                <w:vertAlign w:val="superscript"/>
              </w:rPr>
              <w:t>2</w:t>
            </w:r>
            <w:r w:rsidR="00D37E75" w:rsidRPr="00BE1680">
              <w:rPr>
                <w:rFonts w:ascii="標楷體" w:eastAsia="標楷體" w:hAnsi="標楷體"/>
                <w:color w:val="FF0000"/>
              </w:rPr>
              <w:t xml:space="preserve"> 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5B15" w:rsidRPr="00BE1680" w:rsidRDefault="00F15B15" w:rsidP="00F15B15">
            <w:pPr>
              <w:snapToGrid w:val="0"/>
              <w:ind w:firstLine="0"/>
              <w:rPr>
                <w:rFonts w:ascii="標楷體" w:eastAsia="標楷體" w:hAnsi="標楷體"/>
                <w:color w:val="FF0000"/>
              </w:rPr>
            </w:pPr>
            <w:r w:rsidRPr="00BE1680">
              <w:rPr>
                <w:rFonts w:ascii="標楷體" w:eastAsia="標楷體" w:hAnsi="標楷體" w:cs="標楷體"/>
                <w:color w:val="FF0000"/>
              </w:rPr>
              <w:t>a-Ⅳ-5 認識多項式及相關名詞，並熟練多項式的四則運算及運用乘法公式。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5B15" w:rsidRPr="00BE1680" w:rsidRDefault="00F15B15" w:rsidP="00F15B15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BE1680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第一章 乘法公式與多項式</w:t>
            </w:r>
          </w:p>
          <w:p w:rsidR="00F15B15" w:rsidRPr="00BE1680" w:rsidRDefault="00F15B15" w:rsidP="00F15B15">
            <w:pPr>
              <w:rPr>
                <w:rFonts w:ascii="標楷體" w:eastAsia="標楷體" w:hAnsi="標楷體"/>
                <w:color w:val="FF0000"/>
              </w:rPr>
            </w:pPr>
            <w:r w:rsidRPr="00BE1680">
              <w:rPr>
                <w:rFonts w:ascii="標楷體" w:eastAsia="標楷體" w:hAnsi="標楷體"/>
                <w:color w:val="FF0000"/>
              </w:rPr>
              <w:t>1-1 乘法公式(</w:t>
            </w:r>
            <w:r w:rsidRPr="00BE1680">
              <w:rPr>
                <w:rFonts w:ascii="標楷體" w:eastAsia="標楷體" w:hAnsi="標楷體" w:hint="eastAsia"/>
                <w:color w:val="FF0000"/>
              </w:rPr>
              <w:t>2</w:t>
            </w:r>
            <w:r w:rsidRPr="00BE1680">
              <w:rPr>
                <w:rFonts w:ascii="標楷體" w:eastAsia="標楷體" w:hAnsi="標楷體"/>
                <w:color w:val="FF0000"/>
              </w:rPr>
              <w:t>)</w:t>
            </w:r>
          </w:p>
          <w:p w:rsidR="00A80503" w:rsidRPr="00BE1680" w:rsidRDefault="00A80503" w:rsidP="00A80503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t>1.了解由公式(1)導出和的平方公式(2)</w:t>
            </w:r>
            <w:r w:rsidR="00A70D2B" w:rsidRPr="00BE1680">
              <w:rPr>
                <w:rFonts w:ascii="標楷體" w:eastAsia="標楷體" w:hAnsi="標楷體" w:cs="標楷體"/>
                <w:color w:val="FF0000"/>
              </w:rPr>
              <w:t xml:space="preserve"> (</w:t>
            </w:r>
            <w:proofErr w:type="spellStart"/>
            <w:r w:rsidR="00A70D2B" w:rsidRPr="00BE1680">
              <w:rPr>
                <w:rFonts w:ascii="標楷體" w:eastAsia="標楷體" w:hAnsi="標楷體" w:cs="標楷體"/>
                <w:color w:val="FF0000"/>
              </w:rPr>
              <w:t>a+b</w:t>
            </w:r>
            <w:proofErr w:type="spellEnd"/>
            <w:r w:rsidR="00A70D2B" w:rsidRPr="00BE1680">
              <w:rPr>
                <w:rFonts w:ascii="標楷體" w:eastAsia="標楷體" w:hAnsi="標楷體" w:cs="標楷體"/>
                <w:color w:val="FF0000"/>
              </w:rPr>
              <w:t>)</w:t>
            </w:r>
            <w:r w:rsidR="00A70D2B" w:rsidRPr="00BE1680">
              <w:rPr>
                <w:rFonts w:ascii="標楷體" w:eastAsia="標楷體" w:hAnsi="標楷體" w:cs="標楷體"/>
                <w:color w:val="FF0000"/>
                <w:vertAlign w:val="superscript"/>
              </w:rPr>
              <w:t>2</w:t>
            </w:r>
            <w:r w:rsidR="00A70D2B" w:rsidRPr="00BE1680">
              <w:rPr>
                <w:rFonts w:ascii="標楷體" w:eastAsia="標楷體" w:hAnsi="標楷體" w:cs="標楷體"/>
                <w:color w:val="FF0000"/>
              </w:rPr>
              <w:t>=a</w:t>
            </w:r>
            <w:r w:rsidR="00A70D2B" w:rsidRPr="00BE1680">
              <w:rPr>
                <w:rFonts w:ascii="標楷體" w:eastAsia="標楷體" w:hAnsi="標楷體" w:cs="標楷體"/>
                <w:color w:val="FF0000"/>
                <w:vertAlign w:val="superscript"/>
              </w:rPr>
              <w:t>2</w:t>
            </w:r>
            <w:r w:rsidR="00A70D2B" w:rsidRPr="00BE1680">
              <w:rPr>
                <w:rFonts w:ascii="標楷體" w:eastAsia="標楷體" w:hAnsi="標楷體" w:cs="標楷體"/>
                <w:color w:val="FF0000"/>
              </w:rPr>
              <w:t>+2ab+b</w:t>
            </w:r>
            <w:r w:rsidR="00A70D2B" w:rsidRPr="00BE1680">
              <w:rPr>
                <w:rFonts w:ascii="標楷體" w:eastAsia="標楷體" w:hAnsi="標楷體" w:cs="標楷體"/>
                <w:color w:val="FF0000"/>
                <w:vertAlign w:val="superscript"/>
              </w:rPr>
              <w:t>2</w:t>
            </w:r>
            <w:r w:rsidRPr="00BE1680">
              <w:rPr>
                <w:rFonts w:ascii="標楷體" w:eastAsia="標楷體" w:hAnsi="標楷體" w:cs="標楷體" w:hint="eastAsia"/>
                <w:color w:val="FF0000"/>
              </w:rPr>
              <w:t>的過程，進而認識此公式。</w:t>
            </w:r>
          </w:p>
          <w:p w:rsidR="00A80503" w:rsidRPr="00BE1680" w:rsidRDefault="00A80503" w:rsidP="00A80503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t>2.了解由公式(2)導出差的平方公式(3)</w:t>
            </w:r>
            <w:r w:rsidR="00A70D2B" w:rsidRPr="00BE1680">
              <w:rPr>
                <w:rFonts w:ascii="標楷體" w:eastAsia="標楷體" w:hAnsi="標楷體" w:cs="標楷體"/>
                <w:color w:val="FF0000"/>
              </w:rPr>
              <w:t xml:space="preserve"> (a-b)</w:t>
            </w:r>
            <w:r w:rsidR="00A70D2B" w:rsidRPr="00BE1680">
              <w:rPr>
                <w:rFonts w:ascii="標楷體" w:eastAsia="標楷體" w:hAnsi="標楷體" w:cs="標楷體"/>
                <w:color w:val="FF0000"/>
                <w:vertAlign w:val="superscript"/>
              </w:rPr>
              <w:t>2</w:t>
            </w:r>
            <w:r w:rsidR="00A70D2B" w:rsidRPr="00BE1680">
              <w:rPr>
                <w:rFonts w:ascii="標楷體" w:eastAsia="標楷體" w:hAnsi="標楷體" w:cs="標楷體"/>
                <w:color w:val="FF0000"/>
              </w:rPr>
              <w:t>=a</w:t>
            </w:r>
            <w:r w:rsidR="00A70D2B" w:rsidRPr="00BE1680">
              <w:rPr>
                <w:rFonts w:ascii="標楷體" w:eastAsia="標楷體" w:hAnsi="標楷體" w:cs="標楷體"/>
                <w:color w:val="FF0000"/>
                <w:vertAlign w:val="superscript"/>
              </w:rPr>
              <w:t>2</w:t>
            </w:r>
            <w:r w:rsidR="00A70D2B" w:rsidRPr="00BE1680">
              <w:rPr>
                <w:rFonts w:ascii="標楷體" w:eastAsia="標楷體" w:hAnsi="標楷體" w:cs="標楷體"/>
                <w:color w:val="FF0000"/>
              </w:rPr>
              <w:t>-2ab+b</w:t>
            </w:r>
            <w:r w:rsidRPr="00BE1680">
              <w:rPr>
                <w:rFonts w:ascii="標楷體" w:eastAsia="標楷體" w:hAnsi="標楷體" w:cs="標楷體" w:hint="eastAsia"/>
                <w:color w:val="FF0000"/>
              </w:rPr>
              <w:t>的過程，進而認識此公式。</w:t>
            </w:r>
          </w:p>
          <w:p w:rsidR="00A80503" w:rsidRPr="00BE1680" w:rsidRDefault="00A80503" w:rsidP="00A80503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t>3.了解由面積的計算，以及由公式(1)導出平方差公式(4)</w:t>
            </w:r>
            <w:r w:rsidR="00A70D2B" w:rsidRPr="00BE1680">
              <w:rPr>
                <w:rFonts w:ascii="標楷體" w:eastAsia="標楷體" w:hAnsi="標楷體" w:cs="標楷體"/>
                <w:color w:val="FF0000"/>
              </w:rPr>
              <w:t xml:space="preserve"> (</w:t>
            </w:r>
            <w:proofErr w:type="spellStart"/>
            <w:r w:rsidR="00A70D2B" w:rsidRPr="00BE1680">
              <w:rPr>
                <w:rFonts w:ascii="標楷體" w:eastAsia="標楷體" w:hAnsi="標楷體" w:cs="標楷體"/>
                <w:color w:val="FF0000"/>
              </w:rPr>
              <w:t>a+b</w:t>
            </w:r>
            <w:proofErr w:type="spellEnd"/>
            <w:r w:rsidR="00A70D2B" w:rsidRPr="00BE1680">
              <w:rPr>
                <w:rFonts w:ascii="標楷體" w:eastAsia="標楷體" w:hAnsi="標楷體" w:cs="標楷體"/>
                <w:color w:val="FF0000"/>
              </w:rPr>
              <w:t>)(a-b)=a</w:t>
            </w:r>
            <w:r w:rsidR="00A70D2B" w:rsidRPr="00BE1680">
              <w:rPr>
                <w:rFonts w:ascii="標楷體" w:eastAsia="標楷體" w:hAnsi="標楷體" w:cs="標楷體"/>
                <w:color w:val="FF0000"/>
                <w:vertAlign w:val="superscript"/>
              </w:rPr>
              <w:t>2</w:t>
            </w:r>
            <w:r w:rsidR="00A70D2B" w:rsidRPr="00BE1680">
              <w:rPr>
                <w:rFonts w:ascii="標楷體" w:eastAsia="標楷體" w:hAnsi="標楷體" w:cs="標楷體"/>
                <w:color w:val="FF0000"/>
              </w:rPr>
              <w:t>-b</w:t>
            </w:r>
            <w:r w:rsidR="00A70D2B" w:rsidRPr="00BE1680">
              <w:rPr>
                <w:rFonts w:ascii="標楷體" w:eastAsia="標楷體" w:hAnsi="標楷體" w:cs="標楷體"/>
                <w:color w:val="FF0000"/>
                <w:vertAlign w:val="superscript"/>
              </w:rPr>
              <w:t>2</w:t>
            </w:r>
            <w:r w:rsidRPr="00BE1680">
              <w:rPr>
                <w:rFonts w:ascii="標楷體" w:eastAsia="標楷體" w:hAnsi="標楷體" w:cs="標楷體" w:hint="eastAsia"/>
                <w:color w:val="FF0000"/>
              </w:rPr>
              <w:t>的過程，進而認識此公式。</w:t>
            </w:r>
          </w:p>
          <w:p w:rsidR="00A80503" w:rsidRPr="00BE1680" w:rsidRDefault="00A80503" w:rsidP="00A80503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t>4.知道以任何數代入公式(1)～(4)中的文字符號都能使等式成</w:t>
            </w:r>
            <w:r w:rsidRPr="00BE1680">
              <w:rPr>
                <w:rFonts w:ascii="標楷體" w:eastAsia="標楷體" w:hAnsi="標楷體" w:cs="標楷體" w:hint="eastAsia"/>
                <w:color w:val="FF0000"/>
              </w:rPr>
              <w:lastRenderedPageBreak/>
              <w:t>立。</w:t>
            </w:r>
          </w:p>
          <w:p w:rsidR="009E6AB7" w:rsidRPr="00BE1680" w:rsidRDefault="00A80503" w:rsidP="00A80503">
            <w:pPr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t>5.能利用公式(1)～(4)進行</w:t>
            </w:r>
            <w:proofErr w:type="gramStart"/>
            <w:r w:rsidRPr="00BE1680">
              <w:rPr>
                <w:rFonts w:ascii="標楷體" w:eastAsia="標楷體" w:hAnsi="標楷體" w:cs="標楷體" w:hint="eastAsia"/>
                <w:color w:val="FF0000"/>
              </w:rPr>
              <w:t>簡單速算</w:t>
            </w:r>
            <w:proofErr w:type="gramEnd"/>
            <w:r w:rsidRPr="00BE1680">
              <w:rPr>
                <w:rFonts w:ascii="標楷體" w:eastAsia="標楷體" w:hAnsi="標楷體" w:cs="標楷體" w:hint="eastAsia"/>
                <w:color w:val="FF0000"/>
              </w:rPr>
              <w:t>，以增加對這些公式的了解。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5B15" w:rsidRPr="00BE1680" w:rsidRDefault="00F15B15" w:rsidP="00F15B15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lastRenderedPageBreak/>
              <w:t>4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5B15" w:rsidRPr="00BE1680" w:rsidRDefault="00F15B15" w:rsidP="00F15B15">
            <w:pPr>
              <w:ind w:firstLine="0"/>
              <w:rPr>
                <w:rFonts w:ascii="標楷體" w:eastAsia="標楷體" w:hAnsi="標楷體" w:cs="新細明體"/>
                <w:color w:val="FF0000"/>
              </w:rPr>
            </w:pPr>
            <w:r w:rsidRPr="00BE1680">
              <w:rPr>
                <w:rFonts w:ascii="標楷體" w:eastAsia="標楷體" w:hAnsi="標楷體" w:cs="新細明體" w:hint="eastAsia"/>
                <w:color w:val="FF0000"/>
              </w:rPr>
              <w:t>南一版第三</w:t>
            </w:r>
            <w:proofErr w:type="gramStart"/>
            <w:r w:rsidRPr="00BE1680">
              <w:rPr>
                <w:rFonts w:ascii="標楷體" w:eastAsia="標楷體" w:hAnsi="標楷體" w:cs="新細明體" w:hint="eastAsia"/>
                <w:color w:val="FF0000"/>
              </w:rPr>
              <w:t>冊</w:t>
            </w:r>
            <w:proofErr w:type="gramEnd"/>
          </w:p>
          <w:p w:rsidR="00F15B15" w:rsidRPr="00BE1680" w:rsidRDefault="00F15B15" w:rsidP="00F15B15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新細明體" w:hint="eastAsia"/>
                <w:color w:val="FF0000"/>
              </w:rPr>
              <w:t>數學課本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5B15" w:rsidRPr="00BE1680" w:rsidRDefault="00F15B15" w:rsidP="00F15B15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/>
                <w:color w:val="FF0000"/>
              </w:rPr>
              <w:t>口頭回答、討論、作業、操作、紙筆測驗。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5B15" w:rsidRPr="00BE1680" w:rsidRDefault="00F15B15" w:rsidP="00F15B15">
            <w:pPr>
              <w:ind w:left="-22" w:hanging="7"/>
              <w:rPr>
                <w:rStyle w:val="aff9"/>
                <w:rFonts w:ascii="標楷體" w:eastAsia="標楷體" w:hAnsi="標楷體"/>
                <w:color w:val="FF0000"/>
              </w:rPr>
            </w:pPr>
            <w:r w:rsidRPr="00BE1680">
              <w:rPr>
                <w:rStyle w:val="aff9"/>
                <w:rFonts w:ascii="標楷體" w:eastAsia="標楷體" w:hAnsi="標楷體"/>
                <w:color w:val="FF0000"/>
              </w:rPr>
              <w:t>數</w:t>
            </w:r>
            <w:r w:rsidR="00B93DBA" w:rsidRPr="00BE1680">
              <w:rPr>
                <w:rStyle w:val="aff9"/>
                <w:rFonts w:ascii="標楷體" w:eastAsia="標楷體" w:hAnsi="標楷體"/>
                <w:color w:val="FF0000"/>
              </w:rPr>
              <w:t>-E-B1</w:t>
            </w:r>
          </w:p>
          <w:p w:rsidR="00F15B15" w:rsidRPr="00BE1680" w:rsidRDefault="00F15B15" w:rsidP="00F15B15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/>
                <w:color w:val="FF0000"/>
              </w:rPr>
              <w:t>具備日常語言與數字及算術符號之間的轉換能力，並能熟練操作日常使用之度量衡及時間，認識日常經驗中的幾何形體，並能以符號表示公式。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F15B15" w:rsidRPr="00BE1680" w:rsidRDefault="00F15B15" w:rsidP="00F15B15">
            <w:pPr>
              <w:jc w:val="left"/>
              <w:rPr>
                <w:rFonts w:ascii="標楷體" w:eastAsia="標楷體" w:hAnsi="標楷體"/>
                <w:bCs/>
                <w:color w:val="FF0000"/>
              </w:rPr>
            </w:pPr>
            <w:r w:rsidRPr="00BE1680">
              <w:rPr>
                <w:rFonts w:ascii="標楷體" w:eastAsia="標楷體" w:hAnsi="標楷體" w:hint="eastAsia"/>
                <w:bCs/>
                <w:color w:val="FF0000"/>
              </w:rPr>
              <w:t>0903-0904</w:t>
            </w:r>
            <w:proofErr w:type="gramStart"/>
            <w:r w:rsidRPr="00BE1680">
              <w:rPr>
                <w:rFonts w:ascii="標楷體" w:eastAsia="標楷體" w:hAnsi="標楷體" w:hint="eastAsia"/>
                <w:bCs/>
                <w:color w:val="FF0000"/>
              </w:rPr>
              <w:t>九</w:t>
            </w:r>
            <w:proofErr w:type="gramEnd"/>
            <w:r w:rsidRPr="00BE1680">
              <w:rPr>
                <w:rFonts w:ascii="標楷體" w:eastAsia="標楷體" w:hAnsi="標楷體" w:hint="eastAsia"/>
                <w:bCs/>
                <w:color w:val="FF0000"/>
              </w:rPr>
              <w:t>年級第一次複習考</w:t>
            </w:r>
          </w:p>
        </w:tc>
      </w:tr>
      <w:tr w:rsidR="00BE1680" w:rsidRPr="00BE1680" w:rsidTr="00C05123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C3A01" w:rsidRPr="00BE1680" w:rsidRDefault="00C05123" w:rsidP="00C0512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t>第三</w:t>
            </w:r>
            <w:proofErr w:type="gramStart"/>
            <w:r w:rsidRPr="00BE1680">
              <w:rPr>
                <w:rFonts w:ascii="標楷體" w:eastAsia="標楷體" w:hAnsi="標楷體" w:cs="標楷體" w:hint="eastAsia"/>
                <w:color w:val="FF0000"/>
              </w:rPr>
              <w:t>週</w:t>
            </w:r>
            <w:proofErr w:type="gramEnd"/>
            <w:r w:rsidRPr="00BE1680">
              <w:rPr>
                <w:rFonts w:ascii="標楷體" w:eastAsia="標楷體" w:hAnsi="標楷體" w:cs="標楷體" w:hint="eastAsia"/>
                <w:color w:val="FF0000"/>
              </w:rPr>
              <w:t xml:space="preserve">   </w:t>
            </w:r>
          </w:p>
          <w:p w:rsidR="00C05123" w:rsidRPr="00BE1680" w:rsidRDefault="00C05123" w:rsidP="00C0512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t>9/8-9/14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5123" w:rsidRPr="00BE1680" w:rsidRDefault="00C05123" w:rsidP="00C05123">
            <w:pPr>
              <w:snapToGrid w:val="0"/>
              <w:ind w:firstLine="0"/>
              <w:rPr>
                <w:rFonts w:ascii="標楷體" w:eastAsia="標楷體" w:hAnsi="標楷體"/>
                <w:color w:val="FF0000"/>
              </w:rPr>
            </w:pPr>
            <w:r w:rsidRPr="00BE1680">
              <w:rPr>
                <w:rFonts w:ascii="標楷體" w:eastAsia="標楷體" w:hAnsi="標楷體" w:cs="標楷體"/>
                <w:color w:val="FF0000"/>
              </w:rPr>
              <w:t>A-8-2 多項式的意義：一元多項式的定義與相關名詞（多項式、項數、係數、常數項、一次項、</w:t>
            </w:r>
            <w:proofErr w:type="gramStart"/>
            <w:r w:rsidRPr="00BE1680">
              <w:rPr>
                <w:rFonts w:ascii="標楷體" w:eastAsia="標楷體" w:hAnsi="標楷體" w:cs="標楷體"/>
                <w:color w:val="FF0000"/>
              </w:rPr>
              <w:t>二次項</w:t>
            </w:r>
            <w:proofErr w:type="gramEnd"/>
            <w:r w:rsidRPr="00BE1680">
              <w:rPr>
                <w:rFonts w:ascii="標楷體" w:eastAsia="標楷體" w:hAnsi="標楷體" w:cs="標楷體"/>
                <w:color w:val="FF0000"/>
              </w:rPr>
              <w:t>、最高次項、升冪、降冪）。</w:t>
            </w:r>
          </w:p>
          <w:p w:rsidR="00C05123" w:rsidRPr="00BE1680" w:rsidRDefault="00C05123" w:rsidP="00D37E75">
            <w:pPr>
              <w:snapToGrid w:val="0"/>
              <w:ind w:firstLine="0"/>
              <w:rPr>
                <w:rFonts w:ascii="標楷體" w:eastAsia="標楷體" w:hAnsi="標楷體"/>
                <w:color w:val="FF0000"/>
              </w:rPr>
            </w:pPr>
            <w:r w:rsidRPr="00BE1680">
              <w:rPr>
                <w:rFonts w:ascii="標楷體" w:eastAsia="標楷體" w:hAnsi="標楷體" w:cs="標楷體"/>
                <w:color w:val="FF0000"/>
              </w:rPr>
              <w:t>A-8-3 多項式的四則運算：直式、橫式的多項式加法與減法。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5123" w:rsidRPr="00BE1680" w:rsidRDefault="00C05123" w:rsidP="00C05123">
            <w:pPr>
              <w:snapToGrid w:val="0"/>
              <w:ind w:firstLine="0"/>
              <w:rPr>
                <w:rFonts w:ascii="標楷體" w:eastAsia="標楷體" w:hAnsi="標楷體"/>
                <w:color w:val="FF0000"/>
              </w:rPr>
            </w:pPr>
            <w:r w:rsidRPr="00BE1680">
              <w:rPr>
                <w:rFonts w:ascii="標楷體" w:eastAsia="標楷體" w:hAnsi="標楷體" w:cs="標楷體"/>
                <w:color w:val="FF0000"/>
              </w:rPr>
              <w:t>a-Ⅳ-5 認識多項式及相關名詞，並熟練多項式的四則運算及運用乘法公式。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5123" w:rsidRPr="00BE1680" w:rsidRDefault="00C05123" w:rsidP="00C05123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BE1680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第一章 乘法公式與多項式</w:t>
            </w:r>
          </w:p>
          <w:p w:rsidR="00C05123" w:rsidRPr="00BE1680" w:rsidRDefault="00C05123" w:rsidP="00C05123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BE1680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1-2 多項式的加法與減法(4)</w:t>
            </w:r>
          </w:p>
          <w:p w:rsidR="00A80503" w:rsidRPr="00BE1680" w:rsidRDefault="00A80503" w:rsidP="00A80503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t>1.能由實例認識一個文字符號的多項式。</w:t>
            </w:r>
          </w:p>
          <w:p w:rsidR="00A80503" w:rsidRPr="00BE1680" w:rsidRDefault="00A80503" w:rsidP="00A80503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t>2.能由實例指出多項式的項及其係數，以及多項式的次數。</w:t>
            </w:r>
          </w:p>
          <w:p w:rsidR="00A80503" w:rsidRPr="00BE1680" w:rsidRDefault="00A80503" w:rsidP="00A80503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t>3.能將多項式按升冪排列或降冪排列。</w:t>
            </w:r>
          </w:p>
          <w:p w:rsidR="00A80503" w:rsidRPr="00BE1680" w:rsidRDefault="00A80503" w:rsidP="00A80503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t>4.能用橫式、</w:t>
            </w:r>
            <w:proofErr w:type="gramStart"/>
            <w:r w:rsidRPr="00BE1680">
              <w:rPr>
                <w:rFonts w:ascii="標楷體" w:eastAsia="標楷體" w:hAnsi="標楷體" w:cs="標楷體" w:hint="eastAsia"/>
                <w:color w:val="FF0000"/>
              </w:rPr>
              <w:t>直式或分離</w:t>
            </w:r>
            <w:proofErr w:type="gramEnd"/>
            <w:r w:rsidRPr="00BE1680">
              <w:rPr>
                <w:rFonts w:ascii="標楷體" w:eastAsia="標楷體" w:hAnsi="標楷體" w:cs="標楷體" w:hint="eastAsia"/>
                <w:color w:val="FF0000"/>
              </w:rPr>
              <w:t>係數法做多項式的加法運算。</w:t>
            </w:r>
          </w:p>
          <w:p w:rsidR="00C05123" w:rsidRPr="00BE1680" w:rsidRDefault="00A80503" w:rsidP="00A80503">
            <w:pPr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t>5.能用橫式、</w:t>
            </w:r>
            <w:proofErr w:type="gramStart"/>
            <w:r w:rsidRPr="00BE1680">
              <w:rPr>
                <w:rFonts w:ascii="標楷體" w:eastAsia="標楷體" w:hAnsi="標楷體" w:cs="標楷體" w:hint="eastAsia"/>
                <w:color w:val="FF0000"/>
              </w:rPr>
              <w:t>直式或分離</w:t>
            </w:r>
            <w:proofErr w:type="gramEnd"/>
            <w:r w:rsidRPr="00BE1680">
              <w:rPr>
                <w:rFonts w:ascii="標楷體" w:eastAsia="標楷體" w:hAnsi="標楷體" w:cs="標楷體" w:hint="eastAsia"/>
                <w:color w:val="FF0000"/>
              </w:rPr>
              <w:t>係數法做多項式的減法運算。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5123" w:rsidRPr="00BE1680" w:rsidRDefault="00C05123" w:rsidP="00C05123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t>4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5123" w:rsidRPr="00BE1680" w:rsidRDefault="00C05123" w:rsidP="00C05123">
            <w:pPr>
              <w:ind w:firstLine="0"/>
              <w:rPr>
                <w:rFonts w:ascii="標楷體" w:eastAsia="標楷體" w:hAnsi="標楷體" w:cs="新細明體"/>
                <w:color w:val="FF0000"/>
              </w:rPr>
            </w:pPr>
            <w:r w:rsidRPr="00BE1680">
              <w:rPr>
                <w:rFonts w:ascii="標楷體" w:eastAsia="標楷體" w:hAnsi="標楷體" w:cs="新細明體" w:hint="eastAsia"/>
                <w:color w:val="FF0000"/>
              </w:rPr>
              <w:t>南一版第三</w:t>
            </w:r>
            <w:proofErr w:type="gramStart"/>
            <w:r w:rsidRPr="00BE1680">
              <w:rPr>
                <w:rFonts w:ascii="標楷體" w:eastAsia="標楷體" w:hAnsi="標楷體" w:cs="新細明體" w:hint="eastAsia"/>
                <w:color w:val="FF0000"/>
              </w:rPr>
              <w:t>冊</w:t>
            </w:r>
            <w:proofErr w:type="gramEnd"/>
          </w:p>
          <w:p w:rsidR="00C05123" w:rsidRPr="00BE1680" w:rsidRDefault="00C05123" w:rsidP="00C05123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新細明體" w:hint="eastAsia"/>
                <w:color w:val="FF0000"/>
              </w:rPr>
              <w:t>數學課本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5123" w:rsidRPr="00BE1680" w:rsidRDefault="00C05123" w:rsidP="00C05123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/>
                <w:color w:val="FF0000"/>
              </w:rPr>
              <w:t>口頭回答、討論、作業、操作、紙筆測驗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5123" w:rsidRPr="00BE1680" w:rsidRDefault="00C05123" w:rsidP="00C05123">
            <w:pPr>
              <w:ind w:left="-22" w:hanging="7"/>
              <w:rPr>
                <w:rStyle w:val="aff9"/>
                <w:rFonts w:ascii="標楷體" w:eastAsia="標楷體" w:hAnsi="標楷體"/>
                <w:color w:val="FF0000"/>
              </w:rPr>
            </w:pPr>
            <w:r w:rsidRPr="00BE1680">
              <w:rPr>
                <w:rStyle w:val="aff9"/>
                <w:rFonts w:ascii="標楷體" w:eastAsia="標楷體" w:hAnsi="標楷體"/>
                <w:color w:val="FF0000"/>
              </w:rPr>
              <w:t>數</w:t>
            </w:r>
            <w:r w:rsidR="00B93DBA" w:rsidRPr="00BE1680">
              <w:rPr>
                <w:rStyle w:val="aff9"/>
                <w:rFonts w:ascii="標楷體" w:eastAsia="標楷體" w:hAnsi="標楷體"/>
                <w:color w:val="FF0000"/>
              </w:rPr>
              <w:t>-E-B1</w:t>
            </w:r>
          </w:p>
          <w:p w:rsidR="00C05123" w:rsidRPr="00BE1680" w:rsidRDefault="00C05123" w:rsidP="00B93DBA">
            <w:pPr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/>
                <w:color w:val="FF0000"/>
              </w:rPr>
              <w:t>具備日常語言與數字及算術符號之間的轉換能力，並能熟練操作日常使用之度量衡及時間，認識日常經驗中的幾何形體，並能以符號表示公式。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C05123" w:rsidRPr="00BE1680" w:rsidRDefault="00C05123" w:rsidP="00C05123">
            <w:pPr>
              <w:jc w:val="left"/>
              <w:rPr>
                <w:rFonts w:ascii="標楷體" w:eastAsia="標楷體" w:hAnsi="標楷體"/>
                <w:color w:val="FF0000"/>
              </w:rPr>
            </w:pPr>
            <w:r w:rsidRPr="00BE1680">
              <w:rPr>
                <w:rFonts w:ascii="標楷體" w:eastAsia="標楷體" w:hAnsi="標楷體" w:hint="eastAsia"/>
                <w:color w:val="FF0000"/>
              </w:rPr>
              <w:t>0910-0912八九年級國</w:t>
            </w:r>
            <w:proofErr w:type="gramStart"/>
            <w:r w:rsidRPr="00BE1680">
              <w:rPr>
                <w:rFonts w:ascii="標楷體" w:eastAsia="標楷體" w:hAnsi="標楷體" w:hint="eastAsia"/>
                <w:color w:val="FF0000"/>
              </w:rPr>
              <w:t>英數科補考</w:t>
            </w:r>
            <w:proofErr w:type="gramEnd"/>
          </w:p>
        </w:tc>
      </w:tr>
      <w:tr w:rsidR="00BE1680" w:rsidRPr="00BE1680" w:rsidTr="00C05123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15B15" w:rsidRPr="00BE1680" w:rsidRDefault="00F15B15" w:rsidP="00F15B1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t>第四</w:t>
            </w:r>
            <w:proofErr w:type="gramStart"/>
            <w:r w:rsidRPr="00BE1680">
              <w:rPr>
                <w:rFonts w:ascii="標楷體" w:eastAsia="標楷體" w:hAnsi="標楷體" w:cs="標楷體" w:hint="eastAsia"/>
                <w:color w:val="FF0000"/>
              </w:rPr>
              <w:t>週</w:t>
            </w:r>
            <w:proofErr w:type="gramEnd"/>
          </w:p>
          <w:p w:rsidR="00F15B15" w:rsidRPr="00BE1680" w:rsidRDefault="00F15B15" w:rsidP="00F15B1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t>9/15-9/21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5B15" w:rsidRPr="00BE1680" w:rsidRDefault="00F15B15" w:rsidP="00D37E75">
            <w:pPr>
              <w:snapToGrid w:val="0"/>
              <w:ind w:firstLine="0"/>
              <w:rPr>
                <w:rFonts w:ascii="標楷體" w:eastAsia="標楷體" w:hAnsi="標楷體"/>
                <w:color w:val="FF0000"/>
              </w:rPr>
            </w:pPr>
            <w:r w:rsidRPr="00BE1680">
              <w:rPr>
                <w:rFonts w:ascii="標楷體" w:eastAsia="標楷體" w:hAnsi="標楷體" w:cs="標楷體"/>
                <w:color w:val="FF0000"/>
              </w:rPr>
              <w:t>A-8-3</w:t>
            </w:r>
            <w:proofErr w:type="gramStart"/>
            <w:r w:rsidRPr="00BE1680">
              <w:rPr>
                <w:rFonts w:ascii="標楷體" w:eastAsia="標楷體" w:hAnsi="標楷體" w:cs="標楷體"/>
                <w:color w:val="FF0000"/>
              </w:rPr>
              <w:t>直式的多項式</w:t>
            </w:r>
            <w:proofErr w:type="gramEnd"/>
            <w:r w:rsidRPr="00BE1680">
              <w:rPr>
                <w:rFonts w:ascii="標楷體" w:eastAsia="標楷體" w:hAnsi="標楷體" w:cs="標楷體"/>
                <w:color w:val="FF0000"/>
              </w:rPr>
              <w:t>乘法（乘積最高至三次）；</w:t>
            </w:r>
            <w:proofErr w:type="gramStart"/>
            <w:r w:rsidRPr="00BE1680">
              <w:rPr>
                <w:rFonts w:ascii="標楷體" w:eastAsia="標楷體" w:hAnsi="標楷體" w:cs="標楷體"/>
                <w:color w:val="FF0000"/>
              </w:rPr>
              <w:t>被除式為</w:t>
            </w:r>
            <w:proofErr w:type="gramEnd"/>
            <w:r w:rsidRPr="00BE1680">
              <w:rPr>
                <w:rFonts w:ascii="標楷體" w:eastAsia="標楷體" w:hAnsi="標楷體" w:cs="標楷體"/>
                <w:color w:val="FF0000"/>
              </w:rPr>
              <w:t>二次之多項式的除法運算。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5B15" w:rsidRPr="00BE1680" w:rsidRDefault="00F15B15" w:rsidP="00F15B15">
            <w:pPr>
              <w:snapToGrid w:val="0"/>
              <w:ind w:firstLine="0"/>
              <w:rPr>
                <w:rFonts w:ascii="標楷體" w:eastAsia="標楷體" w:hAnsi="標楷體"/>
                <w:color w:val="FF0000"/>
              </w:rPr>
            </w:pPr>
            <w:r w:rsidRPr="00BE1680">
              <w:rPr>
                <w:rFonts w:ascii="標楷體" w:eastAsia="標楷體" w:hAnsi="標楷體" w:cs="標楷體"/>
                <w:color w:val="FF0000"/>
              </w:rPr>
              <w:t>a-Ⅳ-5 認識多項式及相關名詞，並熟練多項式的四則運算及運用乘法公式。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5B15" w:rsidRPr="00BE1680" w:rsidRDefault="00F15B15" w:rsidP="00F15B15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BE1680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第一章 乘法公式與多項式</w:t>
            </w:r>
          </w:p>
          <w:p w:rsidR="00F15B15" w:rsidRPr="00BE1680" w:rsidRDefault="00F15B15" w:rsidP="00F15B15">
            <w:pPr>
              <w:pStyle w:val="Web"/>
              <w:spacing w:before="0" w:beforeAutospacing="0" w:after="0" w:afterAutospacing="0"/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</w:pPr>
            <w:r w:rsidRPr="00BE1680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1-3 多項式的乘法與除法(4)</w:t>
            </w:r>
          </w:p>
          <w:p w:rsidR="00A80503" w:rsidRPr="00BE1680" w:rsidRDefault="00A80503" w:rsidP="00A80503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t>1.能用橫式、</w:t>
            </w:r>
            <w:proofErr w:type="gramStart"/>
            <w:r w:rsidRPr="00BE1680">
              <w:rPr>
                <w:rFonts w:ascii="標楷體" w:eastAsia="標楷體" w:hAnsi="標楷體" w:cs="標楷體" w:hint="eastAsia"/>
                <w:color w:val="FF0000"/>
              </w:rPr>
              <w:t>直式或分離</w:t>
            </w:r>
            <w:proofErr w:type="gramEnd"/>
            <w:r w:rsidRPr="00BE1680">
              <w:rPr>
                <w:rFonts w:ascii="標楷體" w:eastAsia="標楷體" w:hAnsi="標楷體" w:cs="標楷體" w:hint="eastAsia"/>
                <w:color w:val="FF0000"/>
              </w:rPr>
              <w:t>係數法做同一文字符號的多項式的乘法運算。</w:t>
            </w:r>
          </w:p>
          <w:p w:rsidR="00A80503" w:rsidRPr="00BE1680" w:rsidRDefault="00A80503" w:rsidP="00A80503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t>2.能用</w:t>
            </w:r>
            <w:proofErr w:type="gramStart"/>
            <w:r w:rsidRPr="00BE1680">
              <w:rPr>
                <w:rFonts w:ascii="標楷體" w:eastAsia="標楷體" w:hAnsi="標楷體" w:cs="標楷體" w:hint="eastAsia"/>
                <w:color w:val="FF0000"/>
              </w:rPr>
              <w:t>直式或分離</w:t>
            </w:r>
            <w:proofErr w:type="gramEnd"/>
            <w:r w:rsidRPr="00BE1680">
              <w:rPr>
                <w:rFonts w:ascii="標楷體" w:eastAsia="標楷體" w:hAnsi="標楷體" w:cs="標楷體" w:hint="eastAsia"/>
                <w:color w:val="FF0000"/>
              </w:rPr>
              <w:t>係數法做同一文字符號的多項式的除法運算。</w:t>
            </w:r>
          </w:p>
          <w:p w:rsidR="00A80503" w:rsidRPr="00BE1680" w:rsidRDefault="00A80503" w:rsidP="00A80503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t>3.了解「</w:t>
            </w:r>
            <w:proofErr w:type="gramStart"/>
            <w:r w:rsidRPr="00BE1680">
              <w:rPr>
                <w:rFonts w:ascii="標楷體" w:eastAsia="標楷體" w:hAnsi="標楷體" w:cs="標楷體" w:hint="eastAsia"/>
                <w:color w:val="FF0000"/>
              </w:rPr>
              <w:t>被除式</w:t>
            </w:r>
            <w:proofErr w:type="gramEnd"/>
            <w:r w:rsidRPr="00BE1680">
              <w:rPr>
                <w:rFonts w:ascii="標楷體" w:eastAsia="標楷體" w:hAnsi="標楷體" w:cs="標楷體" w:hint="eastAsia"/>
                <w:color w:val="FF0000"/>
              </w:rPr>
              <w:t>＝商式×除式＋餘式」的關係。</w:t>
            </w:r>
          </w:p>
          <w:p w:rsidR="00F15B15" w:rsidRPr="00BE1680" w:rsidRDefault="00F15B15" w:rsidP="00D37E75">
            <w:pPr>
              <w:ind w:firstLine="0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5B15" w:rsidRPr="00BE1680" w:rsidRDefault="00F15B15" w:rsidP="00F15B15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t>4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5B15" w:rsidRPr="00BE1680" w:rsidRDefault="00F15B15" w:rsidP="00F15B15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5B15" w:rsidRPr="00BE1680" w:rsidRDefault="00F15B15" w:rsidP="00F15B15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/>
                <w:color w:val="FF0000"/>
              </w:rPr>
              <w:t>口頭回答、討論、作業、操作、紙筆測驗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93DBA" w:rsidRPr="00BE1680" w:rsidRDefault="00B93DBA" w:rsidP="00B93DBA">
            <w:pPr>
              <w:ind w:left="-22" w:hanging="7"/>
              <w:rPr>
                <w:rStyle w:val="aff9"/>
                <w:rFonts w:ascii="標楷體" w:eastAsia="標楷體" w:hAnsi="標楷體"/>
                <w:color w:val="FF0000"/>
              </w:rPr>
            </w:pPr>
            <w:r w:rsidRPr="00BE1680">
              <w:rPr>
                <w:rStyle w:val="aff9"/>
                <w:rFonts w:ascii="標楷體" w:eastAsia="標楷體" w:hAnsi="標楷體"/>
                <w:color w:val="FF0000"/>
              </w:rPr>
              <w:t>數-E-B1</w:t>
            </w:r>
          </w:p>
          <w:p w:rsidR="00F15B15" w:rsidRPr="00BE1680" w:rsidRDefault="00F15B15" w:rsidP="00F15B15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/>
                <w:color w:val="FF0000"/>
              </w:rPr>
              <w:t>具備日常語言與數字及算術符號之間的轉換能力，並能熟練操作日常使用之度量衡及時間，認識日常經驗中的幾何形體，並能以符號表示公式。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F15B15" w:rsidRPr="00BE1680" w:rsidRDefault="00F15B15" w:rsidP="00F15B15">
            <w:pPr>
              <w:jc w:val="left"/>
              <w:rPr>
                <w:rFonts w:ascii="標楷體" w:eastAsia="標楷體" w:hAnsi="標楷體"/>
                <w:color w:val="FF0000"/>
              </w:rPr>
            </w:pPr>
            <w:r w:rsidRPr="00BE1680">
              <w:rPr>
                <w:rFonts w:ascii="標楷體" w:eastAsia="標楷體" w:hAnsi="標楷體" w:hint="eastAsia"/>
                <w:color w:val="FF0000"/>
              </w:rPr>
              <w:t>0917中秋節放假                     0918-0919八九年級社自科補考</w:t>
            </w:r>
          </w:p>
        </w:tc>
      </w:tr>
      <w:tr w:rsidR="00BE1680" w:rsidRPr="00BE1680" w:rsidTr="00C05123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15B15" w:rsidRPr="00BE1680" w:rsidRDefault="00F15B15" w:rsidP="00F15B1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lastRenderedPageBreak/>
              <w:t>第五</w:t>
            </w:r>
            <w:proofErr w:type="gramStart"/>
            <w:r w:rsidRPr="00BE1680">
              <w:rPr>
                <w:rFonts w:ascii="標楷體" w:eastAsia="標楷體" w:hAnsi="標楷體" w:cs="標楷體" w:hint="eastAsia"/>
                <w:color w:val="FF0000"/>
              </w:rPr>
              <w:t>週</w:t>
            </w:r>
            <w:proofErr w:type="gramEnd"/>
            <w:r w:rsidRPr="00BE1680">
              <w:rPr>
                <w:rFonts w:ascii="標楷體" w:eastAsia="標楷體" w:hAnsi="標楷體" w:cs="標楷體" w:hint="eastAsia"/>
                <w:color w:val="FF0000"/>
              </w:rPr>
              <w:t xml:space="preserve">    9/22-9/28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5B15" w:rsidRPr="00BE1680" w:rsidRDefault="00F15B15" w:rsidP="00F15B15">
            <w:pPr>
              <w:snapToGrid w:val="0"/>
              <w:ind w:firstLine="0"/>
              <w:rPr>
                <w:rFonts w:ascii="標楷體" w:eastAsia="標楷體" w:hAnsi="標楷體"/>
                <w:color w:val="FF0000"/>
              </w:rPr>
            </w:pPr>
            <w:r w:rsidRPr="00BE1680">
              <w:rPr>
                <w:rFonts w:ascii="標楷體" w:eastAsia="標楷體" w:hAnsi="標楷體" w:cs="標楷體"/>
                <w:color w:val="FF0000"/>
              </w:rPr>
              <w:t>A-8-3 多項式的四則運算：直式、橫式的多項式加法與減法；</w:t>
            </w:r>
            <w:proofErr w:type="gramStart"/>
            <w:r w:rsidRPr="00BE1680">
              <w:rPr>
                <w:rFonts w:ascii="標楷體" w:eastAsia="標楷體" w:hAnsi="標楷體" w:cs="標楷體"/>
                <w:color w:val="FF0000"/>
              </w:rPr>
              <w:t>直式的多項式</w:t>
            </w:r>
            <w:proofErr w:type="gramEnd"/>
            <w:r w:rsidRPr="00BE1680">
              <w:rPr>
                <w:rFonts w:ascii="標楷體" w:eastAsia="標楷體" w:hAnsi="標楷體" w:cs="標楷體"/>
                <w:color w:val="FF0000"/>
              </w:rPr>
              <w:t>乘法（乘積最高至三次）；</w:t>
            </w:r>
            <w:proofErr w:type="gramStart"/>
            <w:r w:rsidRPr="00BE1680">
              <w:rPr>
                <w:rFonts w:ascii="標楷體" w:eastAsia="標楷體" w:hAnsi="標楷體" w:cs="標楷體"/>
                <w:color w:val="FF0000"/>
              </w:rPr>
              <w:t>被除式為</w:t>
            </w:r>
            <w:proofErr w:type="gramEnd"/>
            <w:r w:rsidRPr="00BE1680">
              <w:rPr>
                <w:rFonts w:ascii="標楷體" w:eastAsia="標楷體" w:hAnsi="標楷體" w:cs="標楷體"/>
                <w:color w:val="FF0000"/>
              </w:rPr>
              <w:t>二次之多項式的除法運算。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5B15" w:rsidRPr="00BE1680" w:rsidRDefault="00F15B15" w:rsidP="00F15B15">
            <w:pPr>
              <w:snapToGrid w:val="0"/>
              <w:ind w:firstLine="0"/>
              <w:rPr>
                <w:rFonts w:ascii="標楷體" w:eastAsia="標楷體" w:hAnsi="標楷體"/>
                <w:color w:val="FF0000"/>
              </w:rPr>
            </w:pPr>
            <w:r w:rsidRPr="00BE1680">
              <w:rPr>
                <w:rFonts w:ascii="標楷體" w:eastAsia="標楷體" w:hAnsi="標楷體" w:cs="標楷體"/>
                <w:color w:val="FF0000"/>
              </w:rPr>
              <w:t>a-Ⅳ-5 認識多項式及相關名詞，並熟練多項式的四則運算及運用乘法公式。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5B15" w:rsidRPr="00BE1680" w:rsidRDefault="00F15B15" w:rsidP="00F15B15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BE1680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第一章 乘法公式與多項式</w:t>
            </w:r>
          </w:p>
          <w:p w:rsidR="00F15B15" w:rsidRPr="00BE1680" w:rsidRDefault="00F15B15" w:rsidP="00F15B15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BE1680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1-3 多項式的乘法與除法(3)</w:t>
            </w:r>
          </w:p>
          <w:p w:rsidR="00F15B15" w:rsidRPr="00BE1680" w:rsidRDefault="00F15B15" w:rsidP="00F15B15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BE1680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第二章 平方根與畢氏定理</w:t>
            </w:r>
          </w:p>
          <w:p w:rsidR="00F15B15" w:rsidRPr="00BE1680" w:rsidRDefault="00F15B15" w:rsidP="00F15B15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BE1680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2-1 平方根與近似值(1)</w:t>
            </w:r>
          </w:p>
          <w:p w:rsidR="00F15B15" w:rsidRPr="00BE1680" w:rsidRDefault="00EF3B0E" w:rsidP="00F15B15">
            <w:pPr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t>1.了解「</w:t>
            </w:r>
            <w:proofErr w:type="gramStart"/>
            <w:r w:rsidRPr="00BE1680">
              <w:rPr>
                <w:rFonts w:ascii="標楷體" w:eastAsia="標楷體" w:hAnsi="標楷體" w:cs="標楷體" w:hint="eastAsia"/>
                <w:color w:val="FF0000"/>
              </w:rPr>
              <w:t>被除式</w:t>
            </w:r>
            <w:proofErr w:type="gramEnd"/>
            <w:r w:rsidRPr="00BE1680">
              <w:rPr>
                <w:rFonts w:ascii="標楷體" w:eastAsia="標楷體" w:hAnsi="標楷體" w:cs="標楷體" w:hint="eastAsia"/>
                <w:color w:val="FF0000"/>
              </w:rPr>
              <w:t>＝商式×除式＋餘式」的關係。</w:t>
            </w:r>
          </w:p>
          <w:p w:rsidR="00EF3B0E" w:rsidRPr="00BE1680" w:rsidRDefault="00EF3B0E" w:rsidP="00EF3B0E">
            <w:pPr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t>2.能用橫式、</w:t>
            </w:r>
            <w:proofErr w:type="gramStart"/>
            <w:r w:rsidRPr="00BE1680">
              <w:rPr>
                <w:rFonts w:ascii="標楷體" w:eastAsia="標楷體" w:hAnsi="標楷體" w:cs="標楷體" w:hint="eastAsia"/>
                <w:color w:val="FF0000"/>
              </w:rPr>
              <w:t>直式或分離</w:t>
            </w:r>
            <w:proofErr w:type="gramEnd"/>
            <w:r w:rsidRPr="00BE1680">
              <w:rPr>
                <w:rFonts w:ascii="標楷體" w:eastAsia="標楷體" w:hAnsi="標楷體" w:cs="標楷體" w:hint="eastAsia"/>
                <w:color w:val="FF0000"/>
              </w:rPr>
              <w:t>係數法做同一文字符號的多項式的乘法運算。</w:t>
            </w:r>
          </w:p>
          <w:p w:rsidR="00EF3B0E" w:rsidRPr="00BE1680" w:rsidRDefault="00EF3B0E" w:rsidP="00EF3B0E">
            <w:pPr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t>3.能用</w:t>
            </w:r>
            <w:proofErr w:type="gramStart"/>
            <w:r w:rsidRPr="00BE1680">
              <w:rPr>
                <w:rFonts w:ascii="標楷體" w:eastAsia="標楷體" w:hAnsi="標楷體" w:cs="標楷體" w:hint="eastAsia"/>
                <w:color w:val="FF0000"/>
              </w:rPr>
              <w:t>直式或分離</w:t>
            </w:r>
            <w:proofErr w:type="gramEnd"/>
            <w:r w:rsidRPr="00BE1680">
              <w:rPr>
                <w:rFonts w:ascii="標楷體" w:eastAsia="標楷體" w:hAnsi="標楷體" w:cs="標楷體" w:hint="eastAsia"/>
                <w:color w:val="FF0000"/>
              </w:rPr>
              <w:t>係數法做同一文字符號的多項式的除法運算。</w:t>
            </w:r>
          </w:p>
          <w:p w:rsidR="00EF3B0E" w:rsidRPr="00BE1680" w:rsidRDefault="00EF3B0E" w:rsidP="000D5BCF">
            <w:pPr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t>4.了解「</w:t>
            </w:r>
            <w:proofErr w:type="gramStart"/>
            <w:r w:rsidRPr="00BE1680">
              <w:rPr>
                <w:rFonts w:ascii="標楷體" w:eastAsia="標楷體" w:hAnsi="標楷體" w:cs="標楷體" w:hint="eastAsia"/>
                <w:color w:val="FF0000"/>
              </w:rPr>
              <w:t>被除式</w:t>
            </w:r>
            <w:proofErr w:type="gramEnd"/>
            <w:r w:rsidRPr="00BE1680">
              <w:rPr>
                <w:rFonts w:ascii="標楷體" w:eastAsia="標楷體" w:hAnsi="標楷體" w:cs="標楷體" w:hint="eastAsia"/>
                <w:color w:val="FF0000"/>
              </w:rPr>
              <w:t>＝商式×除式＋餘式」的關係。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5B15" w:rsidRPr="00BE1680" w:rsidRDefault="00F15B15" w:rsidP="00F15B15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t>4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5B15" w:rsidRPr="00BE1680" w:rsidRDefault="00F15B15" w:rsidP="00F15B15">
            <w:pPr>
              <w:ind w:firstLine="0"/>
              <w:rPr>
                <w:rFonts w:ascii="標楷體" w:eastAsia="標楷體" w:hAnsi="標楷體" w:cs="新細明體"/>
                <w:color w:val="FF0000"/>
              </w:rPr>
            </w:pPr>
            <w:r w:rsidRPr="00BE1680">
              <w:rPr>
                <w:rFonts w:ascii="標楷體" w:eastAsia="標楷體" w:hAnsi="標楷體" w:cs="新細明體" w:hint="eastAsia"/>
                <w:color w:val="FF0000"/>
              </w:rPr>
              <w:t>南一版第三</w:t>
            </w:r>
            <w:proofErr w:type="gramStart"/>
            <w:r w:rsidRPr="00BE1680">
              <w:rPr>
                <w:rFonts w:ascii="標楷體" w:eastAsia="標楷體" w:hAnsi="標楷體" w:cs="新細明體" w:hint="eastAsia"/>
                <w:color w:val="FF0000"/>
              </w:rPr>
              <w:t>冊</w:t>
            </w:r>
            <w:proofErr w:type="gramEnd"/>
          </w:p>
          <w:p w:rsidR="00F15B15" w:rsidRPr="00BE1680" w:rsidRDefault="00F15B15" w:rsidP="00F15B15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新細明體" w:hint="eastAsia"/>
                <w:color w:val="FF0000"/>
              </w:rPr>
              <w:t>數學課本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5B15" w:rsidRPr="00BE1680" w:rsidRDefault="00F15B15" w:rsidP="00F15B15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/>
                <w:color w:val="FF0000"/>
              </w:rPr>
              <w:t>口頭回答、討論、作業、操作、紙筆測驗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A72C0" w:rsidRPr="00BE1680" w:rsidRDefault="00F15B15" w:rsidP="005A72C0">
            <w:pPr>
              <w:ind w:left="-22" w:hanging="7"/>
              <w:rPr>
                <w:rStyle w:val="aff9"/>
                <w:rFonts w:ascii="標楷體" w:eastAsia="標楷體" w:hAnsi="標楷體"/>
                <w:color w:val="FF0000"/>
              </w:rPr>
            </w:pPr>
            <w:r w:rsidRPr="00BE1680">
              <w:rPr>
                <w:rStyle w:val="aff9"/>
                <w:rFonts w:ascii="標楷體" w:eastAsia="標楷體" w:hAnsi="標楷體"/>
                <w:color w:val="FF0000"/>
              </w:rPr>
              <w:t>數</w:t>
            </w:r>
            <w:r w:rsidR="005A72C0" w:rsidRPr="00BE1680">
              <w:rPr>
                <w:rStyle w:val="aff9"/>
                <w:rFonts w:ascii="標楷體" w:eastAsia="標楷體" w:hAnsi="標楷體"/>
                <w:color w:val="FF0000"/>
              </w:rPr>
              <w:t>-E-A2</w:t>
            </w:r>
          </w:p>
          <w:p w:rsidR="00F15B15" w:rsidRPr="00BE1680" w:rsidRDefault="00F15B15" w:rsidP="005A72C0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/>
                <w:color w:val="FF0000"/>
              </w:rPr>
              <w:t>具備基本的算術操作能力、並能指認基本的形體與相對關係，在日常生活情境中，用數學表述與解決問題。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F15B15" w:rsidRPr="00BE1680" w:rsidRDefault="00F15B15" w:rsidP="00F15B15">
            <w:pPr>
              <w:jc w:val="left"/>
              <w:rPr>
                <w:rFonts w:ascii="標楷體" w:eastAsia="標楷體" w:hAnsi="標楷體"/>
                <w:color w:val="FF0000"/>
              </w:rPr>
            </w:pPr>
            <w:r w:rsidRPr="00BE1680">
              <w:rPr>
                <w:rFonts w:ascii="標楷體" w:eastAsia="標楷體" w:hAnsi="標楷體" w:hint="eastAsia"/>
                <w:color w:val="FF0000"/>
              </w:rPr>
              <w:t>0923學習扶助、課輔、</w:t>
            </w:r>
            <w:proofErr w:type="gramStart"/>
            <w:r w:rsidRPr="00BE1680">
              <w:rPr>
                <w:rFonts w:ascii="標楷體" w:eastAsia="標楷體" w:hAnsi="標楷體" w:hint="eastAsia"/>
                <w:color w:val="FF0000"/>
              </w:rPr>
              <w:t>族語班</w:t>
            </w:r>
            <w:proofErr w:type="gramEnd"/>
            <w:r w:rsidRPr="00BE1680">
              <w:rPr>
                <w:rFonts w:ascii="標楷體" w:eastAsia="標楷體" w:hAnsi="標楷體" w:hint="eastAsia"/>
                <w:color w:val="FF0000"/>
              </w:rPr>
              <w:t>、晚自習開始</w:t>
            </w:r>
          </w:p>
        </w:tc>
      </w:tr>
      <w:tr w:rsidR="00BE1680" w:rsidRPr="00BE1680" w:rsidTr="00C05123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15B15" w:rsidRPr="00BE1680" w:rsidRDefault="00F15B15" w:rsidP="00F15B1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t>第六</w:t>
            </w:r>
            <w:proofErr w:type="gramStart"/>
            <w:r w:rsidRPr="00BE1680">
              <w:rPr>
                <w:rFonts w:ascii="標楷體" w:eastAsia="標楷體" w:hAnsi="標楷體" w:cs="標楷體" w:hint="eastAsia"/>
                <w:color w:val="FF0000"/>
              </w:rPr>
              <w:t>週</w:t>
            </w:r>
            <w:proofErr w:type="gramEnd"/>
          </w:p>
          <w:p w:rsidR="00F15B15" w:rsidRPr="00BE1680" w:rsidRDefault="00F15B15" w:rsidP="00F15B1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t>9/29-10/5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5B15" w:rsidRPr="00BE1680" w:rsidRDefault="00F15B15" w:rsidP="00F15B15">
            <w:pPr>
              <w:snapToGrid w:val="0"/>
              <w:ind w:firstLine="0"/>
              <w:rPr>
                <w:rFonts w:ascii="標楷體" w:eastAsia="標楷體" w:hAnsi="標楷體"/>
                <w:color w:val="FF0000"/>
              </w:rPr>
            </w:pPr>
            <w:r w:rsidRPr="00BE1680">
              <w:rPr>
                <w:rFonts w:ascii="標楷體" w:eastAsia="標楷體" w:hAnsi="標楷體" w:cs="標楷體"/>
                <w:color w:val="FF0000"/>
              </w:rPr>
              <w:t>N-8-1 二次方根：二次方根的意義；根式的</w:t>
            </w:r>
            <w:proofErr w:type="gramStart"/>
            <w:r w:rsidRPr="00BE1680">
              <w:rPr>
                <w:rFonts w:ascii="標楷體" w:eastAsia="標楷體" w:hAnsi="標楷體" w:cs="標楷體"/>
                <w:color w:val="FF0000"/>
              </w:rPr>
              <w:t>化簡及四則</w:t>
            </w:r>
            <w:proofErr w:type="gramEnd"/>
            <w:r w:rsidRPr="00BE1680">
              <w:rPr>
                <w:rFonts w:ascii="標楷體" w:eastAsia="標楷體" w:hAnsi="標楷體" w:cs="標楷體"/>
                <w:color w:val="FF0000"/>
              </w:rPr>
              <w:t>運算。</w:t>
            </w:r>
          </w:p>
          <w:p w:rsidR="00F15B15" w:rsidRPr="00BE1680" w:rsidRDefault="00F15B15" w:rsidP="00F15B15">
            <w:pPr>
              <w:snapToGrid w:val="0"/>
              <w:ind w:firstLine="0"/>
              <w:rPr>
                <w:rFonts w:ascii="標楷體" w:eastAsia="標楷體" w:hAnsi="標楷體"/>
                <w:color w:val="FF0000"/>
              </w:rPr>
            </w:pPr>
            <w:r w:rsidRPr="00BE1680">
              <w:rPr>
                <w:rFonts w:ascii="標楷體" w:eastAsia="標楷體" w:hAnsi="標楷體" w:cs="標楷體"/>
                <w:color w:val="FF0000"/>
              </w:rPr>
              <w:t>N-8-2 二次方根的近似值：二次方根的近似值；二次方根的整數部分；十分逼近法。使用計算機√鍵。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5B15" w:rsidRPr="00BE1680" w:rsidRDefault="00F15B15" w:rsidP="00F15B15">
            <w:pPr>
              <w:snapToGrid w:val="0"/>
              <w:ind w:firstLine="0"/>
              <w:rPr>
                <w:rFonts w:ascii="標楷體" w:eastAsia="標楷體" w:hAnsi="標楷體"/>
                <w:color w:val="FF0000"/>
              </w:rPr>
            </w:pPr>
            <w:r w:rsidRPr="00BE1680">
              <w:rPr>
                <w:rFonts w:ascii="標楷體" w:eastAsia="標楷體" w:hAnsi="標楷體" w:cs="標楷體"/>
                <w:color w:val="FF0000"/>
              </w:rPr>
              <w:t>n-Ⅳ-5 理解二次方根的意義、符號與根式的四則運算，並能運用到日常生活的情境解決問題。</w:t>
            </w:r>
          </w:p>
          <w:p w:rsidR="00F15B15" w:rsidRPr="00BE1680" w:rsidRDefault="00F15B15" w:rsidP="00F15B15">
            <w:pPr>
              <w:snapToGrid w:val="0"/>
              <w:ind w:firstLine="0"/>
              <w:rPr>
                <w:rFonts w:ascii="標楷體" w:eastAsia="標楷體" w:hAnsi="標楷體"/>
                <w:color w:val="FF0000"/>
              </w:rPr>
            </w:pPr>
            <w:r w:rsidRPr="00BE1680">
              <w:rPr>
                <w:rFonts w:ascii="標楷體" w:eastAsia="標楷體" w:hAnsi="標楷體" w:cs="標楷體"/>
                <w:color w:val="FF0000"/>
              </w:rPr>
              <w:t>n-Ⅳ-6 應用十分逼近法估算二次方根的近似值，並能應用計算機計算、驗證與估算，建立對二次方根</w:t>
            </w:r>
            <w:proofErr w:type="gramStart"/>
            <w:r w:rsidRPr="00BE1680">
              <w:rPr>
                <w:rFonts w:ascii="標楷體" w:eastAsia="標楷體" w:hAnsi="標楷體" w:cs="標楷體"/>
                <w:color w:val="FF0000"/>
              </w:rPr>
              <w:t>的數感</w:t>
            </w:r>
            <w:proofErr w:type="gramEnd"/>
            <w:r w:rsidRPr="00BE1680">
              <w:rPr>
                <w:rFonts w:ascii="標楷體" w:eastAsia="標楷體" w:hAnsi="標楷體" w:cs="標楷體"/>
                <w:color w:val="FF0000"/>
              </w:rPr>
              <w:t>。</w:t>
            </w:r>
          </w:p>
          <w:p w:rsidR="00F15B15" w:rsidRPr="00BE1680" w:rsidRDefault="00F15B15" w:rsidP="00F15B15">
            <w:pPr>
              <w:snapToGrid w:val="0"/>
              <w:ind w:firstLine="0"/>
              <w:rPr>
                <w:rFonts w:ascii="標楷體" w:eastAsia="標楷體" w:hAnsi="標楷體"/>
                <w:color w:val="FF0000"/>
              </w:rPr>
            </w:pPr>
            <w:r w:rsidRPr="00BE1680">
              <w:rPr>
                <w:rFonts w:ascii="標楷體" w:eastAsia="標楷體" w:hAnsi="標楷體" w:cs="標楷體"/>
                <w:color w:val="FF0000"/>
              </w:rPr>
              <w:t>n-Ⅳ-9 使用計算機計算比值、複雜的數式、小數或根式等四則</w:t>
            </w:r>
            <w:r w:rsidRPr="00BE1680">
              <w:rPr>
                <w:rFonts w:ascii="標楷體" w:eastAsia="標楷體" w:hAnsi="標楷體" w:cs="標楷體"/>
                <w:color w:val="FF0000"/>
              </w:rPr>
              <w:lastRenderedPageBreak/>
              <w:t>運算與三角比的近似值問題，並能理解計算機可能產生誤差。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5B15" w:rsidRPr="00BE1680" w:rsidRDefault="00F15B15" w:rsidP="00F15B15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BE1680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lastRenderedPageBreak/>
              <w:t>第二章 平方根與畢氏定理</w:t>
            </w:r>
          </w:p>
          <w:p w:rsidR="00F15B15" w:rsidRPr="00BE1680" w:rsidRDefault="00F15B15" w:rsidP="00F15B15">
            <w:pPr>
              <w:pStyle w:val="Web"/>
              <w:spacing w:before="0" w:beforeAutospacing="0" w:after="0" w:afterAutospacing="0"/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</w:pPr>
            <w:r w:rsidRPr="00BE1680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2-1 平方根與近似值(4)</w:t>
            </w:r>
          </w:p>
          <w:p w:rsidR="00EF3B0E" w:rsidRPr="00BE1680" w:rsidRDefault="00EF3B0E" w:rsidP="00EF3B0E">
            <w:pPr>
              <w:pStyle w:val="Web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BE1680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1.能理解平方根的意義。</w:t>
            </w:r>
          </w:p>
          <w:p w:rsidR="00EF3B0E" w:rsidRPr="00BE1680" w:rsidRDefault="00EF3B0E" w:rsidP="00EF3B0E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BE1680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2.能求平方根的近似值。</w:t>
            </w:r>
          </w:p>
          <w:p w:rsidR="00F15B15" w:rsidRPr="00BE1680" w:rsidRDefault="00F15B15" w:rsidP="00F15B15">
            <w:pPr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5B15" w:rsidRPr="00BE1680" w:rsidRDefault="00F15B15" w:rsidP="00F15B15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t>4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5B15" w:rsidRPr="00BE1680" w:rsidRDefault="00F15B15" w:rsidP="00F15B15">
            <w:pPr>
              <w:ind w:firstLine="0"/>
              <w:rPr>
                <w:rFonts w:ascii="標楷體" w:eastAsia="標楷體" w:hAnsi="標楷體" w:cs="新細明體"/>
                <w:color w:val="FF0000"/>
              </w:rPr>
            </w:pPr>
            <w:r w:rsidRPr="00BE1680">
              <w:rPr>
                <w:rFonts w:ascii="標楷體" w:eastAsia="標楷體" w:hAnsi="標楷體" w:cs="新細明體" w:hint="eastAsia"/>
                <w:color w:val="FF0000"/>
              </w:rPr>
              <w:t>南一版第三</w:t>
            </w:r>
            <w:proofErr w:type="gramStart"/>
            <w:r w:rsidRPr="00BE1680">
              <w:rPr>
                <w:rFonts w:ascii="標楷體" w:eastAsia="標楷體" w:hAnsi="標楷體" w:cs="新細明體" w:hint="eastAsia"/>
                <w:color w:val="FF0000"/>
              </w:rPr>
              <w:t>冊</w:t>
            </w:r>
            <w:proofErr w:type="gramEnd"/>
          </w:p>
          <w:p w:rsidR="00F15B15" w:rsidRPr="00BE1680" w:rsidRDefault="00F15B15" w:rsidP="00F15B15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新細明體" w:hint="eastAsia"/>
                <w:color w:val="FF0000"/>
              </w:rPr>
              <w:t>數學課本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5B15" w:rsidRPr="00BE1680" w:rsidRDefault="00F15B15" w:rsidP="00F15B15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/>
                <w:color w:val="FF0000"/>
              </w:rPr>
              <w:t>口頭回答、討論、作業、操作、紙筆測驗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5B15" w:rsidRPr="00BE1680" w:rsidRDefault="00F15B15" w:rsidP="00F15B15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5B15" w:rsidRPr="00BE1680" w:rsidRDefault="00F15B15" w:rsidP="00F15B15">
            <w:pPr>
              <w:jc w:val="left"/>
              <w:rPr>
                <w:rFonts w:ascii="標楷體" w:eastAsia="標楷體" w:hAnsi="標楷體"/>
                <w:color w:val="FF0000"/>
              </w:rPr>
            </w:pPr>
          </w:p>
        </w:tc>
      </w:tr>
      <w:tr w:rsidR="00BE1680" w:rsidRPr="00BE1680" w:rsidTr="00C05123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15B15" w:rsidRPr="00BE1680" w:rsidRDefault="00F15B15" w:rsidP="00F15B1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t>第七</w:t>
            </w:r>
            <w:proofErr w:type="gramStart"/>
            <w:r w:rsidRPr="00BE1680">
              <w:rPr>
                <w:rFonts w:ascii="標楷體" w:eastAsia="標楷體" w:hAnsi="標楷體" w:cs="標楷體" w:hint="eastAsia"/>
                <w:color w:val="FF0000"/>
              </w:rPr>
              <w:t>週</w:t>
            </w:r>
            <w:proofErr w:type="gramEnd"/>
            <w:r w:rsidRPr="00BE1680">
              <w:rPr>
                <w:rFonts w:ascii="標楷體" w:eastAsia="標楷體" w:hAnsi="標楷體" w:cs="標楷體" w:hint="eastAsia"/>
                <w:color w:val="FF0000"/>
              </w:rPr>
              <w:t xml:space="preserve">    10/6-10/12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5B15" w:rsidRPr="00BE1680" w:rsidRDefault="00F15B15" w:rsidP="00F15B15">
            <w:pPr>
              <w:snapToGrid w:val="0"/>
              <w:ind w:firstLine="0"/>
              <w:rPr>
                <w:rFonts w:ascii="標楷體" w:eastAsia="標楷體" w:hAnsi="標楷體"/>
                <w:color w:val="FF0000"/>
              </w:rPr>
            </w:pPr>
            <w:r w:rsidRPr="00BE1680">
              <w:rPr>
                <w:rFonts w:ascii="標楷體" w:eastAsia="標楷體" w:hAnsi="標楷體" w:cs="標楷體"/>
                <w:color w:val="FF0000"/>
              </w:rPr>
              <w:t>N-8-1 二次方根：二次方根的意義；根式的</w:t>
            </w:r>
            <w:proofErr w:type="gramStart"/>
            <w:r w:rsidRPr="00BE1680">
              <w:rPr>
                <w:rFonts w:ascii="標楷體" w:eastAsia="標楷體" w:hAnsi="標楷體" w:cs="標楷體"/>
                <w:color w:val="FF0000"/>
              </w:rPr>
              <w:t>化簡及四則</w:t>
            </w:r>
            <w:proofErr w:type="gramEnd"/>
            <w:r w:rsidRPr="00BE1680">
              <w:rPr>
                <w:rFonts w:ascii="標楷體" w:eastAsia="標楷體" w:hAnsi="標楷體" w:cs="標楷體"/>
                <w:color w:val="FF0000"/>
              </w:rPr>
              <w:t>運算。</w:t>
            </w:r>
          </w:p>
          <w:p w:rsidR="00F15B15" w:rsidRPr="00BE1680" w:rsidRDefault="00F15B15" w:rsidP="00F15B15">
            <w:pPr>
              <w:snapToGrid w:val="0"/>
              <w:ind w:firstLine="0"/>
              <w:rPr>
                <w:rFonts w:ascii="標楷體" w:eastAsia="標楷體" w:hAnsi="標楷體"/>
                <w:color w:val="FF0000"/>
              </w:rPr>
            </w:pPr>
            <w:r w:rsidRPr="00BE1680">
              <w:rPr>
                <w:rFonts w:ascii="標楷體" w:eastAsia="標楷體" w:hAnsi="標楷體" w:cs="標楷體"/>
                <w:color w:val="FF0000"/>
              </w:rPr>
              <w:t>N-8-2 二次方根的近似值：二次方根的近似值；二次方根的整數部分；十分逼近法。使用計算機√鍵。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5B15" w:rsidRPr="00BE1680" w:rsidRDefault="00F15B15" w:rsidP="00F15B15">
            <w:pPr>
              <w:snapToGrid w:val="0"/>
              <w:ind w:firstLine="0"/>
              <w:rPr>
                <w:rFonts w:ascii="標楷體" w:eastAsia="標楷體" w:hAnsi="標楷體"/>
                <w:color w:val="FF0000"/>
              </w:rPr>
            </w:pPr>
            <w:r w:rsidRPr="00BE1680">
              <w:rPr>
                <w:rFonts w:ascii="標楷體" w:eastAsia="標楷體" w:hAnsi="標楷體" w:cs="標楷體"/>
                <w:color w:val="FF0000"/>
              </w:rPr>
              <w:t>n-Ⅳ-5 理解二次方根的意義、符號與根式的四則運算，並能運用到日常生活的情境解決問題。</w:t>
            </w:r>
          </w:p>
          <w:p w:rsidR="00F15B15" w:rsidRPr="00BE1680" w:rsidRDefault="00F15B15" w:rsidP="00F15B15">
            <w:pPr>
              <w:snapToGrid w:val="0"/>
              <w:ind w:firstLine="0"/>
              <w:rPr>
                <w:rFonts w:ascii="標楷體" w:eastAsia="標楷體" w:hAnsi="標楷體"/>
                <w:color w:val="FF0000"/>
              </w:rPr>
            </w:pPr>
            <w:r w:rsidRPr="00BE1680">
              <w:rPr>
                <w:rFonts w:ascii="標楷體" w:eastAsia="標楷體" w:hAnsi="標楷體" w:cs="標楷體"/>
                <w:color w:val="FF0000"/>
              </w:rPr>
              <w:t>n-Ⅳ-6 應用十分逼近法估算二次方根的近似值，並能應用計算機計算、驗證與估算，建立對二次方根</w:t>
            </w:r>
            <w:proofErr w:type="gramStart"/>
            <w:r w:rsidRPr="00BE1680">
              <w:rPr>
                <w:rFonts w:ascii="標楷體" w:eastAsia="標楷體" w:hAnsi="標楷體" w:cs="標楷體"/>
                <w:color w:val="FF0000"/>
              </w:rPr>
              <w:t>的數感</w:t>
            </w:r>
            <w:proofErr w:type="gramEnd"/>
            <w:r w:rsidRPr="00BE1680">
              <w:rPr>
                <w:rFonts w:ascii="標楷體" w:eastAsia="標楷體" w:hAnsi="標楷體" w:cs="標楷體"/>
                <w:color w:val="FF0000"/>
              </w:rPr>
              <w:t>。</w:t>
            </w:r>
          </w:p>
          <w:p w:rsidR="00F15B15" w:rsidRPr="00BE1680" w:rsidRDefault="00F15B15" w:rsidP="00F15B15">
            <w:pPr>
              <w:snapToGrid w:val="0"/>
              <w:ind w:firstLine="0"/>
              <w:rPr>
                <w:rFonts w:ascii="標楷體" w:eastAsia="標楷體" w:hAnsi="標楷體"/>
                <w:color w:val="FF0000"/>
              </w:rPr>
            </w:pPr>
            <w:r w:rsidRPr="00BE1680">
              <w:rPr>
                <w:rFonts w:ascii="標楷體" w:eastAsia="標楷體" w:hAnsi="標楷體" w:cs="標楷體"/>
                <w:color w:val="FF0000"/>
              </w:rPr>
              <w:t>n-Ⅳ-9 使用計算機計算比值、複雜的數式、小數或根式等四則運算與三角比的近似值問題，並能理解計算機可能產生誤差。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5B15" w:rsidRPr="00BE1680" w:rsidRDefault="00F15B15" w:rsidP="00F15B15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BE1680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第二章 平方根與畢氏定理</w:t>
            </w:r>
          </w:p>
          <w:p w:rsidR="00F15B15" w:rsidRPr="00BE1680" w:rsidRDefault="00F15B15" w:rsidP="00F15B15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BE1680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2-1 平方根與近似值(1)</w:t>
            </w:r>
          </w:p>
          <w:p w:rsidR="00F15B15" w:rsidRPr="00BE1680" w:rsidRDefault="00F15B15" w:rsidP="00F15B15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BE1680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復習評量</w:t>
            </w:r>
          </w:p>
          <w:p w:rsidR="00EF3B0E" w:rsidRPr="00BE1680" w:rsidRDefault="00EF3B0E" w:rsidP="00EF3B0E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BE1680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1.能求平方根的近似值。</w:t>
            </w:r>
          </w:p>
          <w:p w:rsidR="00F15B15" w:rsidRPr="00BE1680" w:rsidRDefault="00F15B15" w:rsidP="00F15B15">
            <w:pPr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5B15" w:rsidRPr="00BE1680" w:rsidRDefault="00FD5F24" w:rsidP="00F15B15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t>2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5B15" w:rsidRPr="00BE1680" w:rsidRDefault="00F15B15" w:rsidP="00F15B15">
            <w:pPr>
              <w:ind w:firstLine="0"/>
              <w:rPr>
                <w:rFonts w:ascii="標楷體" w:eastAsia="標楷體" w:hAnsi="標楷體" w:cs="新細明體"/>
                <w:color w:val="FF0000"/>
              </w:rPr>
            </w:pPr>
            <w:r w:rsidRPr="00BE1680">
              <w:rPr>
                <w:rFonts w:ascii="標楷體" w:eastAsia="標楷體" w:hAnsi="標楷體" w:cs="新細明體" w:hint="eastAsia"/>
                <w:color w:val="FF0000"/>
              </w:rPr>
              <w:t>南一版第三</w:t>
            </w:r>
            <w:proofErr w:type="gramStart"/>
            <w:r w:rsidRPr="00BE1680">
              <w:rPr>
                <w:rFonts w:ascii="標楷體" w:eastAsia="標楷體" w:hAnsi="標楷體" w:cs="新細明體" w:hint="eastAsia"/>
                <w:color w:val="FF0000"/>
              </w:rPr>
              <w:t>冊</w:t>
            </w:r>
            <w:proofErr w:type="gramEnd"/>
          </w:p>
          <w:p w:rsidR="00F15B15" w:rsidRPr="00BE1680" w:rsidRDefault="00F15B15" w:rsidP="00F15B15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新細明體" w:hint="eastAsia"/>
                <w:color w:val="FF0000"/>
              </w:rPr>
              <w:t>數學課本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5B15" w:rsidRPr="00BE1680" w:rsidRDefault="00F15B15" w:rsidP="00F15B15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/>
                <w:color w:val="FF0000"/>
              </w:rPr>
              <w:t>口頭回答、討論、作業、操作、紙筆測驗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5B15" w:rsidRPr="00BE1680" w:rsidRDefault="00F15B15" w:rsidP="00F15B15">
            <w:pPr>
              <w:ind w:left="-22" w:hanging="7"/>
              <w:rPr>
                <w:rStyle w:val="aff9"/>
                <w:rFonts w:ascii="標楷體" w:eastAsia="標楷體" w:hAnsi="標楷體"/>
                <w:color w:val="FF0000"/>
              </w:rPr>
            </w:pPr>
            <w:r w:rsidRPr="00BE1680">
              <w:rPr>
                <w:rStyle w:val="aff9"/>
                <w:rFonts w:ascii="標楷體" w:eastAsia="標楷體" w:hAnsi="標楷體"/>
                <w:color w:val="FF0000"/>
              </w:rPr>
              <w:t>數</w:t>
            </w:r>
            <w:r w:rsidR="005A72C0" w:rsidRPr="00BE1680">
              <w:rPr>
                <w:rStyle w:val="aff9"/>
                <w:rFonts w:ascii="標楷體" w:eastAsia="標楷體" w:hAnsi="標楷體"/>
                <w:color w:val="FF0000"/>
              </w:rPr>
              <w:t>-E-B1</w:t>
            </w:r>
          </w:p>
          <w:p w:rsidR="00F15B15" w:rsidRPr="00BE1680" w:rsidRDefault="00F15B15" w:rsidP="00F15B15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/>
                <w:color w:val="FF0000"/>
              </w:rPr>
              <w:t>具備日常語言與數字及算術符號之間的轉換能力，並能熟練操作日常使用之度量衡及時間，認識日常經驗中的幾何形體，並能以符號表示公式。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F15B15" w:rsidRPr="00BE1680" w:rsidRDefault="00F15B15" w:rsidP="00F15B15">
            <w:pPr>
              <w:jc w:val="left"/>
              <w:rPr>
                <w:rFonts w:ascii="標楷體" w:eastAsia="標楷體" w:hAnsi="標楷體"/>
                <w:bCs/>
                <w:color w:val="FF0000"/>
              </w:rPr>
            </w:pPr>
            <w:r w:rsidRPr="00BE1680">
              <w:rPr>
                <w:rFonts w:ascii="標楷體" w:eastAsia="標楷體" w:hAnsi="標楷體" w:hint="eastAsia"/>
                <w:bCs/>
                <w:color w:val="FF0000"/>
              </w:rPr>
              <w:t>1008-1009第一次定期評量1010國慶日放假</w:t>
            </w:r>
          </w:p>
        </w:tc>
      </w:tr>
      <w:tr w:rsidR="00BE1680" w:rsidRPr="00BE1680" w:rsidTr="00C05123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15B15" w:rsidRPr="00BE1680" w:rsidRDefault="00F15B15" w:rsidP="00F15B1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t>第八</w:t>
            </w:r>
            <w:proofErr w:type="gramStart"/>
            <w:r w:rsidRPr="00BE1680">
              <w:rPr>
                <w:rFonts w:ascii="標楷體" w:eastAsia="標楷體" w:hAnsi="標楷體" w:cs="標楷體" w:hint="eastAsia"/>
                <w:color w:val="FF0000"/>
              </w:rPr>
              <w:t>週</w:t>
            </w:r>
            <w:proofErr w:type="gramEnd"/>
          </w:p>
          <w:p w:rsidR="00F15B15" w:rsidRPr="00BE1680" w:rsidRDefault="00F15B15" w:rsidP="00F15B1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t>10/13-10/19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5B15" w:rsidRPr="00BE1680" w:rsidRDefault="00F15B15" w:rsidP="00F15B15">
            <w:pPr>
              <w:snapToGrid w:val="0"/>
              <w:ind w:firstLine="0"/>
              <w:rPr>
                <w:rFonts w:ascii="標楷體" w:eastAsia="標楷體" w:hAnsi="標楷體"/>
                <w:color w:val="FF0000"/>
              </w:rPr>
            </w:pPr>
            <w:r w:rsidRPr="00BE1680">
              <w:rPr>
                <w:rFonts w:ascii="標楷體" w:eastAsia="標楷體" w:hAnsi="標楷體" w:cs="標楷體"/>
                <w:color w:val="FF0000"/>
              </w:rPr>
              <w:t>N-8-1 二次方根：二次方根的意義；根式的</w:t>
            </w:r>
            <w:proofErr w:type="gramStart"/>
            <w:r w:rsidRPr="00BE1680">
              <w:rPr>
                <w:rFonts w:ascii="標楷體" w:eastAsia="標楷體" w:hAnsi="標楷體" w:cs="標楷體"/>
                <w:color w:val="FF0000"/>
              </w:rPr>
              <w:t>化簡及四則</w:t>
            </w:r>
            <w:proofErr w:type="gramEnd"/>
            <w:r w:rsidRPr="00BE1680">
              <w:rPr>
                <w:rFonts w:ascii="標楷體" w:eastAsia="標楷體" w:hAnsi="標楷體" w:cs="標楷體"/>
                <w:color w:val="FF0000"/>
              </w:rPr>
              <w:t>運算。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5B15" w:rsidRPr="00BE1680" w:rsidRDefault="00F15B15" w:rsidP="00F15B15">
            <w:pPr>
              <w:snapToGrid w:val="0"/>
              <w:ind w:firstLine="0"/>
              <w:rPr>
                <w:rFonts w:ascii="標楷體" w:eastAsia="標楷體" w:hAnsi="標楷體"/>
                <w:color w:val="FF0000"/>
              </w:rPr>
            </w:pPr>
            <w:r w:rsidRPr="00BE1680">
              <w:rPr>
                <w:rFonts w:ascii="標楷體" w:eastAsia="標楷體" w:hAnsi="標楷體" w:cs="標楷體"/>
                <w:color w:val="FF0000"/>
              </w:rPr>
              <w:t>n-Ⅳ-5 理解二次方根的意義、符號與根式的四則運算，並能運用到日常生活的</w:t>
            </w:r>
            <w:r w:rsidRPr="00BE1680">
              <w:rPr>
                <w:rFonts w:ascii="標楷體" w:eastAsia="標楷體" w:hAnsi="標楷體" w:cs="標楷體"/>
                <w:color w:val="FF0000"/>
              </w:rPr>
              <w:lastRenderedPageBreak/>
              <w:t>情境解決問題。</w:t>
            </w:r>
          </w:p>
          <w:p w:rsidR="00F15B15" w:rsidRPr="00BE1680" w:rsidRDefault="00F15B15" w:rsidP="00F15B15">
            <w:pPr>
              <w:snapToGrid w:val="0"/>
              <w:ind w:firstLine="0"/>
              <w:rPr>
                <w:rFonts w:ascii="標楷體" w:eastAsia="標楷體" w:hAnsi="標楷體"/>
                <w:color w:val="FF0000"/>
              </w:rPr>
            </w:pPr>
            <w:r w:rsidRPr="00BE1680">
              <w:rPr>
                <w:rFonts w:ascii="標楷體" w:eastAsia="標楷體" w:hAnsi="標楷體" w:cs="標楷體"/>
                <w:color w:val="FF0000"/>
              </w:rPr>
              <w:t>n-Ⅳ-9 使用計算機計算比值、複雜的數式、小數或根式等四則運算與三角比的近似值問題，並能理解計算機可能產生誤差。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5B15" w:rsidRPr="00BE1680" w:rsidRDefault="00F15B15" w:rsidP="00F15B15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BE1680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lastRenderedPageBreak/>
              <w:t>第二章 平方根與畢氏定理</w:t>
            </w:r>
          </w:p>
          <w:p w:rsidR="00F15B15" w:rsidRPr="00BE1680" w:rsidRDefault="00F15B15" w:rsidP="00F15B15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BE1680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2-2 根式的運算(4)</w:t>
            </w:r>
          </w:p>
          <w:p w:rsidR="00EF3B0E" w:rsidRPr="00BE1680" w:rsidRDefault="00EF3B0E" w:rsidP="00EF3B0E">
            <w:pPr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t>1.能理解</w:t>
            </w:r>
            <w:proofErr w:type="gramStart"/>
            <w:r w:rsidRPr="00BE1680">
              <w:rPr>
                <w:rFonts w:ascii="標楷體" w:eastAsia="標楷體" w:hAnsi="標楷體" w:cs="標楷體" w:hint="eastAsia"/>
                <w:color w:val="FF0000"/>
              </w:rPr>
              <w:t>最</w:t>
            </w:r>
            <w:proofErr w:type="gramEnd"/>
            <w:r w:rsidRPr="00BE1680">
              <w:rPr>
                <w:rFonts w:ascii="標楷體" w:eastAsia="標楷體" w:hAnsi="標楷體" w:cs="標楷體" w:hint="eastAsia"/>
                <w:color w:val="FF0000"/>
              </w:rPr>
              <w:t>簡根式的意義，並做化簡。</w:t>
            </w:r>
          </w:p>
          <w:p w:rsidR="00EF3B0E" w:rsidRPr="00BE1680" w:rsidRDefault="00EF3B0E" w:rsidP="00EF3B0E">
            <w:pPr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t>2.能理解根式的加、減、乘、</w:t>
            </w:r>
            <w:r w:rsidRPr="00BE1680">
              <w:rPr>
                <w:rFonts w:ascii="標楷體" w:eastAsia="標楷體" w:hAnsi="標楷體" w:cs="標楷體" w:hint="eastAsia"/>
                <w:color w:val="FF0000"/>
              </w:rPr>
              <w:lastRenderedPageBreak/>
              <w:t>除規則。</w:t>
            </w:r>
          </w:p>
          <w:p w:rsidR="00F15B15" w:rsidRPr="00BE1680" w:rsidRDefault="00EF3B0E" w:rsidP="00EF3B0E">
            <w:pPr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t>3.能理解簡單根式的</w:t>
            </w:r>
            <w:proofErr w:type="gramStart"/>
            <w:r w:rsidRPr="00BE1680">
              <w:rPr>
                <w:rFonts w:ascii="標楷體" w:eastAsia="標楷體" w:hAnsi="標楷體" w:cs="標楷體" w:hint="eastAsia"/>
                <w:color w:val="FF0000"/>
              </w:rPr>
              <w:t>化簡及有</w:t>
            </w:r>
            <w:proofErr w:type="gramEnd"/>
            <w:r w:rsidRPr="00BE1680">
              <w:rPr>
                <w:rFonts w:ascii="標楷體" w:eastAsia="標楷體" w:hAnsi="標楷體" w:cs="標楷體" w:hint="eastAsia"/>
                <w:color w:val="FF0000"/>
              </w:rPr>
              <w:t>理化。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5B15" w:rsidRPr="00BE1680" w:rsidRDefault="00F15B15" w:rsidP="00F15B15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lastRenderedPageBreak/>
              <w:t>4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5B15" w:rsidRPr="00BE1680" w:rsidRDefault="00F15B15" w:rsidP="00F15B15">
            <w:pPr>
              <w:ind w:firstLine="0"/>
              <w:rPr>
                <w:rFonts w:ascii="標楷體" w:eastAsia="標楷體" w:hAnsi="標楷體" w:cs="新細明體"/>
                <w:color w:val="FF0000"/>
              </w:rPr>
            </w:pPr>
            <w:r w:rsidRPr="00BE1680">
              <w:rPr>
                <w:rFonts w:ascii="標楷體" w:eastAsia="標楷體" w:hAnsi="標楷體" w:cs="新細明體" w:hint="eastAsia"/>
                <w:color w:val="FF0000"/>
              </w:rPr>
              <w:t>南一版第三</w:t>
            </w:r>
            <w:proofErr w:type="gramStart"/>
            <w:r w:rsidRPr="00BE1680">
              <w:rPr>
                <w:rFonts w:ascii="標楷體" w:eastAsia="標楷體" w:hAnsi="標楷體" w:cs="新細明體" w:hint="eastAsia"/>
                <w:color w:val="FF0000"/>
              </w:rPr>
              <w:t>冊</w:t>
            </w:r>
            <w:proofErr w:type="gramEnd"/>
          </w:p>
          <w:p w:rsidR="00F15B15" w:rsidRPr="00BE1680" w:rsidRDefault="00F15B15" w:rsidP="00F15B15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新細明體" w:hint="eastAsia"/>
                <w:color w:val="FF0000"/>
              </w:rPr>
              <w:t>數學課本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5B15" w:rsidRPr="00BE1680" w:rsidRDefault="00F15B15" w:rsidP="00F15B15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/>
                <w:color w:val="FF0000"/>
              </w:rPr>
              <w:t>口頭回答、討論、作業、操作、紙筆測驗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B04EF" w:rsidRPr="00BE1680" w:rsidRDefault="00FB04EF" w:rsidP="00FB04E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/>
                <w:color w:val="FF0000"/>
              </w:rPr>
              <w:t>【閱讀素養教育】</w:t>
            </w:r>
          </w:p>
          <w:p w:rsidR="00FB04EF" w:rsidRPr="00BE1680" w:rsidRDefault="00FB04EF" w:rsidP="00FB04E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/>
                <w:color w:val="FF0000"/>
              </w:rPr>
              <w:t>閱J1 發展多元文本的閱讀策略。</w:t>
            </w:r>
          </w:p>
          <w:p w:rsidR="00FB04EF" w:rsidRPr="00BE1680" w:rsidRDefault="00FB04EF" w:rsidP="00FB04E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/>
                <w:color w:val="FF0000"/>
              </w:rPr>
              <w:lastRenderedPageBreak/>
              <w:t>閱J2 發展跨文本的比對、分析、深究的能力，以判讀文本知識的正確性。</w:t>
            </w:r>
          </w:p>
          <w:p w:rsidR="00F15B15" w:rsidRPr="00BE1680" w:rsidRDefault="00F15B15" w:rsidP="00F15B15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5B15" w:rsidRPr="00BE1680" w:rsidRDefault="00F15B15" w:rsidP="00F15B15">
            <w:pPr>
              <w:jc w:val="left"/>
              <w:rPr>
                <w:rFonts w:ascii="標楷體" w:eastAsia="標楷體" w:hAnsi="標楷體"/>
                <w:color w:val="FF0000"/>
              </w:rPr>
            </w:pPr>
          </w:p>
        </w:tc>
      </w:tr>
      <w:tr w:rsidR="00BE1680" w:rsidRPr="00BE1680" w:rsidTr="00C05123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15B15" w:rsidRPr="00BE1680" w:rsidRDefault="00F15B15" w:rsidP="00F15B1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t>第九</w:t>
            </w:r>
            <w:proofErr w:type="gramStart"/>
            <w:r w:rsidRPr="00BE1680">
              <w:rPr>
                <w:rFonts w:ascii="標楷體" w:eastAsia="標楷體" w:hAnsi="標楷體" w:cs="標楷體" w:hint="eastAsia"/>
                <w:color w:val="FF0000"/>
              </w:rPr>
              <w:t>週</w:t>
            </w:r>
            <w:proofErr w:type="gramEnd"/>
          </w:p>
          <w:p w:rsidR="00F15B15" w:rsidRPr="00BE1680" w:rsidRDefault="00F15B15" w:rsidP="00F15B1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t>10/20-10/26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5B15" w:rsidRPr="00BE1680" w:rsidRDefault="00F15B15" w:rsidP="00F15B15">
            <w:pPr>
              <w:snapToGrid w:val="0"/>
              <w:ind w:firstLine="0"/>
              <w:rPr>
                <w:rFonts w:ascii="標楷體" w:eastAsia="標楷體" w:hAnsi="標楷體"/>
                <w:color w:val="FF0000"/>
              </w:rPr>
            </w:pPr>
            <w:r w:rsidRPr="00BE1680">
              <w:rPr>
                <w:rFonts w:ascii="標楷體" w:eastAsia="標楷體" w:hAnsi="標楷體" w:cs="標楷體"/>
                <w:color w:val="FF0000"/>
              </w:rPr>
              <w:t>N-8-1 二次方根：二次方根的意義；根式的</w:t>
            </w:r>
            <w:proofErr w:type="gramStart"/>
            <w:r w:rsidRPr="00BE1680">
              <w:rPr>
                <w:rFonts w:ascii="標楷體" w:eastAsia="標楷體" w:hAnsi="標楷體" w:cs="標楷體"/>
                <w:color w:val="FF0000"/>
              </w:rPr>
              <w:t>化簡及四則</w:t>
            </w:r>
            <w:proofErr w:type="gramEnd"/>
            <w:r w:rsidRPr="00BE1680">
              <w:rPr>
                <w:rFonts w:ascii="標楷體" w:eastAsia="標楷體" w:hAnsi="標楷體" w:cs="標楷體"/>
                <w:color w:val="FF0000"/>
              </w:rPr>
              <w:t>運算。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5B15" w:rsidRPr="00BE1680" w:rsidRDefault="00F15B15" w:rsidP="00F15B15">
            <w:pPr>
              <w:snapToGrid w:val="0"/>
              <w:ind w:firstLine="0"/>
              <w:rPr>
                <w:rFonts w:ascii="標楷體" w:eastAsia="標楷體" w:hAnsi="標楷體"/>
                <w:color w:val="FF0000"/>
              </w:rPr>
            </w:pPr>
            <w:r w:rsidRPr="00BE1680">
              <w:rPr>
                <w:rFonts w:ascii="標楷體" w:eastAsia="標楷體" w:hAnsi="標楷體" w:cs="標楷體"/>
                <w:color w:val="FF0000"/>
              </w:rPr>
              <w:t>n-Ⅳ-5 理解二次方根的意義、符號與根式的四則運算，並能運用到日常生活的情境解決問題。</w:t>
            </w:r>
          </w:p>
          <w:p w:rsidR="00F15B15" w:rsidRPr="00BE1680" w:rsidRDefault="00F15B15" w:rsidP="00F15B15">
            <w:pPr>
              <w:snapToGrid w:val="0"/>
              <w:ind w:firstLine="0"/>
              <w:rPr>
                <w:rFonts w:ascii="標楷體" w:eastAsia="標楷體" w:hAnsi="標楷體"/>
                <w:color w:val="FF0000"/>
              </w:rPr>
            </w:pPr>
            <w:r w:rsidRPr="00BE1680">
              <w:rPr>
                <w:rFonts w:ascii="標楷體" w:eastAsia="標楷體" w:hAnsi="標楷體" w:cs="標楷體"/>
                <w:color w:val="FF0000"/>
              </w:rPr>
              <w:t>n-Ⅳ-9 使用計算機計算比值、複雜的數式、小數或根式等四則運算與三角比的近似值問題，並能理解計算機可能產生誤差。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5B15" w:rsidRPr="00BE1680" w:rsidRDefault="00F15B15" w:rsidP="00F15B15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BE1680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第二章 平方根與畢氏定理</w:t>
            </w:r>
          </w:p>
          <w:p w:rsidR="00F15B15" w:rsidRPr="00BE1680" w:rsidRDefault="00F15B15" w:rsidP="00F15B15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BE1680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2-3 畢氏定理(4)</w:t>
            </w:r>
          </w:p>
          <w:p w:rsidR="00EF3B0E" w:rsidRPr="00BE1680" w:rsidRDefault="00EF3B0E" w:rsidP="00EF3B0E">
            <w:pPr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t>1.能由面積的關係導出直角三角形三個邊的關係。</w:t>
            </w:r>
          </w:p>
          <w:p w:rsidR="00EF3B0E" w:rsidRPr="00BE1680" w:rsidRDefault="00EF3B0E" w:rsidP="00EF3B0E">
            <w:pPr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t>2.能理解畢氏定理（商高定理）。</w:t>
            </w:r>
          </w:p>
          <w:p w:rsidR="00F15B15" w:rsidRPr="00BE1680" w:rsidRDefault="00EF3B0E" w:rsidP="00666ECF">
            <w:pPr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t>3.能由簡單面積計算導出畢氏定理。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5B15" w:rsidRPr="00BE1680" w:rsidRDefault="00F15B15" w:rsidP="00F15B15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t>4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5B15" w:rsidRPr="00BE1680" w:rsidRDefault="00F15B15" w:rsidP="00F15B15">
            <w:pPr>
              <w:ind w:firstLine="0"/>
              <w:rPr>
                <w:rFonts w:ascii="標楷體" w:eastAsia="標楷體" w:hAnsi="標楷體" w:cs="新細明體"/>
                <w:color w:val="FF0000"/>
              </w:rPr>
            </w:pPr>
            <w:r w:rsidRPr="00BE1680">
              <w:rPr>
                <w:rFonts w:ascii="標楷體" w:eastAsia="標楷體" w:hAnsi="標楷體" w:cs="新細明體" w:hint="eastAsia"/>
                <w:color w:val="FF0000"/>
              </w:rPr>
              <w:t>南一版第三</w:t>
            </w:r>
            <w:proofErr w:type="gramStart"/>
            <w:r w:rsidRPr="00BE1680">
              <w:rPr>
                <w:rFonts w:ascii="標楷體" w:eastAsia="標楷體" w:hAnsi="標楷體" w:cs="新細明體" w:hint="eastAsia"/>
                <w:color w:val="FF0000"/>
              </w:rPr>
              <w:t>冊</w:t>
            </w:r>
            <w:proofErr w:type="gramEnd"/>
          </w:p>
          <w:p w:rsidR="00F15B15" w:rsidRPr="00BE1680" w:rsidRDefault="00F15B15" w:rsidP="00F15B15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新細明體" w:hint="eastAsia"/>
                <w:color w:val="FF0000"/>
              </w:rPr>
              <w:t>數學課本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5B15" w:rsidRPr="00BE1680" w:rsidRDefault="00F15B15" w:rsidP="00F15B15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/>
                <w:color w:val="FF0000"/>
              </w:rPr>
              <w:t>口頭回答、討論、作業、操作、紙筆測驗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5B15" w:rsidRPr="00BE1680" w:rsidRDefault="00F15B15" w:rsidP="00F15B15">
            <w:pPr>
              <w:ind w:left="-22" w:hanging="7"/>
              <w:rPr>
                <w:rStyle w:val="aff9"/>
                <w:rFonts w:ascii="標楷體" w:eastAsia="標楷體" w:hAnsi="標楷體"/>
                <w:color w:val="FF0000"/>
              </w:rPr>
            </w:pPr>
            <w:r w:rsidRPr="00BE1680">
              <w:rPr>
                <w:rStyle w:val="aff9"/>
                <w:rFonts w:ascii="標楷體" w:eastAsia="標楷體" w:hAnsi="標楷體"/>
                <w:color w:val="FF0000"/>
              </w:rPr>
              <w:t>數</w:t>
            </w:r>
            <w:r w:rsidR="005A72C0" w:rsidRPr="00BE1680">
              <w:rPr>
                <w:rStyle w:val="aff9"/>
                <w:rFonts w:ascii="標楷體" w:eastAsia="標楷體" w:hAnsi="標楷體"/>
                <w:color w:val="FF0000"/>
              </w:rPr>
              <w:t>-J-A3</w:t>
            </w:r>
          </w:p>
          <w:p w:rsidR="00F15B15" w:rsidRPr="00BE1680" w:rsidRDefault="00F15B15" w:rsidP="00F15B15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/>
                <w:color w:val="FF0000"/>
              </w:rPr>
              <w:t>具備識別現實生活問題和數學的關聯的能力，可從多元、彈性角度擬訂問題解決計畫，並能將問題解答轉化於真實世界。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5B15" w:rsidRPr="00BE1680" w:rsidRDefault="00F15B15" w:rsidP="00F15B15">
            <w:pPr>
              <w:jc w:val="left"/>
              <w:rPr>
                <w:rFonts w:ascii="標楷體" w:eastAsia="標楷體" w:hAnsi="標楷體"/>
                <w:color w:val="FF0000"/>
              </w:rPr>
            </w:pPr>
          </w:p>
        </w:tc>
      </w:tr>
      <w:tr w:rsidR="00BE1680" w:rsidRPr="00BE1680" w:rsidTr="00C05123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82E96" w:rsidRPr="00BE1680" w:rsidRDefault="00082E96" w:rsidP="00082E9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t>第十</w:t>
            </w:r>
            <w:proofErr w:type="gramStart"/>
            <w:r w:rsidRPr="00BE1680">
              <w:rPr>
                <w:rFonts w:ascii="標楷體" w:eastAsia="標楷體" w:hAnsi="標楷體" w:cs="標楷體" w:hint="eastAsia"/>
                <w:color w:val="FF0000"/>
              </w:rPr>
              <w:t>週</w:t>
            </w:r>
            <w:proofErr w:type="gramEnd"/>
          </w:p>
          <w:p w:rsidR="00082E96" w:rsidRPr="00BE1680" w:rsidRDefault="00082E96" w:rsidP="00082E9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t>10/27-11/2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E96" w:rsidRPr="00BE1680" w:rsidRDefault="00082E96" w:rsidP="00082E96">
            <w:pPr>
              <w:snapToGrid w:val="0"/>
              <w:ind w:firstLine="0"/>
              <w:rPr>
                <w:rFonts w:ascii="標楷體" w:eastAsia="標楷體" w:hAnsi="標楷體"/>
                <w:color w:val="FF0000"/>
              </w:rPr>
            </w:pPr>
            <w:r w:rsidRPr="00BE1680">
              <w:rPr>
                <w:rFonts w:ascii="標楷體" w:eastAsia="標楷體" w:hAnsi="標楷體" w:cs="標楷體"/>
                <w:color w:val="FF0000"/>
              </w:rPr>
              <w:t>S-8-6 畢氏定理：畢氏定理（勾股弦定理、商高定理）的意義及其數學史；畢氏定理在生活上的應用；三</w:t>
            </w:r>
            <w:r w:rsidRPr="00BE1680">
              <w:rPr>
                <w:rFonts w:ascii="標楷體" w:eastAsia="標楷體" w:hAnsi="標楷體" w:cs="標楷體"/>
                <w:color w:val="FF0000"/>
              </w:rPr>
              <w:lastRenderedPageBreak/>
              <w:t>邊長滿足畢氏定理的三角形必定是直角三角形。</w:t>
            </w:r>
          </w:p>
          <w:p w:rsidR="00082E96" w:rsidRPr="00BE1680" w:rsidRDefault="00082E96" w:rsidP="00082E96">
            <w:pPr>
              <w:snapToGrid w:val="0"/>
              <w:ind w:firstLine="0"/>
              <w:rPr>
                <w:rFonts w:ascii="標楷體" w:eastAsia="標楷體" w:hAnsi="標楷體"/>
                <w:color w:val="FF0000"/>
              </w:rPr>
            </w:pPr>
            <w:r w:rsidRPr="00BE1680">
              <w:rPr>
                <w:rFonts w:ascii="標楷體" w:eastAsia="標楷體" w:hAnsi="標楷體" w:cs="標楷體"/>
                <w:color w:val="FF0000"/>
              </w:rPr>
              <w:t>S-8-7 平面圖形的面積：正三角形的高與面積公式，及其相關之複合圖形的面積。</w:t>
            </w:r>
          </w:p>
          <w:p w:rsidR="00082E96" w:rsidRPr="00BE1680" w:rsidRDefault="00082E96" w:rsidP="00082E96">
            <w:pPr>
              <w:snapToGrid w:val="0"/>
              <w:ind w:firstLine="0"/>
              <w:rPr>
                <w:rFonts w:ascii="標楷體" w:eastAsia="標楷體" w:hAnsi="標楷體"/>
                <w:color w:val="FF0000"/>
              </w:rPr>
            </w:pPr>
            <w:r w:rsidRPr="00BE1680">
              <w:rPr>
                <w:rFonts w:ascii="標楷體" w:eastAsia="標楷體" w:hAnsi="標楷體" w:cs="標楷體"/>
                <w:color w:val="FF0000"/>
              </w:rPr>
              <w:t>G-8-1 直角坐標系上兩點距離公式：直角坐標系上兩點A(a , b)和B(c , d)的距離。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E96" w:rsidRPr="00BE1680" w:rsidRDefault="00082E96" w:rsidP="00082E96">
            <w:pPr>
              <w:snapToGrid w:val="0"/>
              <w:ind w:firstLine="0"/>
              <w:rPr>
                <w:rFonts w:ascii="標楷體" w:eastAsia="標楷體" w:hAnsi="標楷體"/>
                <w:color w:val="FF0000"/>
              </w:rPr>
            </w:pPr>
            <w:r w:rsidRPr="00BE1680">
              <w:rPr>
                <w:rFonts w:ascii="標楷體" w:eastAsia="標楷體" w:hAnsi="標楷體" w:cs="標楷體"/>
                <w:color w:val="FF0000"/>
              </w:rPr>
              <w:lastRenderedPageBreak/>
              <w:t>s-Ⅳ-7 理解畢氏定理與其逆敘述，並能應用於數學解題與日常生活的問題。</w:t>
            </w:r>
          </w:p>
          <w:p w:rsidR="00082E96" w:rsidRPr="00BE1680" w:rsidRDefault="00082E96" w:rsidP="00082E96">
            <w:pPr>
              <w:snapToGrid w:val="0"/>
              <w:ind w:firstLine="0"/>
              <w:rPr>
                <w:rFonts w:ascii="標楷體" w:eastAsia="標楷體" w:hAnsi="標楷體"/>
                <w:color w:val="FF0000"/>
              </w:rPr>
            </w:pPr>
            <w:r w:rsidRPr="00BE1680">
              <w:rPr>
                <w:rFonts w:ascii="標楷體" w:eastAsia="標楷體" w:hAnsi="標楷體" w:cs="標楷體"/>
                <w:color w:val="FF0000"/>
              </w:rPr>
              <w:t>s-Ⅳ-8 理解特殊三角形（如正三角形、等腰三</w:t>
            </w:r>
            <w:r w:rsidRPr="00BE1680">
              <w:rPr>
                <w:rFonts w:ascii="標楷體" w:eastAsia="標楷體" w:hAnsi="標楷體" w:cs="標楷體"/>
                <w:color w:val="FF0000"/>
              </w:rPr>
              <w:lastRenderedPageBreak/>
              <w:t>角形、直角三角形）、特殊四邊形（如正方形、矩形、平行四邊形、菱形、箏形、梯形）和正多邊形的幾何性質及相關問題。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E96" w:rsidRPr="00BE1680" w:rsidRDefault="00082E96" w:rsidP="00082E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BE1680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lastRenderedPageBreak/>
              <w:t>第二章 平方根與畢氏定理</w:t>
            </w:r>
          </w:p>
          <w:p w:rsidR="00082E96" w:rsidRPr="00BE1680" w:rsidRDefault="00082E96" w:rsidP="00082E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BE1680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2-3 畢氏定理(1)</w:t>
            </w:r>
          </w:p>
          <w:p w:rsidR="00082E96" w:rsidRPr="00BE1680" w:rsidRDefault="00082E96" w:rsidP="00082E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BE1680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第三章 因式分解</w:t>
            </w:r>
          </w:p>
          <w:p w:rsidR="00082E96" w:rsidRPr="00BE1680" w:rsidRDefault="00082E96" w:rsidP="00082E96">
            <w:pPr>
              <w:pStyle w:val="Web"/>
              <w:spacing w:before="0" w:beforeAutospacing="0" w:after="0" w:afterAutospacing="0"/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</w:pPr>
            <w:r w:rsidRPr="00BE1680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3-1 提公因式法與乘法公式因式分解(3)</w:t>
            </w:r>
          </w:p>
          <w:p w:rsidR="00082E96" w:rsidRPr="00BE1680" w:rsidRDefault="00082E96" w:rsidP="00082E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1.能理解畢氏定理的應用。</w:t>
            </w:r>
          </w:p>
          <w:p w:rsidR="00082E96" w:rsidRPr="00BE1680" w:rsidRDefault="00082E96" w:rsidP="00082E96">
            <w:pPr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t>2.能理解因式、倍式的意義，並能利用多項式的除法驗證</w:t>
            </w:r>
            <w:proofErr w:type="gramStart"/>
            <w:r w:rsidRPr="00BE1680">
              <w:rPr>
                <w:rFonts w:ascii="標楷體" w:eastAsia="標楷體" w:hAnsi="標楷體" w:cs="標楷體" w:hint="eastAsia"/>
                <w:color w:val="FF0000"/>
              </w:rPr>
              <w:t>一</w:t>
            </w:r>
            <w:proofErr w:type="gramEnd"/>
            <w:r w:rsidRPr="00BE1680">
              <w:rPr>
                <w:rFonts w:ascii="標楷體" w:eastAsia="標楷體" w:hAnsi="標楷體" w:cs="標楷體" w:hint="eastAsia"/>
                <w:color w:val="FF0000"/>
              </w:rPr>
              <w:lastRenderedPageBreak/>
              <w:t>多項式是否為另一多項式的因式。</w:t>
            </w:r>
          </w:p>
          <w:p w:rsidR="00082E96" w:rsidRPr="00BE1680" w:rsidRDefault="00082E96" w:rsidP="00082E96">
            <w:pPr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t>3.能從一個多項式的各項中提出公因式。</w:t>
            </w:r>
          </w:p>
          <w:p w:rsidR="00082E96" w:rsidRPr="00BE1680" w:rsidRDefault="00082E96" w:rsidP="00082E96">
            <w:pPr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E96" w:rsidRPr="00BE1680" w:rsidRDefault="00082E96" w:rsidP="00082E96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lastRenderedPageBreak/>
              <w:t>4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E96" w:rsidRPr="00BE1680" w:rsidRDefault="00082E96" w:rsidP="00082E96">
            <w:pPr>
              <w:ind w:firstLine="0"/>
              <w:rPr>
                <w:rFonts w:ascii="標楷體" w:eastAsia="標楷體" w:hAnsi="標楷體" w:cs="新細明體"/>
                <w:color w:val="FF0000"/>
              </w:rPr>
            </w:pPr>
            <w:r w:rsidRPr="00BE1680">
              <w:rPr>
                <w:rFonts w:ascii="標楷體" w:eastAsia="標楷體" w:hAnsi="標楷體" w:cs="新細明體" w:hint="eastAsia"/>
                <w:color w:val="FF0000"/>
              </w:rPr>
              <w:t>南一版第三</w:t>
            </w:r>
            <w:proofErr w:type="gramStart"/>
            <w:r w:rsidRPr="00BE1680">
              <w:rPr>
                <w:rFonts w:ascii="標楷體" w:eastAsia="標楷體" w:hAnsi="標楷體" w:cs="新細明體" w:hint="eastAsia"/>
                <w:color w:val="FF0000"/>
              </w:rPr>
              <w:t>冊</w:t>
            </w:r>
            <w:proofErr w:type="gramEnd"/>
          </w:p>
          <w:p w:rsidR="00082E96" w:rsidRPr="00BE1680" w:rsidRDefault="00082E96" w:rsidP="00082E96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新細明體" w:hint="eastAsia"/>
                <w:color w:val="FF0000"/>
              </w:rPr>
              <w:t>數學課本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E96" w:rsidRPr="00BE1680" w:rsidRDefault="00082E96" w:rsidP="00082E96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/>
                <w:color w:val="FF0000"/>
              </w:rPr>
              <w:t>口頭回答、討論、作業、操作、紙筆測驗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E96" w:rsidRPr="00BE1680" w:rsidRDefault="00082E96" w:rsidP="00082E9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/>
                <w:color w:val="FF0000"/>
              </w:rPr>
              <w:t>【科技教育】</w:t>
            </w:r>
          </w:p>
          <w:p w:rsidR="00082E96" w:rsidRPr="00BE1680" w:rsidRDefault="00082E96" w:rsidP="00082E9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/>
                <w:color w:val="FF0000"/>
              </w:rPr>
              <w:t>科E1 了解平日常見科技產品的用途與運作方式。</w:t>
            </w:r>
          </w:p>
          <w:p w:rsidR="00082E96" w:rsidRPr="00BE1680" w:rsidRDefault="00082E96" w:rsidP="00082E9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/>
                <w:color w:val="FF0000"/>
              </w:rPr>
              <w:t>科E2 了解動手實作的重要性。</w:t>
            </w:r>
          </w:p>
          <w:p w:rsidR="00082E96" w:rsidRPr="00BE1680" w:rsidRDefault="00082E96" w:rsidP="00082E9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/>
                <w:color w:val="FF0000"/>
              </w:rPr>
              <w:lastRenderedPageBreak/>
              <w:t>【戶外教育】</w:t>
            </w:r>
          </w:p>
          <w:p w:rsidR="00082E96" w:rsidRPr="00BE1680" w:rsidRDefault="00082E96" w:rsidP="00082E9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/>
                <w:color w:val="FF0000"/>
              </w:rPr>
              <w:t>戶J1 善用教室外、戶外及校外教學，認識臺灣</w:t>
            </w:r>
            <w:proofErr w:type="gramStart"/>
            <w:r w:rsidRPr="00BE1680">
              <w:rPr>
                <w:rFonts w:ascii="標楷體" w:eastAsia="標楷體" w:hAnsi="標楷體" w:cs="標楷體"/>
                <w:color w:val="FF0000"/>
              </w:rPr>
              <w:t>環境並參訪</w:t>
            </w:r>
            <w:proofErr w:type="gramEnd"/>
            <w:r w:rsidRPr="00BE1680">
              <w:rPr>
                <w:rFonts w:ascii="標楷體" w:eastAsia="標楷體" w:hAnsi="標楷體" w:cs="標楷體"/>
                <w:color w:val="FF0000"/>
              </w:rPr>
              <w:t>自然及文化資產，如國家公園、國家風景區及國家森林公園等。</w:t>
            </w:r>
          </w:p>
          <w:p w:rsidR="00082E96" w:rsidRPr="00BE1680" w:rsidRDefault="00082E96" w:rsidP="00082E9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/>
                <w:color w:val="FF0000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082E96" w:rsidRPr="00BE1680" w:rsidRDefault="00082E96" w:rsidP="00082E96">
            <w:pPr>
              <w:jc w:val="left"/>
              <w:rPr>
                <w:rFonts w:ascii="標楷體" w:eastAsia="標楷體" w:hAnsi="標楷體"/>
                <w:bCs/>
                <w:color w:val="FF0000"/>
              </w:rPr>
            </w:pPr>
          </w:p>
        </w:tc>
      </w:tr>
      <w:tr w:rsidR="00BE1680" w:rsidRPr="00BE1680" w:rsidTr="00C05123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82E96" w:rsidRPr="00BE1680" w:rsidRDefault="00082E96" w:rsidP="00082E9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t>第十一</w:t>
            </w:r>
            <w:proofErr w:type="gramStart"/>
            <w:r w:rsidRPr="00BE1680">
              <w:rPr>
                <w:rFonts w:ascii="標楷體" w:eastAsia="標楷體" w:hAnsi="標楷體" w:cs="標楷體" w:hint="eastAsia"/>
                <w:color w:val="FF0000"/>
              </w:rPr>
              <w:t>週</w:t>
            </w:r>
            <w:proofErr w:type="gramEnd"/>
          </w:p>
          <w:p w:rsidR="00082E96" w:rsidRPr="00BE1680" w:rsidRDefault="00082E96" w:rsidP="00082E9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t>11/3-11/9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E96" w:rsidRPr="00BE1680" w:rsidRDefault="00082E96" w:rsidP="00082E96">
            <w:pPr>
              <w:snapToGrid w:val="0"/>
              <w:ind w:firstLine="0"/>
              <w:rPr>
                <w:rFonts w:ascii="標楷體" w:eastAsia="標楷體" w:hAnsi="標楷體"/>
                <w:color w:val="FF0000"/>
              </w:rPr>
            </w:pPr>
            <w:r w:rsidRPr="00BE1680">
              <w:rPr>
                <w:rFonts w:ascii="標楷體" w:eastAsia="標楷體" w:hAnsi="標楷體" w:cs="標楷體"/>
                <w:color w:val="FF0000"/>
              </w:rPr>
              <w:t>A-8-4 因式分解：因式的意義（限制在二次多項式的一次因式）；二次多項式的因式分解意義。</w:t>
            </w:r>
          </w:p>
          <w:p w:rsidR="00082E96" w:rsidRPr="00BE1680" w:rsidRDefault="00082E96" w:rsidP="00082E96">
            <w:pPr>
              <w:snapToGrid w:val="0"/>
              <w:ind w:firstLine="0"/>
              <w:rPr>
                <w:rFonts w:ascii="標楷體" w:eastAsia="標楷體" w:hAnsi="標楷體"/>
                <w:color w:val="FF0000"/>
              </w:rPr>
            </w:pPr>
            <w:r w:rsidRPr="00BE1680">
              <w:rPr>
                <w:rFonts w:ascii="標楷體" w:eastAsia="標楷體" w:hAnsi="標楷體" w:cs="標楷體"/>
                <w:color w:val="FF0000"/>
              </w:rPr>
              <w:t>A-8-5 因式分解的方法：提公因式法；利用乘法公式與十字交乘法因式分解。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E96" w:rsidRPr="00BE1680" w:rsidRDefault="00082E96" w:rsidP="00082E96">
            <w:pPr>
              <w:snapToGrid w:val="0"/>
              <w:ind w:firstLine="0"/>
              <w:rPr>
                <w:rFonts w:ascii="標楷體" w:eastAsia="標楷體" w:hAnsi="標楷體"/>
                <w:color w:val="FF0000"/>
              </w:rPr>
            </w:pPr>
            <w:r w:rsidRPr="00BE1680">
              <w:rPr>
                <w:rFonts w:ascii="標楷體" w:eastAsia="標楷體" w:hAnsi="標楷體" w:cs="標楷體"/>
                <w:color w:val="FF0000"/>
              </w:rPr>
              <w:t>a-Ⅳ-6 理解一元二次方程式及其解的意義，能以因式分解和配方法求解和驗算，並能運用到日常生活的情境解決問題。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E96" w:rsidRPr="00BE1680" w:rsidRDefault="00082E96" w:rsidP="00082E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BE1680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第三章 因式分解</w:t>
            </w:r>
          </w:p>
          <w:p w:rsidR="00082E96" w:rsidRPr="00BE1680" w:rsidRDefault="00082E96" w:rsidP="00082E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BE1680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3-1 提公因式法與乘法公式因式分解(3)</w:t>
            </w:r>
          </w:p>
          <w:p w:rsidR="00082E96" w:rsidRPr="00BE1680" w:rsidRDefault="00082E96" w:rsidP="00082E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BE1680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3-2利用十字交乘法因式分解(1)</w:t>
            </w:r>
          </w:p>
          <w:p w:rsidR="00082E96" w:rsidRPr="00BE1680" w:rsidRDefault="00082E96" w:rsidP="00082E96">
            <w:pPr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t>1.能用分組提出公因式的方法作因式分解。</w:t>
            </w:r>
          </w:p>
          <w:p w:rsidR="00082E96" w:rsidRPr="00BE1680" w:rsidRDefault="00082E96" w:rsidP="00082E96">
            <w:pPr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t>2.能應用和的</w:t>
            </w:r>
            <w:proofErr w:type="gramStart"/>
            <w:r w:rsidRPr="00BE1680">
              <w:rPr>
                <w:rFonts w:ascii="標楷體" w:eastAsia="標楷體" w:hAnsi="標楷體" w:cs="標楷體" w:hint="eastAsia"/>
                <w:color w:val="FF0000"/>
              </w:rPr>
              <w:t>平方、</w:t>
            </w:r>
            <w:proofErr w:type="gramEnd"/>
            <w:r w:rsidRPr="00BE1680">
              <w:rPr>
                <w:rFonts w:ascii="標楷體" w:eastAsia="標楷體" w:hAnsi="標楷體" w:cs="標楷體" w:hint="eastAsia"/>
                <w:color w:val="FF0000"/>
              </w:rPr>
              <w:t>差的平方以及平方差公式作因式分解。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E96" w:rsidRPr="00BE1680" w:rsidRDefault="00082E96" w:rsidP="00082E96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t>4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E96" w:rsidRPr="00BE1680" w:rsidRDefault="00082E96" w:rsidP="00082E96">
            <w:pPr>
              <w:ind w:firstLine="0"/>
              <w:rPr>
                <w:rFonts w:ascii="標楷體" w:eastAsia="標楷體" w:hAnsi="標楷體" w:cs="新細明體"/>
                <w:color w:val="FF0000"/>
              </w:rPr>
            </w:pPr>
            <w:r w:rsidRPr="00BE1680">
              <w:rPr>
                <w:rFonts w:ascii="標楷體" w:eastAsia="標楷體" w:hAnsi="標楷體" w:cs="新細明體" w:hint="eastAsia"/>
                <w:color w:val="FF0000"/>
              </w:rPr>
              <w:t>南一版第三</w:t>
            </w:r>
            <w:proofErr w:type="gramStart"/>
            <w:r w:rsidRPr="00BE1680">
              <w:rPr>
                <w:rFonts w:ascii="標楷體" w:eastAsia="標楷體" w:hAnsi="標楷體" w:cs="新細明體" w:hint="eastAsia"/>
                <w:color w:val="FF0000"/>
              </w:rPr>
              <w:t>冊</w:t>
            </w:r>
            <w:proofErr w:type="gramEnd"/>
          </w:p>
          <w:p w:rsidR="00082E96" w:rsidRPr="00BE1680" w:rsidRDefault="00082E96" w:rsidP="00082E96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新細明體" w:hint="eastAsia"/>
                <w:color w:val="FF0000"/>
              </w:rPr>
              <w:t>數學課本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E96" w:rsidRPr="00BE1680" w:rsidRDefault="00082E96" w:rsidP="00082E96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/>
                <w:color w:val="FF0000"/>
              </w:rPr>
              <w:t>口頭回答、討論、作業、操作、紙筆測驗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E96" w:rsidRPr="00BE1680" w:rsidRDefault="00082E96" w:rsidP="00082E96">
            <w:pPr>
              <w:ind w:left="-22" w:hanging="7"/>
              <w:rPr>
                <w:rStyle w:val="aff9"/>
                <w:rFonts w:ascii="標楷體" w:eastAsia="標楷體" w:hAnsi="標楷體"/>
                <w:color w:val="FF0000"/>
              </w:rPr>
            </w:pPr>
            <w:r w:rsidRPr="00BE1680">
              <w:rPr>
                <w:rStyle w:val="aff9"/>
                <w:rFonts w:ascii="標楷體" w:eastAsia="標楷體" w:hAnsi="標楷體"/>
                <w:color w:val="FF0000"/>
              </w:rPr>
              <w:t>數</w:t>
            </w:r>
            <w:r w:rsidR="005A72C0" w:rsidRPr="00BE1680">
              <w:rPr>
                <w:rStyle w:val="aff9"/>
                <w:rFonts w:ascii="標楷體" w:eastAsia="標楷體" w:hAnsi="標楷體"/>
                <w:color w:val="FF0000"/>
              </w:rPr>
              <w:t>-E-B1</w:t>
            </w:r>
          </w:p>
          <w:p w:rsidR="00082E96" w:rsidRPr="00BE1680" w:rsidRDefault="00082E96" w:rsidP="00082E96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/>
                <w:color w:val="FF0000"/>
              </w:rPr>
              <w:t>具備日常語言與數字及算術符號之間的轉換能力，並能熟練操作日常使用之度量衡及時間，認識日常經驗中的幾何形體，並能以符號表示公式。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082E96" w:rsidRPr="00BE1680" w:rsidRDefault="00082E96" w:rsidP="00082E96">
            <w:pPr>
              <w:jc w:val="left"/>
              <w:rPr>
                <w:rFonts w:ascii="標楷體" w:eastAsia="標楷體" w:hAnsi="標楷體"/>
                <w:color w:val="FF0000"/>
              </w:rPr>
            </w:pPr>
            <w:r w:rsidRPr="00BE1680">
              <w:rPr>
                <w:rFonts w:ascii="標楷體" w:eastAsia="標楷體" w:hAnsi="標楷體" w:hint="eastAsia"/>
                <w:color w:val="FF0000"/>
              </w:rPr>
              <w:t xml:space="preserve">1104-1108英語文競賽                                       </w:t>
            </w:r>
          </w:p>
        </w:tc>
      </w:tr>
      <w:tr w:rsidR="00BE1680" w:rsidRPr="00BE1680" w:rsidTr="00C05123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82E96" w:rsidRPr="00BE1680" w:rsidRDefault="00082E96" w:rsidP="00082E9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t>第十二</w:t>
            </w:r>
            <w:proofErr w:type="gramStart"/>
            <w:r w:rsidRPr="00BE1680">
              <w:rPr>
                <w:rFonts w:ascii="標楷體" w:eastAsia="標楷體" w:hAnsi="標楷體" w:cs="標楷體" w:hint="eastAsia"/>
                <w:color w:val="FF0000"/>
              </w:rPr>
              <w:t>週</w:t>
            </w:r>
            <w:proofErr w:type="gramEnd"/>
          </w:p>
          <w:p w:rsidR="00082E96" w:rsidRPr="00BE1680" w:rsidRDefault="00082E96" w:rsidP="00082E9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lastRenderedPageBreak/>
              <w:t>11/10-11/16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E96" w:rsidRPr="00BE1680" w:rsidRDefault="00082E96" w:rsidP="00082E96">
            <w:pPr>
              <w:snapToGrid w:val="0"/>
              <w:ind w:firstLine="0"/>
              <w:rPr>
                <w:rFonts w:ascii="標楷體" w:eastAsia="標楷體" w:hAnsi="標楷體"/>
                <w:color w:val="FF0000"/>
              </w:rPr>
            </w:pPr>
            <w:r w:rsidRPr="00BE1680">
              <w:rPr>
                <w:rFonts w:ascii="標楷體" w:eastAsia="標楷體" w:hAnsi="標楷體" w:cs="標楷體"/>
                <w:color w:val="FF0000"/>
              </w:rPr>
              <w:lastRenderedPageBreak/>
              <w:t>A-8-4 因式分</w:t>
            </w:r>
            <w:r w:rsidRPr="00BE1680">
              <w:rPr>
                <w:rFonts w:ascii="標楷體" w:eastAsia="標楷體" w:hAnsi="標楷體" w:cs="標楷體"/>
                <w:color w:val="FF0000"/>
              </w:rPr>
              <w:lastRenderedPageBreak/>
              <w:t>解：因式的意義（限制在二次多項式的一次因式）；二次多項式的因式分解意義。</w:t>
            </w:r>
          </w:p>
          <w:p w:rsidR="00082E96" w:rsidRPr="00BE1680" w:rsidRDefault="00082E96" w:rsidP="00082E96">
            <w:pPr>
              <w:snapToGrid w:val="0"/>
              <w:ind w:firstLine="0"/>
              <w:rPr>
                <w:rFonts w:ascii="標楷體" w:eastAsia="標楷體" w:hAnsi="標楷體"/>
                <w:color w:val="FF0000"/>
              </w:rPr>
            </w:pPr>
            <w:r w:rsidRPr="00BE1680">
              <w:rPr>
                <w:rFonts w:ascii="標楷體" w:eastAsia="標楷體" w:hAnsi="標楷體" w:cs="標楷體"/>
                <w:color w:val="FF0000"/>
              </w:rPr>
              <w:t>A-8-5 因式分解的方法：提公因式法；利用乘法公式與十字交乘法因式分解。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E96" w:rsidRPr="00BE1680" w:rsidRDefault="00082E96" w:rsidP="00082E96">
            <w:pPr>
              <w:snapToGrid w:val="0"/>
              <w:ind w:firstLine="0"/>
              <w:rPr>
                <w:rFonts w:ascii="標楷體" w:eastAsia="標楷體" w:hAnsi="標楷體"/>
                <w:color w:val="FF0000"/>
              </w:rPr>
            </w:pPr>
            <w:r w:rsidRPr="00BE1680">
              <w:rPr>
                <w:rFonts w:ascii="標楷體" w:eastAsia="標楷體" w:hAnsi="標楷體" w:cs="標楷體"/>
                <w:color w:val="FF0000"/>
              </w:rPr>
              <w:lastRenderedPageBreak/>
              <w:t>a-Ⅳ-6 理解一</w:t>
            </w:r>
            <w:r w:rsidRPr="00BE1680">
              <w:rPr>
                <w:rFonts w:ascii="標楷體" w:eastAsia="標楷體" w:hAnsi="標楷體" w:cs="標楷體"/>
                <w:color w:val="FF0000"/>
              </w:rPr>
              <w:lastRenderedPageBreak/>
              <w:t>元二次方程式及其解的意義，能以因式分解和配方法求解和驗算，並能運用到日常生活的情境解決問題。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E96" w:rsidRPr="00BE1680" w:rsidRDefault="00082E96" w:rsidP="00082E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BE1680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lastRenderedPageBreak/>
              <w:t>第三章 因式分解</w:t>
            </w:r>
          </w:p>
          <w:p w:rsidR="00082E96" w:rsidRPr="00BE1680" w:rsidRDefault="00082E96" w:rsidP="00082E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BE1680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lastRenderedPageBreak/>
              <w:t>3-2利用十字交乘法因式分解(4)</w:t>
            </w:r>
          </w:p>
          <w:p w:rsidR="00082E96" w:rsidRPr="00BE1680" w:rsidRDefault="00082E96" w:rsidP="00082E96">
            <w:pPr>
              <w:snapToGrid w:val="0"/>
              <w:ind w:firstLine="0"/>
              <w:rPr>
                <w:rFonts w:ascii="標楷體" w:eastAsia="標楷體" w:hAnsi="標楷體"/>
                <w:color w:val="FF0000"/>
              </w:rPr>
            </w:pPr>
            <w:r w:rsidRPr="00BE1680">
              <w:rPr>
                <w:rFonts w:ascii="標楷體" w:eastAsia="標楷體" w:hAnsi="標楷體" w:cs="標楷體"/>
                <w:color w:val="FF0000"/>
              </w:rPr>
              <w:t>1.能利用十字交乘法解一元二次方程式。</w:t>
            </w:r>
          </w:p>
          <w:p w:rsidR="00082E96" w:rsidRPr="00BE1680" w:rsidRDefault="00082E96" w:rsidP="00082E96">
            <w:pPr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E96" w:rsidRPr="00BE1680" w:rsidRDefault="00082E96" w:rsidP="00082E96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lastRenderedPageBreak/>
              <w:t>4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E96" w:rsidRPr="00BE1680" w:rsidRDefault="00082E96" w:rsidP="00082E96">
            <w:pPr>
              <w:ind w:firstLine="0"/>
              <w:rPr>
                <w:rFonts w:ascii="標楷體" w:eastAsia="標楷體" w:hAnsi="標楷體" w:cs="新細明體"/>
                <w:color w:val="FF0000"/>
              </w:rPr>
            </w:pPr>
            <w:r w:rsidRPr="00BE1680">
              <w:rPr>
                <w:rFonts w:ascii="標楷體" w:eastAsia="標楷體" w:hAnsi="標楷體" w:cs="新細明體" w:hint="eastAsia"/>
                <w:color w:val="FF0000"/>
              </w:rPr>
              <w:t>南一版第三</w:t>
            </w:r>
            <w:proofErr w:type="gramStart"/>
            <w:r w:rsidRPr="00BE1680">
              <w:rPr>
                <w:rFonts w:ascii="標楷體" w:eastAsia="標楷體" w:hAnsi="標楷體" w:cs="新細明體" w:hint="eastAsia"/>
                <w:color w:val="FF0000"/>
              </w:rPr>
              <w:t>冊</w:t>
            </w:r>
            <w:proofErr w:type="gramEnd"/>
          </w:p>
          <w:p w:rsidR="00082E96" w:rsidRPr="00BE1680" w:rsidRDefault="00082E96" w:rsidP="00082E96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新細明體" w:hint="eastAsia"/>
                <w:color w:val="FF0000"/>
              </w:rPr>
              <w:lastRenderedPageBreak/>
              <w:t>數學課本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E96" w:rsidRPr="00BE1680" w:rsidRDefault="00082E96" w:rsidP="00082E96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/>
                <w:color w:val="FF0000"/>
              </w:rPr>
              <w:lastRenderedPageBreak/>
              <w:t>口頭回答、討</w:t>
            </w:r>
            <w:r w:rsidRPr="00BE1680">
              <w:rPr>
                <w:rFonts w:ascii="標楷體" w:eastAsia="標楷體" w:hAnsi="標楷體"/>
                <w:color w:val="FF0000"/>
              </w:rPr>
              <w:lastRenderedPageBreak/>
              <w:t>論、作業、操作、紙筆測驗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E96" w:rsidRPr="00BE1680" w:rsidRDefault="00082E96" w:rsidP="00082E96">
            <w:pPr>
              <w:ind w:left="-22" w:hanging="7"/>
              <w:rPr>
                <w:rStyle w:val="aff9"/>
                <w:rFonts w:ascii="標楷體" w:eastAsia="標楷體" w:hAnsi="標楷體"/>
                <w:color w:val="FF0000"/>
              </w:rPr>
            </w:pPr>
            <w:r w:rsidRPr="00BE1680">
              <w:rPr>
                <w:rStyle w:val="aff9"/>
                <w:rFonts w:ascii="標楷體" w:eastAsia="標楷體" w:hAnsi="標楷體"/>
                <w:color w:val="FF0000"/>
              </w:rPr>
              <w:lastRenderedPageBreak/>
              <w:t>數</w:t>
            </w:r>
            <w:r w:rsidR="005A72C0" w:rsidRPr="00BE1680">
              <w:rPr>
                <w:rStyle w:val="aff9"/>
                <w:rFonts w:ascii="標楷體" w:eastAsia="標楷體" w:hAnsi="標楷體"/>
                <w:color w:val="FF0000"/>
              </w:rPr>
              <w:t>-E-B1</w:t>
            </w:r>
          </w:p>
          <w:p w:rsidR="00082E96" w:rsidRPr="00BE1680" w:rsidRDefault="00082E96" w:rsidP="00082E96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/>
                <w:color w:val="FF0000"/>
              </w:rPr>
              <w:lastRenderedPageBreak/>
              <w:t>具備日常語言與數字及算術符號之間的轉換能力，並能熟練操作日常使用之度量衡及時間，認識日常經驗中的幾何形體，並能以符號表示公式。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082E96" w:rsidRPr="00BE1680" w:rsidRDefault="00082E96" w:rsidP="00082E96">
            <w:pPr>
              <w:jc w:val="left"/>
              <w:rPr>
                <w:rFonts w:ascii="標楷體" w:eastAsia="標楷體" w:hAnsi="標楷體"/>
                <w:color w:val="FF0000"/>
              </w:rPr>
            </w:pPr>
            <w:r w:rsidRPr="00BE1680">
              <w:rPr>
                <w:rFonts w:ascii="標楷體" w:eastAsia="標楷體" w:hAnsi="標楷體" w:hint="eastAsia"/>
                <w:color w:val="FF0000"/>
              </w:rPr>
              <w:lastRenderedPageBreak/>
              <w:t>3</w:t>
            </w:r>
            <w:proofErr w:type="gramStart"/>
            <w:r w:rsidRPr="00BE1680">
              <w:rPr>
                <w:rFonts w:ascii="標楷體" w:eastAsia="標楷體" w:hAnsi="標楷體" w:hint="eastAsia"/>
                <w:color w:val="FF0000"/>
              </w:rPr>
              <w:t>九</w:t>
            </w:r>
            <w:proofErr w:type="gramEnd"/>
            <w:r w:rsidRPr="00BE1680">
              <w:rPr>
                <w:rFonts w:ascii="標楷體" w:eastAsia="標楷體" w:hAnsi="標楷體" w:hint="eastAsia"/>
                <w:color w:val="FF0000"/>
              </w:rPr>
              <w:t>年級課輔、</w:t>
            </w:r>
            <w:r w:rsidRPr="00BE1680">
              <w:rPr>
                <w:rFonts w:ascii="標楷體" w:eastAsia="標楷體" w:hAnsi="標楷體" w:hint="eastAsia"/>
                <w:color w:val="FF0000"/>
              </w:rPr>
              <w:lastRenderedPageBreak/>
              <w:t>學習扶助、</w:t>
            </w:r>
            <w:proofErr w:type="gramStart"/>
            <w:r w:rsidRPr="00BE1680">
              <w:rPr>
                <w:rFonts w:ascii="標楷體" w:eastAsia="標楷體" w:hAnsi="標楷體" w:hint="eastAsia"/>
                <w:color w:val="FF0000"/>
              </w:rPr>
              <w:t>族語班結</w:t>
            </w:r>
            <w:proofErr w:type="gramEnd"/>
            <w:r w:rsidRPr="00BE1680">
              <w:rPr>
                <w:rFonts w:ascii="標楷體" w:eastAsia="標楷體" w:hAnsi="標楷體" w:hint="eastAsia"/>
                <w:color w:val="FF0000"/>
              </w:rPr>
              <w:t>束</w:t>
            </w:r>
          </w:p>
        </w:tc>
      </w:tr>
      <w:tr w:rsidR="00BE1680" w:rsidRPr="00BE1680" w:rsidTr="00C05123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82E96" w:rsidRPr="00BE1680" w:rsidRDefault="00082E96" w:rsidP="00082E9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lastRenderedPageBreak/>
              <w:t>第十三</w:t>
            </w:r>
            <w:proofErr w:type="gramStart"/>
            <w:r w:rsidRPr="00BE1680">
              <w:rPr>
                <w:rFonts w:ascii="標楷體" w:eastAsia="標楷體" w:hAnsi="標楷體" w:cs="標楷體" w:hint="eastAsia"/>
                <w:color w:val="FF0000"/>
              </w:rPr>
              <w:t>週</w:t>
            </w:r>
            <w:proofErr w:type="gramEnd"/>
          </w:p>
          <w:p w:rsidR="00082E96" w:rsidRPr="00BE1680" w:rsidRDefault="00082E96" w:rsidP="00082E9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t>11/17-11/23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E96" w:rsidRPr="00BE1680" w:rsidRDefault="00082E96" w:rsidP="00082E96">
            <w:pPr>
              <w:snapToGrid w:val="0"/>
              <w:ind w:firstLine="0"/>
              <w:rPr>
                <w:rFonts w:ascii="標楷體" w:eastAsia="標楷體" w:hAnsi="標楷體"/>
                <w:color w:val="FF0000"/>
              </w:rPr>
            </w:pPr>
            <w:r w:rsidRPr="00BE1680">
              <w:rPr>
                <w:rFonts w:ascii="標楷體" w:eastAsia="標楷體" w:hAnsi="標楷體" w:cs="標楷體"/>
                <w:color w:val="FF0000"/>
              </w:rPr>
              <w:t>A-8-4 因式分解：因式的意義（限制在二次多項式的一次因式）；二次多項式的因式分解意義。</w:t>
            </w:r>
          </w:p>
          <w:p w:rsidR="00082E96" w:rsidRPr="00BE1680" w:rsidRDefault="00082E96" w:rsidP="00082E96">
            <w:pPr>
              <w:snapToGrid w:val="0"/>
              <w:ind w:firstLine="0"/>
              <w:rPr>
                <w:rFonts w:ascii="標楷體" w:eastAsia="標楷體" w:hAnsi="標楷體"/>
                <w:color w:val="FF0000"/>
              </w:rPr>
            </w:pPr>
            <w:r w:rsidRPr="00BE1680">
              <w:rPr>
                <w:rFonts w:ascii="標楷體" w:eastAsia="標楷體" w:hAnsi="標楷體" w:cs="標楷體"/>
                <w:color w:val="FF0000"/>
              </w:rPr>
              <w:t>A-8-5 因式分解的方法：提公因式法；利用乘法公式與十字交乘法因式分解。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E96" w:rsidRPr="00BE1680" w:rsidRDefault="00082E96" w:rsidP="00082E96">
            <w:pPr>
              <w:snapToGrid w:val="0"/>
              <w:ind w:firstLine="0"/>
              <w:rPr>
                <w:rFonts w:ascii="標楷體" w:eastAsia="標楷體" w:hAnsi="標楷體"/>
                <w:color w:val="FF0000"/>
              </w:rPr>
            </w:pPr>
            <w:r w:rsidRPr="00BE1680">
              <w:rPr>
                <w:rFonts w:ascii="標楷體" w:eastAsia="標楷體" w:hAnsi="標楷體" w:cs="標楷體"/>
                <w:color w:val="FF0000"/>
              </w:rPr>
              <w:t>a-Ⅳ-6 理解一元二次方程式及其解的意義，能以因式分解和配方法求解和驗算，並能運用到日常生活的情境解決問題。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E96" w:rsidRPr="00BE1680" w:rsidRDefault="00082E96" w:rsidP="00082E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BE1680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第三章 因式分解</w:t>
            </w:r>
          </w:p>
          <w:p w:rsidR="00082E96" w:rsidRPr="00BE1680" w:rsidRDefault="00082E96" w:rsidP="00082E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BE1680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3-2利用十字交乘法因式分解(4)</w:t>
            </w:r>
          </w:p>
          <w:p w:rsidR="00082E96" w:rsidRPr="00BE1680" w:rsidRDefault="00082E96" w:rsidP="00082E96">
            <w:pPr>
              <w:snapToGrid w:val="0"/>
              <w:ind w:firstLine="0"/>
              <w:rPr>
                <w:rFonts w:ascii="標楷體" w:eastAsia="標楷體" w:hAnsi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t>1</w:t>
            </w:r>
            <w:r w:rsidRPr="00BE1680">
              <w:rPr>
                <w:rFonts w:ascii="標楷體" w:eastAsia="標楷體" w:hAnsi="標楷體" w:cs="標楷體"/>
                <w:color w:val="FF0000"/>
              </w:rPr>
              <w:t>.能利用乘法公式解一元二次方程式。</w:t>
            </w:r>
          </w:p>
          <w:p w:rsidR="00082E96" w:rsidRPr="00BE1680" w:rsidRDefault="00082E96" w:rsidP="00082E96">
            <w:pPr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E96" w:rsidRPr="00BE1680" w:rsidRDefault="00082E96" w:rsidP="00082E96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t>4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E96" w:rsidRPr="00BE1680" w:rsidRDefault="00082E96" w:rsidP="00082E96">
            <w:pPr>
              <w:ind w:firstLine="0"/>
              <w:rPr>
                <w:rFonts w:ascii="標楷體" w:eastAsia="標楷體" w:hAnsi="標楷體" w:cs="新細明體"/>
                <w:color w:val="FF0000"/>
              </w:rPr>
            </w:pPr>
            <w:r w:rsidRPr="00BE1680">
              <w:rPr>
                <w:rFonts w:ascii="標楷體" w:eastAsia="標楷體" w:hAnsi="標楷體" w:cs="新細明體" w:hint="eastAsia"/>
                <w:color w:val="FF0000"/>
              </w:rPr>
              <w:t>南一版第三</w:t>
            </w:r>
            <w:proofErr w:type="gramStart"/>
            <w:r w:rsidRPr="00BE1680">
              <w:rPr>
                <w:rFonts w:ascii="標楷體" w:eastAsia="標楷體" w:hAnsi="標楷體" w:cs="新細明體" w:hint="eastAsia"/>
                <w:color w:val="FF0000"/>
              </w:rPr>
              <w:t>冊</w:t>
            </w:r>
            <w:proofErr w:type="gramEnd"/>
          </w:p>
          <w:p w:rsidR="00082E96" w:rsidRPr="00BE1680" w:rsidRDefault="00082E96" w:rsidP="00082E96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新細明體" w:hint="eastAsia"/>
                <w:color w:val="FF0000"/>
              </w:rPr>
              <w:t>數學課本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E96" w:rsidRPr="00BE1680" w:rsidRDefault="00082E96" w:rsidP="00082E96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/>
                <w:color w:val="FF0000"/>
              </w:rPr>
              <w:t>口頭回答、討論、作業、操作、紙筆測驗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E96" w:rsidRPr="00BE1680" w:rsidRDefault="00082E96" w:rsidP="00082E96">
            <w:pPr>
              <w:ind w:left="-22" w:hanging="7"/>
              <w:rPr>
                <w:rStyle w:val="aff9"/>
                <w:rFonts w:ascii="標楷體" w:eastAsia="標楷體" w:hAnsi="標楷體"/>
                <w:color w:val="FF0000"/>
              </w:rPr>
            </w:pPr>
            <w:r w:rsidRPr="00BE1680">
              <w:rPr>
                <w:rStyle w:val="aff9"/>
                <w:rFonts w:ascii="標楷體" w:eastAsia="標楷體" w:hAnsi="標楷體"/>
                <w:color w:val="FF0000"/>
              </w:rPr>
              <w:t>數</w:t>
            </w:r>
            <w:r w:rsidR="005A72C0" w:rsidRPr="00BE1680">
              <w:rPr>
                <w:rStyle w:val="aff9"/>
                <w:rFonts w:ascii="標楷體" w:eastAsia="標楷體" w:hAnsi="標楷體"/>
                <w:color w:val="FF0000"/>
              </w:rPr>
              <w:t>-E-B1</w:t>
            </w:r>
          </w:p>
          <w:p w:rsidR="00082E96" w:rsidRPr="00BE1680" w:rsidRDefault="00082E96" w:rsidP="00082E96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/>
                <w:color w:val="FF0000"/>
              </w:rPr>
              <w:t>具備日常語言與數字及算術符號之間的轉換能力，並能熟練操作日常使用之度量衡及時間，認識日常經驗中的幾何形體，並能以符號表示公式。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082E96" w:rsidRPr="00BE1680" w:rsidRDefault="00082E96" w:rsidP="00082E96">
            <w:pPr>
              <w:jc w:val="left"/>
              <w:rPr>
                <w:rFonts w:ascii="標楷體" w:eastAsia="標楷體" w:hAnsi="標楷體"/>
                <w:color w:val="FF0000"/>
              </w:rPr>
            </w:pPr>
          </w:p>
        </w:tc>
      </w:tr>
      <w:tr w:rsidR="00BE1680" w:rsidRPr="00BE1680" w:rsidTr="00C05123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82E96" w:rsidRPr="00BE1680" w:rsidRDefault="00082E96" w:rsidP="00082E9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t>第十四</w:t>
            </w:r>
            <w:proofErr w:type="gramStart"/>
            <w:r w:rsidRPr="00BE1680">
              <w:rPr>
                <w:rFonts w:ascii="標楷體" w:eastAsia="標楷體" w:hAnsi="標楷體" w:cs="標楷體" w:hint="eastAsia"/>
                <w:color w:val="FF0000"/>
              </w:rPr>
              <w:t>週</w:t>
            </w:r>
            <w:proofErr w:type="gramEnd"/>
          </w:p>
          <w:p w:rsidR="00082E96" w:rsidRPr="00BE1680" w:rsidRDefault="00082E96" w:rsidP="00082E9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t>11/24-11/30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E96" w:rsidRPr="00BE1680" w:rsidRDefault="00082E96" w:rsidP="00082E96">
            <w:pPr>
              <w:snapToGrid w:val="0"/>
              <w:ind w:firstLine="0"/>
              <w:rPr>
                <w:rFonts w:ascii="標楷體" w:eastAsia="標楷體" w:hAnsi="標楷體"/>
                <w:color w:val="FF0000"/>
              </w:rPr>
            </w:pPr>
            <w:r w:rsidRPr="00BE1680">
              <w:rPr>
                <w:rFonts w:ascii="標楷體" w:eastAsia="標楷體" w:hAnsi="標楷體" w:cs="標楷體"/>
                <w:color w:val="FF0000"/>
              </w:rPr>
              <w:t>A-8-4 因式分解：因式的意義（限制在二次多項式的一次因式）；二次多項式的因</w:t>
            </w:r>
            <w:r w:rsidRPr="00BE1680">
              <w:rPr>
                <w:rFonts w:ascii="標楷體" w:eastAsia="標楷體" w:hAnsi="標楷體" w:cs="標楷體"/>
                <w:color w:val="FF0000"/>
              </w:rPr>
              <w:lastRenderedPageBreak/>
              <w:t>式分解意義。</w:t>
            </w:r>
          </w:p>
          <w:p w:rsidR="00082E96" w:rsidRPr="00BE1680" w:rsidRDefault="00082E96" w:rsidP="00082E96">
            <w:pPr>
              <w:snapToGrid w:val="0"/>
              <w:ind w:firstLine="0"/>
              <w:rPr>
                <w:rFonts w:ascii="標楷體" w:eastAsia="標楷體" w:hAnsi="標楷體"/>
                <w:color w:val="FF0000"/>
              </w:rPr>
            </w:pPr>
            <w:r w:rsidRPr="00BE1680">
              <w:rPr>
                <w:rFonts w:ascii="標楷體" w:eastAsia="標楷體" w:hAnsi="標楷體" w:cs="標楷體"/>
                <w:color w:val="FF0000"/>
              </w:rPr>
              <w:t>A-8-5 因式分解的方法：提公因式法；利用乘法公式與十字交乘法因式分解。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E96" w:rsidRPr="00BE1680" w:rsidRDefault="00082E96" w:rsidP="00082E96">
            <w:pPr>
              <w:snapToGrid w:val="0"/>
              <w:ind w:firstLine="0"/>
              <w:rPr>
                <w:rFonts w:ascii="標楷體" w:eastAsia="標楷體" w:hAnsi="標楷體"/>
                <w:color w:val="FF0000"/>
              </w:rPr>
            </w:pPr>
            <w:r w:rsidRPr="00BE1680">
              <w:rPr>
                <w:rFonts w:ascii="標楷體" w:eastAsia="標楷體" w:hAnsi="標楷體" w:cs="標楷體"/>
                <w:color w:val="FF0000"/>
              </w:rPr>
              <w:lastRenderedPageBreak/>
              <w:t>a-Ⅳ-6 理解一元二次方程式及其解的意義，能以因式分解和配方法求解和驗算，並能運用到</w:t>
            </w:r>
            <w:r w:rsidRPr="00BE1680">
              <w:rPr>
                <w:rFonts w:ascii="標楷體" w:eastAsia="標楷體" w:hAnsi="標楷體" w:cs="標楷體"/>
                <w:color w:val="FF0000"/>
              </w:rPr>
              <w:lastRenderedPageBreak/>
              <w:t>日常生活的情境解決問題。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E96" w:rsidRPr="00BE1680" w:rsidRDefault="00082E96" w:rsidP="00082E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BE1680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lastRenderedPageBreak/>
              <w:t>第三章 因式分解</w:t>
            </w:r>
          </w:p>
          <w:p w:rsidR="00082E96" w:rsidRPr="00BE1680" w:rsidRDefault="00082E96" w:rsidP="00082E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BE1680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3-2利用十字交乘法因式分解(2)</w:t>
            </w:r>
          </w:p>
          <w:p w:rsidR="00082E96" w:rsidRPr="00BE1680" w:rsidRDefault="00082E96" w:rsidP="00082E96">
            <w:pPr>
              <w:pStyle w:val="Web"/>
              <w:spacing w:before="0" w:beforeAutospacing="0" w:after="0" w:afterAutospacing="0"/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</w:pPr>
            <w:r w:rsidRPr="00BE1680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復習評量</w:t>
            </w:r>
          </w:p>
          <w:p w:rsidR="00082E96" w:rsidRPr="00BE1680" w:rsidRDefault="00082E96" w:rsidP="00082E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  <w:p w:rsidR="00082E96" w:rsidRPr="00BE1680" w:rsidRDefault="00082E96" w:rsidP="00082E96">
            <w:pPr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E96" w:rsidRPr="00BE1680" w:rsidRDefault="00FD5F24" w:rsidP="00082E96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t>3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E96" w:rsidRPr="00BE1680" w:rsidRDefault="00082E96" w:rsidP="00082E96">
            <w:pPr>
              <w:ind w:firstLine="0"/>
              <w:rPr>
                <w:rFonts w:ascii="標楷體" w:eastAsia="標楷體" w:hAnsi="標楷體" w:cs="新細明體"/>
                <w:color w:val="FF0000"/>
              </w:rPr>
            </w:pPr>
            <w:r w:rsidRPr="00BE1680">
              <w:rPr>
                <w:rFonts w:ascii="標楷體" w:eastAsia="標楷體" w:hAnsi="標楷體" w:cs="新細明體" w:hint="eastAsia"/>
                <w:color w:val="FF0000"/>
              </w:rPr>
              <w:t>南一版第三</w:t>
            </w:r>
            <w:proofErr w:type="gramStart"/>
            <w:r w:rsidRPr="00BE1680">
              <w:rPr>
                <w:rFonts w:ascii="標楷體" w:eastAsia="標楷體" w:hAnsi="標楷體" w:cs="新細明體" w:hint="eastAsia"/>
                <w:color w:val="FF0000"/>
              </w:rPr>
              <w:t>冊</w:t>
            </w:r>
            <w:proofErr w:type="gramEnd"/>
          </w:p>
          <w:p w:rsidR="00082E96" w:rsidRPr="00BE1680" w:rsidRDefault="00082E96" w:rsidP="00082E96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新細明體" w:hint="eastAsia"/>
                <w:color w:val="FF0000"/>
              </w:rPr>
              <w:t>數學課本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E96" w:rsidRPr="00BE1680" w:rsidRDefault="00082E96" w:rsidP="00082E96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/>
                <w:color w:val="FF0000"/>
              </w:rPr>
              <w:t>口頭回答、討論、作業、操作、紙筆測驗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E96" w:rsidRPr="00BE1680" w:rsidRDefault="00082E96" w:rsidP="00082E96">
            <w:pPr>
              <w:ind w:left="-22" w:hanging="7"/>
              <w:rPr>
                <w:rStyle w:val="aff9"/>
                <w:rFonts w:ascii="標楷體" w:eastAsia="標楷體" w:hAnsi="標楷體"/>
                <w:color w:val="FF0000"/>
              </w:rPr>
            </w:pPr>
            <w:r w:rsidRPr="00BE1680">
              <w:rPr>
                <w:rStyle w:val="aff9"/>
                <w:rFonts w:ascii="標楷體" w:eastAsia="標楷體" w:hAnsi="標楷體"/>
                <w:color w:val="FF0000"/>
              </w:rPr>
              <w:t>數-</w:t>
            </w:r>
            <w:r w:rsidR="005A72C0" w:rsidRPr="00BE1680">
              <w:rPr>
                <w:rStyle w:val="aff9"/>
                <w:rFonts w:ascii="標楷體" w:eastAsia="標楷體" w:hAnsi="標楷體"/>
                <w:color w:val="FF0000"/>
              </w:rPr>
              <w:t xml:space="preserve"> J-A3</w:t>
            </w:r>
          </w:p>
          <w:p w:rsidR="00082E96" w:rsidRPr="00BE1680" w:rsidRDefault="00082E96" w:rsidP="00082E96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/>
                <w:color w:val="FF0000"/>
              </w:rPr>
              <w:t>具備識別現實生活問題和數學的關聯的能力，可從多元、彈性角度</w:t>
            </w:r>
            <w:r w:rsidRPr="00BE1680">
              <w:rPr>
                <w:rFonts w:ascii="標楷體" w:eastAsia="標楷體" w:hAnsi="標楷體"/>
                <w:color w:val="FF0000"/>
              </w:rPr>
              <w:lastRenderedPageBreak/>
              <w:t>擬訂問題解決計畫，並能將問題解答轉化於真實世界。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082E96" w:rsidRPr="00BE1680" w:rsidRDefault="00082E96" w:rsidP="00082E96">
            <w:pPr>
              <w:jc w:val="left"/>
              <w:rPr>
                <w:rFonts w:ascii="標楷體" w:eastAsia="標楷體" w:hAnsi="標楷體"/>
                <w:color w:val="FF0000"/>
              </w:rPr>
            </w:pPr>
            <w:r w:rsidRPr="00BE1680">
              <w:rPr>
                <w:rFonts w:ascii="標楷體" w:eastAsia="標楷體" w:hAnsi="標楷體" w:hint="eastAsia"/>
                <w:color w:val="FF0000"/>
              </w:rPr>
              <w:lastRenderedPageBreak/>
              <w:t>1127-1128</w:t>
            </w:r>
            <w:r w:rsidRPr="00BE1680">
              <w:rPr>
                <w:rFonts w:ascii="標楷體" w:eastAsia="標楷體" w:hAnsi="標楷體" w:hint="eastAsia"/>
                <w:bCs/>
                <w:color w:val="FF0000"/>
              </w:rPr>
              <w:t xml:space="preserve">第二次定期評量  </w:t>
            </w:r>
          </w:p>
        </w:tc>
      </w:tr>
      <w:tr w:rsidR="00BE1680" w:rsidRPr="00BE1680" w:rsidTr="00C05123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82E96" w:rsidRPr="00BE1680" w:rsidRDefault="00082E96" w:rsidP="00082E9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t>第十五</w:t>
            </w:r>
            <w:proofErr w:type="gramStart"/>
            <w:r w:rsidRPr="00BE1680">
              <w:rPr>
                <w:rFonts w:ascii="標楷體" w:eastAsia="標楷體" w:hAnsi="標楷體" w:cs="標楷體" w:hint="eastAsia"/>
                <w:color w:val="FF0000"/>
              </w:rPr>
              <w:t>週</w:t>
            </w:r>
            <w:proofErr w:type="gramEnd"/>
          </w:p>
          <w:p w:rsidR="00082E96" w:rsidRPr="00BE1680" w:rsidRDefault="00082E96" w:rsidP="00082E9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t>12/1-12/7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E96" w:rsidRPr="00BE1680" w:rsidRDefault="00082E96" w:rsidP="00082E96">
            <w:pPr>
              <w:snapToGrid w:val="0"/>
              <w:ind w:firstLine="0"/>
              <w:rPr>
                <w:rFonts w:ascii="標楷體" w:eastAsia="標楷體" w:hAnsi="標楷體"/>
                <w:color w:val="FF0000"/>
              </w:rPr>
            </w:pPr>
            <w:r w:rsidRPr="00BE1680">
              <w:rPr>
                <w:rFonts w:ascii="標楷體" w:eastAsia="標楷體" w:hAnsi="標楷體" w:cs="標楷體"/>
                <w:color w:val="FF0000"/>
              </w:rPr>
              <w:t>A-8-6 一元二次方程式的意義：一元二次方程式及其解，具體情境中列出一元二次方程式。</w:t>
            </w:r>
          </w:p>
          <w:p w:rsidR="00082E96" w:rsidRPr="00BE1680" w:rsidRDefault="00082E96" w:rsidP="00082E96">
            <w:pPr>
              <w:snapToGrid w:val="0"/>
              <w:ind w:firstLine="0"/>
              <w:rPr>
                <w:rFonts w:ascii="標楷體" w:eastAsia="標楷體" w:hAnsi="標楷體"/>
                <w:color w:val="FF0000"/>
              </w:rPr>
            </w:pPr>
            <w:r w:rsidRPr="00BE1680">
              <w:rPr>
                <w:rFonts w:ascii="標楷體" w:eastAsia="標楷體" w:hAnsi="標楷體" w:cs="標楷體"/>
                <w:color w:val="FF0000"/>
              </w:rPr>
              <w:t>A-8-7 一元二次方程式的解法與應用：利用因式分解、配方法、公式解一元二次方程式；應用問題；使用計算機計算一元二次方程式根的近似值。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E96" w:rsidRPr="00BE1680" w:rsidRDefault="00082E96" w:rsidP="00082E96">
            <w:pPr>
              <w:snapToGrid w:val="0"/>
              <w:ind w:firstLine="0"/>
              <w:rPr>
                <w:rFonts w:ascii="標楷體" w:eastAsia="標楷體" w:hAnsi="標楷體"/>
                <w:color w:val="FF0000"/>
              </w:rPr>
            </w:pPr>
            <w:r w:rsidRPr="00BE1680">
              <w:rPr>
                <w:rFonts w:ascii="標楷體" w:eastAsia="標楷體" w:hAnsi="標楷體" w:cs="標楷體"/>
                <w:color w:val="FF0000"/>
              </w:rPr>
              <w:t>a-Ⅳ-6 理解一元二次方程式及其解的意義，能以因式分解和配方法求解和驗算，並能運用到日常生活的情境解決問題。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E96" w:rsidRPr="00BE1680" w:rsidRDefault="00082E96" w:rsidP="00082E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BE1680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第四章 一元二次方程式</w:t>
            </w:r>
          </w:p>
          <w:p w:rsidR="00082E96" w:rsidRPr="00BE1680" w:rsidRDefault="00082E96" w:rsidP="00082E96">
            <w:pPr>
              <w:pStyle w:val="Web"/>
              <w:spacing w:before="0" w:beforeAutospacing="0" w:after="0" w:afterAutospacing="0"/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</w:pPr>
            <w:r w:rsidRPr="00BE1680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4-1 因式分解法解一元二次方程式(4)</w:t>
            </w:r>
          </w:p>
          <w:p w:rsidR="00340344" w:rsidRPr="00BE1680" w:rsidRDefault="00340344" w:rsidP="00340344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t>1.能了解一元二次方程式的意義。</w:t>
            </w:r>
          </w:p>
          <w:p w:rsidR="00340344" w:rsidRPr="00BE1680" w:rsidRDefault="00340344" w:rsidP="00340344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t>2.能根據問題中的數量關係列出一元二次方程式。</w:t>
            </w:r>
          </w:p>
          <w:p w:rsidR="00340344" w:rsidRPr="00BE1680" w:rsidRDefault="00340344" w:rsidP="00340344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t>3.知道一元二次方程式的意義，並檢驗其解的合理性。</w:t>
            </w:r>
          </w:p>
          <w:p w:rsidR="00340344" w:rsidRPr="00BE1680" w:rsidRDefault="00340344" w:rsidP="00340344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t>4.知道一元二次方程式乘上一個不為0</w:t>
            </w:r>
            <w:proofErr w:type="gramStart"/>
            <w:r w:rsidRPr="00BE1680">
              <w:rPr>
                <w:rFonts w:ascii="標楷體" w:eastAsia="標楷體" w:hAnsi="標楷體" w:cs="標楷體" w:hint="eastAsia"/>
                <w:color w:val="FF0000"/>
              </w:rPr>
              <w:t>的數後</w:t>
            </w:r>
            <w:proofErr w:type="gramEnd"/>
            <w:r w:rsidRPr="00BE1680">
              <w:rPr>
                <w:rFonts w:ascii="標楷體" w:eastAsia="標楷體" w:hAnsi="標楷體" w:cs="標楷體" w:hint="eastAsia"/>
                <w:color w:val="FF0000"/>
              </w:rPr>
              <w:t>，新方程式與原方程式有相同解。</w:t>
            </w:r>
          </w:p>
          <w:p w:rsidR="00340344" w:rsidRPr="00BE1680" w:rsidRDefault="00340344" w:rsidP="00340344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t>5.知道因式分解與一元二次方程式之間的關係。</w:t>
            </w:r>
          </w:p>
          <w:p w:rsidR="00340344" w:rsidRPr="00BE1680" w:rsidRDefault="00340344" w:rsidP="00340344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t>6.</w:t>
            </w:r>
            <w:proofErr w:type="gramStart"/>
            <w:r w:rsidRPr="00BE1680">
              <w:rPr>
                <w:rFonts w:ascii="標楷體" w:eastAsia="標楷體" w:hAnsi="標楷體" w:cs="標楷體" w:hint="eastAsia"/>
                <w:color w:val="FF0000"/>
              </w:rPr>
              <w:t>能用提公因式</w:t>
            </w:r>
            <w:proofErr w:type="gramEnd"/>
            <w:r w:rsidRPr="00BE1680">
              <w:rPr>
                <w:rFonts w:ascii="標楷體" w:eastAsia="標楷體" w:hAnsi="標楷體" w:cs="標楷體" w:hint="eastAsia"/>
                <w:color w:val="FF0000"/>
              </w:rPr>
              <w:t>法解一元二次方程式。</w:t>
            </w:r>
          </w:p>
          <w:p w:rsidR="00340344" w:rsidRPr="00BE1680" w:rsidRDefault="00340344" w:rsidP="00340344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t>7.能利用乘法公式作因式分解，解一元二次方程式。</w:t>
            </w:r>
          </w:p>
          <w:p w:rsidR="00082E96" w:rsidRPr="00BE1680" w:rsidRDefault="00340344" w:rsidP="00340344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t>8.能利用十字交乘法作因式分解，解一元二次方程式。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E96" w:rsidRPr="00BE1680" w:rsidRDefault="00082E96" w:rsidP="00082E96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t>4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E96" w:rsidRPr="00BE1680" w:rsidRDefault="00082E96" w:rsidP="00082E96">
            <w:pPr>
              <w:ind w:firstLine="0"/>
              <w:rPr>
                <w:rFonts w:ascii="標楷體" w:eastAsia="標楷體" w:hAnsi="標楷體" w:cs="新細明體"/>
                <w:color w:val="FF0000"/>
              </w:rPr>
            </w:pPr>
            <w:r w:rsidRPr="00BE1680">
              <w:rPr>
                <w:rFonts w:ascii="標楷體" w:eastAsia="標楷體" w:hAnsi="標楷體" w:cs="新細明體" w:hint="eastAsia"/>
                <w:color w:val="FF0000"/>
              </w:rPr>
              <w:t>南一版第三</w:t>
            </w:r>
            <w:proofErr w:type="gramStart"/>
            <w:r w:rsidRPr="00BE1680">
              <w:rPr>
                <w:rFonts w:ascii="標楷體" w:eastAsia="標楷體" w:hAnsi="標楷體" w:cs="新細明體" w:hint="eastAsia"/>
                <w:color w:val="FF0000"/>
              </w:rPr>
              <w:t>冊</w:t>
            </w:r>
            <w:proofErr w:type="gramEnd"/>
          </w:p>
          <w:p w:rsidR="00082E96" w:rsidRPr="00BE1680" w:rsidRDefault="00082E96" w:rsidP="00082E96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新細明體" w:hint="eastAsia"/>
                <w:color w:val="FF0000"/>
              </w:rPr>
              <w:t>數學課本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E96" w:rsidRPr="00BE1680" w:rsidRDefault="00082E96" w:rsidP="00082E96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/>
                <w:color w:val="FF0000"/>
              </w:rPr>
              <w:t>口頭回答、討論、作業、操作、紙筆測驗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E96" w:rsidRPr="00BE1680" w:rsidRDefault="00082E96" w:rsidP="00082E96">
            <w:pPr>
              <w:ind w:left="-22" w:hanging="7"/>
              <w:rPr>
                <w:rStyle w:val="aff9"/>
                <w:rFonts w:ascii="標楷體" w:eastAsia="標楷體" w:hAnsi="標楷體"/>
                <w:color w:val="FF0000"/>
              </w:rPr>
            </w:pPr>
            <w:r w:rsidRPr="00BE1680">
              <w:rPr>
                <w:rStyle w:val="aff9"/>
                <w:rFonts w:ascii="標楷體" w:eastAsia="標楷體" w:hAnsi="標楷體"/>
                <w:color w:val="FF0000"/>
              </w:rPr>
              <w:t>數</w:t>
            </w:r>
            <w:r w:rsidR="005A72C0" w:rsidRPr="00BE1680">
              <w:rPr>
                <w:rStyle w:val="aff9"/>
                <w:rFonts w:ascii="標楷體" w:eastAsia="標楷體" w:hAnsi="標楷體"/>
                <w:color w:val="FF0000"/>
              </w:rPr>
              <w:t>-E-B1</w:t>
            </w:r>
          </w:p>
          <w:p w:rsidR="00082E96" w:rsidRPr="00BE1680" w:rsidRDefault="00082E96" w:rsidP="00082E96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/>
                <w:color w:val="FF0000"/>
              </w:rPr>
              <w:t>具備日常語言與數字及算術符號之間的轉換能力，並能熟練操作日常使用之度量衡及時間，認識日常經驗中的幾何形體，並能以符號表示公式。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082E96" w:rsidRPr="00BE1680" w:rsidRDefault="00082E96" w:rsidP="00082E96">
            <w:pPr>
              <w:jc w:val="left"/>
              <w:rPr>
                <w:rFonts w:ascii="標楷體" w:eastAsia="標楷體" w:hAnsi="標楷體"/>
                <w:bCs/>
                <w:color w:val="FF0000"/>
              </w:rPr>
            </w:pPr>
          </w:p>
        </w:tc>
      </w:tr>
      <w:tr w:rsidR="00BE1680" w:rsidRPr="00BE1680" w:rsidTr="00C05123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82E96" w:rsidRPr="00BE1680" w:rsidRDefault="00082E96" w:rsidP="00082E9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t>第十六</w:t>
            </w:r>
            <w:proofErr w:type="gramStart"/>
            <w:r w:rsidRPr="00BE1680">
              <w:rPr>
                <w:rFonts w:ascii="標楷體" w:eastAsia="標楷體" w:hAnsi="標楷體" w:cs="標楷體" w:hint="eastAsia"/>
                <w:color w:val="FF0000"/>
              </w:rPr>
              <w:t>週</w:t>
            </w:r>
            <w:proofErr w:type="gramEnd"/>
          </w:p>
          <w:p w:rsidR="00082E96" w:rsidRPr="00BE1680" w:rsidRDefault="00082E96" w:rsidP="00082E9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t>12/8-12/14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E96" w:rsidRPr="00BE1680" w:rsidRDefault="00082E96" w:rsidP="00082E96">
            <w:pPr>
              <w:snapToGrid w:val="0"/>
              <w:ind w:firstLine="0"/>
              <w:rPr>
                <w:rFonts w:ascii="標楷體" w:eastAsia="標楷體" w:hAnsi="標楷體"/>
                <w:color w:val="FF0000"/>
              </w:rPr>
            </w:pPr>
            <w:r w:rsidRPr="00BE1680">
              <w:rPr>
                <w:rFonts w:ascii="標楷體" w:eastAsia="標楷體" w:hAnsi="標楷體" w:cs="標楷體"/>
                <w:color w:val="FF0000"/>
              </w:rPr>
              <w:t>A-8-6 一元二次方程式的意義：一元二次方程式及其</w:t>
            </w:r>
            <w:r w:rsidRPr="00BE1680">
              <w:rPr>
                <w:rFonts w:ascii="標楷體" w:eastAsia="標楷體" w:hAnsi="標楷體" w:cs="標楷體"/>
                <w:color w:val="FF0000"/>
              </w:rPr>
              <w:lastRenderedPageBreak/>
              <w:t>解，具體情境中列出一元二次方程式。</w:t>
            </w:r>
          </w:p>
          <w:p w:rsidR="00082E96" w:rsidRPr="00BE1680" w:rsidRDefault="00082E96" w:rsidP="00082E96">
            <w:pPr>
              <w:snapToGrid w:val="0"/>
              <w:ind w:firstLine="0"/>
              <w:rPr>
                <w:rFonts w:ascii="標楷體" w:eastAsia="標楷體" w:hAnsi="標楷體"/>
                <w:color w:val="FF0000"/>
              </w:rPr>
            </w:pPr>
            <w:r w:rsidRPr="00BE1680">
              <w:rPr>
                <w:rFonts w:ascii="標楷體" w:eastAsia="標楷體" w:hAnsi="標楷體" w:cs="標楷體"/>
                <w:color w:val="FF0000"/>
              </w:rPr>
              <w:t>A-8-7 一元二次方程式的解法與應用：利用因式分解、配方法、公式解一元二次方程式；應用問題；使用計算機計算一元二次方程式根的近似值。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E96" w:rsidRPr="00BE1680" w:rsidRDefault="00082E96" w:rsidP="00082E96">
            <w:pPr>
              <w:snapToGrid w:val="0"/>
              <w:ind w:firstLine="0"/>
              <w:rPr>
                <w:rFonts w:ascii="標楷體" w:eastAsia="標楷體" w:hAnsi="標楷體"/>
                <w:color w:val="FF0000"/>
              </w:rPr>
            </w:pPr>
            <w:r w:rsidRPr="00BE1680">
              <w:rPr>
                <w:rFonts w:ascii="標楷體" w:eastAsia="標楷體" w:hAnsi="標楷體" w:cs="標楷體"/>
                <w:color w:val="FF0000"/>
              </w:rPr>
              <w:lastRenderedPageBreak/>
              <w:t>a-Ⅳ-6 理解一元二次方程式及其解的意義，能以因式分解和配</w:t>
            </w:r>
            <w:r w:rsidRPr="00BE1680">
              <w:rPr>
                <w:rFonts w:ascii="標楷體" w:eastAsia="標楷體" w:hAnsi="標楷體" w:cs="標楷體"/>
                <w:color w:val="FF0000"/>
              </w:rPr>
              <w:lastRenderedPageBreak/>
              <w:t>方法求解和驗算，並能運用到日常生活的情境解決問題。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E96" w:rsidRPr="00BE1680" w:rsidRDefault="00082E96" w:rsidP="00082E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BE1680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lastRenderedPageBreak/>
              <w:t>第四章 一元二次方程式</w:t>
            </w:r>
          </w:p>
          <w:p w:rsidR="00082E96" w:rsidRPr="00BE1680" w:rsidRDefault="00082E96" w:rsidP="00082E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BE1680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4-2 配方法與一元二次方程式的公式解(4)</w:t>
            </w:r>
          </w:p>
          <w:p w:rsidR="00340344" w:rsidRPr="00BE1680" w:rsidRDefault="00340344" w:rsidP="00340344">
            <w:pPr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t>1.知道配方法與解一元二次方</w:t>
            </w:r>
            <w:r w:rsidRPr="00BE1680">
              <w:rPr>
                <w:rFonts w:ascii="標楷體" w:eastAsia="標楷體" w:hAnsi="標楷體" w:cs="標楷體" w:hint="eastAsia"/>
                <w:color w:val="FF0000"/>
              </w:rPr>
              <w:lastRenderedPageBreak/>
              <w:t>程式之間的關係。</w:t>
            </w:r>
          </w:p>
          <w:p w:rsidR="00082E96" w:rsidRPr="00BE1680" w:rsidRDefault="00082E96" w:rsidP="00340344">
            <w:pPr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E96" w:rsidRPr="00BE1680" w:rsidRDefault="00082E96" w:rsidP="00082E96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lastRenderedPageBreak/>
              <w:t>4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E96" w:rsidRPr="00BE1680" w:rsidRDefault="00082E96" w:rsidP="00082E96">
            <w:pPr>
              <w:ind w:firstLine="0"/>
              <w:rPr>
                <w:rFonts w:ascii="標楷體" w:eastAsia="標楷體" w:hAnsi="標楷體" w:cs="新細明體"/>
                <w:color w:val="FF0000"/>
              </w:rPr>
            </w:pPr>
            <w:r w:rsidRPr="00BE1680">
              <w:rPr>
                <w:rFonts w:ascii="標楷體" w:eastAsia="標楷體" w:hAnsi="標楷體" w:cs="新細明體" w:hint="eastAsia"/>
                <w:color w:val="FF0000"/>
              </w:rPr>
              <w:t>南一版第三</w:t>
            </w:r>
            <w:proofErr w:type="gramStart"/>
            <w:r w:rsidRPr="00BE1680">
              <w:rPr>
                <w:rFonts w:ascii="標楷體" w:eastAsia="標楷體" w:hAnsi="標楷體" w:cs="新細明體" w:hint="eastAsia"/>
                <w:color w:val="FF0000"/>
              </w:rPr>
              <w:t>冊</w:t>
            </w:r>
            <w:proofErr w:type="gramEnd"/>
          </w:p>
          <w:p w:rsidR="00082E96" w:rsidRPr="00BE1680" w:rsidRDefault="00082E96" w:rsidP="00082E96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新細明體" w:hint="eastAsia"/>
                <w:color w:val="FF0000"/>
              </w:rPr>
              <w:t>數學課本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E96" w:rsidRPr="00BE1680" w:rsidRDefault="00082E96" w:rsidP="00082E96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/>
                <w:color w:val="FF0000"/>
              </w:rPr>
              <w:t>口頭回答、討論、作業、操作、紙筆測驗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E96" w:rsidRPr="00BE1680" w:rsidRDefault="00082E96" w:rsidP="00082E96">
            <w:pPr>
              <w:ind w:left="-22" w:hanging="7"/>
              <w:rPr>
                <w:rStyle w:val="aff9"/>
                <w:rFonts w:ascii="標楷體" w:eastAsia="標楷體" w:hAnsi="標楷體"/>
                <w:color w:val="FF0000"/>
              </w:rPr>
            </w:pPr>
            <w:r w:rsidRPr="00BE1680">
              <w:rPr>
                <w:rStyle w:val="aff9"/>
                <w:rFonts w:ascii="標楷體" w:eastAsia="標楷體" w:hAnsi="標楷體"/>
                <w:color w:val="FF0000"/>
              </w:rPr>
              <w:t>數</w:t>
            </w:r>
            <w:r w:rsidR="005A72C0" w:rsidRPr="00BE1680">
              <w:rPr>
                <w:rStyle w:val="aff9"/>
                <w:rFonts w:ascii="標楷體" w:eastAsia="標楷體" w:hAnsi="標楷體"/>
                <w:color w:val="FF0000"/>
              </w:rPr>
              <w:t>-E-B1</w:t>
            </w:r>
          </w:p>
          <w:p w:rsidR="00082E96" w:rsidRPr="00BE1680" w:rsidRDefault="00082E96" w:rsidP="00082E96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/>
                <w:color w:val="FF0000"/>
              </w:rPr>
              <w:t>具備日常語言與數字及算術符號之間的轉換</w:t>
            </w:r>
            <w:r w:rsidRPr="00BE1680">
              <w:rPr>
                <w:rFonts w:ascii="標楷體" w:eastAsia="標楷體" w:hAnsi="標楷體"/>
                <w:color w:val="FF0000"/>
              </w:rPr>
              <w:lastRenderedPageBreak/>
              <w:t>能力，並能熟練操作日常使用之度量衡及時間，認識日常經驗中的幾何形體，並能以符號表示公式。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082E96" w:rsidRPr="00BE1680" w:rsidRDefault="00082E96" w:rsidP="00082E96">
            <w:pPr>
              <w:jc w:val="left"/>
              <w:rPr>
                <w:rFonts w:ascii="標楷體" w:eastAsia="標楷體" w:hAnsi="標楷體"/>
                <w:color w:val="FF0000"/>
              </w:rPr>
            </w:pPr>
          </w:p>
        </w:tc>
      </w:tr>
      <w:tr w:rsidR="00BE1680" w:rsidRPr="00BE1680" w:rsidTr="00C05123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82E96" w:rsidRPr="00BE1680" w:rsidRDefault="00082E96" w:rsidP="00082E9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t>第十七</w:t>
            </w:r>
            <w:proofErr w:type="gramStart"/>
            <w:r w:rsidRPr="00BE1680">
              <w:rPr>
                <w:rFonts w:ascii="標楷體" w:eastAsia="標楷體" w:hAnsi="標楷體" w:cs="標楷體" w:hint="eastAsia"/>
                <w:color w:val="FF0000"/>
              </w:rPr>
              <w:t>週</w:t>
            </w:r>
            <w:proofErr w:type="gramEnd"/>
          </w:p>
          <w:p w:rsidR="00082E96" w:rsidRPr="00BE1680" w:rsidRDefault="00082E96" w:rsidP="00082E9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t>12/15-12/21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E96" w:rsidRPr="00BE1680" w:rsidRDefault="00082E96" w:rsidP="00082E96">
            <w:pPr>
              <w:snapToGrid w:val="0"/>
              <w:ind w:firstLine="0"/>
              <w:rPr>
                <w:rFonts w:ascii="標楷體" w:eastAsia="標楷體" w:hAnsi="標楷體"/>
                <w:color w:val="FF0000"/>
              </w:rPr>
            </w:pPr>
            <w:r w:rsidRPr="00BE1680">
              <w:rPr>
                <w:rFonts w:ascii="標楷體" w:eastAsia="標楷體" w:hAnsi="標楷體" w:cs="標楷體"/>
                <w:color w:val="FF0000"/>
              </w:rPr>
              <w:t>A-8-7 一元二次方程式的解法與應用：利用因式分解、配方法、公式解一元二次方程式；應用問題；使用計算機計算一元二次方程式根的近似值。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E96" w:rsidRPr="00BE1680" w:rsidRDefault="00082E96" w:rsidP="00082E96">
            <w:pPr>
              <w:snapToGrid w:val="0"/>
              <w:ind w:firstLine="0"/>
              <w:rPr>
                <w:rFonts w:ascii="標楷體" w:eastAsia="標楷體" w:hAnsi="標楷體"/>
                <w:color w:val="FF0000"/>
              </w:rPr>
            </w:pPr>
            <w:r w:rsidRPr="00BE1680">
              <w:rPr>
                <w:rFonts w:ascii="標楷體" w:eastAsia="標楷體" w:hAnsi="標楷體" w:cs="標楷體"/>
                <w:color w:val="FF0000"/>
              </w:rPr>
              <w:t>a-Ⅳ-6 理解一元二次方程式及其解的意義，能以因式分解和配方法求解和驗算，並能運用到日常生活的情境解決問題。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E96" w:rsidRPr="00BE1680" w:rsidRDefault="00082E96" w:rsidP="00082E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BE1680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第四章 一元二次方程式</w:t>
            </w:r>
          </w:p>
          <w:p w:rsidR="00082E96" w:rsidRPr="00BE1680" w:rsidRDefault="00082E96" w:rsidP="00082E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BE1680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4-2 配方法與一元二次方程式的公式解(2)</w:t>
            </w:r>
          </w:p>
          <w:p w:rsidR="00082E96" w:rsidRPr="00BE1680" w:rsidRDefault="00082E96" w:rsidP="00082E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BE1680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4-3 一元二次方程式的應用(2)</w:t>
            </w:r>
          </w:p>
          <w:p w:rsidR="00340344" w:rsidRPr="00BE1680" w:rsidRDefault="00340344" w:rsidP="00340344">
            <w:pPr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t>1.能將一元二次方程式配成（ax＋b）2＝c的樣式。</w:t>
            </w:r>
          </w:p>
          <w:p w:rsidR="00340344" w:rsidRPr="00BE1680" w:rsidRDefault="00340344" w:rsidP="00340344">
            <w:pPr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t>2.能利用配方法導出一元二次方程式的公式解。</w:t>
            </w:r>
          </w:p>
          <w:p w:rsidR="00082E96" w:rsidRPr="00BE1680" w:rsidRDefault="00082E96" w:rsidP="00340344">
            <w:pPr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E96" w:rsidRPr="00BE1680" w:rsidRDefault="00082E96" w:rsidP="00082E96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t>4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E96" w:rsidRPr="00BE1680" w:rsidRDefault="00082E96" w:rsidP="00082E96">
            <w:pPr>
              <w:ind w:firstLine="0"/>
              <w:rPr>
                <w:rFonts w:ascii="標楷體" w:eastAsia="標楷體" w:hAnsi="標楷體" w:cs="新細明體"/>
                <w:color w:val="FF0000"/>
              </w:rPr>
            </w:pPr>
            <w:r w:rsidRPr="00BE1680">
              <w:rPr>
                <w:rFonts w:ascii="標楷體" w:eastAsia="標楷體" w:hAnsi="標楷體" w:cs="新細明體" w:hint="eastAsia"/>
                <w:color w:val="FF0000"/>
              </w:rPr>
              <w:t>南一版第三</w:t>
            </w:r>
            <w:proofErr w:type="gramStart"/>
            <w:r w:rsidRPr="00BE1680">
              <w:rPr>
                <w:rFonts w:ascii="標楷體" w:eastAsia="標楷體" w:hAnsi="標楷體" w:cs="新細明體" w:hint="eastAsia"/>
                <w:color w:val="FF0000"/>
              </w:rPr>
              <w:t>冊</w:t>
            </w:r>
            <w:proofErr w:type="gramEnd"/>
          </w:p>
          <w:p w:rsidR="00082E96" w:rsidRPr="00BE1680" w:rsidRDefault="00082E96" w:rsidP="00082E96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新細明體" w:hint="eastAsia"/>
                <w:color w:val="FF0000"/>
              </w:rPr>
              <w:t>數學課本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E96" w:rsidRPr="00BE1680" w:rsidRDefault="00082E96" w:rsidP="00082E96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/>
                <w:color w:val="FF0000"/>
              </w:rPr>
              <w:t>口頭回答、討論、作業、操作、紙筆測驗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E96" w:rsidRPr="00BE1680" w:rsidRDefault="00082E96" w:rsidP="00082E96">
            <w:pPr>
              <w:ind w:left="-22" w:hanging="7"/>
              <w:rPr>
                <w:rStyle w:val="aff9"/>
                <w:rFonts w:ascii="標楷體" w:eastAsia="標楷體" w:hAnsi="標楷體"/>
                <w:color w:val="FF0000"/>
              </w:rPr>
            </w:pPr>
            <w:r w:rsidRPr="00BE1680">
              <w:rPr>
                <w:rStyle w:val="aff9"/>
                <w:rFonts w:ascii="標楷體" w:eastAsia="標楷體" w:hAnsi="標楷體"/>
                <w:color w:val="FF0000"/>
              </w:rPr>
              <w:t>數</w:t>
            </w:r>
            <w:r w:rsidR="005A72C0" w:rsidRPr="00BE1680">
              <w:rPr>
                <w:rStyle w:val="aff9"/>
                <w:rFonts w:ascii="標楷體" w:eastAsia="標楷體" w:hAnsi="標楷體"/>
                <w:color w:val="FF0000"/>
              </w:rPr>
              <w:t>-E-B1</w:t>
            </w:r>
          </w:p>
          <w:p w:rsidR="00082E96" w:rsidRPr="00BE1680" w:rsidRDefault="00082E96" w:rsidP="00082E96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/>
                <w:color w:val="FF0000"/>
              </w:rPr>
              <w:t>具備日常語言與數字及算術符號之間的轉換能力，並能熟練操作日常使用之度量衡及時間，認識日常經驗中的幾何形體，並能以符號表示公式。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082E96" w:rsidRPr="00BE1680" w:rsidRDefault="00082E96" w:rsidP="00082E96">
            <w:pPr>
              <w:jc w:val="left"/>
              <w:rPr>
                <w:rFonts w:ascii="標楷體" w:eastAsia="標楷體" w:hAnsi="標楷體"/>
                <w:color w:val="FF0000"/>
              </w:rPr>
            </w:pPr>
            <w:r w:rsidRPr="00BE1680">
              <w:rPr>
                <w:rFonts w:ascii="標楷體" w:eastAsia="標楷體" w:hAnsi="標楷體" w:hint="eastAsia"/>
                <w:color w:val="FF0000"/>
              </w:rPr>
              <w:t>1219-1220</w:t>
            </w:r>
            <w:proofErr w:type="gramStart"/>
            <w:r w:rsidRPr="00BE1680">
              <w:rPr>
                <w:rFonts w:ascii="標楷體" w:eastAsia="標楷體" w:hAnsi="標楷體" w:hint="eastAsia"/>
                <w:color w:val="FF0000"/>
              </w:rPr>
              <w:t>九</w:t>
            </w:r>
            <w:proofErr w:type="gramEnd"/>
            <w:r w:rsidRPr="00BE1680">
              <w:rPr>
                <w:rFonts w:ascii="標楷體" w:eastAsia="標楷體" w:hAnsi="標楷體" w:hint="eastAsia"/>
                <w:color w:val="FF0000"/>
              </w:rPr>
              <w:t>年級第二次複習考</w:t>
            </w:r>
          </w:p>
        </w:tc>
      </w:tr>
      <w:tr w:rsidR="00BE1680" w:rsidRPr="00BE1680" w:rsidTr="00C05123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82E96" w:rsidRPr="00BE1680" w:rsidRDefault="00082E96" w:rsidP="00082E9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t>第十八</w:t>
            </w:r>
            <w:proofErr w:type="gramStart"/>
            <w:r w:rsidRPr="00BE1680">
              <w:rPr>
                <w:rFonts w:ascii="標楷體" w:eastAsia="標楷體" w:hAnsi="標楷體" w:cs="標楷體" w:hint="eastAsia"/>
                <w:color w:val="FF0000"/>
              </w:rPr>
              <w:t>週</w:t>
            </w:r>
            <w:proofErr w:type="gramEnd"/>
          </w:p>
          <w:p w:rsidR="00082E96" w:rsidRPr="00BE1680" w:rsidRDefault="00082E96" w:rsidP="00082E9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t>12/22-12/28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E96" w:rsidRPr="00BE1680" w:rsidRDefault="00082E96" w:rsidP="00082E96">
            <w:pPr>
              <w:snapToGrid w:val="0"/>
              <w:ind w:firstLine="0"/>
              <w:rPr>
                <w:rFonts w:ascii="標楷體" w:eastAsia="標楷體" w:hAnsi="標楷體"/>
                <w:color w:val="FF0000"/>
              </w:rPr>
            </w:pPr>
            <w:r w:rsidRPr="00BE1680">
              <w:rPr>
                <w:rFonts w:ascii="標楷體" w:eastAsia="標楷體" w:hAnsi="標楷體" w:cs="標楷體"/>
                <w:color w:val="FF0000"/>
              </w:rPr>
              <w:t>A-8-7 一元二次方程式的解法與應用：利用因式分解、配方法、公式</w:t>
            </w:r>
            <w:r w:rsidRPr="00BE1680">
              <w:rPr>
                <w:rFonts w:ascii="標楷體" w:eastAsia="標楷體" w:hAnsi="標楷體" w:cs="標楷體"/>
                <w:color w:val="FF0000"/>
              </w:rPr>
              <w:lastRenderedPageBreak/>
              <w:t>解一元二次方程式；應用問題；使用計算機計算一元二次方程式根的近似值。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E96" w:rsidRPr="00BE1680" w:rsidRDefault="00082E96" w:rsidP="00082E96">
            <w:pPr>
              <w:snapToGrid w:val="0"/>
              <w:ind w:firstLine="0"/>
              <w:rPr>
                <w:rFonts w:ascii="標楷體" w:eastAsia="標楷體" w:hAnsi="標楷體"/>
                <w:color w:val="FF0000"/>
              </w:rPr>
            </w:pPr>
            <w:r w:rsidRPr="00BE1680">
              <w:rPr>
                <w:rFonts w:ascii="標楷體" w:eastAsia="標楷體" w:hAnsi="標楷體" w:cs="標楷體"/>
                <w:color w:val="FF0000"/>
              </w:rPr>
              <w:lastRenderedPageBreak/>
              <w:t>a-Ⅳ-6 理解一元二次方程式及其解的意義，能以因式分解和配方法求解和驗</w:t>
            </w:r>
            <w:r w:rsidRPr="00BE1680">
              <w:rPr>
                <w:rFonts w:ascii="標楷體" w:eastAsia="標楷體" w:hAnsi="標楷體" w:cs="標楷體"/>
                <w:color w:val="FF0000"/>
              </w:rPr>
              <w:lastRenderedPageBreak/>
              <w:t>算，並能運用到日常生活的情境解決問題。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E96" w:rsidRPr="00BE1680" w:rsidRDefault="00082E96" w:rsidP="00082E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BE1680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lastRenderedPageBreak/>
              <w:t>第四章 一元二次方程式</w:t>
            </w:r>
          </w:p>
          <w:p w:rsidR="00082E96" w:rsidRPr="00BE1680" w:rsidRDefault="00082E96" w:rsidP="00082E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BE1680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4-3 一元二次方程式的應用(4)</w:t>
            </w:r>
          </w:p>
          <w:p w:rsidR="00082E96" w:rsidRPr="00BE1680" w:rsidRDefault="000D5BCF" w:rsidP="00082E96">
            <w:pPr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t>1.能利用判別式判斷一元二次方程式解的情形。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E96" w:rsidRPr="00BE1680" w:rsidRDefault="00082E96" w:rsidP="00082E96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t>4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E96" w:rsidRPr="00BE1680" w:rsidRDefault="00082E96" w:rsidP="00082E96">
            <w:pPr>
              <w:ind w:firstLine="0"/>
              <w:rPr>
                <w:rFonts w:ascii="標楷體" w:eastAsia="標楷體" w:hAnsi="標楷體" w:cs="新細明體"/>
                <w:color w:val="FF0000"/>
              </w:rPr>
            </w:pPr>
            <w:r w:rsidRPr="00BE1680">
              <w:rPr>
                <w:rFonts w:ascii="標楷體" w:eastAsia="標楷體" w:hAnsi="標楷體" w:cs="新細明體" w:hint="eastAsia"/>
                <w:color w:val="FF0000"/>
              </w:rPr>
              <w:t>南一版第三</w:t>
            </w:r>
            <w:proofErr w:type="gramStart"/>
            <w:r w:rsidRPr="00BE1680">
              <w:rPr>
                <w:rFonts w:ascii="標楷體" w:eastAsia="標楷體" w:hAnsi="標楷體" w:cs="新細明體" w:hint="eastAsia"/>
                <w:color w:val="FF0000"/>
              </w:rPr>
              <w:t>冊</w:t>
            </w:r>
            <w:proofErr w:type="gramEnd"/>
          </w:p>
          <w:p w:rsidR="00082E96" w:rsidRPr="00BE1680" w:rsidRDefault="00082E96" w:rsidP="00082E96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新細明體" w:hint="eastAsia"/>
                <w:color w:val="FF0000"/>
              </w:rPr>
              <w:t>數學課本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E96" w:rsidRPr="00BE1680" w:rsidRDefault="00082E96" w:rsidP="00082E96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/>
                <w:color w:val="FF0000"/>
              </w:rPr>
              <w:t>口頭回答、討論、作業、操作、紙筆測驗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E96" w:rsidRPr="00BE1680" w:rsidRDefault="00082E96" w:rsidP="00082E9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/>
                <w:color w:val="FF0000"/>
              </w:rPr>
              <w:t>【閱讀素養教育】</w:t>
            </w:r>
          </w:p>
          <w:p w:rsidR="00082E96" w:rsidRPr="00BE1680" w:rsidRDefault="00082E96" w:rsidP="00082E9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/>
                <w:color w:val="FF0000"/>
              </w:rPr>
              <w:t xml:space="preserve">閱J4 </w:t>
            </w:r>
            <w:proofErr w:type="gramStart"/>
            <w:r w:rsidRPr="00BE1680">
              <w:rPr>
                <w:rFonts w:ascii="標楷體" w:eastAsia="標楷體" w:hAnsi="標楷體" w:cs="標楷體"/>
                <w:color w:val="FF0000"/>
              </w:rPr>
              <w:t>除紙本</w:t>
            </w:r>
            <w:proofErr w:type="gramEnd"/>
            <w:r w:rsidRPr="00BE1680">
              <w:rPr>
                <w:rFonts w:ascii="標楷體" w:eastAsia="標楷體" w:hAnsi="標楷體" w:cs="標楷體"/>
                <w:color w:val="FF0000"/>
              </w:rPr>
              <w:t>閱讀之外，依學習需求選擇適</w:t>
            </w:r>
            <w:r w:rsidRPr="00BE1680">
              <w:rPr>
                <w:rFonts w:ascii="標楷體" w:eastAsia="標楷體" w:hAnsi="標楷體" w:cs="標楷體"/>
                <w:color w:val="FF0000"/>
              </w:rPr>
              <w:lastRenderedPageBreak/>
              <w:t>當的閱讀媒材，並了解如何利用適當的管道獲得文本資源。</w:t>
            </w:r>
          </w:p>
          <w:p w:rsidR="00082E96" w:rsidRPr="00BE1680" w:rsidRDefault="00082E96" w:rsidP="0066784E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/>
                <w:color w:val="FF0000"/>
              </w:rPr>
              <w:t>閱J7 小心求證資訊來源，判讀文本知識的正確性。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082E96" w:rsidRPr="00BE1680" w:rsidRDefault="00082E96" w:rsidP="00082E96">
            <w:pPr>
              <w:jc w:val="left"/>
              <w:rPr>
                <w:rFonts w:ascii="標楷體" w:eastAsia="標楷體" w:hAnsi="標楷體"/>
                <w:color w:val="FF0000"/>
              </w:rPr>
            </w:pPr>
            <w:r w:rsidRPr="00BE1680">
              <w:rPr>
                <w:rFonts w:ascii="標楷體" w:eastAsia="標楷體" w:hAnsi="標楷體" w:hint="eastAsia"/>
                <w:color w:val="FF0000"/>
              </w:rPr>
              <w:lastRenderedPageBreak/>
              <w:t>1227英語歌唱比賽</w:t>
            </w:r>
          </w:p>
        </w:tc>
      </w:tr>
      <w:tr w:rsidR="00BE1680" w:rsidRPr="00BE1680" w:rsidTr="00C05123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82E96" w:rsidRPr="00BE1680" w:rsidRDefault="00082E96" w:rsidP="00082E9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t>第十九</w:t>
            </w:r>
            <w:proofErr w:type="gramStart"/>
            <w:r w:rsidRPr="00BE1680">
              <w:rPr>
                <w:rFonts w:ascii="標楷體" w:eastAsia="標楷體" w:hAnsi="標楷體" w:cs="標楷體" w:hint="eastAsia"/>
                <w:color w:val="FF0000"/>
              </w:rPr>
              <w:t>週</w:t>
            </w:r>
            <w:proofErr w:type="gramEnd"/>
          </w:p>
          <w:p w:rsidR="00082E96" w:rsidRPr="00BE1680" w:rsidRDefault="00082E96" w:rsidP="00082E9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t>12/29-1/4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E96" w:rsidRPr="00BE1680" w:rsidRDefault="00082E96" w:rsidP="00082E96">
            <w:pPr>
              <w:snapToGrid w:val="0"/>
              <w:ind w:firstLine="0"/>
              <w:rPr>
                <w:rFonts w:ascii="標楷體" w:eastAsia="標楷體" w:hAnsi="標楷體"/>
                <w:color w:val="FF0000"/>
              </w:rPr>
            </w:pPr>
            <w:r w:rsidRPr="00BE1680">
              <w:rPr>
                <w:rFonts w:ascii="標楷體" w:eastAsia="標楷體" w:hAnsi="標楷體" w:cs="標楷體"/>
                <w:color w:val="FF0000"/>
              </w:rPr>
              <w:t>A-8-7 一元二次方程式的解法與應用：利用因式分解、配方法、公式解一元二次方程式；應用問題；使用計算機計算一元二次方程式根的近似值。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E96" w:rsidRPr="00BE1680" w:rsidRDefault="00082E96" w:rsidP="00082E96">
            <w:pPr>
              <w:snapToGrid w:val="0"/>
              <w:ind w:firstLine="0"/>
              <w:rPr>
                <w:rFonts w:ascii="標楷體" w:eastAsia="標楷體" w:hAnsi="標楷體"/>
                <w:color w:val="FF0000"/>
              </w:rPr>
            </w:pPr>
            <w:r w:rsidRPr="00BE1680">
              <w:rPr>
                <w:rFonts w:ascii="標楷體" w:eastAsia="標楷體" w:hAnsi="標楷體" w:cs="標楷體"/>
                <w:color w:val="FF0000"/>
              </w:rPr>
              <w:t>a-Ⅳ-6 理解一元二次方程式及其解的意義，能以因式分解和配方法求解和驗算，並能運用到日常生活的情境解決問題。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E96" w:rsidRPr="00BE1680" w:rsidRDefault="00082E96" w:rsidP="00082E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BE1680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第四章 一元二次方程式</w:t>
            </w:r>
          </w:p>
          <w:p w:rsidR="00082E96" w:rsidRPr="00BE1680" w:rsidRDefault="00082E96" w:rsidP="00082E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BE1680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4-3 一元二次方程式的應用(1)</w:t>
            </w:r>
          </w:p>
          <w:p w:rsidR="00082E96" w:rsidRPr="00BE1680" w:rsidRDefault="00082E96" w:rsidP="00082E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BE1680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第五章統計資料處理與圖表</w:t>
            </w:r>
          </w:p>
          <w:p w:rsidR="000D5BCF" w:rsidRPr="00BE1680" w:rsidRDefault="000D5BCF" w:rsidP="000D5BCF">
            <w:pPr>
              <w:pStyle w:val="Web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BE1680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1.培養學生將原始資料整理成次數分配表，並製作統計圖形，來顯示資料蘊含的意義。</w:t>
            </w:r>
          </w:p>
          <w:p w:rsidR="00082E96" w:rsidRPr="00BE1680" w:rsidRDefault="00082E96" w:rsidP="000D5BC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E96" w:rsidRPr="00BE1680" w:rsidRDefault="00082E96" w:rsidP="00082E96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t>4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E96" w:rsidRPr="00BE1680" w:rsidRDefault="00082E96" w:rsidP="00082E96">
            <w:pPr>
              <w:ind w:firstLine="0"/>
              <w:rPr>
                <w:rFonts w:ascii="標楷體" w:eastAsia="標楷體" w:hAnsi="標楷體" w:cs="新細明體"/>
                <w:color w:val="FF0000"/>
              </w:rPr>
            </w:pPr>
            <w:r w:rsidRPr="00BE1680">
              <w:rPr>
                <w:rFonts w:ascii="標楷體" w:eastAsia="標楷體" w:hAnsi="標楷體" w:cs="新細明體" w:hint="eastAsia"/>
                <w:color w:val="FF0000"/>
              </w:rPr>
              <w:t>南一版第三</w:t>
            </w:r>
            <w:proofErr w:type="gramStart"/>
            <w:r w:rsidRPr="00BE1680">
              <w:rPr>
                <w:rFonts w:ascii="標楷體" w:eastAsia="標楷體" w:hAnsi="標楷體" w:cs="新細明體" w:hint="eastAsia"/>
                <w:color w:val="FF0000"/>
              </w:rPr>
              <w:t>冊</w:t>
            </w:r>
            <w:proofErr w:type="gramEnd"/>
          </w:p>
          <w:p w:rsidR="00082E96" w:rsidRPr="00BE1680" w:rsidRDefault="00082E96" w:rsidP="00082E96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新細明體" w:hint="eastAsia"/>
                <w:color w:val="FF0000"/>
              </w:rPr>
              <w:t>數學課本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E96" w:rsidRPr="00BE1680" w:rsidRDefault="00082E96" w:rsidP="00082E96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/>
                <w:color w:val="FF0000"/>
              </w:rPr>
              <w:t>口頭回答、討論、作業、操作、紙筆測驗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E96" w:rsidRPr="00BE1680" w:rsidRDefault="00082E96" w:rsidP="00082E96">
            <w:pPr>
              <w:ind w:left="-22" w:hanging="7"/>
              <w:rPr>
                <w:rStyle w:val="aff9"/>
                <w:rFonts w:ascii="標楷體" w:eastAsia="標楷體" w:hAnsi="標楷體"/>
                <w:color w:val="FF0000"/>
              </w:rPr>
            </w:pPr>
            <w:r w:rsidRPr="00BE1680">
              <w:rPr>
                <w:rStyle w:val="aff9"/>
                <w:rFonts w:ascii="標楷體" w:eastAsia="標楷體" w:hAnsi="標楷體"/>
                <w:color w:val="FF0000"/>
              </w:rPr>
              <w:t>數</w:t>
            </w:r>
            <w:r w:rsidR="005A72C0" w:rsidRPr="00BE1680">
              <w:rPr>
                <w:rStyle w:val="aff9"/>
                <w:rFonts w:ascii="標楷體" w:eastAsia="標楷體" w:hAnsi="標楷體"/>
                <w:color w:val="FF0000"/>
              </w:rPr>
              <w:t>-J-A3</w:t>
            </w:r>
          </w:p>
          <w:p w:rsidR="00082E96" w:rsidRPr="00BE1680" w:rsidRDefault="00082E96" w:rsidP="00082E96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/>
                <w:color w:val="FF0000"/>
              </w:rPr>
              <w:t>具備識別現實生活問題和數學的關聯的能力，可從多元、彈性角度擬訂問題解決計畫，並能將問題解答轉化於真實世界。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082E96" w:rsidRPr="00BE1680" w:rsidRDefault="00082E96" w:rsidP="00082E96">
            <w:pPr>
              <w:jc w:val="left"/>
              <w:rPr>
                <w:rFonts w:ascii="標楷體" w:eastAsia="標楷體" w:hAnsi="標楷體"/>
                <w:color w:val="FF0000"/>
              </w:rPr>
            </w:pPr>
            <w:r w:rsidRPr="00BE1680">
              <w:rPr>
                <w:rFonts w:ascii="標楷體" w:eastAsia="標楷體" w:hAnsi="標楷體" w:hint="eastAsia"/>
                <w:color w:val="FF0000"/>
              </w:rPr>
              <w:t>0101元旦假0103藝能科評量、學習扶助、課輔、</w:t>
            </w:r>
            <w:proofErr w:type="gramStart"/>
            <w:r w:rsidRPr="00BE1680">
              <w:rPr>
                <w:rFonts w:ascii="標楷體" w:eastAsia="標楷體" w:hAnsi="標楷體" w:hint="eastAsia"/>
                <w:color w:val="FF0000"/>
              </w:rPr>
              <w:t>族語班結束</w:t>
            </w:r>
            <w:proofErr w:type="gramEnd"/>
          </w:p>
        </w:tc>
      </w:tr>
      <w:tr w:rsidR="00BE1680" w:rsidRPr="00BE1680" w:rsidTr="00C05123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82E96" w:rsidRPr="00BE1680" w:rsidRDefault="00082E96" w:rsidP="00082E9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t>第二十</w:t>
            </w:r>
            <w:proofErr w:type="gramStart"/>
            <w:r w:rsidRPr="00BE1680">
              <w:rPr>
                <w:rFonts w:ascii="標楷體" w:eastAsia="標楷體" w:hAnsi="標楷體" w:cs="標楷體" w:hint="eastAsia"/>
                <w:color w:val="FF0000"/>
              </w:rPr>
              <w:t>週</w:t>
            </w:r>
            <w:proofErr w:type="gramEnd"/>
          </w:p>
          <w:p w:rsidR="00082E96" w:rsidRPr="00BE1680" w:rsidRDefault="00082E96" w:rsidP="00082E9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t>1/5-1/11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E96" w:rsidRPr="00BE1680" w:rsidRDefault="00082E96" w:rsidP="00082E96">
            <w:pPr>
              <w:snapToGrid w:val="0"/>
              <w:ind w:firstLine="0"/>
              <w:rPr>
                <w:rFonts w:ascii="標楷體" w:eastAsia="標楷體" w:hAnsi="標楷體"/>
                <w:color w:val="FF0000"/>
              </w:rPr>
            </w:pPr>
            <w:r w:rsidRPr="00BE1680">
              <w:rPr>
                <w:rFonts w:ascii="標楷體" w:eastAsia="標楷體" w:hAnsi="標楷體" w:cs="標楷體"/>
                <w:color w:val="FF0000"/>
              </w:rPr>
              <w:t>D-8-1 統計資料處理：累積次數、相對次數、累積相對次數折線圖。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E96" w:rsidRPr="00BE1680" w:rsidRDefault="00082E96" w:rsidP="00082E96">
            <w:pPr>
              <w:snapToGrid w:val="0"/>
              <w:ind w:firstLine="0"/>
              <w:rPr>
                <w:rFonts w:ascii="標楷體" w:eastAsia="標楷體" w:hAnsi="標楷體"/>
                <w:color w:val="FF0000"/>
              </w:rPr>
            </w:pPr>
            <w:r w:rsidRPr="00BE1680">
              <w:rPr>
                <w:rFonts w:ascii="標楷體" w:eastAsia="標楷體" w:hAnsi="標楷體" w:cs="標楷體"/>
                <w:color w:val="FF0000"/>
              </w:rPr>
              <w:t>d-Ⅳ-1 理解常用統計圖表，並能運用簡單統計量分析資料的特性及使用統計軟體的資訊表徵，與人溝通。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E96" w:rsidRPr="00BE1680" w:rsidRDefault="00082E96" w:rsidP="00082E96">
            <w:pPr>
              <w:rPr>
                <w:rFonts w:ascii="標楷體" w:eastAsia="標楷體" w:hAnsi="標楷體"/>
                <w:color w:val="FF0000"/>
              </w:rPr>
            </w:pPr>
            <w:r w:rsidRPr="00BE1680">
              <w:rPr>
                <w:rFonts w:ascii="標楷體" w:eastAsia="標楷體" w:hAnsi="標楷體"/>
                <w:color w:val="FF0000"/>
              </w:rPr>
              <w:t>5-1相對與累積次數分配圖表(3)</w:t>
            </w:r>
          </w:p>
          <w:p w:rsidR="000D5BCF" w:rsidRPr="00BE1680" w:rsidRDefault="000D5BCF" w:rsidP="00082E96">
            <w:pPr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hint="eastAsia"/>
                <w:color w:val="FF0000"/>
              </w:rPr>
              <w:t>1.培養學生報讀統計圖表的能力。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E96" w:rsidRPr="00BE1680" w:rsidRDefault="00082E96" w:rsidP="00082E96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t>4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E96" w:rsidRPr="00BE1680" w:rsidRDefault="00082E96" w:rsidP="00082E96">
            <w:pPr>
              <w:ind w:firstLine="0"/>
              <w:rPr>
                <w:rFonts w:ascii="標楷體" w:eastAsia="標楷體" w:hAnsi="標楷體" w:cs="新細明體"/>
                <w:color w:val="FF0000"/>
              </w:rPr>
            </w:pPr>
            <w:r w:rsidRPr="00BE1680">
              <w:rPr>
                <w:rFonts w:ascii="標楷體" w:eastAsia="標楷體" w:hAnsi="標楷體" w:cs="新細明體" w:hint="eastAsia"/>
                <w:color w:val="FF0000"/>
              </w:rPr>
              <w:t>南一版第三</w:t>
            </w:r>
            <w:proofErr w:type="gramStart"/>
            <w:r w:rsidRPr="00BE1680">
              <w:rPr>
                <w:rFonts w:ascii="標楷體" w:eastAsia="標楷體" w:hAnsi="標楷體" w:cs="新細明體" w:hint="eastAsia"/>
                <w:color w:val="FF0000"/>
              </w:rPr>
              <w:t>冊</w:t>
            </w:r>
            <w:proofErr w:type="gramEnd"/>
          </w:p>
          <w:p w:rsidR="00082E96" w:rsidRPr="00BE1680" w:rsidRDefault="00082E96" w:rsidP="00082E96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新細明體" w:hint="eastAsia"/>
                <w:color w:val="FF0000"/>
              </w:rPr>
              <w:t>數學課本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E96" w:rsidRPr="00BE1680" w:rsidRDefault="00082E96" w:rsidP="00082E96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/>
                <w:color w:val="FF0000"/>
              </w:rPr>
              <w:t>口頭回答、討論、作業、操作、紙筆測驗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E96" w:rsidRPr="00BE1680" w:rsidRDefault="00082E96" w:rsidP="00082E9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/>
                <w:color w:val="FF0000"/>
              </w:rPr>
              <w:t>【閱讀素養教育】</w:t>
            </w:r>
          </w:p>
          <w:p w:rsidR="005A72C0" w:rsidRPr="00BE1680" w:rsidRDefault="00082E96" w:rsidP="00082E9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/>
                <w:color w:val="FF0000"/>
              </w:rPr>
              <w:t xml:space="preserve">閱J7 </w:t>
            </w:r>
          </w:p>
          <w:p w:rsidR="00082E96" w:rsidRPr="00BE1680" w:rsidRDefault="00082E96" w:rsidP="00082E9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/>
                <w:color w:val="FF0000"/>
              </w:rPr>
              <w:t>小心求證資訊來源，判讀文本知識的正確性。</w:t>
            </w:r>
          </w:p>
          <w:p w:rsidR="00082E96" w:rsidRPr="00BE1680" w:rsidRDefault="00082E96" w:rsidP="00082E96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082E96" w:rsidRPr="00BE1680" w:rsidRDefault="00082E96" w:rsidP="00082E96">
            <w:pPr>
              <w:jc w:val="left"/>
              <w:rPr>
                <w:rFonts w:ascii="標楷體" w:eastAsia="標楷體" w:hAnsi="標楷體"/>
                <w:color w:val="FF0000"/>
              </w:rPr>
            </w:pPr>
            <w:r w:rsidRPr="00BE1680">
              <w:rPr>
                <w:rFonts w:ascii="標楷體" w:eastAsia="標楷體" w:hAnsi="標楷體" w:hint="eastAsia"/>
                <w:bCs/>
                <w:color w:val="FF0000"/>
              </w:rPr>
              <w:t>0110</w:t>
            </w:r>
            <w:proofErr w:type="gramStart"/>
            <w:r w:rsidRPr="00BE1680">
              <w:rPr>
                <w:rFonts w:ascii="標楷體" w:eastAsia="標楷體" w:hAnsi="標楷體" w:hint="eastAsia"/>
                <w:bCs/>
                <w:color w:val="FF0000"/>
              </w:rPr>
              <w:t>九</w:t>
            </w:r>
            <w:proofErr w:type="gramEnd"/>
            <w:r w:rsidRPr="00BE1680">
              <w:rPr>
                <w:rFonts w:ascii="標楷體" w:eastAsia="標楷體" w:hAnsi="標楷體" w:hint="eastAsia"/>
                <w:bCs/>
                <w:color w:val="FF0000"/>
              </w:rPr>
              <w:t>年級藝能科評量</w:t>
            </w:r>
          </w:p>
        </w:tc>
      </w:tr>
      <w:tr w:rsidR="00BE1680" w:rsidRPr="00BE1680" w:rsidTr="00C05123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82E96" w:rsidRPr="00BE1680" w:rsidRDefault="00082E96" w:rsidP="00082E9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t>第二十一</w:t>
            </w:r>
            <w:proofErr w:type="gramStart"/>
            <w:r w:rsidRPr="00BE1680">
              <w:rPr>
                <w:rFonts w:ascii="標楷體" w:eastAsia="標楷體" w:hAnsi="標楷體" w:cs="標楷體" w:hint="eastAsia"/>
                <w:color w:val="FF0000"/>
              </w:rPr>
              <w:t>週</w:t>
            </w:r>
            <w:proofErr w:type="gramEnd"/>
            <w:r w:rsidRPr="00BE1680">
              <w:rPr>
                <w:rFonts w:ascii="標楷體" w:eastAsia="標楷體" w:hAnsi="標楷體" w:cs="標楷體" w:hint="eastAsia"/>
                <w:color w:val="FF0000"/>
              </w:rPr>
              <w:t>1/12-1/18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E96" w:rsidRPr="00BE1680" w:rsidRDefault="00082E96" w:rsidP="00082E96">
            <w:pPr>
              <w:snapToGrid w:val="0"/>
              <w:ind w:firstLine="0"/>
              <w:rPr>
                <w:rFonts w:ascii="標楷體" w:eastAsia="標楷體" w:hAnsi="標楷體"/>
                <w:color w:val="FF0000"/>
              </w:rPr>
            </w:pPr>
            <w:r w:rsidRPr="00BE1680">
              <w:rPr>
                <w:rFonts w:ascii="標楷體" w:eastAsia="標楷體" w:hAnsi="標楷體" w:cs="標楷體"/>
                <w:color w:val="FF0000"/>
              </w:rPr>
              <w:t>D-8-1 統計資料處理：累積</w:t>
            </w:r>
            <w:r w:rsidRPr="00BE1680">
              <w:rPr>
                <w:rFonts w:ascii="標楷體" w:eastAsia="標楷體" w:hAnsi="標楷體" w:cs="標楷體"/>
                <w:color w:val="FF0000"/>
              </w:rPr>
              <w:lastRenderedPageBreak/>
              <w:t>次數、相對次數、累積相對次數折線圖。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E96" w:rsidRPr="00BE1680" w:rsidRDefault="00082E96" w:rsidP="00082E96">
            <w:pPr>
              <w:snapToGrid w:val="0"/>
              <w:ind w:firstLine="0"/>
              <w:rPr>
                <w:rFonts w:ascii="標楷體" w:eastAsia="標楷體" w:hAnsi="標楷體"/>
                <w:color w:val="FF0000"/>
              </w:rPr>
            </w:pPr>
            <w:r w:rsidRPr="00BE1680">
              <w:rPr>
                <w:rFonts w:ascii="標楷體" w:eastAsia="標楷體" w:hAnsi="標楷體" w:cs="標楷體"/>
                <w:color w:val="FF0000"/>
              </w:rPr>
              <w:lastRenderedPageBreak/>
              <w:t>d-Ⅳ-1 理解常用統計圖表，並</w:t>
            </w:r>
            <w:r w:rsidRPr="00BE1680">
              <w:rPr>
                <w:rFonts w:ascii="標楷體" w:eastAsia="標楷體" w:hAnsi="標楷體" w:cs="標楷體"/>
                <w:color w:val="FF0000"/>
              </w:rPr>
              <w:lastRenderedPageBreak/>
              <w:t>能運用簡單統計量分析資料的特性及使用統計軟體的資訊表徵，與人溝通。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E96" w:rsidRPr="00BE1680" w:rsidRDefault="00082E96" w:rsidP="00082E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BE1680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lastRenderedPageBreak/>
              <w:t>第五章統計資料處理與圖表</w:t>
            </w:r>
          </w:p>
          <w:p w:rsidR="00082E96" w:rsidRPr="00BE1680" w:rsidRDefault="00082E96" w:rsidP="00082E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BE1680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5-1相對與累積次數分配圖表</w:t>
            </w:r>
            <w:r w:rsidRPr="00BE1680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lastRenderedPageBreak/>
              <w:t>(2)</w:t>
            </w:r>
          </w:p>
          <w:p w:rsidR="00082E96" w:rsidRPr="00BE1680" w:rsidRDefault="00082E96" w:rsidP="00082E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BE1680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復習評量</w:t>
            </w:r>
          </w:p>
          <w:p w:rsidR="00082E96" w:rsidRPr="00BE1680" w:rsidRDefault="00082E96" w:rsidP="00082E96">
            <w:pPr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E96" w:rsidRPr="00BE1680" w:rsidRDefault="00210E07" w:rsidP="00082E96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lastRenderedPageBreak/>
              <w:t>4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E96" w:rsidRPr="00BE1680" w:rsidRDefault="00082E96" w:rsidP="00082E96">
            <w:pPr>
              <w:ind w:firstLine="0"/>
              <w:rPr>
                <w:rFonts w:ascii="標楷體" w:eastAsia="標楷體" w:hAnsi="標楷體" w:cs="新細明體"/>
                <w:color w:val="FF0000"/>
              </w:rPr>
            </w:pPr>
            <w:r w:rsidRPr="00BE1680">
              <w:rPr>
                <w:rFonts w:ascii="標楷體" w:eastAsia="標楷體" w:hAnsi="標楷體" w:cs="新細明體" w:hint="eastAsia"/>
                <w:color w:val="FF0000"/>
              </w:rPr>
              <w:t>南一版第三</w:t>
            </w:r>
            <w:proofErr w:type="gramStart"/>
            <w:r w:rsidRPr="00BE1680">
              <w:rPr>
                <w:rFonts w:ascii="標楷體" w:eastAsia="標楷體" w:hAnsi="標楷體" w:cs="新細明體" w:hint="eastAsia"/>
                <w:color w:val="FF0000"/>
              </w:rPr>
              <w:t>冊</w:t>
            </w:r>
            <w:proofErr w:type="gramEnd"/>
          </w:p>
          <w:p w:rsidR="00082E96" w:rsidRPr="00BE1680" w:rsidRDefault="00082E96" w:rsidP="00082E96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新細明體" w:hint="eastAsia"/>
                <w:color w:val="FF0000"/>
              </w:rPr>
              <w:t>數學課本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E96" w:rsidRPr="00BE1680" w:rsidRDefault="00082E96" w:rsidP="00082E96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/>
                <w:color w:val="FF0000"/>
              </w:rPr>
              <w:t>口頭回答、討論、作業、操</w:t>
            </w:r>
            <w:r w:rsidRPr="00BE1680">
              <w:rPr>
                <w:rFonts w:ascii="標楷體" w:eastAsia="標楷體" w:hAnsi="標楷體"/>
                <w:color w:val="FF0000"/>
              </w:rPr>
              <w:lastRenderedPageBreak/>
              <w:t>作、紙筆測驗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E96" w:rsidRPr="00BE1680" w:rsidRDefault="00082E96" w:rsidP="00082E9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/>
                <w:color w:val="FF0000"/>
              </w:rPr>
              <w:lastRenderedPageBreak/>
              <w:t>【閱讀素養教育】</w:t>
            </w:r>
          </w:p>
          <w:p w:rsidR="005A72C0" w:rsidRPr="00BE1680" w:rsidRDefault="00082E96" w:rsidP="00082E9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/>
                <w:color w:val="FF0000"/>
              </w:rPr>
              <w:lastRenderedPageBreak/>
              <w:t xml:space="preserve">閱J7 </w:t>
            </w:r>
          </w:p>
          <w:p w:rsidR="00082E96" w:rsidRPr="00BE1680" w:rsidRDefault="00082E96" w:rsidP="00082E9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/>
                <w:color w:val="FF0000"/>
              </w:rPr>
              <w:t>小心求證資訊來源，判讀文本知識的正確性。</w:t>
            </w:r>
          </w:p>
          <w:p w:rsidR="00082E96" w:rsidRPr="00BE1680" w:rsidRDefault="00082E96" w:rsidP="00082E96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082E96" w:rsidRPr="00BE1680" w:rsidRDefault="00082E96" w:rsidP="00082E9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lastRenderedPageBreak/>
              <w:t>0117-0120第三次定期評量</w:t>
            </w:r>
          </w:p>
        </w:tc>
      </w:tr>
      <w:tr w:rsidR="00BE1680" w:rsidRPr="00BE1680" w:rsidTr="00C05123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82E96" w:rsidRPr="00BE1680" w:rsidRDefault="00082E96" w:rsidP="00082E9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t>第二十二</w:t>
            </w:r>
            <w:proofErr w:type="gramStart"/>
            <w:r w:rsidRPr="00BE1680">
              <w:rPr>
                <w:rFonts w:ascii="標楷體" w:eastAsia="標楷體" w:hAnsi="標楷體" w:cs="標楷體" w:hint="eastAsia"/>
                <w:color w:val="FF0000"/>
              </w:rPr>
              <w:t>週</w:t>
            </w:r>
            <w:proofErr w:type="gramEnd"/>
            <w:r w:rsidRPr="00BE1680">
              <w:rPr>
                <w:rFonts w:ascii="標楷體" w:eastAsia="標楷體" w:hAnsi="標楷體" w:cs="標楷體" w:hint="eastAsia"/>
                <w:color w:val="FF0000"/>
              </w:rPr>
              <w:t>1/19-1/25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E96" w:rsidRPr="00BE1680" w:rsidRDefault="00082E96" w:rsidP="00082E96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E96" w:rsidRPr="00BE1680" w:rsidRDefault="00082E96" w:rsidP="00082E96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E96" w:rsidRPr="00BE1680" w:rsidRDefault="00082E96" w:rsidP="00082E96">
            <w:pPr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/>
                <w:color w:val="FF0000"/>
              </w:rPr>
              <w:t>結業式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E96" w:rsidRPr="00BE1680" w:rsidRDefault="00210E07" w:rsidP="00082E96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E96" w:rsidRPr="00BE1680" w:rsidRDefault="00082E96" w:rsidP="00082E96">
            <w:pPr>
              <w:ind w:firstLine="0"/>
              <w:rPr>
                <w:rFonts w:ascii="標楷體" w:eastAsia="標楷體" w:hAnsi="標楷體" w:cs="新細明體"/>
                <w:color w:val="FF0000"/>
              </w:rPr>
            </w:pPr>
            <w:r w:rsidRPr="00BE1680">
              <w:rPr>
                <w:rFonts w:ascii="標楷體" w:eastAsia="標楷體" w:hAnsi="標楷體" w:cs="新細明體" w:hint="eastAsia"/>
                <w:color w:val="FF0000"/>
              </w:rPr>
              <w:t>南一版第三</w:t>
            </w:r>
            <w:proofErr w:type="gramStart"/>
            <w:r w:rsidRPr="00BE1680">
              <w:rPr>
                <w:rFonts w:ascii="標楷體" w:eastAsia="標楷體" w:hAnsi="標楷體" w:cs="新細明體" w:hint="eastAsia"/>
                <w:color w:val="FF0000"/>
              </w:rPr>
              <w:t>冊</w:t>
            </w:r>
            <w:proofErr w:type="gramEnd"/>
          </w:p>
          <w:p w:rsidR="00082E96" w:rsidRPr="00BE1680" w:rsidRDefault="00082E96" w:rsidP="00082E96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新細明體" w:hint="eastAsia"/>
                <w:color w:val="FF0000"/>
              </w:rPr>
              <w:t>數學課本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E96" w:rsidRPr="00BE1680" w:rsidRDefault="00082E96" w:rsidP="00082E96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/>
                <w:color w:val="FF0000"/>
              </w:rPr>
              <w:t>口頭回答、討論、作業、操作、紙筆測驗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2E96" w:rsidRPr="00BE1680" w:rsidRDefault="00082E96" w:rsidP="00082E96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082E96" w:rsidRPr="00BE1680" w:rsidRDefault="00082E96" w:rsidP="00082E96">
            <w:pPr>
              <w:adjustRightInd w:val="0"/>
              <w:snapToGrid w:val="0"/>
              <w:spacing w:line="0" w:lineRule="atLeast"/>
              <w:ind w:left="-7"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BE1680">
              <w:rPr>
                <w:rFonts w:ascii="標楷體" w:eastAsia="標楷體" w:hAnsi="標楷體" w:cs="標楷體" w:hint="eastAsia"/>
                <w:color w:val="FF0000"/>
              </w:rPr>
              <w:t>0120休業式</w:t>
            </w:r>
            <w:r w:rsidRPr="00BE1680">
              <w:rPr>
                <w:rFonts w:ascii="標楷體" w:eastAsia="標楷體" w:hAnsi="標楷體" w:hint="eastAsia"/>
                <w:color w:val="FF0000"/>
              </w:rPr>
              <w:t>、校務會議(13：30)</w:t>
            </w:r>
          </w:p>
        </w:tc>
      </w:tr>
    </w:tbl>
    <w:p w:rsidR="009355F9" w:rsidRPr="00B21863" w:rsidRDefault="009355F9" w:rsidP="009355F9">
      <w:pPr>
        <w:spacing w:line="0" w:lineRule="atLeast"/>
        <w:rPr>
          <w:rFonts w:ascii="標楷體" w:eastAsia="標楷體" w:hAnsi="標楷體" w:cs="標楷體"/>
          <w:b/>
          <w:color w:val="auto"/>
          <w:sz w:val="24"/>
          <w:szCs w:val="24"/>
        </w:rPr>
      </w:pPr>
    </w:p>
    <w:p w:rsidR="00217DCF" w:rsidRPr="00B21863" w:rsidRDefault="00E8654C" w:rsidP="00E8654C">
      <w:pPr>
        <w:pStyle w:val="aff0"/>
        <w:numPr>
          <w:ilvl w:val="0"/>
          <w:numId w:val="35"/>
        </w:numPr>
        <w:ind w:leftChars="0"/>
        <w:rPr>
          <w:rFonts w:ascii="標楷體" w:eastAsia="標楷體" w:hAnsi="標楷體" w:cs="標楷體"/>
          <w:color w:val="auto"/>
          <w:sz w:val="24"/>
          <w:szCs w:val="24"/>
        </w:rPr>
      </w:pPr>
      <w:r w:rsidRPr="00B21863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本課程是否有校外人士協助教學：</w:t>
      </w:r>
    </w:p>
    <w:p w:rsidR="00E8654C" w:rsidRPr="00B21863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 w:rsidRPr="00B21863">
        <w:rPr>
          <w:rFonts w:ascii="標楷體" w:eastAsia="標楷體" w:hAnsi="標楷體" w:cs="標楷體" w:hint="eastAsia"/>
          <w:color w:val="auto"/>
          <w:sz w:val="24"/>
          <w:szCs w:val="24"/>
          <w:shd w:val="clear" w:color="auto" w:fill="000000" w:themeFill="text1"/>
        </w:rPr>
        <w:t>□</w:t>
      </w:r>
      <w:r w:rsidRPr="00B21863">
        <w:rPr>
          <w:rFonts w:ascii="標楷體" w:eastAsia="標楷體" w:hAnsi="標楷體" w:cs="標楷體" w:hint="eastAsia"/>
          <w:color w:val="auto"/>
          <w:sz w:val="24"/>
          <w:szCs w:val="24"/>
        </w:rPr>
        <w:t>否</w:t>
      </w:r>
      <w:proofErr w:type="gramEnd"/>
      <w:r w:rsidRPr="00B21863">
        <w:rPr>
          <w:rFonts w:ascii="標楷體" w:eastAsia="標楷體" w:hAnsi="標楷體" w:cs="標楷體" w:hint="eastAsia"/>
          <w:color w:val="auto"/>
          <w:sz w:val="24"/>
          <w:szCs w:val="24"/>
        </w:rPr>
        <w:t>，全學年都沒有(</w:t>
      </w:r>
      <w:proofErr w:type="gramStart"/>
      <w:r w:rsidRPr="00B21863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以下免</w:t>
      </w:r>
      <w:proofErr w:type="gramEnd"/>
      <w:r w:rsidRPr="00B21863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填</w:t>
      </w:r>
      <w:r w:rsidRPr="00B21863">
        <w:rPr>
          <w:rFonts w:ascii="標楷體" w:eastAsia="標楷體" w:hAnsi="標楷體" w:cs="標楷體" w:hint="eastAsia"/>
          <w:color w:val="auto"/>
          <w:sz w:val="24"/>
          <w:szCs w:val="24"/>
        </w:rPr>
        <w:t>)。</w:t>
      </w:r>
    </w:p>
    <w:p w:rsidR="00E8654C" w:rsidRPr="00B21863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B21863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□有，部分班級，實施的班級為：___________。</w:t>
      </w:r>
    </w:p>
    <w:p w:rsidR="00E8654C" w:rsidRPr="00B21863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B21863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□有，全學年實施。</w:t>
      </w:r>
    </w:p>
    <w:tbl>
      <w:tblPr>
        <w:tblStyle w:val="aff7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E8654C" w:rsidRPr="00B21863" w:rsidTr="00984DB6">
        <w:tc>
          <w:tcPr>
            <w:tcW w:w="1292" w:type="dxa"/>
          </w:tcPr>
          <w:p w:rsidR="00E8654C" w:rsidRPr="00B21863" w:rsidRDefault="00E8654C" w:rsidP="00984DB6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21863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:rsidR="00E8654C" w:rsidRPr="00B21863" w:rsidRDefault="00E8654C" w:rsidP="00984DB6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2186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:rsidR="00E8654C" w:rsidRPr="00B21863" w:rsidRDefault="00E8654C" w:rsidP="00984DB6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2186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:rsidR="00E8654C" w:rsidRPr="00B21863" w:rsidRDefault="00E8654C" w:rsidP="00984DB6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2186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:rsidR="00E8654C" w:rsidRPr="00B21863" w:rsidRDefault="00E8654C" w:rsidP="00984DB6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2186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:rsidR="00E8654C" w:rsidRPr="00B21863" w:rsidRDefault="00E8654C" w:rsidP="00984DB6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2186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原授課教師角色</w:t>
            </w:r>
          </w:p>
        </w:tc>
      </w:tr>
      <w:tr w:rsidR="00E8654C" w:rsidRPr="00B21863" w:rsidTr="00984DB6">
        <w:tc>
          <w:tcPr>
            <w:tcW w:w="1292" w:type="dxa"/>
          </w:tcPr>
          <w:p w:rsidR="00E8654C" w:rsidRPr="00B21863" w:rsidRDefault="00E8654C" w:rsidP="00984DB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E8654C" w:rsidRPr="00B21863" w:rsidRDefault="00E8654C" w:rsidP="00984DB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E8654C" w:rsidRPr="00B21863" w:rsidRDefault="00E8654C" w:rsidP="00984DB6">
            <w:pPr>
              <w:pStyle w:val="Web"/>
              <w:rPr>
                <w:rFonts w:ascii="標楷體" w:eastAsia="標楷體" w:hAnsi="標楷體" w:cs="標楷體"/>
              </w:rPr>
            </w:pPr>
            <w:r w:rsidRPr="00B21863">
              <w:rPr>
                <w:rFonts w:ascii="標楷體" w:eastAsia="標楷體" w:hAnsi="標楷體" w:cs="標楷體"/>
              </w:rPr>
              <w:t>□</w:t>
            </w:r>
            <w:r w:rsidRPr="00B21863">
              <w:rPr>
                <w:rFonts w:ascii="標楷體" w:eastAsia="標楷體" w:hAnsi="標楷體" w:cs="標楷體" w:hint="eastAsia"/>
              </w:rPr>
              <w:t>簡報</w:t>
            </w:r>
          </w:p>
          <w:p w:rsidR="00E8654C" w:rsidRPr="00B21863" w:rsidRDefault="00E8654C" w:rsidP="00984DB6">
            <w:pPr>
              <w:pStyle w:val="Web"/>
              <w:rPr>
                <w:rFonts w:ascii="標楷體" w:eastAsia="標楷體" w:hAnsi="標楷體" w:cs="標楷體"/>
              </w:rPr>
            </w:pPr>
            <w:r w:rsidRPr="00B21863">
              <w:rPr>
                <w:rFonts w:ascii="標楷體" w:eastAsia="標楷體" w:hAnsi="標楷體" w:cs="標楷體"/>
              </w:rPr>
              <w:t>□印刷品</w:t>
            </w:r>
          </w:p>
          <w:p w:rsidR="00E8654C" w:rsidRPr="00B21863" w:rsidRDefault="00E8654C" w:rsidP="00984DB6">
            <w:pPr>
              <w:pStyle w:val="Web"/>
              <w:rPr>
                <w:rFonts w:ascii="標楷體" w:eastAsia="標楷體" w:hAnsi="標楷體" w:cs="標楷體"/>
              </w:rPr>
            </w:pPr>
            <w:r w:rsidRPr="00B21863">
              <w:rPr>
                <w:rFonts w:ascii="標楷體" w:eastAsia="標楷體" w:hAnsi="標楷體" w:cs="標楷體"/>
              </w:rPr>
              <w:t>□影音光碟</w:t>
            </w:r>
          </w:p>
          <w:p w:rsidR="00E8654C" w:rsidRPr="00B21863" w:rsidRDefault="00E8654C" w:rsidP="00984DB6">
            <w:pPr>
              <w:pStyle w:val="Web"/>
              <w:rPr>
                <w:rFonts w:ascii="標楷體" w:eastAsia="標楷體" w:hAnsi="標楷體" w:cs="標楷體"/>
              </w:rPr>
            </w:pPr>
            <w:r w:rsidRPr="00B21863">
              <w:rPr>
                <w:rFonts w:ascii="標楷體" w:eastAsia="標楷體" w:hAnsi="標楷體" w:cs="標楷體"/>
              </w:rPr>
              <w:t>□其他於課程或活動中使用之教學資料，請說明：</w:t>
            </w:r>
            <w:r w:rsidRPr="00B21863">
              <w:rPr>
                <w:rFonts w:ascii="標楷體" w:eastAsia="標楷體" w:hAnsi="標楷體" w:cs="標楷體" w:hint="eastAsia"/>
              </w:rPr>
              <w:t>___________________________</w:t>
            </w:r>
          </w:p>
        </w:tc>
        <w:tc>
          <w:tcPr>
            <w:tcW w:w="2296" w:type="dxa"/>
          </w:tcPr>
          <w:p w:rsidR="00E8654C" w:rsidRPr="00B21863" w:rsidRDefault="00E8654C" w:rsidP="00984DB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E8654C" w:rsidRPr="00B21863" w:rsidRDefault="00E8654C" w:rsidP="00984DB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E8654C" w:rsidRPr="00B21863" w:rsidRDefault="00E8654C" w:rsidP="00984DB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B21863" w:rsidTr="00984DB6">
        <w:tc>
          <w:tcPr>
            <w:tcW w:w="1292" w:type="dxa"/>
          </w:tcPr>
          <w:p w:rsidR="00E8654C" w:rsidRPr="00B21863" w:rsidRDefault="00E8654C" w:rsidP="00984DB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E8654C" w:rsidRPr="00B21863" w:rsidRDefault="00E8654C" w:rsidP="00984DB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E8654C" w:rsidRPr="00B21863" w:rsidRDefault="00E8654C" w:rsidP="00984DB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E8654C" w:rsidRPr="00B21863" w:rsidRDefault="00E8654C" w:rsidP="00984DB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E8654C" w:rsidRPr="00B21863" w:rsidRDefault="00E8654C" w:rsidP="00984DB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E8654C" w:rsidRPr="00B21863" w:rsidRDefault="00E8654C" w:rsidP="00984DB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B21863" w:rsidTr="00984DB6">
        <w:tc>
          <w:tcPr>
            <w:tcW w:w="1292" w:type="dxa"/>
          </w:tcPr>
          <w:p w:rsidR="00E8654C" w:rsidRPr="00B21863" w:rsidRDefault="00E8654C" w:rsidP="00984DB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E8654C" w:rsidRPr="00B21863" w:rsidRDefault="00E8654C" w:rsidP="00984DB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E8654C" w:rsidRPr="00B21863" w:rsidRDefault="00E8654C" w:rsidP="00984DB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E8654C" w:rsidRPr="00B21863" w:rsidRDefault="00E8654C" w:rsidP="00984DB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E8654C" w:rsidRPr="00B21863" w:rsidRDefault="00E8654C" w:rsidP="00984DB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E8654C" w:rsidRPr="00B21863" w:rsidRDefault="00E8654C" w:rsidP="00984DB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B5798C" w:rsidRPr="00B21863" w:rsidRDefault="00E8654C" w:rsidP="00E8654C">
      <w:pPr>
        <w:ind w:left="23" w:firstLine="0"/>
        <w:rPr>
          <w:rFonts w:ascii="標楷體" w:eastAsia="標楷體" w:hAnsi="標楷體"/>
          <w:b/>
          <w:color w:val="auto"/>
          <w:sz w:val="24"/>
          <w:szCs w:val="24"/>
        </w:rPr>
      </w:pPr>
      <w:r w:rsidRPr="00B21863">
        <w:rPr>
          <w:rFonts w:ascii="標楷體" w:eastAsia="標楷體" w:hAnsi="標楷體"/>
          <w:color w:val="auto"/>
          <w:sz w:val="24"/>
          <w:szCs w:val="24"/>
        </w:rPr>
        <w:sym w:font="Wingdings" w:char="F0B6"/>
      </w:r>
      <w:r w:rsidRPr="00B21863">
        <w:rPr>
          <w:rFonts w:ascii="標楷體" w:eastAsia="標楷體" w:hAnsi="標楷體"/>
          <w:b/>
          <w:color w:val="auto"/>
          <w:sz w:val="24"/>
          <w:szCs w:val="24"/>
        </w:rPr>
        <w:t>上述欄位皆與校外人士協助教學</w:t>
      </w:r>
      <w:r w:rsidRPr="00B21863">
        <w:rPr>
          <w:rFonts w:ascii="標楷體" w:eastAsia="標楷體" w:hAnsi="標楷體" w:hint="eastAsia"/>
          <w:b/>
          <w:color w:val="auto"/>
          <w:sz w:val="24"/>
          <w:szCs w:val="24"/>
        </w:rPr>
        <w:t>及</w:t>
      </w:r>
      <w:r w:rsidRPr="00B21863">
        <w:rPr>
          <w:rFonts w:ascii="標楷體" w:eastAsia="標楷體" w:hAnsi="標楷體"/>
          <w:b/>
          <w:color w:val="auto"/>
          <w:sz w:val="24"/>
          <w:szCs w:val="24"/>
        </w:rPr>
        <w:t>活動之申請表一致</w:t>
      </w:r>
      <w:r w:rsidRPr="00B21863">
        <w:rPr>
          <w:rFonts w:ascii="標楷體" w:eastAsia="標楷體" w:hAnsi="標楷體" w:hint="eastAsia"/>
          <w:b/>
          <w:color w:val="auto"/>
          <w:sz w:val="24"/>
          <w:szCs w:val="24"/>
        </w:rPr>
        <w:t>。</w:t>
      </w:r>
    </w:p>
    <w:sectPr w:rsidR="00B5798C" w:rsidRPr="00B21863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53D4" w:rsidRDefault="00E753D4">
      <w:r>
        <w:separator/>
      </w:r>
    </w:p>
  </w:endnote>
  <w:endnote w:type="continuationSeparator" w:id="0">
    <w:p w:rsidR="00E753D4" w:rsidRDefault="00E75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夹发砰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26772356"/>
      <w:docPartObj>
        <w:docPartGallery w:val="Page Numbers (Bottom of Page)"/>
        <w:docPartUnique/>
      </w:docPartObj>
    </w:sdtPr>
    <w:sdtEndPr/>
    <w:sdtContent>
      <w:p w:rsidR="00A05E06" w:rsidRDefault="00A05E06">
        <w:pPr>
          <w:pStyle w:val="af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2D97" w:rsidRPr="00112D97">
          <w:rPr>
            <w:noProof/>
            <w:lang w:val="zh-TW"/>
          </w:rPr>
          <w:t>12</w:t>
        </w:r>
        <w:r>
          <w:fldChar w:fldCharType="end"/>
        </w:r>
      </w:p>
    </w:sdtContent>
  </w:sdt>
  <w:p w:rsidR="00A05E06" w:rsidRDefault="00A05E06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53D4" w:rsidRDefault="00E753D4">
      <w:r>
        <w:separator/>
      </w:r>
    </w:p>
  </w:footnote>
  <w:footnote w:type="continuationSeparator" w:id="0">
    <w:p w:rsidR="00E753D4" w:rsidRDefault="00E753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9CC21B0"/>
    <w:multiLevelType w:val="hybridMultilevel"/>
    <w:tmpl w:val="10BEB278"/>
    <w:lvl w:ilvl="0" w:tplc="D94A7B58">
      <w:start w:val="1"/>
      <w:numFmt w:val="taiwaneseCountingThousand"/>
      <w:lvlText w:val="%1、"/>
      <w:lvlJc w:val="left"/>
      <w:pPr>
        <w:ind w:left="526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7" w15:restartNumberingAfterBreak="0">
    <w:nsid w:val="2A912832"/>
    <w:multiLevelType w:val="hybridMultilevel"/>
    <w:tmpl w:val="637264A4"/>
    <w:lvl w:ilvl="0" w:tplc="6F50BFFE">
      <w:start w:val="1"/>
      <w:numFmt w:val="taiwaneseCountingThousand"/>
      <w:lvlText w:val="%1、"/>
      <w:lvlJc w:val="left"/>
      <w:pPr>
        <w:ind w:left="503" w:hanging="480"/>
      </w:pPr>
      <w:rPr>
        <w:b w:val="0"/>
        <w:color w:val="000000" w:themeColor="text1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8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9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0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 w15:restartNumberingAfterBreak="0">
    <w:nsid w:val="353B4529"/>
    <w:multiLevelType w:val="hybridMultilevel"/>
    <w:tmpl w:val="491E7424"/>
    <w:lvl w:ilvl="0" w:tplc="D94A7B58">
      <w:start w:val="1"/>
      <w:numFmt w:val="taiwaneseCountingThousand"/>
      <w:lvlText w:val="%1、"/>
      <w:lvlJc w:val="left"/>
      <w:pPr>
        <w:ind w:left="503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3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4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6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7" w15:restartNumberingAfterBreak="0">
    <w:nsid w:val="46823F75"/>
    <w:multiLevelType w:val="hybridMultilevel"/>
    <w:tmpl w:val="4B58C282"/>
    <w:lvl w:ilvl="0" w:tplc="3E8CE9F2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469F1474"/>
    <w:multiLevelType w:val="hybridMultilevel"/>
    <w:tmpl w:val="CE88D2F6"/>
    <w:lvl w:ilvl="0" w:tplc="7A9E5B7C">
      <w:start w:val="1"/>
      <w:numFmt w:val="taiwaneseCountingThousand"/>
      <w:lvlText w:val="%1、"/>
      <w:lvlJc w:val="left"/>
      <w:pPr>
        <w:ind w:left="526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9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0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31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2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4" w15:restartNumberingAfterBreak="0">
    <w:nsid w:val="5C334881"/>
    <w:multiLevelType w:val="hybridMultilevel"/>
    <w:tmpl w:val="623E3FB6"/>
    <w:lvl w:ilvl="0" w:tplc="7A9E5B7C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6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7" w15:restartNumberingAfterBreak="0">
    <w:nsid w:val="6832034E"/>
    <w:multiLevelType w:val="hybridMultilevel"/>
    <w:tmpl w:val="0ACCAF5E"/>
    <w:lvl w:ilvl="0" w:tplc="8D92AD38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39" w15:restartNumberingAfterBreak="0">
    <w:nsid w:val="71D42F9B"/>
    <w:multiLevelType w:val="hybridMultilevel"/>
    <w:tmpl w:val="504A7714"/>
    <w:lvl w:ilvl="0" w:tplc="5F8E3974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B0EE4A3C">
      <w:start w:val="1"/>
      <w:numFmt w:val="decimal"/>
      <w:lvlText w:val="%2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0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41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20"/>
  </w:num>
  <w:num w:numId="2">
    <w:abstractNumId w:val="41"/>
  </w:num>
  <w:num w:numId="3">
    <w:abstractNumId w:val="26"/>
  </w:num>
  <w:num w:numId="4">
    <w:abstractNumId w:val="35"/>
  </w:num>
  <w:num w:numId="5">
    <w:abstractNumId w:val="31"/>
  </w:num>
  <w:num w:numId="6">
    <w:abstractNumId w:val="30"/>
  </w:num>
  <w:num w:numId="7">
    <w:abstractNumId w:val="2"/>
  </w:num>
  <w:num w:numId="8">
    <w:abstractNumId w:val="23"/>
  </w:num>
  <w:num w:numId="9">
    <w:abstractNumId w:val="19"/>
  </w:num>
  <w:num w:numId="10">
    <w:abstractNumId w:val="33"/>
  </w:num>
  <w:num w:numId="11">
    <w:abstractNumId w:val="38"/>
  </w:num>
  <w:num w:numId="12">
    <w:abstractNumId w:val="40"/>
  </w:num>
  <w:num w:numId="13">
    <w:abstractNumId w:val="22"/>
  </w:num>
  <w:num w:numId="14">
    <w:abstractNumId w:val="11"/>
  </w:num>
  <w:num w:numId="15">
    <w:abstractNumId w:val="9"/>
  </w:num>
  <w:num w:numId="16">
    <w:abstractNumId w:val="29"/>
  </w:num>
  <w:num w:numId="17">
    <w:abstractNumId w:val="10"/>
  </w:num>
  <w:num w:numId="18">
    <w:abstractNumId w:val="0"/>
  </w:num>
  <w:num w:numId="19">
    <w:abstractNumId w:val="24"/>
  </w:num>
  <w:num w:numId="20">
    <w:abstractNumId w:val="25"/>
  </w:num>
  <w:num w:numId="21">
    <w:abstractNumId w:val="15"/>
  </w:num>
  <w:num w:numId="22">
    <w:abstractNumId w:val="5"/>
  </w:num>
  <w:num w:numId="23">
    <w:abstractNumId w:val="3"/>
  </w:num>
  <w:num w:numId="24">
    <w:abstractNumId w:val="36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8"/>
  </w:num>
  <w:num w:numId="30">
    <w:abstractNumId w:val="1"/>
  </w:num>
  <w:num w:numId="31">
    <w:abstractNumId w:val="32"/>
  </w:num>
  <w:num w:numId="32">
    <w:abstractNumId w:val="13"/>
  </w:num>
  <w:num w:numId="33">
    <w:abstractNumId w:val="4"/>
  </w:num>
  <w:num w:numId="34">
    <w:abstractNumId w:val="6"/>
  </w:num>
  <w:num w:numId="35">
    <w:abstractNumId w:val="17"/>
  </w:num>
  <w:num w:numId="36">
    <w:abstractNumId w:val="21"/>
  </w:num>
  <w:num w:numId="37">
    <w:abstractNumId w:val="16"/>
  </w:num>
  <w:num w:numId="38">
    <w:abstractNumId w:val="34"/>
  </w:num>
  <w:num w:numId="39">
    <w:abstractNumId w:val="28"/>
  </w:num>
  <w:num w:numId="40">
    <w:abstractNumId w:val="39"/>
  </w:num>
  <w:num w:numId="41">
    <w:abstractNumId w:val="27"/>
  </w:num>
  <w:num w:numId="42">
    <w:abstractNumId w:val="37"/>
  </w:num>
  <w:num w:numId="4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C2"/>
    <w:rsid w:val="00064FA1"/>
    <w:rsid w:val="000668B0"/>
    <w:rsid w:val="000725E7"/>
    <w:rsid w:val="0007311E"/>
    <w:rsid w:val="00076501"/>
    <w:rsid w:val="000766D7"/>
    <w:rsid w:val="00076909"/>
    <w:rsid w:val="00081436"/>
    <w:rsid w:val="00081700"/>
    <w:rsid w:val="00082E96"/>
    <w:rsid w:val="0008332E"/>
    <w:rsid w:val="00085DA0"/>
    <w:rsid w:val="0009638F"/>
    <w:rsid w:val="00096419"/>
    <w:rsid w:val="00096A34"/>
    <w:rsid w:val="00097C2E"/>
    <w:rsid w:val="000A1997"/>
    <w:rsid w:val="000A3BDE"/>
    <w:rsid w:val="000A544E"/>
    <w:rsid w:val="000A5475"/>
    <w:rsid w:val="000A7AF6"/>
    <w:rsid w:val="000B1DEA"/>
    <w:rsid w:val="000B3A25"/>
    <w:rsid w:val="000C03B0"/>
    <w:rsid w:val="000C0FEA"/>
    <w:rsid w:val="000C25E4"/>
    <w:rsid w:val="000C2DE4"/>
    <w:rsid w:val="000C3028"/>
    <w:rsid w:val="000D26F4"/>
    <w:rsid w:val="000D4140"/>
    <w:rsid w:val="000D5BCF"/>
    <w:rsid w:val="000D6C88"/>
    <w:rsid w:val="000E334A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2D97"/>
    <w:rsid w:val="0011580C"/>
    <w:rsid w:val="00115A2F"/>
    <w:rsid w:val="0012196C"/>
    <w:rsid w:val="00123A2D"/>
    <w:rsid w:val="001248B8"/>
    <w:rsid w:val="001265EE"/>
    <w:rsid w:val="00130353"/>
    <w:rsid w:val="001360E9"/>
    <w:rsid w:val="0014026D"/>
    <w:rsid w:val="00141E97"/>
    <w:rsid w:val="00143740"/>
    <w:rsid w:val="0014796F"/>
    <w:rsid w:val="00150A4C"/>
    <w:rsid w:val="00156A6B"/>
    <w:rsid w:val="00170D0B"/>
    <w:rsid w:val="00181ACE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E290D"/>
    <w:rsid w:val="001E5752"/>
    <w:rsid w:val="001E6F9A"/>
    <w:rsid w:val="001E724D"/>
    <w:rsid w:val="001F1F5B"/>
    <w:rsid w:val="001F4460"/>
    <w:rsid w:val="001F520A"/>
    <w:rsid w:val="00200C15"/>
    <w:rsid w:val="002026C7"/>
    <w:rsid w:val="002058E2"/>
    <w:rsid w:val="00205A5D"/>
    <w:rsid w:val="00210E07"/>
    <w:rsid w:val="00210F9A"/>
    <w:rsid w:val="00214156"/>
    <w:rsid w:val="00214BA9"/>
    <w:rsid w:val="00217DCF"/>
    <w:rsid w:val="002218E7"/>
    <w:rsid w:val="00221BF0"/>
    <w:rsid w:val="00225853"/>
    <w:rsid w:val="00227D43"/>
    <w:rsid w:val="002465A9"/>
    <w:rsid w:val="0025196E"/>
    <w:rsid w:val="00252E0C"/>
    <w:rsid w:val="00263A25"/>
    <w:rsid w:val="002664FE"/>
    <w:rsid w:val="002670FA"/>
    <w:rsid w:val="0027013C"/>
    <w:rsid w:val="002738BD"/>
    <w:rsid w:val="00281385"/>
    <w:rsid w:val="002850B4"/>
    <w:rsid w:val="00285A39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A7931"/>
    <w:rsid w:val="002B5B91"/>
    <w:rsid w:val="002C2C4F"/>
    <w:rsid w:val="002C5C8F"/>
    <w:rsid w:val="002C641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35C3"/>
    <w:rsid w:val="00314C01"/>
    <w:rsid w:val="00315311"/>
    <w:rsid w:val="00316E9B"/>
    <w:rsid w:val="0032064E"/>
    <w:rsid w:val="00320E8E"/>
    <w:rsid w:val="003219D1"/>
    <w:rsid w:val="00322744"/>
    <w:rsid w:val="00323167"/>
    <w:rsid w:val="00323E3F"/>
    <w:rsid w:val="00330675"/>
    <w:rsid w:val="00334F63"/>
    <w:rsid w:val="00337C82"/>
    <w:rsid w:val="00340344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3B8B"/>
    <w:rsid w:val="003841D5"/>
    <w:rsid w:val="00384845"/>
    <w:rsid w:val="0039284C"/>
    <w:rsid w:val="00392A6A"/>
    <w:rsid w:val="0039306C"/>
    <w:rsid w:val="003939AB"/>
    <w:rsid w:val="0039412B"/>
    <w:rsid w:val="00394743"/>
    <w:rsid w:val="00394B57"/>
    <w:rsid w:val="003A2FAC"/>
    <w:rsid w:val="003B57B2"/>
    <w:rsid w:val="003B75E7"/>
    <w:rsid w:val="003B7C4D"/>
    <w:rsid w:val="003B7FA8"/>
    <w:rsid w:val="003C1C0A"/>
    <w:rsid w:val="003C7092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70BB"/>
    <w:rsid w:val="00411D8D"/>
    <w:rsid w:val="004131B0"/>
    <w:rsid w:val="00415037"/>
    <w:rsid w:val="0042042E"/>
    <w:rsid w:val="00426712"/>
    <w:rsid w:val="00430143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77B77"/>
    <w:rsid w:val="00481A87"/>
    <w:rsid w:val="004843EC"/>
    <w:rsid w:val="0048605F"/>
    <w:rsid w:val="00490278"/>
    <w:rsid w:val="00493294"/>
    <w:rsid w:val="004938E6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3B54"/>
    <w:rsid w:val="004F40A0"/>
    <w:rsid w:val="004F7550"/>
    <w:rsid w:val="00500692"/>
    <w:rsid w:val="00501758"/>
    <w:rsid w:val="005048F6"/>
    <w:rsid w:val="00504BCC"/>
    <w:rsid w:val="00507327"/>
    <w:rsid w:val="005103D7"/>
    <w:rsid w:val="00516805"/>
    <w:rsid w:val="00517FDB"/>
    <w:rsid w:val="00524F98"/>
    <w:rsid w:val="005336C0"/>
    <w:rsid w:val="0053472D"/>
    <w:rsid w:val="00540EB2"/>
    <w:rsid w:val="00541E67"/>
    <w:rsid w:val="005432CD"/>
    <w:rsid w:val="00543640"/>
    <w:rsid w:val="00543FDF"/>
    <w:rsid w:val="00550328"/>
    <w:rsid w:val="005528F3"/>
    <w:rsid w:val="0055297F"/>
    <w:rsid w:val="005533E5"/>
    <w:rsid w:val="005571F5"/>
    <w:rsid w:val="0056331F"/>
    <w:rsid w:val="005652F5"/>
    <w:rsid w:val="00570442"/>
    <w:rsid w:val="00572A25"/>
    <w:rsid w:val="00573E05"/>
    <w:rsid w:val="00575BF8"/>
    <w:rsid w:val="00576BE1"/>
    <w:rsid w:val="005778F8"/>
    <w:rsid w:val="00586943"/>
    <w:rsid w:val="005902DD"/>
    <w:rsid w:val="005A3DF5"/>
    <w:rsid w:val="005A4D9A"/>
    <w:rsid w:val="005A72C0"/>
    <w:rsid w:val="005B1A2D"/>
    <w:rsid w:val="005B39AB"/>
    <w:rsid w:val="005B3F5F"/>
    <w:rsid w:val="005B4FE2"/>
    <w:rsid w:val="005B69DE"/>
    <w:rsid w:val="005B722E"/>
    <w:rsid w:val="005C10D9"/>
    <w:rsid w:val="005C3A01"/>
    <w:rsid w:val="005C62F3"/>
    <w:rsid w:val="005D0143"/>
    <w:rsid w:val="005D2CCD"/>
    <w:rsid w:val="005D6008"/>
    <w:rsid w:val="005D74BC"/>
    <w:rsid w:val="005D7AB8"/>
    <w:rsid w:val="005E6CDD"/>
    <w:rsid w:val="005F1B74"/>
    <w:rsid w:val="005F562B"/>
    <w:rsid w:val="005F5C4A"/>
    <w:rsid w:val="0060022B"/>
    <w:rsid w:val="00607C91"/>
    <w:rsid w:val="006121F2"/>
    <w:rsid w:val="0061264C"/>
    <w:rsid w:val="00612FEF"/>
    <w:rsid w:val="0061373A"/>
    <w:rsid w:val="006177F3"/>
    <w:rsid w:val="00617F7F"/>
    <w:rsid w:val="0062005B"/>
    <w:rsid w:val="00621ED0"/>
    <w:rsid w:val="00622E5F"/>
    <w:rsid w:val="00624805"/>
    <w:rsid w:val="00624D39"/>
    <w:rsid w:val="00635100"/>
    <w:rsid w:val="006352E5"/>
    <w:rsid w:val="0063548B"/>
    <w:rsid w:val="00635B49"/>
    <w:rsid w:val="00642508"/>
    <w:rsid w:val="006453E2"/>
    <w:rsid w:val="00645503"/>
    <w:rsid w:val="0064640F"/>
    <w:rsid w:val="006510A0"/>
    <w:rsid w:val="00654B9D"/>
    <w:rsid w:val="006550DD"/>
    <w:rsid w:val="0066106E"/>
    <w:rsid w:val="00663336"/>
    <w:rsid w:val="006648FA"/>
    <w:rsid w:val="00666617"/>
    <w:rsid w:val="00666ECF"/>
    <w:rsid w:val="0066784E"/>
    <w:rsid w:val="006711E0"/>
    <w:rsid w:val="006820EF"/>
    <w:rsid w:val="00683A76"/>
    <w:rsid w:val="006848A7"/>
    <w:rsid w:val="00684EC6"/>
    <w:rsid w:val="0068714E"/>
    <w:rsid w:val="00690A33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B6871"/>
    <w:rsid w:val="006D1D3D"/>
    <w:rsid w:val="006D30E1"/>
    <w:rsid w:val="006D3ACD"/>
    <w:rsid w:val="006D3CA3"/>
    <w:rsid w:val="006D52E9"/>
    <w:rsid w:val="006E27FD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1ED6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4A2E"/>
    <w:rsid w:val="00756819"/>
    <w:rsid w:val="00760AB4"/>
    <w:rsid w:val="00762578"/>
    <w:rsid w:val="007649FE"/>
    <w:rsid w:val="00765F73"/>
    <w:rsid w:val="00772791"/>
    <w:rsid w:val="00777B8C"/>
    <w:rsid w:val="00780181"/>
    <w:rsid w:val="00780CEF"/>
    <w:rsid w:val="00786577"/>
    <w:rsid w:val="0079073C"/>
    <w:rsid w:val="007924F8"/>
    <w:rsid w:val="00793F87"/>
    <w:rsid w:val="007A0237"/>
    <w:rsid w:val="007A03E7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7D5CDE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31ED"/>
    <w:rsid w:val="00885F30"/>
    <w:rsid w:val="0089168C"/>
    <w:rsid w:val="008920B6"/>
    <w:rsid w:val="0089672F"/>
    <w:rsid w:val="008A2D17"/>
    <w:rsid w:val="008A339B"/>
    <w:rsid w:val="008A5131"/>
    <w:rsid w:val="008A5E7D"/>
    <w:rsid w:val="008A7C63"/>
    <w:rsid w:val="008B066B"/>
    <w:rsid w:val="008B07A2"/>
    <w:rsid w:val="008B2B8C"/>
    <w:rsid w:val="008B56DD"/>
    <w:rsid w:val="008B7B1A"/>
    <w:rsid w:val="008C346B"/>
    <w:rsid w:val="008C6637"/>
    <w:rsid w:val="008C7AF6"/>
    <w:rsid w:val="008D2428"/>
    <w:rsid w:val="008E1F08"/>
    <w:rsid w:val="008F16AA"/>
    <w:rsid w:val="008F1D99"/>
    <w:rsid w:val="008F22B2"/>
    <w:rsid w:val="008F2B26"/>
    <w:rsid w:val="008F39DD"/>
    <w:rsid w:val="008F64DB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55F9"/>
    <w:rsid w:val="0093744F"/>
    <w:rsid w:val="00940293"/>
    <w:rsid w:val="00940542"/>
    <w:rsid w:val="00945217"/>
    <w:rsid w:val="009476AD"/>
    <w:rsid w:val="00950E7A"/>
    <w:rsid w:val="00951842"/>
    <w:rsid w:val="009524FA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7776D"/>
    <w:rsid w:val="00981915"/>
    <w:rsid w:val="00982D4A"/>
    <w:rsid w:val="00984DB6"/>
    <w:rsid w:val="0098779D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3DD9"/>
    <w:rsid w:val="009A450A"/>
    <w:rsid w:val="009A7E41"/>
    <w:rsid w:val="009B2487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E17EC"/>
    <w:rsid w:val="009E6AB7"/>
    <w:rsid w:val="009F0433"/>
    <w:rsid w:val="009F17F9"/>
    <w:rsid w:val="009F2C5D"/>
    <w:rsid w:val="009F5DAD"/>
    <w:rsid w:val="00A05906"/>
    <w:rsid w:val="00A05E06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3912"/>
    <w:rsid w:val="00A5508B"/>
    <w:rsid w:val="00A57619"/>
    <w:rsid w:val="00A60A64"/>
    <w:rsid w:val="00A62145"/>
    <w:rsid w:val="00A654F9"/>
    <w:rsid w:val="00A6655E"/>
    <w:rsid w:val="00A67682"/>
    <w:rsid w:val="00A676A7"/>
    <w:rsid w:val="00A70D2B"/>
    <w:rsid w:val="00A76789"/>
    <w:rsid w:val="00A76F8F"/>
    <w:rsid w:val="00A77B85"/>
    <w:rsid w:val="00A77E44"/>
    <w:rsid w:val="00A80503"/>
    <w:rsid w:val="00A837EB"/>
    <w:rsid w:val="00A91451"/>
    <w:rsid w:val="00A92B7A"/>
    <w:rsid w:val="00AA158C"/>
    <w:rsid w:val="00AA56E5"/>
    <w:rsid w:val="00AA5C9E"/>
    <w:rsid w:val="00AB0D6C"/>
    <w:rsid w:val="00AB33BD"/>
    <w:rsid w:val="00AB671C"/>
    <w:rsid w:val="00AB6FC4"/>
    <w:rsid w:val="00AC4B0F"/>
    <w:rsid w:val="00AD2399"/>
    <w:rsid w:val="00AD3378"/>
    <w:rsid w:val="00AE423F"/>
    <w:rsid w:val="00AE5DA6"/>
    <w:rsid w:val="00AE6E7D"/>
    <w:rsid w:val="00AF1E63"/>
    <w:rsid w:val="00AF4902"/>
    <w:rsid w:val="00AF5A96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1863"/>
    <w:rsid w:val="00B2365E"/>
    <w:rsid w:val="00B308B6"/>
    <w:rsid w:val="00B346A1"/>
    <w:rsid w:val="00B36CF0"/>
    <w:rsid w:val="00B41FD5"/>
    <w:rsid w:val="00B47EBB"/>
    <w:rsid w:val="00B47F56"/>
    <w:rsid w:val="00B5253C"/>
    <w:rsid w:val="00B54810"/>
    <w:rsid w:val="00B5559D"/>
    <w:rsid w:val="00B5798C"/>
    <w:rsid w:val="00B62FC1"/>
    <w:rsid w:val="00B66C53"/>
    <w:rsid w:val="00B7069B"/>
    <w:rsid w:val="00B709E0"/>
    <w:rsid w:val="00B715B5"/>
    <w:rsid w:val="00B759CA"/>
    <w:rsid w:val="00B80E48"/>
    <w:rsid w:val="00B85833"/>
    <w:rsid w:val="00B858CC"/>
    <w:rsid w:val="00B8634E"/>
    <w:rsid w:val="00B87A7B"/>
    <w:rsid w:val="00B93C61"/>
    <w:rsid w:val="00B93DBA"/>
    <w:rsid w:val="00B96000"/>
    <w:rsid w:val="00B9600B"/>
    <w:rsid w:val="00BA1445"/>
    <w:rsid w:val="00BA61D7"/>
    <w:rsid w:val="00BB0D0D"/>
    <w:rsid w:val="00BB2520"/>
    <w:rsid w:val="00BB3889"/>
    <w:rsid w:val="00BB69DE"/>
    <w:rsid w:val="00BC25C2"/>
    <w:rsid w:val="00BC285E"/>
    <w:rsid w:val="00BC3525"/>
    <w:rsid w:val="00BC75B2"/>
    <w:rsid w:val="00BD0C8A"/>
    <w:rsid w:val="00BD3CA2"/>
    <w:rsid w:val="00BD5193"/>
    <w:rsid w:val="00BD5366"/>
    <w:rsid w:val="00BE1680"/>
    <w:rsid w:val="00BE2654"/>
    <w:rsid w:val="00BE3EEA"/>
    <w:rsid w:val="00BE6116"/>
    <w:rsid w:val="00BE6B7C"/>
    <w:rsid w:val="00BE6E27"/>
    <w:rsid w:val="00BE7C71"/>
    <w:rsid w:val="00BF1A42"/>
    <w:rsid w:val="00C01B71"/>
    <w:rsid w:val="00C0277A"/>
    <w:rsid w:val="00C03588"/>
    <w:rsid w:val="00C05123"/>
    <w:rsid w:val="00C05E79"/>
    <w:rsid w:val="00C13637"/>
    <w:rsid w:val="00C15CEF"/>
    <w:rsid w:val="00C16726"/>
    <w:rsid w:val="00C2644D"/>
    <w:rsid w:val="00C27837"/>
    <w:rsid w:val="00C27A1B"/>
    <w:rsid w:val="00C31F2D"/>
    <w:rsid w:val="00C35623"/>
    <w:rsid w:val="00C3784A"/>
    <w:rsid w:val="00C41BC8"/>
    <w:rsid w:val="00C430C1"/>
    <w:rsid w:val="00C4394F"/>
    <w:rsid w:val="00C443DF"/>
    <w:rsid w:val="00C44499"/>
    <w:rsid w:val="00C44ABE"/>
    <w:rsid w:val="00C44F9E"/>
    <w:rsid w:val="00C453F2"/>
    <w:rsid w:val="00C45941"/>
    <w:rsid w:val="00C4704C"/>
    <w:rsid w:val="00C532F0"/>
    <w:rsid w:val="00C536FA"/>
    <w:rsid w:val="00C5403B"/>
    <w:rsid w:val="00C54153"/>
    <w:rsid w:val="00C56A17"/>
    <w:rsid w:val="00C60C7A"/>
    <w:rsid w:val="00C63B62"/>
    <w:rsid w:val="00C669AB"/>
    <w:rsid w:val="00C66C03"/>
    <w:rsid w:val="00C67293"/>
    <w:rsid w:val="00C7194A"/>
    <w:rsid w:val="00C73B44"/>
    <w:rsid w:val="00C73DB2"/>
    <w:rsid w:val="00C80467"/>
    <w:rsid w:val="00C85389"/>
    <w:rsid w:val="00C8715F"/>
    <w:rsid w:val="00C93D91"/>
    <w:rsid w:val="00C977D3"/>
    <w:rsid w:val="00CA47CD"/>
    <w:rsid w:val="00CB00F2"/>
    <w:rsid w:val="00CB10E8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3103"/>
    <w:rsid w:val="00D23BE9"/>
    <w:rsid w:val="00D249C9"/>
    <w:rsid w:val="00D26332"/>
    <w:rsid w:val="00D31E75"/>
    <w:rsid w:val="00D336E5"/>
    <w:rsid w:val="00D37503"/>
    <w:rsid w:val="00D37619"/>
    <w:rsid w:val="00D37E75"/>
    <w:rsid w:val="00D40406"/>
    <w:rsid w:val="00D41C2B"/>
    <w:rsid w:val="00D44219"/>
    <w:rsid w:val="00D4505C"/>
    <w:rsid w:val="00D4517C"/>
    <w:rsid w:val="00D45AC9"/>
    <w:rsid w:val="00D4747A"/>
    <w:rsid w:val="00D4762E"/>
    <w:rsid w:val="00D55878"/>
    <w:rsid w:val="00D564D0"/>
    <w:rsid w:val="00D57FF1"/>
    <w:rsid w:val="00D61201"/>
    <w:rsid w:val="00D63D19"/>
    <w:rsid w:val="00D660A8"/>
    <w:rsid w:val="00D67729"/>
    <w:rsid w:val="00D754AE"/>
    <w:rsid w:val="00D762B4"/>
    <w:rsid w:val="00D777C7"/>
    <w:rsid w:val="00D8163B"/>
    <w:rsid w:val="00D81B60"/>
    <w:rsid w:val="00D82CA1"/>
    <w:rsid w:val="00D85659"/>
    <w:rsid w:val="00D91CCA"/>
    <w:rsid w:val="00DA16C7"/>
    <w:rsid w:val="00DA3981"/>
    <w:rsid w:val="00DA3FCB"/>
    <w:rsid w:val="00DB2FC8"/>
    <w:rsid w:val="00DB552D"/>
    <w:rsid w:val="00DC0AFE"/>
    <w:rsid w:val="00DC68AD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3478"/>
    <w:rsid w:val="00E07B7B"/>
    <w:rsid w:val="00E10F4D"/>
    <w:rsid w:val="00E1262D"/>
    <w:rsid w:val="00E131CD"/>
    <w:rsid w:val="00E13C58"/>
    <w:rsid w:val="00E13ECD"/>
    <w:rsid w:val="00E22722"/>
    <w:rsid w:val="00E22ED8"/>
    <w:rsid w:val="00E24A57"/>
    <w:rsid w:val="00E24B89"/>
    <w:rsid w:val="00E325ED"/>
    <w:rsid w:val="00E3550F"/>
    <w:rsid w:val="00E428EF"/>
    <w:rsid w:val="00E46E43"/>
    <w:rsid w:val="00E47B31"/>
    <w:rsid w:val="00E5194A"/>
    <w:rsid w:val="00E51BC1"/>
    <w:rsid w:val="00E52EA3"/>
    <w:rsid w:val="00E568E8"/>
    <w:rsid w:val="00E570C1"/>
    <w:rsid w:val="00E57107"/>
    <w:rsid w:val="00E57B91"/>
    <w:rsid w:val="00E67498"/>
    <w:rsid w:val="00E6796F"/>
    <w:rsid w:val="00E71D77"/>
    <w:rsid w:val="00E734E3"/>
    <w:rsid w:val="00E74D0A"/>
    <w:rsid w:val="00E75021"/>
    <w:rsid w:val="00E753D4"/>
    <w:rsid w:val="00E75892"/>
    <w:rsid w:val="00E81811"/>
    <w:rsid w:val="00E82C56"/>
    <w:rsid w:val="00E82FA6"/>
    <w:rsid w:val="00E8310E"/>
    <w:rsid w:val="00E831E7"/>
    <w:rsid w:val="00E8654C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6B9E"/>
    <w:rsid w:val="00EE7CBD"/>
    <w:rsid w:val="00EF1BAB"/>
    <w:rsid w:val="00EF1F52"/>
    <w:rsid w:val="00EF3B0E"/>
    <w:rsid w:val="00F00E16"/>
    <w:rsid w:val="00F01103"/>
    <w:rsid w:val="00F10314"/>
    <w:rsid w:val="00F11260"/>
    <w:rsid w:val="00F13548"/>
    <w:rsid w:val="00F15B15"/>
    <w:rsid w:val="00F17733"/>
    <w:rsid w:val="00F21A6E"/>
    <w:rsid w:val="00F30474"/>
    <w:rsid w:val="00F37A1E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2F5A"/>
    <w:rsid w:val="00F931AD"/>
    <w:rsid w:val="00F94E97"/>
    <w:rsid w:val="00FA2518"/>
    <w:rsid w:val="00FB04EF"/>
    <w:rsid w:val="00FB545B"/>
    <w:rsid w:val="00FB7303"/>
    <w:rsid w:val="00FB7393"/>
    <w:rsid w:val="00FB7658"/>
    <w:rsid w:val="00FC01EC"/>
    <w:rsid w:val="00FC1B4B"/>
    <w:rsid w:val="00FC1ECF"/>
    <w:rsid w:val="00FC234E"/>
    <w:rsid w:val="00FC25E5"/>
    <w:rsid w:val="00FC2E78"/>
    <w:rsid w:val="00FC384A"/>
    <w:rsid w:val="00FC5594"/>
    <w:rsid w:val="00FC648B"/>
    <w:rsid w:val="00FD06EA"/>
    <w:rsid w:val="00FD5F24"/>
    <w:rsid w:val="00FE5095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FC44CB"/>
  <w15:docId w15:val="{0C0447BC-2591-477F-8145-8788978B7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  <w:style w:type="character" w:styleId="aff9">
    <w:name w:val="Strong"/>
    <w:basedOn w:val="a0"/>
    <w:uiPriority w:val="22"/>
    <w:qFormat/>
    <w:rsid w:val="00A5391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7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306197">
          <w:marLeft w:val="-2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467006">
          <w:marLeft w:val="-2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757945">
          <w:marLeft w:val="-2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957457">
          <w:marLeft w:val="-2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190287">
          <w:marLeft w:val="-2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009813">
          <w:marLeft w:val="-2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70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2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738340">
          <w:marLeft w:val="-2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80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199236">
          <w:marLeft w:val="-2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329869">
          <w:marLeft w:val="-2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2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2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91336">
          <w:marLeft w:val="-2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66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155050">
          <w:marLeft w:val="-2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4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186081">
          <w:marLeft w:val="-2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760153">
          <w:marLeft w:val="-2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8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233">
          <w:marLeft w:val="-2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9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8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215779">
          <w:marLeft w:val="-2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50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8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268751">
          <w:marLeft w:val="-2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34795">
          <w:marLeft w:val="-2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7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4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0758">
          <w:marLeft w:val="-2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17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0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845599">
          <w:marLeft w:val="-2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78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077069">
          <w:marLeft w:val="-2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99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39318">
          <w:marLeft w:val="-2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7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401400">
          <w:marLeft w:val="-2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47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93685">
          <w:marLeft w:val="-2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79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85998">
          <w:marLeft w:val="-2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39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210041">
          <w:marLeft w:val="-2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318490">
          <w:marLeft w:val="-2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32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965588">
          <w:marLeft w:val="-2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6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722351">
          <w:marLeft w:val="-2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06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541618">
          <w:marLeft w:val="-2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6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5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1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198551">
          <w:marLeft w:val="-2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2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209099">
          <w:marLeft w:val="-2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92FB6-0D00-4405-B3E6-0A43754B3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12</Pages>
  <Words>1293</Words>
  <Characters>7376</Characters>
  <Application>Microsoft Office Word</Application>
  <DocSecurity>0</DocSecurity>
  <Lines>61</Lines>
  <Paragraphs>17</Paragraphs>
  <ScaleCrop>false</ScaleCrop>
  <Company>Hewlett-Packard Company</Company>
  <LinksUpToDate>false</LinksUpToDate>
  <CharactersWithSpaces>8652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34</cp:revision>
  <cp:lastPrinted>2018-11-20T02:54:00Z</cp:lastPrinted>
  <dcterms:created xsi:type="dcterms:W3CDTF">2024-05-09T02:16:00Z</dcterms:created>
  <dcterms:modified xsi:type="dcterms:W3CDTF">2024-06-25T13:45:00Z</dcterms:modified>
</cp:coreProperties>
</file>