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Pr="00EA7A47" w:rsidRDefault="002B5B91" w:rsidP="00370990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011368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5E6C3A" w:rsidRPr="00011368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5E6C3A" w:rsidRPr="00011368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011368">
        <w:rPr>
          <w:rFonts w:eastAsia="標楷體"/>
          <w:b/>
          <w:color w:val="auto"/>
          <w:sz w:val="32"/>
          <w:szCs w:val="32"/>
          <w:u w:val="single"/>
        </w:rPr>
        <w:t xml:space="preserve">   </w:t>
      </w:r>
      <w:r w:rsidRPr="00011368">
        <w:rPr>
          <w:rFonts w:eastAsia="標楷體"/>
          <w:b/>
          <w:color w:val="auto"/>
          <w:sz w:val="32"/>
          <w:szCs w:val="32"/>
        </w:rPr>
        <w:t>國民</w:t>
      </w:r>
      <w:r w:rsidR="00BE0970" w:rsidRPr="00011368">
        <w:rPr>
          <w:rFonts w:eastAsia="標楷體"/>
          <w:b/>
          <w:color w:val="auto"/>
          <w:sz w:val="32"/>
          <w:szCs w:val="32"/>
        </w:rPr>
        <w:t>中</w:t>
      </w:r>
      <w:r w:rsidRPr="00011368">
        <w:rPr>
          <w:rFonts w:eastAsia="標楷體"/>
          <w:b/>
          <w:color w:val="auto"/>
          <w:sz w:val="32"/>
          <w:szCs w:val="32"/>
        </w:rPr>
        <w:t>學</w:t>
      </w:r>
      <w:r w:rsidR="00C261EE" w:rsidRPr="00011368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11526B" w:rsidRPr="00011368">
        <w:rPr>
          <w:rFonts w:eastAsia="標楷體"/>
          <w:b/>
          <w:color w:val="auto"/>
          <w:sz w:val="32"/>
          <w:szCs w:val="32"/>
          <w:u w:val="single"/>
        </w:rPr>
        <w:t>3</w:t>
      </w:r>
      <w:r w:rsidRPr="00011368">
        <w:rPr>
          <w:rFonts w:eastAsia="標楷體"/>
          <w:b/>
          <w:color w:val="auto"/>
          <w:sz w:val="32"/>
          <w:szCs w:val="32"/>
        </w:rPr>
        <w:t>學年度</w:t>
      </w:r>
      <w:r w:rsidRPr="00011368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5E6C3A" w:rsidRPr="00011368">
        <w:rPr>
          <w:rFonts w:eastAsia="標楷體" w:hint="eastAsia"/>
          <w:b/>
          <w:color w:val="auto"/>
          <w:sz w:val="32"/>
          <w:szCs w:val="32"/>
          <w:u w:val="single"/>
        </w:rPr>
        <w:t>七</w:t>
      </w:r>
      <w:r w:rsidRPr="00011368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011368">
        <w:rPr>
          <w:rFonts w:eastAsia="標楷體"/>
          <w:b/>
          <w:color w:val="auto"/>
          <w:sz w:val="32"/>
          <w:szCs w:val="32"/>
        </w:rPr>
        <w:t>年級第</w:t>
      </w:r>
      <w:r w:rsidR="007905FB" w:rsidRPr="00011368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011368">
        <w:rPr>
          <w:rFonts w:eastAsia="標楷體"/>
          <w:b/>
          <w:color w:val="auto"/>
          <w:sz w:val="32"/>
          <w:szCs w:val="32"/>
        </w:rPr>
        <w:t>學期</w:t>
      </w:r>
      <w:r w:rsidR="0019471B" w:rsidRPr="00011368">
        <w:rPr>
          <w:rFonts w:eastAsia="標楷體"/>
          <w:b/>
          <w:color w:val="auto"/>
          <w:sz w:val="32"/>
          <w:szCs w:val="32"/>
          <w:bdr w:val="single" w:sz="4" w:space="0" w:color="auto"/>
        </w:rPr>
        <w:t>校訂</w:t>
      </w:r>
      <w:r w:rsidRPr="00011368">
        <w:rPr>
          <w:rFonts w:eastAsia="標楷體"/>
          <w:b/>
          <w:color w:val="auto"/>
          <w:sz w:val="32"/>
          <w:szCs w:val="32"/>
        </w:rPr>
        <w:t>課程計畫</w:t>
      </w:r>
      <w:r w:rsidR="00967DBF" w:rsidRPr="00EA7A47">
        <w:rPr>
          <w:rFonts w:eastAsia="標楷體"/>
          <w:b/>
          <w:sz w:val="32"/>
          <w:szCs w:val="32"/>
        </w:rPr>
        <w:t xml:space="preserve">  </w:t>
      </w:r>
      <w:r w:rsidR="00967DBF"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="00967DBF" w:rsidRPr="00EA7A47">
        <w:rPr>
          <w:rFonts w:eastAsia="標楷體"/>
          <w:b/>
          <w:sz w:val="32"/>
          <w:szCs w:val="32"/>
          <w:u w:val="single"/>
        </w:rPr>
        <w:t>＿</w:t>
      </w:r>
      <w:r w:rsidR="00E47B38">
        <w:rPr>
          <w:rFonts w:eastAsia="標楷體" w:hint="eastAsia"/>
          <w:b/>
          <w:sz w:val="32"/>
          <w:szCs w:val="32"/>
          <w:u w:val="single"/>
        </w:rPr>
        <w:t>李星黎</w:t>
      </w:r>
      <w:r w:rsidR="00967DBF"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</w:p>
    <w:p w:rsidR="009529E0" w:rsidRPr="00EA7A47" w:rsidRDefault="0036459A" w:rsidP="00EA7A47">
      <w:pPr>
        <w:pStyle w:val="a5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color w:val="FF0000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8C4AD5">
        <w:rPr>
          <w:rFonts w:eastAsia="標楷體"/>
          <w:b/>
          <w:color w:val="FF0000"/>
          <w:sz w:val="24"/>
          <w:szCs w:val="24"/>
        </w:rPr>
        <w:t>(</w:t>
      </w:r>
      <w:r w:rsidR="009476AD" w:rsidRPr="008C4AD5">
        <w:rPr>
          <w:rFonts w:eastAsia="標楷體"/>
          <w:b/>
          <w:color w:val="FF0000"/>
          <w:sz w:val="24"/>
          <w:szCs w:val="24"/>
        </w:rPr>
        <w:t>請勾選</w:t>
      </w:r>
      <w:r w:rsidR="003C6C2D" w:rsidRPr="008C4AD5">
        <w:rPr>
          <w:rFonts w:eastAsia="標楷體"/>
          <w:b/>
          <w:color w:val="FF0000"/>
          <w:sz w:val="24"/>
          <w:szCs w:val="24"/>
        </w:rPr>
        <w:t>並於所勾選類別後填寫課程名稱</w:t>
      </w:r>
      <w:r w:rsidR="009476AD" w:rsidRPr="008C4AD5">
        <w:rPr>
          <w:rFonts w:eastAsia="標楷體"/>
          <w:b/>
          <w:color w:val="FF0000"/>
          <w:sz w:val="24"/>
          <w:szCs w:val="24"/>
        </w:rPr>
        <w:t>)</w:t>
      </w:r>
    </w:p>
    <w:p w:rsidR="003219D1" w:rsidRPr="00EA7A47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1</w:t>
      </w:r>
      <w:r w:rsidRPr="00EA7A47">
        <w:rPr>
          <w:rFonts w:eastAsia="標楷體"/>
          <w:b/>
          <w:sz w:val="24"/>
          <w:szCs w:val="24"/>
        </w:rPr>
        <w:t>.</w:t>
      </w:r>
      <w:r w:rsidR="007041BE"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  <w:r w:rsidR="007041BE" w:rsidRPr="007041BE">
        <w:rPr>
          <w:rFonts w:ascii="標楷體" w:eastAsia="標楷體" w:hAnsi="標楷體" w:cs="標楷體" w:hint="eastAsia"/>
          <w:b/>
          <w:sz w:val="24"/>
          <w:szCs w:val="24"/>
          <w:u w:val="single"/>
        </w:rPr>
        <w:t>生命科學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EA7A47">
        <w:rPr>
          <w:rFonts w:eastAsia="標楷體"/>
          <w:b/>
          <w:sz w:val="24"/>
          <w:szCs w:val="24"/>
        </w:rPr>
        <w:t>2.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EA7A47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EA7A47">
        <w:rPr>
          <w:rFonts w:eastAsia="標楷體"/>
          <w:b/>
          <w:sz w:val="24"/>
          <w:szCs w:val="24"/>
        </w:rPr>
        <w:t>3.</w:t>
      </w:r>
      <w:r w:rsidRPr="00EA7A47">
        <w:rPr>
          <w:rFonts w:ascii="新細明體" w:eastAsia="新細明體" w:hAnsi="新細明體" w:cs="標楷體" w:hint="eastAsia"/>
          <w:b/>
          <w:sz w:val="24"/>
          <w:szCs w:val="24"/>
        </w:rPr>
        <w:t>□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</w:rPr>
        <w:t>：</w:t>
      </w:r>
      <w:r w:rsidR="00684EC6" w:rsidRPr="00EA7A47">
        <w:rPr>
          <w:rFonts w:ascii="新細明體" w:eastAsia="新細明體" w:hAnsi="新細明體" w:cs="標楷體" w:hint="eastAsia"/>
          <w:b/>
          <w:sz w:val="24"/>
          <w:szCs w:val="24"/>
          <w:u w:val="single"/>
        </w:rPr>
        <w:t xml:space="preserve">     </w:t>
      </w:r>
      <w:r w:rsidR="00684EC6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EA7A47">
        <w:rPr>
          <w:rFonts w:eastAsia="標楷體"/>
          <w:b/>
          <w:sz w:val="24"/>
          <w:szCs w:val="24"/>
        </w:rPr>
        <w:t>4</w:t>
      </w:r>
      <w:r w:rsidR="003C6C2D" w:rsidRPr="00EA7A47">
        <w:rPr>
          <w:rFonts w:eastAsia="標楷體"/>
          <w:b/>
          <w:sz w:val="24"/>
          <w:szCs w:val="24"/>
        </w:rPr>
        <w:t>.</w:t>
      </w:r>
      <w:r w:rsidR="00D37619" w:rsidRPr="00EA7A47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EA7A47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proofErr w:type="gramStart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</w:t>
      </w:r>
      <w:proofErr w:type="gramEnd"/>
      <w:r w:rsidR="00B87A7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proofErr w:type="gramStart"/>
      <w:r w:rsidR="00470E2B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proofErr w:type="gramEnd"/>
      <w:r w:rsidR="00726FA3" w:rsidRPr="00EA7A47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</w:t>
      </w:r>
      <w:proofErr w:type="gramStart"/>
      <w:r w:rsidRPr="00075816">
        <w:rPr>
          <w:rFonts w:eastAsia="標楷體" w:hint="eastAsia"/>
          <w:b/>
          <w:color w:val="FF0000"/>
          <w:sz w:val="24"/>
          <w:szCs w:val="24"/>
        </w:rPr>
        <w:t>課程免填</w:t>
      </w:r>
      <w:proofErr w:type="gramEnd"/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5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Default="00075816" w:rsidP="00075816">
            <w:pPr>
              <w:pStyle w:val="a5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7A67F8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</w:t>
            </w:r>
            <w:proofErr w:type="gramStart"/>
            <w:r w:rsidR="007A67F8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必填</w:t>
            </w:r>
            <w:proofErr w:type="gramEnd"/>
            <w:r w:rsidR="007A67F8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075816" w:rsidRDefault="00F82DCB" w:rsidP="00075816">
            <w:pPr>
              <w:pStyle w:val="a5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proofErr w:type="gramStart"/>
            <w:r w:rsidRPr="00F82DCB">
              <w:rPr>
                <w:rFonts w:eastAsia="標楷體" w:hint="eastAsia"/>
                <w:sz w:val="24"/>
                <w:szCs w:val="24"/>
              </w:rPr>
              <w:t>▓</w:t>
            </w:r>
            <w:proofErr w:type="gramEnd"/>
            <w:r w:rsidRPr="00F82DCB">
              <w:rPr>
                <w:rFonts w:eastAsia="標楷體" w:hint="eastAsia"/>
                <w:sz w:val="24"/>
                <w:szCs w:val="24"/>
              </w:rPr>
              <w:t>初審：准以備查</w:t>
            </w:r>
            <w:r w:rsidRPr="00F82DCB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F82DCB">
              <w:rPr>
                <w:rFonts w:eastAsia="標楷體" w:hint="eastAsia"/>
                <w:sz w:val="24"/>
                <w:szCs w:val="24"/>
              </w:rPr>
              <w:t>計畫以單元內容為分段，建議大單元</w:t>
            </w:r>
            <w:r w:rsidRPr="00F82DCB">
              <w:rPr>
                <w:rFonts w:eastAsia="標楷體" w:hint="eastAsia"/>
                <w:sz w:val="24"/>
                <w:szCs w:val="24"/>
              </w:rPr>
              <w:t>(</w:t>
            </w:r>
            <w:r w:rsidRPr="00F82DCB">
              <w:rPr>
                <w:rFonts w:eastAsia="標楷體" w:hint="eastAsia"/>
                <w:sz w:val="24"/>
                <w:szCs w:val="24"/>
              </w:rPr>
              <w:t>第一章</w:t>
            </w:r>
            <w:r w:rsidRPr="00F82DCB">
              <w:rPr>
                <w:rFonts w:eastAsia="標楷體" w:hint="eastAsia"/>
                <w:sz w:val="24"/>
                <w:szCs w:val="24"/>
              </w:rPr>
              <w:t>)</w:t>
            </w:r>
            <w:r w:rsidRPr="00F82DCB">
              <w:rPr>
                <w:rFonts w:eastAsia="標楷體" w:hint="eastAsia"/>
                <w:sz w:val="24"/>
                <w:szCs w:val="24"/>
              </w:rPr>
              <w:t>可以再細分</w:t>
            </w:r>
            <w:proofErr w:type="gramStart"/>
            <w:r w:rsidRPr="00F82DCB">
              <w:rPr>
                <w:rFonts w:eastAsia="標楷體" w:hint="eastAsia"/>
                <w:sz w:val="24"/>
                <w:szCs w:val="24"/>
              </w:rPr>
              <w:t>週</w:t>
            </w:r>
            <w:proofErr w:type="gramEnd"/>
            <w:r w:rsidRPr="00F82DCB">
              <w:rPr>
                <w:rFonts w:eastAsia="標楷體" w:hint="eastAsia"/>
                <w:sz w:val="24"/>
                <w:szCs w:val="24"/>
              </w:rPr>
              <w:t>次進度。</w:t>
            </w:r>
          </w:p>
        </w:tc>
        <w:tc>
          <w:tcPr>
            <w:tcW w:w="7195" w:type="dxa"/>
            <w:vAlign w:val="center"/>
          </w:tcPr>
          <w:p w:rsidR="00075816" w:rsidRPr="000A22BB" w:rsidRDefault="000A22BB" w:rsidP="000A22BB">
            <w:pPr>
              <w:pStyle w:val="a5"/>
              <w:spacing w:line="240" w:lineRule="atLeast"/>
              <w:ind w:leftChars="0" w:left="0" w:firstLine="0"/>
              <w:rPr>
                <w:rFonts w:eastAsia="標楷體"/>
                <w:sz w:val="22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依審閱意見，將大單元切割</w:t>
            </w:r>
            <w:r>
              <w:rPr>
                <w:rFonts w:eastAsia="標楷體" w:hint="eastAsia"/>
                <w:sz w:val="22"/>
                <w:szCs w:val="24"/>
              </w:rPr>
              <w:t>，原則上每週設計課程計畫，但部分課程音內容較多</w:t>
            </w:r>
            <w:r>
              <w:rPr>
                <w:rFonts w:eastAsia="標楷體" w:hint="eastAsia"/>
                <w:sz w:val="22"/>
                <w:szCs w:val="24"/>
              </w:rPr>
              <w:t>(</w:t>
            </w:r>
            <w:r>
              <w:rPr>
                <w:rFonts w:eastAsia="標楷體" w:hint="eastAsia"/>
                <w:sz w:val="22"/>
                <w:szCs w:val="24"/>
              </w:rPr>
              <w:t>如</w:t>
            </w:r>
            <w:r>
              <w:rPr>
                <w:rFonts w:eastAsia="標楷體" w:hint="eastAsia"/>
                <w:sz w:val="22"/>
                <w:szCs w:val="24"/>
              </w:rPr>
              <w:t>3</w:t>
            </w:r>
            <w:r>
              <w:rPr>
                <w:rFonts w:eastAsia="標楷體" w:hint="eastAsia"/>
                <w:sz w:val="22"/>
                <w:szCs w:val="24"/>
              </w:rPr>
              <w:t>、</w:t>
            </w:r>
            <w:r>
              <w:rPr>
                <w:rFonts w:eastAsia="標楷體" w:hint="eastAsia"/>
                <w:sz w:val="22"/>
                <w:szCs w:val="24"/>
              </w:rPr>
              <w:t>4</w:t>
            </w:r>
            <w:r>
              <w:rPr>
                <w:rFonts w:eastAsia="標楷體" w:hint="eastAsia"/>
                <w:sz w:val="22"/>
                <w:szCs w:val="24"/>
              </w:rPr>
              <w:t>周；</w:t>
            </w:r>
            <w:r>
              <w:rPr>
                <w:rFonts w:eastAsia="標楷體" w:hint="eastAsia"/>
                <w:sz w:val="22"/>
                <w:szCs w:val="24"/>
              </w:rPr>
              <w:t>5</w:t>
            </w:r>
            <w:r>
              <w:rPr>
                <w:rFonts w:eastAsia="標楷體" w:hint="eastAsia"/>
                <w:sz w:val="22"/>
                <w:szCs w:val="24"/>
              </w:rPr>
              <w:t>、</w:t>
            </w:r>
            <w:r>
              <w:rPr>
                <w:rFonts w:eastAsia="標楷體" w:hint="eastAsia"/>
                <w:sz w:val="22"/>
                <w:szCs w:val="24"/>
              </w:rPr>
              <w:t>6</w:t>
            </w:r>
            <w:r>
              <w:rPr>
                <w:rFonts w:eastAsia="標楷體" w:hint="eastAsia"/>
                <w:sz w:val="22"/>
                <w:szCs w:val="24"/>
              </w:rPr>
              <w:t>周；</w:t>
            </w:r>
            <w:r>
              <w:rPr>
                <w:rFonts w:eastAsia="標楷體" w:hint="eastAsia"/>
                <w:sz w:val="22"/>
                <w:szCs w:val="24"/>
              </w:rPr>
              <w:t>9</w:t>
            </w:r>
            <w:r>
              <w:rPr>
                <w:rFonts w:eastAsia="標楷體" w:hint="eastAsia"/>
                <w:sz w:val="22"/>
                <w:szCs w:val="24"/>
              </w:rPr>
              <w:t>、</w:t>
            </w:r>
            <w:r>
              <w:rPr>
                <w:rFonts w:eastAsia="標楷體" w:hint="eastAsia"/>
                <w:sz w:val="22"/>
                <w:szCs w:val="24"/>
              </w:rPr>
              <w:t>10</w:t>
            </w:r>
            <w:r>
              <w:rPr>
                <w:rFonts w:eastAsia="標楷體" w:hint="eastAsia"/>
                <w:sz w:val="22"/>
                <w:szCs w:val="24"/>
              </w:rPr>
              <w:t>周、</w:t>
            </w:r>
            <w:r>
              <w:rPr>
                <w:rFonts w:eastAsia="標楷體" w:hint="eastAsia"/>
                <w:sz w:val="22"/>
                <w:szCs w:val="24"/>
              </w:rPr>
              <w:t>19</w:t>
            </w:r>
            <w:r>
              <w:rPr>
                <w:rFonts w:eastAsia="標楷體" w:hint="eastAsia"/>
                <w:sz w:val="22"/>
                <w:szCs w:val="24"/>
              </w:rPr>
              <w:t>、</w:t>
            </w:r>
            <w:r>
              <w:rPr>
                <w:rFonts w:eastAsia="標楷體" w:hint="eastAsia"/>
                <w:sz w:val="22"/>
                <w:szCs w:val="24"/>
              </w:rPr>
              <w:t>20</w:t>
            </w:r>
            <w:r>
              <w:rPr>
                <w:rFonts w:eastAsia="標楷體" w:hint="eastAsia"/>
                <w:sz w:val="22"/>
                <w:szCs w:val="24"/>
              </w:rPr>
              <w:t>周</w:t>
            </w:r>
            <w:r>
              <w:rPr>
                <w:rFonts w:eastAsia="標楷體" w:hint="eastAsia"/>
                <w:sz w:val="22"/>
                <w:szCs w:val="24"/>
              </w:rPr>
              <w:t>)</w:t>
            </w:r>
            <w:r>
              <w:rPr>
                <w:rFonts w:eastAsia="標楷體" w:hint="eastAsia"/>
                <w:sz w:val="22"/>
                <w:szCs w:val="24"/>
              </w:rPr>
              <w:t>，或是性質相近</w:t>
            </w:r>
            <w:r>
              <w:rPr>
                <w:rFonts w:eastAsia="標楷體" w:hint="eastAsia"/>
                <w:sz w:val="22"/>
                <w:szCs w:val="24"/>
              </w:rPr>
              <w:t>(7</w:t>
            </w:r>
            <w:r>
              <w:rPr>
                <w:rFonts w:eastAsia="標楷體" w:hint="eastAsia"/>
                <w:sz w:val="22"/>
                <w:szCs w:val="24"/>
              </w:rPr>
              <w:t>、</w:t>
            </w:r>
            <w:r>
              <w:rPr>
                <w:rFonts w:eastAsia="標楷體" w:hint="eastAsia"/>
                <w:sz w:val="22"/>
                <w:szCs w:val="24"/>
              </w:rPr>
              <w:t>8</w:t>
            </w:r>
            <w:r>
              <w:rPr>
                <w:rFonts w:eastAsia="標楷體" w:hint="eastAsia"/>
                <w:sz w:val="22"/>
                <w:szCs w:val="24"/>
              </w:rPr>
              <w:t>周</w:t>
            </w:r>
            <w:r>
              <w:rPr>
                <w:rFonts w:eastAsia="標楷體" w:hint="eastAsia"/>
                <w:sz w:val="22"/>
                <w:szCs w:val="24"/>
              </w:rPr>
              <w:t>)</w:t>
            </w:r>
            <w:r>
              <w:rPr>
                <w:rFonts w:eastAsia="標楷體" w:hint="eastAsia"/>
                <w:sz w:val="22"/>
                <w:szCs w:val="24"/>
              </w:rPr>
              <w:t>，會有兩周合併的情形。</w:t>
            </w:r>
          </w:p>
        </w:tc>
      </w:tr>
    </w:tbl>
    <w:p w:rsidR="00CA5262" w:rsidRDefault="00CA5262" w:rsidP="00CA5262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BD7ED2" w:rsidRPr="00EA7A47">
        <w:rPr>
          <w:rFonts w:eastAsia="標楷體"/>
          <w:sz w:val="24"/>
          <w:szCs w:val="24"/>
        </w:rPr>
        <w:t>每週</w:t>
      </w:r>
      <w:r w:rsidR="00BD7ED2" w:rsidRPr="00EA7A47">
        <w:rPr>
          <w:rFonts w:eastAsia="標楷體"/>
          <w:sz w:val="24"/>
          <w:szCs w:val="24"/>
        </w:rPr>
        <w:t>(</w:t>
      </w:r>
      <w:r w:rsidR="00BD7ED2">
        <w:rPr>
          <w:rFonts w:eastAsia="標楷體"/>
          <w:sz w:val="24"/>
          <w:szCs w:val="24"/>
        </w:rPr>
        <w:t xml:space="preserve"> </w:t>
      </w:r>
      <w:r w:rsidR="00BD7ED2">
        <w:rPr>
          <w:rFonts w:eastAsia="標楷體" w:hint="eastAsia"/>
          <w:sz w:val="24"/>
          <w:szCs w:val="24"/>
        </w:rPr>
        <w:t>1</w:t>
      </w:r>
      <w:r w:rsidR="00BD7ED2" w:rsidRPr="00EA7A47">
        <w:rPr>
          <w:rFonts w:eastAsia="標楷體"/>
          <w:b/>
          <w:sz w:val="24"/>
          <w:szCs w:val="24"/>
        </w:rPr>
        <w:t xml:space="preserve">  </w:t>
      </w:r>
      <w:r w:rsidR="00BD7ED2" w:rsidRPr="00EA7A47">
        <w:rPr>
          <w:rFonts w:eastAsia="標楷體"/>
          <w:sz w:val="24"/>
          <w:szCs w:val="24"/>
        </w:rPr>
        <w:t>)</w:t>
      </w:r>
      <w:r w:rsidR="00BD7ED2" w:rsidRPr="00EA7A47">
        <w:rPr>
          <w:rFonts w:eastAsia="標楷體"/>
          <w:sz w:val="24"/>
          <w:szCs w:val="24"/>
        </w:rPr>
        <w:t>節，實施</w:t>
      </w:r>
      <w:r w:rsidR="00BD7ED2" w:rsidRPr="00EA7A47">
        <w:rPr>
          <w:rFonts w:eastAsia="標楷體"/>
          <w:sz w:val="24"/>
          <w:szCs w:val="24"/>
        </w:rPr>
        <w:t>(</w:t>
      </w:r>
      <w:r w:rsidR="00BD7ED2" w:rsidRPr="00EA7A47">
        <w:rPr>
          <w:rFonts w:eastAsia="標楷體"/>
          <w:b/>
          <w:sz w:val="24"/>
          <w:szCs w:val="24"/>
        </w:rPr>
        <w:t xml:space="preserve"> 2</w:t>
      </w:r>
      <w:r w:rsidR="00E47B38">
        <w:rPr>
          <w:rFonts w:eastAsia="標楷體" w:hint="eastAsia"/>
          <w:b/>
          <w:sz w:val="24"/>
          <w:szCs w:val="24"/>
        </w:rPr>
        <w:t>2</w:t>
      </w:r>
      <w:r w:rsidR="00BD7ED2" w:rsidRPr="00EA7A47">
        <w:rPr>
          <w:rFonts w:eastAsia="標楷體"/>
          <w:sz w:val="24"/>
          <w:szCs w:val="24"/>
        </w:rPr>
        <w:t xml:space="preserve"> )</w:t>
      </w:r>
      <w:proofErr w:type="gramStart"/>
      <w:r w:rsidR="00BD7ED2" w:rsidRPr="00EA7A47">
        <w:rPr>
          <w:rFonts w:eastAsia="標楷體"/>
          <w:sz w:val="24"/>
          <w:szCs w:val="24"/>
        </w:rPr>
        <w:t>週</w:t>
      </w:r>
      <w:proofErr w:type="gramEnd"/>
      <w:r w:rsidR="00BD7ED2" w:rsidRPr="00EA7A47">
        <w:rPr>
          <w:rFonts w:eastAsia="標楷體"/>
          <w:sz w:val="24"/>
          <w:szCs w:val="24"/>
        </w:rPr>
        <w:t>，共</w:t>
      </w:r>
      <w:r w:rsidR="00BD7ED2" w:rsidRPr="00EA7A47">
        <w:rPr>
          <w:rFonts w:eastAsia="標楷體"/>
          <w:sz w:val="24"/>
          <w:szCs w:val="24"/>
        </w:rPr>
        <w:t>(</w:t>
      </w:r>
      <w:r w:rsidR="00BD7ED2" w:rsidRPr="00EA7A47">
        <w:rPr>
          <w:rFonts w:eastAsia="標楷體"/>
          <w:b/>
          <w:sz w:val="24"/>
          <w:szCs w:val="24"/>
        </w:rPr>
        <w:t xml:space="preserve"> </w:t>
      </w:r>
      <w:r w:rsidR="00BD7ED2">
        <w:rPr>
          <w:rFonts w:eastAsia="標楷體"/>
          <w:b/>
          <w:sz w:val="24"/>
          <w:szCs w:val="24"/>
        </w:rPr>
        <w:t>2</w:t>
      </w:r>
      <w:r w:rsidR="00E47B38">
        <w:rPr>
          <w:rFonts w:eastAsia="標楷體" w:hint="eastAsia"/>
          <w:b/>
          <w:sz w:val="24"/>
          <w:szCs w:val="24"/>
        </w:rPr>
        <w:t>2</w:t>
      </w:r>
      <w:r w:rsidR="00BD7ED2" w:rsidRPr="00EA7A47">
        <w:rPr>
          <w:rFonts w:eastAsia="標楷體"/>
          <w:b/>
          <w:sz w:val="24"/>
          <w:szCs w:val="24"/>
        </w:rPr>
        <w:t xml:space="preserve"> </w:t>
      </w:r>
      <w:r w:rsidR="00BD7ED2" w:rsidRPr="00EA7A47">
        <w:rPr>
          <w:rFonts w:eastAsia="標楷體"/>
          <w:sz w:val="24"/>
          <w:szCs w:val="24"/>
        </w:rPr>
        <w:t>)</w:t>
      </w:r>
      <w:r w:rsidR="00BD7ED2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D26F6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B10544" w:rsidRPr="00434C48" w:rsidTr="00D26F6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0544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10544" w:rsidRPr="00EC7948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10544" w:rsidRPr="00EC7948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10544" w:rsidRPr="00EC7948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A079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10544" w:rsidRPr="00EC7948" w:rsidRDefault="00E47B38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1054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10544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B10544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10544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10544" w:rsidRPr="00EC7948" w:rsidRDefault="00E47B38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1054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10544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B10544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10544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10544" w:rsidRPr="00EC7948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10544" w:rsidRPr="00EC7948" w:rsidRDefault="00E47B38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 w:rsidR="00B1054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10544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B10544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10544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10544" w:rsidRPr="00EC7948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10544" w:rsidRPr="001D3382" w:rsidRDefault="00B10544" w:rsidP="00B10544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0544" w:rsidRPr="00EA0799" w:rsidRDefault="00B10544" w:rsidP="00B10544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能透過閱讀科普文章的活動，達成增進科學知識的目標，以展現身心素質與自我精進的素養。</w:t>
            </w:r>
          </w:p>
          <w:p w:rsidR="00B10544" w:rsidRPr="00C655D1" w:rsidRDefault="00B10544" w:rsidP="00B10544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C655D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C655D1">
              <w:rPr>
                <w:rFonts w:eastAsia="標楷體" w:hint="eastAsia"/>
                <w:color w:val="auto"/>
                <w:sz w:val="24"/>
                <w:szCs w:val="24"/>
              </w:rPr>
              <w:t>能透過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發表觀點的活動，達成互相討論的目標，以展現符號運用與溝通表達</w:t>
            </w:r>
            <w:r w:rsidRPr="00C655D1">
              <w:rPr>
                <w:rFonts w:eastAsia="標楷體" w:hint="eastAsia"/>
                <w:color w:val="auto"/>
                <w:sz w:val="24"/>
                <w:szCs w:val="24"/>
              </w:rPr>
              <w:t>的素養。</w:t>
            </w:r>
          </w:p>
          <w:p w:rsidR="00B10544" w:rsidRDefault="00B10544" w:rsidP="00B10544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能透過科幻文章寫作的活動，達成訓練邏輯思考與想像力的目標，以展現系統思考與解決問題的素養。</w:t>
            </w:r>
          </w:p>
          <w:p w:rsidR="00B10544" w:rsidRPr="00EA0799" w:rsidRDefault="00B10544" w:rsidP="00B10544">
            <w:pPr>
              <w:spacing w:line="264" w:lineRule="auto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能透過生活探究的活動，達成將知識應用於生活與校園的目標，以展現規劃執行與創新應變的素養。</w:t>
            </w:r>
          </w:p>
          <w:p w:rsidR="00B10544" w:rsidRDefault="00B10544" w:rsidP="00B10544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/>
                <w:color w:val="auto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能透過介紹參考資料的活動，達成了解知識來源</w:t>
            </w:r>
            <w:proofErr w:type="gramStart"/>
            <w:r>
              <w:rPr>
                <w:rFonts w:eastAsia="標楷體" w:hint="eastAsia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eastAsia="標楷體" w:hint="eastAsia"/>
                <w:color w:val="auto"/>
                <w:sz w:val="24"/>
                <w:szCs w:val="24"/>
              </w:rPr>
              <w:t>侷限於課本，以展現科技資訊與媒體素養。</w:t>
            </w:r>
          </w:p>
          <w:p w:rsidR="00B10544" w:rsidRPr="00EA0799" w:rsidRDefault="00B10544" w:rsidP="00B10544">
            <w:pPr>
              <w:spacing w:line="264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</w:tbl>
    <w:p w:rsidR="00A42EF1" w:rsidRPr="00EA7A47" w:rsidRDefault="00D37619" w:rsidP="00EA7A47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ac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"/>
        <w:gridCol w:w="299"/>
        <w:gridCol w:w="1012"/>
        <w:gridCol w:w="421"/>
        <w:gridCol w:w="4083"/>
        <w:gridCol w:w="992"/>
        <w:gridCol w:w="426"/>
        <w:gridCol w:w="6804"/>
      </w:tblGrid>
      <w:tr w:rsidR="007041BE" w:rsidTr="00D26F67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8683D">
              <w:rPr>
                <w:rFonts w:ascii="標楷體" w:eastAsia="標楷體" w:hAnsi="標楷體" w:hint="eastAsia"/>
                <w:sz w:val="28"/>
                <w:szCs w:val="24"/>
              </w:rPr>
              <w:t>生命</w:t>
            </w:r>
            <w:r w:rsidRPr="00C8683D">
              <w:rPr>
                <w:rFonts w:ascii="標楷體" w:eastAsia="標楷體" w:hAnsi="標楷體"/>
                <w:sz w:val="28"/>
                <w:szCs w:val="24"/>
              </w:rPr>
              <w:t>科學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012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1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083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第一章 </w:t>
            </w:r>
            <w:r w:rsidRPr="00C8683D">
              <w:rPr>
                <w:rFonts w:ascii="標楷體" w:eastAsia="標楷體" w:hAnsi="標楷體" w:hint="eastAsia"/>
                <w:sz w:val="24"/>
              </w:rPr>
              <w:t>科普</w:t>
            </w:r>
            <w:r w:rsidRPr="00C8683D">
              <w:rPr>
                <w:rFonts w:ascii="標楷體" w:eastAsia="標楷體" w:hAnsi="標楷體"/>
                <w:sz w:val="24"/>
              </w:rPr>
              <w:t>閱讀的方法</w:t>
            </w:r>
          </w:p>
        </w:tc>
        <w:tc>
          <w:tcPr>
            <w:tcW w:w="992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26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6804" w:type="dxa"/>
          </w:tcPr>
          <w:p w:rsidR="007041BE" w:rsidRPr="00C8683D" w:rsidRDefault="007041BE" w:rsidP="00D26F67">
            <w:pPr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第一章</w:t>
            </w:r>
            <w:r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sz w:val="24"/>
                <w:szCs w:val="24"/>
              </w:rPr>
              <w:t>誰生誰？誰像誰？怎麼生？怎麼像？</w:t>
            </w:r>
          </w:p>
        </w:tc>
      </w:tr>
      <w:tr w:rsidR="007041BE" w:rsidTr="00D26F6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  <w:bottom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</w:tcPr>
          <w:p w:rsidR="007041BE" w:rsidRPr="00C8683D" w:rsidRDefault="007041BE" w:rsidP="00D26F67">
            <w:pPr>
              <w:rPr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第二章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微觀的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溪</w:t>
            </w:r>
            <w:proofErr w:type="gramStart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崑</w:t>
            </w:r>
            <w:proofErr w:type="gramEnd"/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校園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245B0F6" wp14:editId="56A2B1B2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-156210</wp:posOffset>
                      </wp:positionV>
                      <wp:extent cx="144780" cy="929640"/>
                      <wp:effectExtent l="38100" t="0" r="26670" b="22860"/>
                      <wp:wrapNone/>
                      <wp:docPr id="15" name="左大括弧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29640"/>
                              </a:xfrm>
                              <a:prstGeom prst="leftBrace">
                                <a:avLst>
                                  <a:gd name="adj1" fmla="val 69278"/>
                                  <a:gd name="adj2" fmla="val 49912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4D9F02F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大括弧 15" o:spid="_x0000_s1026" type="#_x0000_t87" style="position:absolute;margin-left:3.15pt;margin-top:-12.3pt;width:11.4pt;height:7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" adj="2330,10781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6804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第二章 生物科技</w:t>
            </w:r>
          </w:p>
        </w:tc>
      </w:tr>
      <w:tr w:rsidR="007041BE" w:rsidTr="00D26F6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  <w:right w:val="single" w:sz="4" w:space="0" w:color="auto"/>
            </w:tcBorders>
          </w:tcPr>
          <w:p w:rsidR="007041BE" w:rsidRPr="00A507BF" w:rsidRDefault="007041BE" w:rsidP="00D26F6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上學期</w:t>
            </w:r>
          </w:p>
        </w:tc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  <w:tcBorders>
              <w:left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第三章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我們都是吃這個長大的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下</w:t>
            </w:r>
            <w:r w:rsidRPr="00A507BF">
              <w:rPr>
                <w:rFonts w:ascii="標楷體" w:eastAsia="標楷體" w:hAnsi="標楷體" w:hint="eastAsia"/>
                <w:sz w:val="24"/>
                <w:szCs w:val="24"/>
              </w:rPr>
              <w:t>學期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rPr>
                <w:sz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第三章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ascii="標楷體" w:eastAsia="標楷體" w:hAnsi="標楷體" w:hint="eastAsia"/>
                <w:sz w:val="24"/>
              </w:rPr>
              <w:t>主題探究：從小麥到麵包</w:t>
            </w:r>
          </w:p>
        </w:tc>
      </w:tr>
      <w:tr w:rsidR="007041BE" w:rsidTr="00D26F6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EA0799">
              <w:rPr>
                <w:rFonts w:eastAsia="標楷體"/>
                <w:b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87DBD2" wp14:editId="0908DF2F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-598170</wp:posOffset>
                      </wp:positionV>
                      <wp:extent cx="144780" cy="960120"/>
                      <wp:effectExtent l="38100" t="0" r="26670" b="11430"/>
                      <wp:wrapNone/>
                      <wp:docPr id="14" name="左大括弧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960120"/>
                              </a:xfrm>
                              <a:prstGeom prst="leftBrace">
                                <a:avLst>
                                  <a:gd name="adj1" fmla="val 45833"/>
                                  <a:gd name="adj2" fmla="val 49390"/>
                                </a:avLst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6618CEC" id="左大括弧 14" o:spid="_x0000_s1026" type="#_x0000_t87" style="position:absolute;margin-left:3.35pt;margin-top:-47.1pt;width:11.4pt;height:7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" adj="1493,10668" strokecolor="black [3200]" strokeweight="1.5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083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第四章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植物吃什麼長大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第四章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您好！我是</w:t>
            </w:r>
            <w:r w:rsidRPr="00C8683D">
              <w:rPr>
                <w:rFonts w:eastAsia="標楷體" w:hint="eastAsia"/>
                <w:i/>
                <w:iCs/>
                <w:color w:val="000000" w:themeColor="text1"/>
                <w:sz w:val="24"/>
                <w:szCs w:val="24"/>
              </w:rPr>
              <w:t>Homo sapiens</w:t>
            </w:r>
            <w:r w:rsidRPr="00C8683D">
              <w:rPr>
                <w:rFonts w:eastAsia="標楷體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  <w:tr w:rsidR="007041BE" w:rsidTr="00D26F6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1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083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第五章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生存之道</w:t>
            </w:r>
          </w:p>
        </w:tc>
        <w:tc>
          <w:tcPr>
            <w:tcW w:w="992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</w:tcPr>
          <w:p w:rsidR="007041BE" w:rsidRPr="00C8683D" w:rsidRDefault="007041BE" w:rsidP="00D26F67">
            <w:pPr>
              <w:adjustRightInd w:val="0"/>
              <w:snapToGrid w:val="0"/>
              <w:ind w:firstLine="0"/>
              <w:rPr>
                <w:rFonts w:eastAsia="標楷體"/>
                <w:color w:val="000000" w:themeColor="text1"/>
                <w:sz w:val="24"/>
                <w:szCs w:val="24"/>
              </w:rPr>
            </w:pP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>第五章</w:t>
            </w:r>
            <w:r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  <w:r w:rsidRPr="00C8683D">
              <w:rPr>
                <w:rFonts w:eastAsia="標楷體" w:hint="eastAsia"/>
                <w:color w:val="000000" w:themeColor="text1"/>
                <w:sz w:val="24"/>
                <w:szCs w:val="24"/>
              </w:rPr>
              <w:t>我們是好祖先嗎？</w:t>
            </w:r>
          </w:p>
        </w:tc>
      </w:tr>
    </w:tbl>
    <w:p w:rsidR="007041BE" w:rsidRPr="00B0283B" w:rsidRDefault="007041BE" w:rsidP="007041BE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leftChars="142" w:left="545" w:hanging="261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※本課程</w:t>
      </w: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以部定生物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課程為主軸，</w:t>
      </w:r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依不同單元屬性，設計出</w:t>
      </w:r>
      <w:proofErr w:type="gramStart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跨域、</w:t>
      </w:r>
      <w:proofErr w:type="gramEnd"/>
      <w:r w:rsidRPr="00FE6C03">
        <w:rPr>
          <w:rFonts w:ascii="標楷體" w:eastAsia="標楷體" w:hAnsi="標楷體" w:cs="標楷體" w:hint="eastAsia"/>
          <w:color w:val="FF0000"/>
          <w:sz w:val="24"/>
          <w:szCs w:val="24"/>
        </w:rPr>
        <w:t>統整、探究或閱讀等方面的課程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，期望學生透過本課程，</w:t>
      </w:r>
      <w:r w:rsidRPr="00AC067D">
        <w:rPr>
          <w:rFonts w:ascii="標楷體" w:eastAsia="標楷體" w:hAnsi="標楷體" w:cs="標楷體" w:hint="eastAsia"/>
          <w:color w:val="auto"/>
          <w:sz w:val="24"/>
          <w:szCs w:val="24"/>
        </w:rPr>
        <w:t>學生能活用所 學的知識、技能與態度並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能在生活中</w:t>
      </w:r>
      <w:r w:rsidRPr="00FE6C03">
        <w:rPr>
          <w:rFonts w:ascii="標楷體" w:eastAsia="標楷體" w:hAnsi="標楷體" w:cs="標楷體" w:hint="eastAsia"/>
          <w:color w:val="auto"/>
          <w:sz w:val="24"/>
          <w:szCs w:val="24"/>
        </w:rPr>
        <w:t>整合活用或實際行動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A42EF1" w:rsidRPr="008C4AD5" w:rsidRDefault="00A42EF1" w:rsidP="005E6C3A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</w:t>
      </w:r>
      <w:proofErr w:type="gramStart"/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週</w:t>
      </w:r>
      <w:proofErr w:type="gramEnd"/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Default="00A42EF1" w:rsidP="00FB0C38">
      <w:pPr>
        <w:pStyle w:val="Web"/>
        <w:numPr>
          <w:ilvl w:val="0"/>
          <w:numId w:val="40"/>
        </w:numPr>
        <w:snapToGrid w:val="0"/>
        <w:spacing w:line="240" w:lineRule="atLeast"/>
        <w:ind w:left="426" w:firstLine="0"/>
        <w:rPr>
          <w:rFonts w:ascii="標楷體" w:eastAsia="標楷體" w:hAnsi="標楷體"/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FB0C38">
        <w:rPr>
          <w:rFonts w:ascii="標楷體" w:eastAsia="標楷體" w:hAnsi="標楷體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="000F1C17" w:rsidRPr="00CD0438">
        <w:rPr>
          <w:rFonts w:ascii="標楷體" w:eastAsia="標楷體" w:hAnsi="標楷體" w:cs="Times New Roman" w:hint="eastAsia"/>
          <w:b/>
          <w:color w:val="FF0000"/>
        </w:rPr>
        <w:t>■</w:t>
      </w:r>
      <w:r w:rsidR="000F1C17" w:rsidRPr="008C4AD5">
        <w:rPr>
          <w:rFonts w:ascii="標楷體" w:eastAsia="標楷體" w:hAnsi="標楷體" w:hint="eastAsia"/>
          <w:b/>
          <w:color w:val="0070C0"/>
        </w:rPr>
        <w:t>是</w:t>
      </w:r>
      <w:r w:rsidR="000F1C17"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="000F1C17" w:rsidRPr="008C4AD5">
        <w:rPr>
          <w:rFonts w:ascii="標楷體" w:eastAsia="標楷體" w:hAnsi="標楷體" w:hint="eastAsia"/>
          <w:b/>
          <w:color w:val="0070C0"/>
        </w:rPr>
        <w:t>第</w:t>
      </w:r>
      <w:r w:rsidR="000F1C17"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0F1C17" w:rsidRPr="00D20081">
        <w:rPr>
          <w:rFonts w:ascii="標楷體" w:eastAsia="標楷體" w:hAnsi="標楷體" w:cs="Times New Roman" w:hint="eastAsia"/>
          <w:b/>
          <w:color w:val="FF0000"/>
        </w:rPr>
        <w:t>13</w:t>
      </w:r>
      <w:r w:rsidR="000F1C17" w:rsidRPr="008C4AD5">
        <w:rPr>
          <w:rFonts w:ascii="標楷體" w:eastAsia="標楷體" w:hAnsi="標楷體" w:cs="Times New Roman" w:hint="eastAsia"/>
          <w:b/>
          <w:color w:val="0070C0"/>
        </w:rPr>
        <w:t>_</w:t>
      </w:r>
      <w:proofErr w:type="gramStart"/>
      <w:r w:rsidR="000F1C17"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="000F1C17"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="000F1C17" w:rsidRPr="00FB0C38">
        <w:rPr>
          <w:rFonts w:ascii="標楷體" w:eastAsia="標楷體" w:hAnsi="標楷體"/>
          <w:b/>
          <w:color w:val="0070C0"/>
        </w:rPr>
        <w:t>□</w:t>
      </w:r>
      <w:r w:rsidR="000F1C17"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FB0C38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rFonts w:ascii="標楷體" w:eastAsia="標楷體" w:hAnsi="標楷體"/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FB0C38" w:rsidRPr="00FB0C38">
        <w:rPr>
          <w:rFonts w:ascii="標楷體" w:eastAsia="標楷體" w:hAnsi="標楷體" w:hint="eastAsia"/>
          <w:b/>
          <w:color w:val="0070C0"/>
        </w:rPr>
        <w:t>■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FB0C38">
        <w:rPr>
          <w:rFonts w:ascii="標楷體" w:eastAsia="標楷體" w:hAnsi="標楷體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="006B7849" w:rsidRPr="006B7849">
        <w:rPr>
          <w:rFonts w:ascii="標楷體" w:eastAsia="標楷體" w:hAnsi="標楷體" w:hint="eastAsia"/>
          <w:b/>
          <w:color w:val="0070C0"/>
          <w:u w:val="single"/>
        </w:rPr>
        <w:t>3、4</w:t>
      </w:r>
      <w:proofErr w:type="gramStart"/>
      <w:r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Pr="00FB0C38">
        <w:rPr>
          <w:rFonts w:ascii="標楷體" w:eastAsia="標楷體" w:hAnsi="標楷體" w:hint="eastAsia"/>
          <w:b/>
          <w:color w:val="0070C0"/>
        </w:rPr>
        <w:t xml:space="preserve">) </w:t>
      </w:r>
      <w:r w:rsidR="00FB0C38" w:rsidRPr="00FB0C38">
        <w:rPr>
          <w:rFonts w:ascii="標楷體" w:eastAsia="標楷體" w:hAnsi="標楷體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FB0C38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rFonts w:ascii="標楷體" w:eastAsia="標楷體" w:hAnsi="標楷體"/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0F1C17" w:rsidRPr="00CD0438">
        <w:rPr>
          <w:rFonts w:ascii="標楷體" w:eastAsia="標楷體" w:hAnsi="標楷體" w:cs="Times New Roman" w:hint="eastAsia"/>
          <w:b/>
          <w:color w:val="FF0000"/>
        </w:rPr>
        <w:t>■</w:t>
      </w:r>
      <w:r w:rsidR="000F1C17" w:rsidRPr="008C4AD5">
        <w:rPr>
          <w:rFonts w:ascii="標楷體" w:eastAsia="標楷體" w:hAnsi="標楷體" w:hint="eastAsia"/>
          <w:b/>
          <w:color w:val="0070C0"/>
        </w:rPr>
        <w:t>是</w:t>
      </w:r>
      <w:r w:rsidR="000F1C17" w:rsidRPr="00FB0C38">
        <w:rPr>
          <w:rFonts w:ascii="標楷體" w:eastAsia="標楷體" w:hAnsi="標楷體" w:hint="eastAsia"/>
          <w:b/>
          <w:color w:val="0070C0"/>
        </w:rPr>
        <w:t>(</w:t>
      </w:r>
      <w:r w:rsidR="000F1C17" w:rsidRPr="008C4AD5">
        <w:rPr>
          <w:rFonts w:ascii="標楷體" w:eastAsia="標楷體" w:hAnsi="標楷體" w:hint="eastAsia"/>
          <w:b/>
          <w:color w:val="0070C0"/>
        </w:rPr>
        <w:t>第</w:t>
      </w:r>
      <w:r w:rsidR="000F1C17" w:rsidRPr="00FB0C38">
        <w:rPr>
          <w:rFonts w:ascii="標楷體" w:eastAsia="標楷體" w:hAnsi="標楷體" w:hint="eastAsia"/>
          <w:b/>
          <w:color w:val="0070C0"/>
        </w:rPr>
        <w:t>_</w:t>
      </w:r>
      <w:r w:rsidR="000F1C17" w:rsidRPr="00D20081">
        <w:rPr>
          <w:rFonts w:ascii="標楷體" w:eastAsia="標楷體" w:hAnsi="標楷體" w:hint="eastAsia"/>
          <w:b/>
          <w:color w:val="FF0000"/>
          <w:u w:val="single"/>
        </w:rPr>
        <w:t>16</w:t>
      </w:r>
      <w:r w:rsidR="000F1C17" w:rsidRPr="00FB0C38">
        <w:rPr>
          <w:rFonts w:ascii="標楷體" w:eastAsia="標楷體" w:hAnsi="標楷體" w:hint="eastAsia"/>
          <w:b/>
          <w:color w:val="0070C0"/>
        </w:rPr>
        <w:t>_</w:t>
      </w:r>
      <w:proofErr w:type="gramStart"/>
      <w:r w:rsidR="000F1C17" w:rsidRPr="008C4AD5">
        <w:rPr>
          <w:rFonts w:ascii="標楷體" w:eastAsia="標楷體" w:hAnsi="標楷體" w:hint="eastAsia"/>
          <w:b/>
          <w:color w:val="0070C0"/>
        </w:rPr>
        <w:t>週</w:t>
      </w:r>
      <w:proofErr w:type="gramEnd"/>
      <w:r w:rsidR="000F1C17" w:rsidRPr="00FB0C38">
        <w:rPr>
          <w:rFonts w:ascii="標楷體" w:eastAsia="標楷體" w:hAnsi="標楷體" w:hint="eastAsia"/>
          <w:b/>
          <w:color w:val="0070C0"/>
        </w:rPr>
        <w:t xml:space="preserve">) </w:t>
      </w:r>
      <w:r w:rsidR="000F1C17" w:rsidRPr="00FB0C38">
        <w:rPr>
          <w:rFonts w:ascii="標楷體" w:eastAsia="標楷體" w:hAnsi="標楷體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FB0C38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rFonts w:ascii="標楷體" w:eastAsia="標楷體" w:hAnsi="標楷體"/>
          <w:b/>
          <w:color w:val="0070C0"/>
        </w:rPr>
      </w:pPr>
      <w:r w:rsidRPr="00FB0C38">
        <w:rPr>
          <w:rFonts w:ascii="標楷體" w:eastAsia="標楷體" w:hAnsi="標楷體" w:hint="eastAsia"/>
          <w:b/>
          <w:color w:val="0070C0"/>
        </w:rPr>
        <w:t>其他議題融入情形(有的請打勾)：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性別平等、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人權、</w:t>
      </w:r>
      <w:r w:rsidR="007041BE" w:rsidRPr="00FB0C38">
        <w:rPr>
          <w:rFonts w:ascii="標楷體" w:eastAsia="標楷體" w:hAnsi="標楷體" w:hint="eastAsia"/>
          <w:b/>
          <w:color w:val="0070C0"/>
        </w:rPr>
        <w:t>■</w:t>
      </w:r>
      <w:r w:rsidRPr="00FB0C38">
        <w:rPr>
          <w:rFonts w:ascii="標楷體" w:eastAsia="標楷體" w:hAnsi="標楷體" w:hint="eastAsia"/>
          <w:b/>
          <w:color w:val="0070C0"/>
        </w:rPr>
        <w:t>環境、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海洋、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品德、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法治、</w:t>
      </w:r>
      <w:r w:rsidR="007041BE" w:rsidRPr="00FB0C38">
        <w:rPr>
          <w:rFonts w:ascii="標楷體" w:eastAsia="標楷體" w:hAnsi="標楷體" w:hint="eastAsia"/>
          <w:b/>
          <w:color w:val="0070C0"/>
        </w:rPr>
        <w:t>■</w:t>
      </w:r>
      <w:r w:rsidRPr="00FB0C38">
        <w:rPr>
          <w:rFonts w:ascii="標楷體" w:eastAsia="標楷體" w:hAnsi="標楷體" w:hint="eastAsia"/>
          <w:b/>
          <w:color w:val="0070C0"/>
        </w:rPr>
        <w:t>科技、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資訊、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能源、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防災、</w:t>
      </w:r>
    </w:p>
    <w:p w:rsidR="00A42EF1" w:rsidRPr="00FB0C38" w:rsidRDefault="00A42EF1" w:rsidP="00EA7A47">
      <w:pPr>
        <w:pStyle w:val="Web"/>
        <w:snapToGrid w:val="0"/>
        <w:spacing w:line="240" w:lineRule="atLeast"/>
        <w:ind w:left="490" w:firstLineChars="1592" w:firstLine="3825"/>
        <w:rPr>
          <w:rFonts w:ascii="標楷體" w:eastAsia="標楷體" w:hAnsi="標楷體"/>
          <w:b/>
          <w:color w:val="0070C0"/>
        </w:rPr>
      </w:pPr>
      <w:r w:rsidRPr="00FB0C38">
        <w:rPr>
          <w:rFonts w:ascii="標楷體" w:eastAsia="標楷體" w:hAnsi="標楷體" w:hint="eastAsia"/>
          <w:b/>
          <w:color w:val="0070C0"/>
        </w:rPr>
        <w:t xml:space="preserve">□家庭教育、 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生涯規劃、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多元文化、</w:t>
      </w:r>
      <w:r w:rsidR="007041BE" w:rsidRPr="00FB0C38">
        <w:rPr>
          <w:rFonts w:ascii="標楷體" w:eastAsia="標楷體" w:hAnsi="標楷體" w:hint="eastAsia"/>
          <w:b/>
          <w:color w:val="0070C0"/>
        </w:rPr>
        <w:t>■</w:t>
      </w:r>
      <w:r w:rsidRPr="00FB0C38">
        <w:rPr>
          <w:rFonts w:ascii="標楷體" w:eastAsia="標楷體" w:hAnsi="標楷體" w:hint="eastAsia"/>
          <w:b/>
          <w:color w:val="0070C0"/>
        </w:rPr>
        <w:t>閱讀素養、</w:t>
      </w:r>
      <w:r w:rsidR="007041BE" w:rsidRPr="00FB0C38">
        <w:rPr>
          <w:rFonts w:ascii="標楷體" w:eastAsia="標楷體" w:hAnsi="標楷體" w:hint="eastAsia"/>
          <w:b/>
          <w:color w:val="0070C0"/>
        </w:rPr>
        <w:t>■</w:t>
      </w:r>
      <w:r w:rsidRPr="00FB0C38">
        <w:rPr>
          <w:rFonts w:ascii="標楷體" w:eastAsia="標楷體" w:hAnsi="標楷體" w:hint="eastAsia"/>
          <w:b/>
          <w:color w:val="0070C0"/>
        </w:rPr>
        <w:t>國際教育、</w:t>
      </w:r>
      <w:r w:rsidRPr="00FB0C38">
        <w:rPr>
          <w:rFonts w:ascii="標楷體" w:eastAsia="標楷體" w:hAnsi="標楷體"/>
          <w:b/>
          <w:color w:val="0070C0"/>
        </w:rPr>
        <w:t>□</w:t>
      </w:r>
      <w:r w:rsidRPr="00FB0C38">
        <w:rPr>
          <w:rFonts w:ascii="標楷體" w:eastAsia="標楷體" w:hAnsi="標楷體" w:hint="eastAsia"/>
          <w:b/>
          <w:color w:val="0070C0"/>
        </w:rPr>
        <w:t>原住民族教育</w:t>
      </w:r>
    </w:p>
    <w:p w:rsidR="00D37619" w:rsidRDefault="00D37619" w:rsidP="008C4AD5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303"/>
        <w:gridCol w:w="2673"/>
        <w:gridCol w:w="1418"/>
        <w:gridCol w:w="1417"/>
        <w:gridCol w:w="1784"/>
      </w:tblGrid>
      <w:tr w:rsidR="00ED019B" w:rsidRPr="002026C7" w:rsidTr="00106E7A">
        <w:trPr>
          <w:tblHeader/>
          <w:jc w:val="center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30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67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D019B" w:rsidRPr="00EA390C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390C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D019B" w:rsidRPr="002026C7" w:rsidTr="00106E7A">
        <w:trPr>
          <w:tblHeader/>
          <w:jc w:val="center"/>
        </w:trPr>
        <w:tc>
          <w:tcPr>
            <w:tcW w:w="169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19B" w:rsidRPr="00EA7A47" w:rsidRDefault="00ED019B" w:rsidP="00D26F6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EA7A47" w:rsidRDefault="00ED019B" w:rsidP="00D26F67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7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D019B" w:rsidRPr="002026C7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D019B" w:rsidRPr="00EA390C" w:rsidRDefault="00ED019B" w:rsidP="00D26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D019B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19B" w:rsidRPr="004C7166" w:rsidRDefault="00ED019B" w:rsidP="00D26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ED019B" w:rsidRPr="004C7166" w:rsidRDefault="00ED019B" w:rsidP="00D26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19B" w:rsidRPr="00096C52" w:rsidRDefault="00096C52" w:rsidP="00096C52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96C5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ah-IV-2應用所學到的科學知識與科學探究方法，幫助自己做出最佳的決定。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6BC" w:rsidRDefault="00096C52" w:rsidP="00A506BC">
            <w:pP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了解如何閱讀</w:t>
            </w:r>
            <w:r w:rsidRPr="00B87082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科學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文章</w:t>
            </w:r>
            <w:r w:rsidR="00A506BC">
              <w:rPr>
                <w:rFonts w:eastAsia="標楷體" w:hint="eastAsia"/>
                <w:color w:val="auto"/>
                <w:sz w:val="24"/>
                <w:szCs w:val="24"/>
              </w:rPr>
              <w:t>?</w:t>
            </w:r>
            <w:r w:rsidR="00A506BC">
              <w:rPr>
                <w:rFonts w:eastAsia="標楷體" w:hint="eastAsia"/>
                <w:color w:val="auto"/>
                <w:sz w:val="24"/>
                <w:szCs w:val="24"/>
              </w:rPr>
              <w:t>如何自我審視？</w:t>
            </w:r>
          </w:p>
          <w:p w:rsidR="00ED019B" w:rsidRPr="00096C52" w:rsidRDefault="00ED019B" w:rsidP="00D26F6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EA0799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科普閱讀的方法</w:t>
            </w:r>
          </w:p>
          <w:p w:rsidR="00096C52" w:rsidRPr="000E7F91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關於科普閱讀的幾件事</w:t>
            </w:r>
          </w:p>
          <w:p w:rsidR="00096C52" w:rsidRPr="00EA0799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</w:t>
            </w:r>
            <w:r w:rsidR="005E6C3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閱讀文章</w:t>
            </w:r>
          </w:p>
          <w:p w:rsidR="00096C52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     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  <w:p w:rsidR="00096C52" w:rsidRPr="002A4A71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</w:rPr>
            </w:pPr>
            <w:r>
              <w:rPr>
                <w:rFonts w:eastAsia="標楷體" w:hint="eastAsia"/>
                <w:color w:val="auto"/>
                <w:sz w:val="24"/>
              </w:rPr>
              <w:t xml:space="preserve">       3.</w:t>
            </w:r>
            <w:r>
              <w:rPr>
                <w:rFonts w:eastAsia="標楷體" w:hint="eastAsia"/>
                <w:color w:val="auto"/>
                <w:sz w:val="24"/>
              </w:rPr>
              <w:t>請學生練習簡要說明</w:t>
            </w:r>
            <w:r>
              <w:rPr>
                <w:rFonts w:eastAsia="標楷體" w:hint="eastAsia"/>
                <w:color w:val="auto"/>
                <w:sz w:val="24"/>
              </w:rPr>
              <w:t xml:space="preserve"> </w:t>
            </w:r>
            <w:r>
              <w:rPr>
                <w:rFonts w:eastAsia="標楷體"/>
                <w:color w:val="auto"/>
                <w:sz w:val="24"/>
              </w:rPr>
              <w:br/>
            </w:r>
            <w:r>
              <w:rPr>
                <w:rFonts w:eastAsia="標楷體" w:hint="eastAsia"/>
                <w:color w:val="auto"/>
                <w:sz w:val="24"/>
              </w:rPr>
              <w:t xml:space="preserve">          </w:t>
            </w:r>
            <w:r>
              <w:rPr>
                <w:rFonts w:eastAsia="標楷體" w:hint="eastAsia"/>
                <w:color w:val="auto"/>
                <w:sz w:val="24"/>
              </w:rPr>
              <w:t>本文概要</w:t>
            </w:r>
          </w:p>
          <w:p w:rsidR="00ED019B" w:rsidRPr="00096C52" w:rsidRDefault="00ED019B" w:rsidP="00D26F6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19B" w:rsidRPr="00096C52" w:rsidRDefault="00096C52" w:rsidP="00096C5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5E6C3A" w:rsidRDefault="005E6C3A" w:rsidP="005E6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096C52" w:rsidRPr="005E6C3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="00096C52" w:rsidRPr="005E6C3A">
              <w:rPr>
                <w:rFonts w:eastAsia="標楷體" w:hint="eastAsia"/>
                <w:color w:val="auto"/>
                <w:sz w:val="24"/>
                <w:szCs w:val="24"/>
              </w:rPr>
              <w:t>1-1</w:t>
            </w:r>
          </w:p>
          <w:p w:rsidR="00ED019B" w:rsidRPr="005E6C3A" w:rsidRDefault="005E6C3A" w:rsidP="005E6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="00096C52" w:rsidRPr="005E6C3A">
              <w:rPr>
                <w:rFonts w:eastAsia="標楷體" w:hint="eastAsia"/>
                <w:color w:val="auto"/>
                <w:sz w:val="24"/>
                <w:szCs w:val="24"/>
              </w:rPr>
              <w:t>鼓勵學生發言參與討論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EA0799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學生能否簡要述說</w:t>
            </w: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文章的概要</w:t>
            </w:r>
          </w:p>
          <w:p w:rsidR="00096C52" w:rsidRPr="00EA0799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學生是否具備找出問題的能力</w:t>
            </w:r>
            <w:r w:rsidRPr="00EA0799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ED019B" w:rsidRPr="00096C52" w:rsidRDefault="00ED019B" w:rsidP="00D26F6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19B" w:rsidRDefault="00096C52" w:rsidP="00D26F6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0799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>
              <w:rPr>
                <w:rFonts w:eastAsia="標楷體"/>
                <w:color w:val="auto"/>
                <w:sz w:val="24"/>
                <w:szCs w:val="24"/>
              </w:rPr>
              <w:br/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J7)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19B" w:rsidRPr="00EA390C" w:rsidRDefault="00ED019B" w:rsidP="00D26F6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0830</w:t>
            </w:r>
            <w:r w:rsidRPr="00EA390C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開學 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019B" w:rsidRPr="00106E7A" w:rsidRDefault="00ED019B" w:rsidP="00D26F6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19B" w:rsidRPr="00106E7A" w:rsidRDefault="00096C52" w:rsidP="00096C5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ah-IV-2應用所學到的科學知識與科學探究方法，幫助自己做出最佳的決定。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106E7A" w:rsidRDefault="00096C52" w:rsidP="00096C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經由文章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閱讀，了解「事實」與「觀點」的差異，學習如何判斷</w:t>
            </w:r>
          </w:p>
          <w:p w:rsidR="00ED019B" w:rsidRPr="00106E7A" w:rsidRDefault="00ED019B" w:rsidP="00096C5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第一章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科普閱讀的方法</w:t>
            </w:r>
          </w:p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事實和觀點，如何區分</w:t>
            </w:r>
          </w:p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      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學生閱讀文章</w:t>
            </w:r>
          </w:p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      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學生討論</w:t>
            </w:r>
          </w:p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</w:rPr>
            </w:pPr>
            <w:r w:rsidRPr="00106E7A">
              <w:rPr>
                <w:rFonts w:eastAsia="標楷體" w:hint="eastAsia"/>
                <w:color w:val="auto"/>
                <w:sz w:val="24"/>
              </w:rPr>
              <w:t xml:space="preserve">       3.</w:t>
            </w:r>
            <w:r w:rsidRPr="00106E7A">
              <w:rPr>
                <w:rFonts w:eastAsia="標楷體" w:hint="eastAsia"/>
                <w:color w:val="auto"/>
                <w:sz w:val="24"/>
              </w:rPr>
              <w:t>請學生練習簡要說明</w:t>
            </w:r>
            <w:r w:rsidRPr="00106E7A">
              <w:rPr>
                <w:rFonts w:eastAsia="標楷體" w:hint="eastAsia"/>
                <w:color w:val="auto"/>
                <w:sz w:val="24"/>
              </w:rPr>
              <w:t xml:space="preserve"> </w:t>
            </w:r>
            <w:r w:rsidRPr="00106E7A">
              <w:rPr>
                <w:rFonts w:eastAsia="標楷體"/>
                <w:color w:val="auto"/>
                <w:sz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</w:rPr>
              <w:t xml:space="preserve">          </w:t>
            </w:r>
            <w:r w:rsidRPr="00106E7A">
              <w:rPr>
                <w:rFonts w:eastAsia="標楷體" w:hint="eastAsia"/>
                <w:color w:val="auto"/>
                <w:sz w:val="24"/>
              </w:rPr>
              <w:t>本文概要</w:t>
            </w:r>
          </w:p>
          <w:p w:rsidR="00ED019B" w:rsidRPr="00106E7A" w:rsidRDefault="00ED019B" w:rsidP="00D26F6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19B" w:rsidRPr="00106E7A" w:rsidRDefault="00096C52" w:rsidP="00D26F6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872CC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1-2</w:t>
            </w:r>
          </w:p>
          <w:p w:rsidR="00ED019B" w:rsidRPr="00106E7A" w:rsidRDefault="00B872CC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="00096C52" w:rsidRPr="00106E7A">
              <w:rPr>
                <w:rFonts w:eastAsia="標楷體" w:hint="eastAsia"/>
                <w:color w:val="auto"/>
                <w:sz w:val="24"/>
                <w:szCs w:val="24"/>
              </w:rPr>
              <w:t>鼓勵學生發言參與討論</w:t>
            </w:r>
          </w:p>
          <w:p w:rsidR="005E6C3A" w:rsidRPr="00106E7A" w:rsidRDefault="005E6C3A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舉例練習判斷事實與觀點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6C52" w:rsidRPr="00106E7A" w:rsidRDefault="00096C52" w:rsidP="00096C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ED019B" w:rsidRPr="00106E7A" w:rsidRDefault="00096C5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</w:t>
            </w:r>
            <w:r w:rsidR="005E6C3A" w:rsidRPr="00106E7A">
              <w:rPr>
                <w:rFonts w:eastAsia="標楷體" w:hint="eastAsia"/>
                <w:color w:val="auto"/>
                <w:sz w:val="24"/>
                <w:szCs w:val="24"/>
              </w:rPr>
              <w:t>判斷事實與觀點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019B" w:rsidRPr="00106E7A" w:rsidRDefault="00096C52" w:rsidP="00B872C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J7)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19B" w:rsidRPr="00106E7A" w:rsidRDefault="00ED019B" w:rsidP="00D26F67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</w:t>
            </w:r>
            <w:proofErr w:type="gramStart"/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年級第一次複習考</w:t>
            </w:r>
          </w:p>
        </w:tc>
      </w:tr>
      <w:tr w:rsidR="00106E7A" w:rsidRPr="00106E7A" w:rsidTr="005E6C3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0CDC" w:rsidRPr="00106E7A" w:rsidRDefault="008D0CDC" w:rsidP="008D0C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第三~四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9/8-9/21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0CDC" w:rsidRPr="00106E7A" w:rsidRDefault="008D0CDC" w:rsidP="00B10544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pe-IV-2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能正確安全操作適合學習階段的物品、器材儀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器、科技設備及資源。能進行客觀的質性觀察或數值量測並詳實記錄。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lastRenderedPageBreak/>
              <w:t>INc-IV-1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宇宙間事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、物的規模可以分為微觀尺度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及巨觀尺度。</w:t>
            </w:r>
          </w:p>
          <w:p w:rsidR="008D0CDC" w:rsidRPr="00106E7A" w:rsidRDefault="008D0CDC" w:rsidP="008D0CDC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  <w:p w:rsidR="008D0CDC" w:rsidRPr="00106E7A" w:rsidRDefault="008D0CDC" w:rsidP="008D0CDC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第二章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微觀的溪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</w:p>
          <w:p w:rsidR="008D0CDC" w:rsidRPr="00106E7A" w:rsidRDefault="008D0CDC" w:rsidP="008D0CDC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認識溪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崑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的隱藏圖騰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(2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8D0CDC" w:rsidRPr="00106E7A" w:rsidRDefault="005E6C3A" w:rsidP="005E6C3A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 1.</w:t>
            </w:r>
            <w:r w:rsidR="008D0CDC" w:rsidRPr="00106E7A">
              <w:rPr>
                <w:rFonts w:eastAsia="標楷體" w:hint="eastAsia"/>
                <w:color w:val="auto"/>
                <w:sz w:val="24"/>
                <w:szCs w:val="24"/>
              </w:rPr>
              <w:t>認識並學習操作手機顯微鏡</w:t>
            </w:r>
          </w:p>
          <w:p w:rsidR="008D0CDC" w:rsidRPr="00106E7A" w:rsidRDefault="005E6C3A" w:rsidP="005E6C3A">
            <w:pPr>
              <w:adjustRightInd w:val="0"/>
              <w:snapToGrid w:val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 xml:space="preserve">  2.</w:t>
            </w:r>
            <w:r w:rsidR="008D0CDC" w:rsidRPr="00106E7A">
              <w:rPr>
                <w:rFonts w:eastAsia="標楷體" w:hint="eastAsia"/>
                <w:color w:val="auto"/>
                <w:sz w:val="24"/>
                <w:szCs w:val="24"/>
              </w:rPr>
              <w:t>同學利用手機顯微鏡觀察探究學校的物品並記錄上傳</w:t>
            </w:r>
          </w:p>
          <w:p w:rsidR="008D0CDC" w:rsidRPr="00106E7A" w:rsidRDefault="008D0CDC" w:rsidP="008D0C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2-1</w:t>
            </w:r>
          </w:p>
          <w:p w:rsidR="008D0CDC" w:rsidRPr="00106E7A" w:rsidRDefault="008D0CDC" w:rsidP="008D0CDC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.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手機顯微鏡、平板</w:t>
            </w:r>
          </w:p>
          <w:p w:rsidR="008D0CDC" w:rsidRPr="00106E7A" w:rsidRDefault="00FB0C38" w:rsidP="008D0CDC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="006B7849" w:rsidRPr="00106E7A">
              <w:rPr>
                <w:rFonts w:eastAsia="標楷體" w:hint="eastAsia"/>
                <w:color w:val="auto"/>
                <w:sz w:val="24"/>
                <w:szCs w:val="24"/>
              </w:rPr>
              <w:t>可鼓勵學生用手機顯微鏡觀察校園中的各項物品。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8D0CDC" w:rsidRPr="00106E7A" w:rsidRDefault="008D0CDC" w:rsidP="008D0CDC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8D0CDC" w:rsidRPr="00106E7A" w:rsidRDefault="008D0CDC" w:rsidP="005E6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分享</w:t>
            </w:r>
            <w:r w:rsidR="005E6C3A" w:rsidRPr="00106E7A">
              <w:rPr>
                <w:rFonts w:eastAsia="標楷體" w:hint="eastAsia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D0CDC" w:rsidRPr="00106E7A" w:rsidRDefault="008D0CDC" w:rsidP="008D0CDC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J3)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科技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科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J4)</w:t>
            </w:r>
          </w:p>
          <w:p w:rsidR="008D0CDC" w:rsidRPr="00106E7A" w:rsidRDefault="008D0CDC" w:rsidP="008D0CDC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:rsidR="006B7849" w:rsidRPr="00106E7A" w:rsidRDefault="006B7849" w:rsidP="008D0CDC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戶外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戶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J2)</w:t>
            </w:r>
          </w:p>
          <w:p w:rsidR="008D0CDC" w:rsidRPr="00106E7A" w:rsidRDefault="008D0CDC" w:rsidP="008D0CD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8D0CDC" w:rsidRPr="00106E7A" w:rsidRDefault="008D0CDC" w:rsidP="008D0C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0CDC" w:rsidRPr="00106E7A" w:rsidRDefault="008D0CDC" w:rsidP="008D0CD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英數科補考</w:t>
            </w:r>
            <w:proofErr w:type="gramEnd"/>
          </w:p>
          <w:p w:rsidR="008D0CDC" w:rsidRPr="00106E7A" w:rsidRDefault="008D0CDC" w:rsidP="008D0CDC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0917中秋節放假0918-0919</w:t>
            </w: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八九年級社自科補考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A0F" w:rsidRPr="00106E7A" w:rsidRDefault="00F30A0F" w:rsidP="00F30A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第五、六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9/22-10/5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A0F" w:rsidRPr="00106E7A" w:rsidRDefault="00B10544" w:rsidP="00F30A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ah-IV-2應用所學到的科學知識與科學探究方法，幫助自己做出最佳的決定。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A0F" w:rsidRPr="00106E7A" w:rsidRDefault="00B10544" w:rsidP="00F30A0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了解頭髮的構造，並根據科學原理挑選適當的洗髮精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A0F" w:rsidRPr="00106E7A" w:rsidRDefault="00F30A0F" w:rsidP="00F30A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第二章 微觀的溪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崑</w:t>
            </w:r>
            <w:proofErr w:type="gramEnd"/>
          </w:p>
          <w:p w:rsidR="00F30A0F" w:rsidRPr="00106E7A" w:rsidRDefault="00F30A0F" w:rsidP="00F30A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2-2三千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煩惱絲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)</w:t>
            </w:r>
          </w:p>
          <w:p w:rsidR="00F30A0F" w:rsidRPr="00106E7A" w:rsidRDefault="00F30A0F" w:rsidP="00F30A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1.閱讀科普文章，並討論分享</w:t>
            </w:r>
          </w:p>
          <w:p w:rsidR="00F30A0F" w:rsidRPr="00106E7A" w:rsidRDefault="00F30A0F" w:rsidP="00F30A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2.鼓勵學生回家觀察、記錄家中洗髮精與潤髮乳的酸鹼度與使用的心得，到學校分享</w:t>
            </w:r>
          </w:p>
          <w:p w:rsidR="00F30A0F" w:rsidRPr="00106E7A" w:rsidRDefault="00F30A0F" w:rsidP="00F30A0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(本文章頗長</w:t>
            </w:r>
            <w:r w:rsidR="00B10544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且有操作部分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，故安排2周)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A0F" w:rsidRPr="00106E7A" w:rsidRDefault="00F30A0F" w:rsidP="00F30A0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A0F" w:rsidRPr="00106E7A" w:rsidRDefault="00F30A0F" w:rsidP="00F30A0F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2-2</w:t>
            </w:r>
          </w:p>
          <w:p w:rsidR="00F30A0F" w:rsidRPr="00106E7A" w:rsidRDefault="00F30A0F" w:rsidP="00F30A0F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.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頭髮數根、洗髮精、潤髮乳、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廣用試紙</w:t>
            </w:r>
            <w:proofErr w:type="gramEnd"/>
          </w:p>
          <w:p w:rsidR="00F30A0F" w:rsidRPr="00106E7A" w:rsidRDefault="00F30A0F" w:rsidP="00F30A0F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B10544" w:rsidRPr="00106E7A" w:rsidRDefault="00B10544" w:rsidP="00B10544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B10544" w:rsidRPr="00106E7A" w:rsidRDefault="00B10544" w:rsidP="00B105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F30A0F" w:rsidRPr="00106E7A" w:rsidRDefault="00B10544" w:rsidP="005E6C3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分享</w:t>
            </w:r>
            <w:r w:rsidR="005E6C3A" w:rsidRPr="00106E7A">
              <w:rPr>
                <w:rFonts w:eastAsia="標楷體" w:hint="eastAsia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J3)</w:t>
            </w:r>
          </w:p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:rsidR="00F30A0F" w:rsidRPr="00106E7A" w:rsidRDefault="00F30A0F" w:rsidP="00F30A0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A0F" w:rsidRPr="00106E7A" w:rsidRDefault="00F30A0F" w:rsidP="00F30A0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</w:t>
            </w:r>
            <w:proofErr w:type="gramEnd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、晚自習開始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A0F" w:rsidRPr="00106E7A" w:rsidRDefault="00F30A0F" w:rsidP="00F30A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第七、八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10/6-10/19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據，並推論出其中的關聯，進而運用習得的知識來解釋自己論點的正確性。</w:t>
            </w:r>
          </w:p>
          <w:p w:rsidR="00F30A0F" w:rsidRPr="00106E7A" w:rsidRDefault="00F30A0F" w:rsidP="00B10544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Db-IV-1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動物體（以人體為例）經由攝食、消化、吸收獲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得所需的養分。</w:t>
            </w:r>
          </w:p>
          <w:p w:rsidR="00F30A0F" w:rsidRPr="00106E7A" w:rsidRDefault="00F30A0F" w:rsidP="00734DC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第三章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我們都是吃這個長大的</w:t>
            </w:r>
          </w:p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零食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5E6C3A" w:rsidRPr="00106E7A" w:rsidRDefault="005E6C3A" w:rsidP="005E6C3A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請學生事先準備有營養標示的食品包裝，並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將營養標示剪下來貼在教材上</w:t>
            </w:r>
          </w:p>
          <w:p w:rsidR="005E6C3A" w:rsidRPr="00106E7A" w:rsidRDefault="005E6C3A" w:rsidP="005E6C3A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利用自然課程所學知識，解讀營養標示的含意</w:t>
            </w:r>
          </w:p>
          <w:p w:rsidR="005E6C3A" w:rsidRPr="00106E7A" w:rsidRDefault="005E6C3A" w:rsidP="005E6C3A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思考這個食物對人的影響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自由發揮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我到底吃了什麼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午餐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F30A0F" w:rsidRPr="00106E7A" w:rsidRDefault="005E6C3A" w:rsidP="005E6C3A">
            <w:pPr>
              <w:pStyle w:val="a5"/>
              <w:adjustRightInd w:val="0"/>
              <w:snapToGrid w:val="0"/>
              <w:ind w:leftChars="0" w:left="36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以當日營養午餐菜單為主題，分析所攝取的營養素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A0F" w:rsidRPr="00106E7A" w:rsidRDefault="00734DC0" w:rsidP="00F30A0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3-2</w:t>
            </w:r>
          </w:p>
          <w:p w:rsidR="00734DC0" w:rsidRPr="00106E7A" w:rsidRDefault="00734DC0" w:rsidP="00734DC0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零食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包裝式的營養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標示</w:t>
            </w:r>
          </w:p>
          <w:p w:rsidR="00734DC0" w:rsidRPr="00106E7A" w:rsidRDefault="00734DC0" w:rsidP="00734DC0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營養午餐菜單</w:t>
            </w:r>
          </w:p>
          <w:p w:rsidR="00F30A0F" w:rsidRPr="00106E7A" w:rsidRDefault="00F30A0F" w:rsidP="00734DC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70F8" w:rsidRPr="00106E7A" w:rsidRDefault="002270F8" w:rsidP="002270F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2270F8" w:rsidRPr="00106E7A" w:rsidRDefault="002270F8" w:rsidP="002270F8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2270F8" w:rsidRPr="00106E7A" w:rsidRDefault="002270F8" w:rsidP="002270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學生能否說出食物中主要的養分</w:t>
            </w:r>
          </w:p>
          <w:p w:rsidR="00F30A0F" w:rsidRPr="00106E7A" w:rsidRDefault="002270F8" w:rsidP="002270F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學習單寫作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:rsidR="00F30A0F" w:rsidRPr="00106E7A" w:rsidRDefault="00F30A0F" w:rsidP="00F30A0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A0F" w:rsidRPr="00106E7A" w:rsidRDefault="00F30A0F" w:rsidP="00F30A0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DC0" w:rsidRPr="00106E7A" w:rsidRDefault="00734DC0" w:rsidP="0073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第九、十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4DC0" w:rsidRPr="00106E7A" w:rsidRDefault="00734DC0" w:rsidP="0073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10/20-11/2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C0" w:rsidRPr="00106E7A" w:rsidRDefault="002270F8" w:rsidP="00227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951970" w:rsidP="005963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了解黑白切的由來與內</w:t>
            </w:r>
            <w:r w:rsidR="0059636C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含物</w:t>
            </w:r>
          </w:p>
          <w:p w:rsidR="0059636C" w:rsidRPr="00106E7A" w:rsidRDefault="0059636C" w:rsidP="005963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3-3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承襲臺灣小吃的不朽經典－黑白切篇</w:t>
            </w:r>
          </w:p>
          <w:p w:rsidR="00734DC0" w:rsidRPr="00106E7A" w:rsidRDefault="00734DC0" w:rsidP="00734DC0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  <w:p w:rsidR="00734DC0" w:rsidRPr="00106E7A" w:rsidRDefault="00734DC0" w:rsidP="00734DC0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請同學分享吃「黑白吃」的經驗</w:t>
            </w:r>
          </w:p>
          <w:p w:rsidR="00734DC0" w:rsidRPr="00106E7A" w:rsidRDefault="00734DC0" w:rsidP="00734DC0">
            <w:pPr>
              <w:pStyle w:val="a5"/>
              <w:adjustRightInd w:val="0"/>
              <w:snapToGrid w:val="0"/>
              <w:ind w:leftChars="0" w:left="360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收看黑白切相關料理影片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1970" w:rsidRPr="00106E7A" w:rsidRDefault="00951970" w:rsidP="00951970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生命科學教材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3-3</w:t>
            </w:r>
          </w:p>
          <w:p w:rsidR="00951970" w:rsidRPr="00106E7A" w:rsidRDefault="00951970" w:rsidP="00951970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除了</w:t>
            </w:r>
            <w:r w:rsidR="000A22BB" w:rsidRPr="00106E7A">
              <w:rPr>
                <w:rFonts w:eastAsia="標楷體" w:hint="eastAsia"/>
                <w:color w:val="auto"/>
                <w:sz w:val="24"/>
                <w:szCs w:val="24"/>
              </w:rPr>
              <w:t>教材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介紹</w:t>
            </w:r>
            <w:r w:rsidR="000A22BB" w:rsidRPr="00106E7A">
              <w:rPr>
                <w:rFonts w:eastAsia="標楷體" w:hint="eastAsia"/>
                <w:color w:val="auto"/>
                <w:sz w:val="24"/>
                <w:szCs w:val="24"/>
              </w:rPr>
              <w:t>的內容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外，還可以上網看看黑白切相關的影片</w:t>
            </w:r>
          </w:p>
          <w:p w:rsidR="00734DC0" w:rsidRPr="00106E7A" w:rsidRDefault="00734DC0" w:rsidP="00734DC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1970" w:rsidRPr="00106E7A" w:rsidRDefault="00951970" w:rsidP="00951970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951970" w:rsidRPr="00106E7A" w:rsidRDefault="00951970" w:rsidP="00951970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951970" w:rsidRPr="00106E7A" w:rsidRDefault="00951970" w:rsidP="00951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學生能否說出黑白切相關的經驗</w:t>
            </w:r>
          </w:p>
          <w:p w:rsidR="00734DC0" w:rsidRPr="00106E7A" w:rsidRDefault="00951970" w:rsidP="0095197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學習單寫作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:rsidR="00734DC0" w:rsidRPr="00106E7A" w:rsidRDefault="00734DC0" w:rsidP="00734DC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C0" w:rsidRPr="00106E7A" w:rsidRDefault="00734DC0" w:rsidP="00734DC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DC0" w:rsidRPr="00106E7A" w:rsidRDefault="00734DC0" w:rsidP="00734D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C0" w:rsidRPr="00106E7A" w:rsidRDefault="000F71F4" w:rsidP="000F71F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能根據所學知識，進行合乎邏輯的延伸，發揮想像力，撰寫科幻短文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0F71F4" w:rsidP="00734DC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練習科幻短文的寫作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3-4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如果人類有纖維素酶</w:t>
            </w:r>
          </w:p>
          <w:p w:rsidR="00734DC0" w:rsidRPr="00106E7A" w:rsidRDefault="00734DC0" w:rsidP="00734D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利用纖維素酶的特性，鼓勵學生發揮想像力，寫出合乎邏輯的科幻短文</w:t>
            </w:r>
          </w:p>
          <w:p w:rsidR="00734DC0" w:rsidRPr="00106E7A" w:rsidRDefault="00734DC0" w:rsidP="00734D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C0" w:rsidRPr="00106E7A" w:rsidRDefault="00734DC0" w:rsidP="00734DC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6C" w:rsidRPr="00106E7A" w:rsidRDefault="0059636C" w:rsidP="0059636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1.生命科學教材3-4</w:t>
            </w:r>
          </w:p>
          <w:p w:rsidR="00734DC0" w:rsidRPr="00106E7A" w:rsidRDefault="0059636C" w:rsidP="00734DC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0F71F4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.複習纖維素與纖維素梅的相關知識。</w:t>
            </w:r>
          </w:p>
          <w:p w:rsidR="000F71F4" w:rsidRPr="00106E7A" w:rsidRDefault="0059636C" w:rsidP="00680BD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="000F71F4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</w:t>
            </w:r>
            <w:r w:rsidR="00680BD8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經由</w:t>
            </w:r>
            <w:r w:rsidR="000F71F4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介紹有纖維素酶的生物的生活模式</w:t>
            </w:r>
            <w:r w:rsidR="00680BD8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，讓學生思考如果人類有此能力，生活將有何變化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31FA" w:rsidRPr="00106E7A" w:rsidRDefault="00F231FA" w:rsidP="00F231FA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F231FA" w:rsidRPr="00106E7A" w:rsidRDefault="00F231FA" w:rsidP="00F231FA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F231FA" w:rsidRPr="00106E7A" w:rsidRDefault="00F231FA" w:rsidP="00F231FA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  <w:p w:rsidR="00734DC0" w:rsidRPr="00106E7A" w:rsidRDefault="00F231FA" w:rsidP="00F231F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作品分享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:rsidR="00734DC0" w:rsidRPr="00106E7A" w:rsidRDefault="00734DC0" w:rsidP="00734DC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C0" w:rsidRPr="00106E7A" w:rsidRDefault="00734DC0" w:rsidP="00734DC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6FFE" w:rsidRPr="00106E7A" w:rsidRDefault="00A26FFE" w:rsidP="00A26FF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6FFE" w:rsidRPr="00106E7A" w:rsidRDefault="00A26FFE" w:rsidP="00A26FF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2270F8" w:rsidP="002270F8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tr-IV-1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ab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將所習得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6B2F32" w:rsidP="006B2F32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Bc-IV-4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日光、二氧化碳和水分等因素會影響光合作用的進行，這些因素的影響可經由探究實驗來證實。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柳樹的實驗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6C" w:rsidRPr="00106E7A" w:rsidRDefault="0059636C" w:rsidP="0059636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1.生命科學教材4-1</w:t>
            </w:r>
          </w:p>
          <w:p w:rsidR="00A26FFE" w:rsidRPr="00106E7A" w:rsidRDefault="0059636C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6B2F32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除了解光合作用的概念外，更要強調現今科學知識是靠前人一點一滴地探究成果所累積而成的。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學生是否具備判斷事實與觀點的能力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A26FFE" w:rsidRPr="00106E7A" w:rsidRDefault="006B2F32" w:rsidP="006B2F3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J1)</w:t>
            </w:r>
          </w:p>
          <w:p w:rsidR="00A26FFE" w:rsidRPr="00106E7A" w:rsidRDefault="00A26FFE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A26FFE" w:rsidP="00A26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年級課輔、學習扶助、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6FFE" w:rsidRPr="00106E7A" w:rsidRDefault="00A26FFE" w:rsidP="00A26FF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2270F8" w:rsidP="00227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9A3D2E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了解若能仔細觀察，校園中的植物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也能透漏許多訊息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第四章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看一看，校園的樹木在說什麼</w:t>
            </w:r>
          </w:p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 xml:space="preserve">       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校園植物觀察，引導學生觀察探究植物生長與所處環境之關聯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6C" w:rsidRPr="00106E7A" w:rsidRDefault="0059636C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1.生命科學教材4-2</w:t>
            </w:r>
          </w:p>
          <w:p w:rsidR="0059636C" w:rsidRPr="00106E7A" w:rsidRDefault="0059636C" w:rsidP="00A26FFE">
            <w:pPr>
              <w:ind w:left="-22" w:hanging="7"/>
              <w:rPr>
                <w:rFonts w:eastAsia="標楷體"/>
                <w:b/>
                <w:noProof/>
                <w:color w:val="auto"/>
                <w:sz w:val="24"/>
                <w:szCs w:val="24"/>
                <w:shd w:val="clear" w:color="auto" w:fill="FFFFFF" w:themeFill="background1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noProof/>
                <w:color w:val="auto"/>
                <w:sz w:val="24"/>
                <w:szCs w:val="24"/>
                <w:shd w:val="clear" w:color="auto" w:fill="FFFFFF" w:themeFill="background1"/>
              </w:rPr>
              <w:t>參觀校園的樹木，了解植物也是生命，也會因環</w:t>
            </w:r>
            <w:r w:rsidRPr="00106E7A">
              <w:rPr>
                <w:rFonts w:eastAsia="標楷體" w:hint="eastAsia"/>
                <w:noProof/>
                <w:color w:val="auto"/>
                <w:sz w:val="24"/>
                <w:szCs w:val="24"/>
                <w:shd w:val="clear" w:color="auto" w:fill="FFFFFF" w:themeFill="background1"/>
              </w:rPr>
              <w:lastRenderedPageBreak/>
              <w:t>境的條件而產生適當的因應措施</w:t>
            </w:r>
          </w:p>
          <w:p w:rsidR="00A26FFE" w:rsidRDefault="0059636C" w:rsidP="0059636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3.建議觀察時讓學生對照課本的圖片與提示，引導學生思考成因。</w:t>
            </w:r>
          </w:p>
          <w:p w:rsidR="000F1C17" w:rsidRPr="00106E7A" w:rsidRDefault="000F1C17" w:rsidP="0059636C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CD04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4.植物生長不對稱，</w:t>
            </w:r>
            <w:proofErr w:type="gramStart"/>
            <w:r w:rsidRPr="00CD04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或莖部受</w:t>
            </w:r>
            <w:proofErr w:type="gramEnd"/>
            <w:r w:rsidRPr="00CD043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纏繞、或根部感染，都有傾倒風險！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6C" w:rsidRPr="00106E7A" w:rsidRDefault="0059636C" w:rsidP="0059636C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59636C" w:rsidRPr="00106E7A" w:rsidRDefault="0059636C" w:rsidP="0059636C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A26FFE" w:rsidRPr="00106E7A" w:rsidRDefault="0059636C" w:rsidP="00596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學習單寫作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環境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J1)</w:t>
            </w:r>
          </w:p>
          <w:p w:rsidR="00A26FFE" w:rsidRPr="00106E7A" w:rsidRDefault="000F1C17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1C1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安全(安J3)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A26FFE" w:rsidP="00A26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6FFE" w:rsidRPr="00106E7A" w:rsidRDefault="00A26FFE" w:rsidP="00A26FF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2270F8" w:rsidP="00A26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235B24" w:rsidP="00A26FF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閱讀文章，並學習接受不同的證據與觀點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:rsidR="003D777C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4-3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年輪可以判斷方位嗎</w:t>
            </w:r>
          </w:p>
          <w:p w:rsidR="00A26FFE" w:rsidRPr="00106E7A" w:rsidRDefault="00A26FFE" w:rsidP="00A26FFE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閱讀科普文章，並討論分享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6FFE" w:rsidRPr="00106E7A" w:rsidRDefault="00A26FFE" w:rsidP="00A26FF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9636C" w:rsidRPr="00106E7A" w:rsidRDefault="0059636C" w:rsidP="0059636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1.生命科學教材4-</w:t>
            </w:r>
            <w:r w:rsidR="00E5571B"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  <w:p w:rsidR="00235B24" w:rsidRPr="00106E7A" w:rsidRDefault="00235B24" w:rsidP="0059636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2.閱讀文章</w:t>
            </w:r>
          </w:p>
          <w:p w:rsidR="00235B24" w:rsidRPr="00106E7A" w:rsidRDefault="00235B24" w:rsidP="0059636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3.引導學生討論利用年輪判斷方位的可行性</w:t>
            </w:r>
          </w:p>
          <w:p w:rsidR="00A26FFE" w:rsidRPr="00106E7A" w:rsidRDefault="00A26FFE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學生是否具備判斷事實與觀點的能力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A26FFE" w:rsidRPr="00106E7A" w:rsidRDefault="006B2F32" w:rsidP="006B2F3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J6)</w:t>
            </w:r>
          </w:p>
          <w:p w:rsidR="00B10544" w:rsidRPr="00106E7A" w:rsidRDefault="00B10544" w:rsidP="00B10544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環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J1)</w:t>
            </w:r>
          </w:p>
          <w:p w:rsidR="00A26FFE" w:rsidRPr="00106E7A" w:rsidRDefault="00A26FFE" w:rsidP="00A26FF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6FFE" w:rsidRPr="00106E7A" w:rsidRDefault="00A26FFE" w:rsidP="00A26FFE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A31" w:rsidRPr="00106E7A" w:rsidRDefault="00314A31" w:rsidP="00314A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能根據所學知識，進行合乎邏輯的延伸，發揮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想像力，撰寫科幻短文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練習科幻短文的寫作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第四章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植物吃什麼長大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4-4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如果人類可以光合作用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討論光合作用的條件與影響，作為科幻寫作的題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材，鼓勵學生發揮想像力，寫出合乎邏輯的科幻短文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5B24" w:rsidRPr="00106E7A" w:rsidRDefault="00235B24" w:rsidP="00235B2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1.生命科學教材4-4</w:t>
            </w:r>
          </w:p>
          <w:p w:rsidR="00235B24" w:rsidRPr="00106E7A" w:rsidRDefault="00235B24" w:rsidP="00235B2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2.複習光合作用相關知識。</w:t>
            </w:r>
          </w:p>
          <w:p w:rsidR="00314A31" w:rsidRPr="00106E7A" w:rsidRDefault="00235B24" w:rsidP="00235B2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3.引導學生思考如果人類有此能力，生活將有何變化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B87082" w:rsidRPr="00106E7A" w:rsidRDefault="00314A31" w:rsidP="00B87082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4A31" w:rsidRPr="00106E7A" w:rsidRDefault="00314A31" w:rsidP="00B87082">
            <w:pPr>
              <w:adjustRightInd w:val="0"/>
              <w:snapToGrid w:val="0"/>
              <w:spacing w:line="252" w:lineRule="auto"/>
              <w:ind w:left="-22"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3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能否寫出合乎邏輯的科幻短文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A31" w:rsidRPr="00106E7A" w:rsidRDefault="00314A31" w:rsidP="00314A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9A3D2E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閱讀文章，並學習接受不同的證據與觀點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5-1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打破發燒的迷思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從生理學解釋發燒的重要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。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2E" w:rsidRPr="00106E7A" w:rsidRDefault="009A3D2E" w:rsidP="009A3D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1.生命科學教材5-1</w:t>
            </w:r>
          </w:p>
          <w:p w:rsidR="009A3D2E" w:rsidRPr="00106E7A" w:rsidRDefault="009A3D2E" w:rsidP="009A3D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2.引導學生用生理與免疫的觀點來看發燒現象</w:t>
            </w:r>
          </w:p>
          <w:p w:rsidR="00314A31" w:rsidRPr="00106E7A" w:rsidRDefault="000F1C17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3.許多坊間影片常散布對發燒與發燒處理方式的錯誤觀念，希望利用衛福部官方的資訊，灌輸同學正確的概念。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學生是否具備判斷事實與觀點的能力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314A31" w:rsidRPr="00106E7A" w:rsidRDefault="006B2F32" w:rsidP="006B2F3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J6) </w:t>
            </w:r>
          </w:p>
          <w:p w:rsidR="00314A31" w:rsidRPr="00106E7A" w:rsidRDefault="000F1C17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生命(生J5)</w:t>
            </w:r>
            <w:bookmarkStart w:id="0" w:name="_GoBack"/>
            <w:bookmarkEnd w:id="0"/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A31" w:rsidRPr="00106E7A" w:rsidRDefault="00314A31" w:rsidP="00314A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9A3D2E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閱讀文章，並學習接受不同的證據與觀點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5-2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神奇的錯視覺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3D2E" w:rsidRPr="00106E7A" w:rsidRDefault="009A3D2E" w:rsidP="009A3D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1.生命科學教材5-2</w:t>
            </w:r>
          </w:p>
          <w:p w:rsidR="009A3D2E" w:rsidRPr="00106E7A" w:rsidRDefault="009A3D2E" w:rsidP="009A3D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2.引導學生看到錯視覺除了驚奇之外，如何能用科學來解釋這些現象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314A31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學習單寫</w:t>
            </w:r>
            <w:proofErr w:type="gramEnd"/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J6) 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年級第二次複習考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A31" w:rsidRPr="00106E7A" w:rsidRDefault="00314A31" w:rsidP="00314A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9A3D2E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閱讀文章，並學習接受不同的證據與觀點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5-3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小強，為何這樣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強</w:t>
            </w:r>
            <w:proofErr w:type="gramEnd"/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了解生物的生存之道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1.生命科學教材5-3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2.引導學生了解蟑螂於生存上優勢的成因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6B2F32" w:rsidRPr="00106E7A" w:rsidRDefault="006B2F32" w:rsidP="006B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學生是否具備判斷事實與觀點的能力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314A31" w:rsidRPr="00106E7A" w:rsidRDefault="006B2F32" w:rsidP="006B2F32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J6) 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106E7A" w:rsidRPr="00106E7A" w:rsidTr="00B87082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4A31" w:rsidRPr="00106E7A" w:rsidRDefault="00314A31" w:rsidP="00314A3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第十九、二十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12/29-1/11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pe-IV-2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能正確安全操作適合學習階段的物品、器材儀器、科技設備及資源。能進行客觀的質性觀察或數值量測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並詳實記錄。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9A3D2E" w:rsidP="009A3D2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學習將科學理論應用於實際運動技能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5-4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老師，我跑不動了！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(2</w:t>
            </w:r>
            <w:proofErr w:type="gramStart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:rsidR="00314A31" w:rsidRPr="00106E7A" w:rsidRDefault="00314A31" w:rsidP="00314A31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從運動生理學角度解釋該怎麼慢跑</w:t>
            </w:r>
          </w:p>
          <w:p w:rsidR="00314A31" w:rsidRPr="00106E7A" w:rsidRDefault="00314A31" w:rsidP="00314A31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本單元包括理論講解與操作，故安排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周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1.生命科學教材5-4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2.引導學生從學理上了解運動必須靠細胞產生能量，此過程牽涉到呼吸與循環系統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3.實際操作時，節奏不要太快，仔細感覺生體的狀況。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1C7B8A" w:rsidRPr="00106E7A" w:rsidRDefault="001C7B8A" w:rsidP="001C7B8A">
            <w:pPr>
              <w:adjustRightInd w:val="0"/>
              <w:snapToGrid w:val="0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參與態度</w:t>
            </w:r>
          </w:p>
          <w:p w:rsidR="00314A31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學習單寫作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A31" w:rsidRPr="00106E7A" w:rsidRDefault="00314A31" w:rsidP="00314A31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J6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、閱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J10)</w:t>
            </w:r>
          </w:p>
          <w:p w:rsidR="00314A31" w:rsidRPr="00106E7A" w:rsidRDefault="00314A31" w:rsidP="00314A3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</w:t>
            </w:r>
            <w:proofErr w:type="gramStart"/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族語班結束</w:t>
            </w:r>
            <w:proofErr w:type="gramEnd"/>
          </w:p>
          <w:p w:rsidR="00314A31" w:rsidRPr="00106E7A" w:rsidRDefault="00314A31" w:rsidP="00314A3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</w:t>
            </w:r>
            <w:proofErr w:type="gramStart"/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九</w:t>
            </w:r>
            <w:proofErr w:type="gramEnd"/>
            <w:r w:rsidRPr="00106E7A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年級藝能科評量</w:t>
            </w:r>
          </w:p>
        </w:tc>
      </w:tr>
      <w:tr w:rsidR="00106E7A" w:rsidRPr="00106E7A" w:rsidTr="005E6C3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B8A" w:rsidRPr="00106E7A" w:rsidRDefault="001C7B8A" w:rsidP="001C7B8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B8A" w:rsidRPr="00106E7A" w:rsidRDefault="001C7B8A" w:rsidP="001C7B8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po-IV-1</w:t>
            </w: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能從學習活動、日常經驗及科技運用、自然環境、書刊及網路媒體中，進行各種有計畫的觀察，進而能察覺問題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C7B8A" w:rsidRPr="00106E7A" w:rsidRDefault="001C7B8A" w:rsidP="001C7B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利用所學知識，從科學角度進一步解讀文章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第五章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 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生存之道</w:t>
            </w:r>
          </w:p>
          <w:p w:rsidR="001C7B8A" w:rsidRPr="00106E7A" w:rsidRDefault="001C7B8A" w:rsidP="001C7B8A">
            <w:pPr>
              <w:adjustRightInd w:val="0"/>
              <w:snapToGrid w:val="0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5-5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土撥鼠迎春</w:t>
            </w:r>
          </w:p>
          <w:p w:rsidR="001C7B8A" w:rsidRPr="00106E7A" w:rsidRDefault="001C7B8A" w:rsidP="001C7B8A">
            <w:pPr>
              <w:adjustRightInd w:val="0"/>
              <w:snapToGrid w:val="0"/>
              <w:ind w:left="-22" w:firstLine="0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>學習利用所學知識解釋文章所描述的各種現象。</w:t>
            </w:r>
          </w:p>
          <w:p w:rsidR="001C7B8A" w:rsidRPr="00106E7A" w:rsidRDefault="001C7B8A" w:rsidP="001C7B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了解美國當地習俗，並能用科學原理解釋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1.生命科學教材5-2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2.引導學生仔細思考用科學來解釋這些現象，深度閱讀本文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學生能否簡要述說文章的概要</w:t>
            </w:r>
          </w:p>
          <w:p w:rsidR="001C7B8A" w:rsidRPr="00106E7A" w:rsidRDefault="001C7B8A" w:rsidP="001C7B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學生是否具備判斷事實與觀點的能力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學生是否能提問，並嘗試討論尋找答案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autoSpaceDE w:val="0"/>
              <w:autoSpaceDN w:val="0"/>
              <w:adjustRightInd w:val="0"/>
              <w:snapToGrid w:val="0"/>
              <w:ind w:firstLine="0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閱讀素養</w:t>
            </w:r>
            <w:r w:rsidRPr="00106E7A">
              <w:rPr>
                <w:rFonts w:eastAsia="標楷體"/>
                <w:color w:val="auto"/>
                <w:sz w:val="24"/>
                <w:szCs w:val="24"/>
              </w:rPr>
              <w:br/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閱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 xml:space="preserve">J6) </w:t>
            </w:r>
          </w:p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國</w:t>
            </w:r>
            <w:r w:rsidRPr="00106E7A">
              <w:rPr>
                <w:rFonts w:eastAsia="標楷體" w:hint="eastAsia"/>
                <w:color w:val="auto"/>
                <w:sz w:val="24"/>
                <w:szCs w:val="24"/>
              </w:rPr>
              <w:t>J4)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B8A" w:rsidRPr="00106E7A" w:rsidRDefault="001C7B8A" w:rsidP="001C7B8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0117-0120第三次定期評量</w:t>
            </w:r>
          </w:p>
        </w:tc>
      </w:tr>
      <w:tr w:rsidR="001C7B8A" w:rsidRPr="00106E7A" w:rsidTr="005E6C3A">
        <w:trPr>
          <w:trHeight w:val="332"/>
          <w:jc w:val="center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7B8A" w:rsidRPr="00106E7A" w:rsidRDefault="001C7B8A" w:rsidP="001C7B8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B8A" w:rsidRPr="00106E7A" w:rsidRDefault="001C7B8A" w:rsidP="001C7B8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C7B8A" w:rsidRPr="00106E7A" w:rsidRDefault="001C7B8A" w:rsidP="001C7B8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期末考、休業式</w:t>
            </w:r>
          </w:p>
          <w:p w:rsidR="001C7B8A" w:rsidRPr="00106E7A" w:rsidRDefault="001C7B8A" w:rsidP="001C7B8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無實際可授課時數</w:t>
            </w:r>
          </w:p>
        </w:tc>
        <w:tc>
          <w:tcPr>
            <w:tcW w:w="3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C7B8A" w:rsidRPr="00106E7A" w:rsidRDefault="001C7B8A" w:rsidP="001C7B8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B8A" w:rsidRPr="00106E7A" w:rsidRDefault="001C7B8A" w:rsidP="001C7B8A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06E7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0120休業式</w:t>
            </w:r>
            <w:r w:rsidRPr="00106E7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ED019B" w:rsidRPr="00106E7A" w:rsidRDefault="00ED019B" w:rsidP="00ED019B">
      <w:pPr>
        <w:pStyle w:val="a5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firstLine="0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C261EE" w:rsidRPr="008C4AD5" w:rsidRDefault="00C261EE" w:rsidP="008C4AD5">
      <w:pPr>
        <w:pStyle w:val="a5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F1748B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EA0799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D26F67">
        <w:tc>
          <w:tcPr>
            <w:tcW w:w="1292" w:type="dxa"/>
          </w:tcPr>
          <w:p w:rsidR="00C261EE" w:rsidRPr="00BE0AE1" w:rsidRDefault="00C261EE" w:rsidP="00D26F6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D26F67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D26F6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D26F6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D26F6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D26F6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D26F67">
        <w:tc>
          <w:tcPr>
            <w:tcW w:w="12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D26F67">
        <w:tc>
          <w:tcPr>
            <w:tcW w:w="12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D26F67">
        <w:tc>
          <w:tcPr>
            <w:tcW w:w="12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D26F6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2E3" w:rsidRDefault="003222E3">
      <w:r>
        <w:separator/>
      </w:r>
    </w:p>
  </w:endnote>
  <w:endnote w:type="continuationSeparator" w:id="0">
    <w:p w:rsidR="003222E3" w:rsidRDefault="0032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2E3" w:rsidRDefault="003222E3">
      <w:r>
        <w:separator/>
      </w:r>
    </w:p>
  </w:footnote>
  <w:footnote w:type="continuationSeparator" w:id="0">
    <w:p w:rsidR="003222E3" w:rsidRDefault="0032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5C414FD"/>
    <w:multiLevelType w:val="hybridMultilevel"/>
    <w:tmpl w:val="CB0880E4"/>
    <w:lvl w:ilvl="0" w:tplc="07361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2EEE0F15"/>
    <w:multiLevelType w:val="hybridMultilevel"/>
    <w:tmpl w:val="70B8CEA6"/>
    <w:lvl w:ilvl="0" w:tplc="1F0ED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524473B"/>
    <w:multiLevelType w:val="hybridMultilevel"/>
    <w:tmpl w:val="3D2AF80E"/>
    <w:lvl w:ilvl="0" w:tplc="6F56A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503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6" w15:restartNumberingAfterBreak="0">
    <w:nsid w:val="7DBA1DCF"/>
    <w:multiLevelType w:val="hybridMultilevel"/>
    <w:tmpl w:val="EE82A77C"/>
    <w:lvl w:ilvl="0" w:tplc="8D849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45"/>
  </w:num>
  <w:num w:numId="3">
    <w:abstractNumId w:val="26"/>
  </w:num>
  <w:num w:numId="4">
    <w:abstractNumId w:val="37"/>
  </w:num>
  <w:num w:numId="5">
    <w:abstractNumId w:val="32"/>
  </w:num>
  <w:num w:numId="6">
    <w:abstractNumId w:val="31"/>
  </w:num>
  <w:num w:numId="7">
    <w:abstractNumId w:val="2"/>
  </w:num>
  <w:num w:numId="8">
    <w:abstractNumId w:val="23"/>
  </w:num>
  <w:num w:numId="9">
    <w:abstractNumId w:val="20"/>
  </w:num>
  <w:num w:numId="10">
    <w:abstractNumId w:val="36"/>
  </w:num>
  <w:num w:numId="11">
    <w:abstractNumId w:val="41"/>
  </w:num>
  <w:num w:numId="12">
    <w:abstractNumId w:val="43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7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5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15"/>
  </w:num>
  <w:num w:numId="37">
    <w:abstractNumId w:val="39"/>
  </w:num>
  <w:num w:numId="38">
    <w:abstractNumId w:val="34"/>
  </w:num>
  <w:num w:numId="39">
    <w:abstractNumId w:val="33"/>
  </w:num>
  <w:num w:numId="40">
    <w:abstractNumId w:val="29"/>
  </w:num>
  <w:num w:numId="41">
    <w:abstractNumId w:val="44"/>
  </w:num>
  <w:num w:numId="42">
    <w:abstractNumId w:val="28"/>
  </w:num>
  <w:num w:numId="43">
    <w:abstractNumId w:val="40"/>
  </w:num>
  <w:num w:numId="44">
    <w:abstractNumId w:val="46"/>
  </w:num>
  <w:num w:numId="45">
    <w:abstractNumId w:val="19"/>
  </w:num>
  <w:num w:numId="46">
    <w:abstractNumId w:val="16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BE7"/>
    <w:rsid w:val="00010F37"/>
    <w:rsid w:val="00011368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6C52"/>
    <w:rsid w:val="00097C2E"/>
    <w:rsid w:val="000A1997"/>
    <w:rsid w:val="000A22BB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1C17"/>
    <w:rsid w:val="000F33DD"/>
    <w:rsid w:val="000F6784"/>
    <w:rsid w:val="000F71F4"/>
    <w:rsid w:val="00105275"/>
    <w:rsid w:val="00106E7A"/>
    <w:rsid w:val="00107B78"/>
    <w:rsid w:val="00110487"/>
    <w:rsid w:val="001112EF"/>
    <w:rsid w:val="00111853"/>
    <w:rsid w:val="00111BE4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4C31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C7B8A"/>
    <w:rsid w:val="001D0E7F"/>
    <w:rsid w:val="001D293D"/>
    <w:rsid w:val="001D3382"/>
    <w:rsid w:val="001D3846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0F8"/>
    <w:rsid w:val="00227D43"/>
    <w:rsid w:val="00235B24"/>
    <w:rsid w:val="002465A9"/>
    <w:rsid w:val="0025196E"/>
    <w:rsid w:val="00252E0C"/>
    <w:rsid w:val="00263A25"/>
    <w:rsid w:val="002664FE"/>
    <w:rsid w:val="00266528"/>
    <w:rsid w:val="002670FA"/>
    <w:rsid w:val="00271201"/>
    <w:rsid w:val="00271F95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A31"/>
    <w:rsid w:val="00314C01"/>
    <w:rsid w:val="00315311"/>
    <w:rsid w:val="00316E9B"/>
    <w:rsid w:val="0032064E"/>
    <w:rsid w:val="00320E8E"/>
    <w:rsid w:val="003219D1"/>
    <w:rsid w:val="003222E3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84F12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D777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24EA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0F94"/>
    <w:rsid w:val="00517FDB"/>
    <w:rsid w:val="005336C0"/>
    <w:rsid w:val="0053472D"/>
    <w:rsid w:val="00535B14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636C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C6A2A"/>
    <w:rsid w:val="005D0143"/>
    <w:rsid w:val="005D6008"/>
    <w:rsid w:val="005D74BC"/>
    <w:rsid w:val="005D7AB8"/>
    <w:rsid w:val="005E6C3A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2E5F"/>
    <w:rsid w:val="00622EDE"/>
    <w:rsid w:val="00624805"/>
    <w:rsid w:val="00624D39"/>
    <w:rsid w:val="00635100"/>
    <w:rsid w:val="006352E5"/>
    <w:rsid w:val="00640707"/>
    <w:rsid w:val="00642508"/>
    <w:rsid w:val="0064489F"/>
    <w:rsid w:val="006453E2"/>
    <w:rsid w:val="00645503"/>
    <w:rsid w:val="006510A0"/>
    <w:rsid w:val="00654B9D"/>
    <w:rsid w:val="006550DD"/>
    <w:rsid w:val="00663336"/>
    <w:rsid w:val="006648FA"/>
    <w:rsid w:val="00666617"/>
    <w:rsid w:val="006711E0"/>
    <w:rsid w:val="00671A94"/>
    <w:rsid w:val="00680BD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2F32"/>
    <w:rsid w:val="006B3591"/>
    <w:rsid w:val="006B7849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1BE"/>
    <w:rsid w:val="007044B8"/>
    <w:rsid w:val="007061DD"/>
    <w:rsid w:val="00707F8C"/>
    <w:rsid w:val="00712C94"/>
    <w:rsid w:val="00716139"/>
    <w:rsid w:val="007257DA"/>
    <w:rsid w:val="00725A45"/>
    <w:rsid w:val="00726FA3"/>
    <w:rsid w:val="00734DC0"/>
    <w:rsid w:val="007361BE"/>
    <w:rsid w:val="00736961"/>
    <w:rsid w:val="007376DA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396A"/>
    <w:rsid w:val="00786577"/>
    <w:rsid w:val="007905FB"/>
    <w:rsid w:val="0079073C"/>
    <w:rsid w:val="007924F8"/>
    <w:rsid w:val="00793F87"/>
    <w:rsid w:val="007A03E7"/>
    <w:rsid w:val="007A67F8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376D"/>
    <w:rsid w:val="00800FF7"/>
    <w:rsid w:val="00810AA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4AD5"/>
    <w:rsid w:val="008C6637"/>
    <w:rsid w:val="008C7AF6"/>
    <w:rsid w:val="008D0CDC"/>
    <w:rsid w:val="008D2428"/>
    <w:rsid w:val="008D269A"/>
    <w:rsid w:val="008D6DB5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1970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2AB5"/>
    <w:rsid w:val="009A3D2E"/>
    <w:rsid w:val="009A450A"/>
    <w:rsid w:val="009A7E41"/>
    <w:rsid w:val="009B2487"/>
    <w:rsid w:val="009B2F4D"/>
    <w:rsid w:val="009B394E"/>
    <w:rsid w:val="009B4ADA"/>
    <w:rsid w:val="009B6152"/>
    <w:rsid w:val="009B665B"/>
    <w:rsid w:val="009B7F87"/>
    <w:rsid w:val="009C0E03"/>
    <w:rsid w:val="009C3229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26FFE"/>
    <w:rsid w:val="00A30498"/>
    <w:rsid w:val="00A311F1"/>
    <w:rsid w:val="00A3233F"/>
    <w:rsid w:val="00A4179C"/>
    <w:rsid w:val="00A42EF1"/>
    <w:rsid w:val="00A43A34"/>
    <w:rsid w:val="00A448DC"/>
    <w:rsid w:val="00A45123"/>
    <w:rsid w:val="00A45C34"/>
    <w:rsid w:val="00A47E10"/>
    <w:rsid w:val="00A501E0"/>
    <w:rsid w:val="00A506BC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56D4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3C88"/>
    <w:rsid w:val="00AE5DA6"/>
    <w:rsid w:val="00AE6E7D"/>
    <w:rsid w:val="00AF1E63"/>
    <w:rsid w:val="00AF4902"/>
    <w:rsid w:val="00B0211E"/>
    <w:rsid w:val="00B02B71"/>
    <w:rsid w:val="00B04681"/>
    <w:rsid w:val="00B10544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26D2"/>
    <w:rsid w:val="00B85833"/>
    <w:rsid w:val="00B8634E"/>
    <w:rsid w:val="00B87082"/>
    <w:rsid w:val="00B872CC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D7ED2"/>
    <w:rsid w:val="00BE0970"/>
    <w:rsid w:val="00BE0AE1"/>
    <w:rsid w:val="00BE3EEA"/>
    <w:rsid w:val="00BE7C71"/>
    <w:rsid w:val="00BF1A42"/>
    <w:rsid w:val="00C01B71"/>
    <w:rsid w:val="00C0277A"/>
    <w:rsid w:val="00C16726"/>
    <w:rsid w:val="00C261EE"/>
    <w:rsid w:val="00C2644D"/>
    <w:rsid w:val="00C27837"/>
    <w:rsid w:val="00C27A1B"/>
    <w:rsid w:val="00C31F2D"/>
    <w:rsid w:val="00C3535B"/>
    <w:rsid w:val="00C35623"/>
    <w:rsid w:val="00C35BA5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D01"/>
    <w:rsid w:val="00C66F2A"/>
    <w:rsid w:val="00C67293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26F67"/>
    <w:rsid w:val="00D31588"/>
    <w:rsid w:val="00D31E75"/>
    <w:rsid w:val="00D329B6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24A0"/>
    <w:rsid w:val="00D777C7"/>
    <w:rsid w:val="00D8163B"/>
    <w:rsid w:val="00D81B60"/>
    <w:rsid w:val="00D82CA1"/>
    <w:rsid w:val="00D85219"/>
    <w:rsid w:val="00D85659"/>
    <w:rsid w:val="00D91CCA"/>
    <w:rsid w:val="00DA3981"/>
    <w:rsid w:val="00DA3FCB"/>
    <w:rsid w:val="00DA41F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74AF"/>
    <w:rsid w:val="00E22722"/>
    <w:rsid w:val="00E24A57"/>
    <w:rsid w:val="00E325ED"/>
    <w:rsid w:val="00E3550F"/>
    <w:rsid w:val="00E428EF"/>
    <w:rsid w:val="00E46E43"/>
    <w:rsid w:val="00E47B31"/>
    <w:rsid w:val="00E47B38"/>
    <w:rsid w:val="00E5125D"/>
    <w:rsid w:val="00E51BC1"/>
    <w:rsid w:val="00E5571B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A47"/>
    <w:rsid w:val="00EB34A3"/>
    <w:rsid w:val="00EB540B"/>
    <w:rsid w:val="00EC07DB"/>
    <w:rsid w:val="00EC378D"/>
    <w:rsid w:val="00EC6824"/>
    <w:rsid w:val="00EC68FB"/>
    <w:rsid w:val="00EC7948"/>
    <w:rsid w:val="00ED019B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48B"/>
    <w:rsid w:val="00F17733"/>
    <w:rsid w:val="00F22D75"/>
    <w:rsid w:val="00F231FA"/>
    <w:rsid w:val="00F30474"/>
    <w:rsid w:val="00F30A0F"/>
    <w:rsid w:val="00F37A1E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82DCB"/>
    <w:rsid w:val="00F906D6"/>
    <w:rsid w:val="00F9202A"/>
    <w:rsid w:val="00F931AD"/>
    <w:rsid w:val="00F94E97"/>
    <w:rsid w:val="00FA2518"/>
    <w:rsid w:val="00FB0C38"/>
    <w:rsid w:val="00FB5D9D"/>
    <w:rsid w:val="00FB7303"/>
    <w:rsid w:val="00FB7658"/>
    <w:rsid w:val="00FC01EC"/>
    <w:rsid w:val="00FC1ECF"/>
    <w:rsid w:val="00FC234E"/>
    <w:rsid w:val="00FC2E78"/>
    <w:rsid w:val="00FC384A"/>
    <w:rsid w:val="00FC4CA0"/>
    <w:rsid w:val="00FC5594"/>
    <w:rsid w:val="00FC648B"/>
    <w:rsid w:val="00FC6FCB"/>
    <w:rsid w:val="00FD06EA"/>
    <w:rsid w:val="00FE5095"/>
    <w:rsid w:val="00FE6368"/>
    <w:rsid w:val="00FF527C"/>
    <w:rsid w:val="00FF61C3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C1D14"/>
  <w15:docId w15:val="{BB51BAC5-9F52-498C-B0A0-3CC98E37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61E29"/>
    <w:pPr>
      <w:jc w:val="left"/>
    </w:pPr>
  </w:style>
  <w:style w:type="character" w:customStyle="1" w:styleId="af0">
    <w:name w:val="註解文字 字元"/>
    <w:basedOn w:val="a0"/>
    <w:link w:val="af"/>
    <w:uiPriority w:val="99"/>
    <w:semiHidden/>
    <w:rsid w:val="00061E29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61E29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9389-F2F8-44BA-8061-AE753263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983</Words>
  <Characters>5608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Windows 使用者</cp:lastModifiedBy>
  <cp:revision>2</cp:revision>
  <cp:lastPrinted>2023-11-24T06:23:00Z</cp:lastPrinted>
  <dcterms:created xsi:type="dcterms:W3CDTF">2024-06-20T01:24:00Z</dcterms:created>
  <dcterms:modified xsi:type="dcterms:W3CDTF">2024-06-20T01:24:00Z</dcterms:modified>
</cp:coreProperties>
</file>