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20CDA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439A8">
        <w:rPr>
          <w:rFonts w:eastAsia="標楷體"/>
          <w:b/>
          <w:color w:val="000000" w:themeColor="text1"/>
          <w:sz w:val="32"/>
          <w:szCs w:val="32"/>
        </w:rPr>
        <w:t>新北市</w:t>
      </w:r>
      <w:r w:rsidR="00E6631B" w:rsidRPr="00E439A8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溪崑</w:t>
      </w:r>
      <w:r w:rsidRPr="00E439A8">
        <w:rPr>
          <w:rFonts w:eastAsia="標楷體"/>
          <w:b/>
          <w:color w:val="000000" w:themeColor="text1"/>
          <w:sz w:val="32"/>
          <w:szCs w:val="32"/>
        </w:rPr>
        <w:t>國民中學</w:t>
      </w:r>
      <w:r w:rsidRPr="00E439A8">
        <w:rPr>
          <w:rFonts w:eastAsia="標楷體"/>
          <w:b/>
          <w:color w:val="000000" w:themeColor="text1"/>
          <w:sz w:val="32"/>
          <w:szCs w:val="32"/>
          <w:u w:val="single"/>
        </w:rPr>
        <w:t>11</w:t>
      </w:r>
      <w:r w:rsidR="0056331F" w:rsidRPr="00E439A8">
        <w:rPr>
          <w:rFonts w:eastAsia="標楷體" w:hint="eastAsia"/>
          <w:b/>
          <w:color w:val="000000" w:themeColor="text1"/>
          <w:sz w:val="32"/>
          <w:szCs w:val="32"/>
          <w:u w:val="single"/>
        </w:rPr>
        <w:t>3</w:t>
      </w:r>
      <w:r w:rsidRPr="00E439A8">
        <w:rPr>
          <w:rFonts w:eastAsia="標楷體"/>
          <w:b/>
          <w:color w:val="000000" w:themeColor="text1"/>
          <w:sz w:val="32"/>
          <w:szCs w:val="32"/>
        </w:rPr>
        <w:t>學年度</w:t>
      </w:r>
      <w:r w:rsidR="00E6631B" w:rsidRPr="00E439A8">
        <w:rPr>
          <w:rFonts w:eastAsia="標楷體"/>
          <w:b/>
          <w:color w:val="000000" w:themeColor="text1"/>
          <w:sz w:val="28"/>
          <w:szCs w:val="28"/>
        </w:rPr>
        <w:t>九</w:t>
      </w:r>
      <w:r w:rsidRPr="00E439A8">
        <w:rPr>
          <w:rFonts w:eastAsia="標楷體"/>
          <w:b/>
          <w:color w:val="000000" w:themeColor="text1"/>
          <w:sz w:val="32"/>
          <w:szCs w:val="32"/>
        </w:rPr>
        <w:t>年級第</w:t>
      </w:r>
      <w:r w:rsidR="0056331F" w:rsidRPr="00E439A8">
        <w:rPr>
          <w:rFonts w:eastAsia="標楷體" w:hint="eastAsia"/>
          <w:b/>
          <w:color w:val="000000" w:themeColor="text1"/>
          <w:sz w:val="32"/>
          <w:szCs w:val="32"/>
          <w:u w:val="single"/>
        </w:rPr>
        <w:t>一</w:t>
      </w:r>
      <w:r w:rsidRPr="00E439A8">
        <w:rPr>
          <w:rFonts w:eastAsia="標楷體"/>
          <w:b/>
          <w:color w:val="000000" w:themeColor="text1"/>
          <w:sz w:val="32"/>
          <w:szCs w:val="32"/>
        </w:rPr>
        <w:t>學期</w:t>
      </w:r>
      <w:r w:rsidRPr="00E439A8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部</w:t>
      </w:r>
      <w:r w:rsidR="00064FA1" w:rsidRPr="00E439A8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定</w:t>
      </w:r>
      <w:r w:rsidRPr="00E439A8">
        <w:rPr>
          <w:rFonts w:eastAsia="標楷體"/>
          <w:b/>
          <w:color w:val="000000" w:themeColor="text1"/>
          <w:sz w:val="32"/>
          <w:szCs w:val="32"/>
        </w:rPr>
        <w:t>課程計畫</w:t>
      </w:r>
      <w:r w:rsidRPr="00E439A8">
        <w:rPr>
          <w:rFonts w:eastAsia="標楷體"/>
          <w:b/>
          <w:color w:val="000000" w:themeColor="text1"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="00E6631B" w:rsidRPr="00E6631B">
        <w:rPr>
          <w:rFonts w:eastAsia="標楷體"/>
          <w:b/>
          <w:sz w:val="28"/>
          <w:szCs w:val="28"/>
          <w:u w:val="single"/>
        </w:rPr>
        <w:t>唐國寶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EA7B22">
      <w:pPr>
        <w:pStyle w:val="Web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E6631B" w:rsidRPr="004F0F87">
        <w:rPr>
          <w:rFonts w:ascii="標楷體" w:eastAsia="標楷體" w:hAnsi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EA7B22">
      <w:pPr>
        <w:pStyle w:val="Web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E6631B">
        <w:rPr>
          <w:rFonts w:eastAsia="標楷體" w:hint="eastAsia"/>
          <w:sz w:val="24"/>
          <w:szCs w:val="24"/>
        </w:rPr>
        <w:t>1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34F2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="00E6631B">
        <w:rPr>
          <w:rFonts w:eastAsia="標楷體"/>
          <w:sz w:val="24"/>
          <w:szCs w:val="24"/>
        </w:rPr>
        <w:t>22</w:t>
      </w:r>
      <w:r w:rsidR="00326780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161B4A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161B4A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161B4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31B" w:rsidRPr="004F0F87" w:rsidRDefault="00E6631B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A1身心素質與自我精進</w:t>
            </w:r>
          </w:p>
          <w:p w:rsidR="00E6631B" w:rsidRPr="004F0F87" w:rsidRDefault="00161B4A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</w:t>
            </w:r>
            <w:r w:rsidR="00E6631B"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A2系統思考與解決問題</w:t>
            </w:r>
          </w:p>
          <w:p w:rsidR="00E6631B" w:rsidRPr="004F0F87" w:rsidRDefault="00E6631B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A3規劃執行與創新應變</w:t>
            </w:r>
          </w:p>
          <w:p w:rsidR="00E6631B" w:rsidRPr="004F0F87" w:rsidRDefault="00E6631B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B1符號運用與溝通表達</w:t>
            </w:r>
          </w:p>
          <w:p w:rsidR="00E6631B" w:rsidRPr="004F0F87" w:rsidRDefault="00E6631B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■ B2科技資訊與媒體素養</w:t>
            </w:r>
          </w:p>
          <w:p w:rsidR="00E6631B" w:rsidRPr="004F0F87" w:rsidRDefault="00E6631B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B3藝術涵養與美感素養</w:t>
            </w:r>
          </w:p>
          <w:p w:rsidR="00E6631B" w:rsidRPr="004F0F87" w:rsidRDefault="00161B4A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</w:t>
            </w:r>
            <w:r w:rsidR="00E6631B"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C1道德實踐與公民意識</w:t>
            </w:r>
          </w:p>
          <w:p w:rsidR="00E6631B" w:rsidRPr="004F0F87" w:rsidRDefault="00161B4A" w:rsidP="00E6631B">
            <w:pPr>
              <w:pStyle w:val="Textbody"/>
              <w:autoSpaceDE w:val="0"/>
              <w:rPr>
                <w:rFonts w:ascii="標楷體" w:eastAsia="標楷體" w:hAnsi="標楷體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</w:t>
            </w:r>
            <w:r w:rsidR="00E6631B"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C2人際關係與團隊合作</w:t>
            </w:r>
          </w:p>
          <w:p w:rsidR="00FC1B4B" w:rsidRPr="001D3382" w:rsidRDefault="00E6631B" w:rsidP="00E6631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0F87">
              <w:rPr>
                <w:rFonts w:ascii="標楷體" w:eastAsia="標楷體" w:hAnsi="標楷體"/>
                <w:color w:val="auto"/>
                <w:sz w:val="24"/>
                <w:szCs w:val="24"/>
              </w:rPr>
              <w:t>□ C3多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31B" w:rsidRPr="00782117" w:rsidRDefault="00E6631B" w:rsidP="00E6631B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-J-A1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具備良好的科技態度，並能應用科技知能，以啟發自我潛能。</w:t>
            </w:r>
          </w:p>
          <w:p w:rsidR="00E6631B" w:rsidRPr="00782117" w:rsidRDefault="00E6631B" w:rsidP="00E6631B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-J-A3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利用科技資源，擬定與執行科技專題活動。</w:t>
            </w:r>
          </w:p>
          <w:p w:rsidR="00E6631B" w:rsidRPr="00782117" w:rsidRDefault="00E6631B" w:rsidP="00E6631B">
            <w:pPr>
              <w:pStyle w:val="Textbody"/>
              <w:rPr>
                <w:rFonts w:eastAsia="標楷體"/>
                <w:color w:val="auto"/>
                <w:sz w:val="24"/>
                <w:szCs w:val="24"/>
              </w:rPr>
            </w:pPr>
            <w:r w:rsidRPr="00782117">
              <w:rPr>
                <w:rFonts w:eastAsia="標楷體"/>
                <w:color w:val="auto"/>
                <w:sz w:val="24"/>
                <w:szCs w:val="24"/>
              </w:rPr>
              <w:t>科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 xml:space="preserve">-J-B2 </w:t>
            </w:r>
            <w:r w:rsidRPr="00782117">
              <w:rPr>
                <w:rFonts w:eastAsia="標楷體"/>
                <w:color w:val="auto"/>
                <w:sz w:val="24"/>
                <w:szCs w:val="24"/>
              </w:rPr>
              <w:t>理解資訊與科技的基本原理，具備媒體識讀的能力，並能了解人與科技、資訊、媒體的互動關係。</w:t>
            </w:r>
          </w:p>
          <w:p w:rsidR="00FC1B4B" w:rsidRPr="00E6631B" w:rsidRDefault="00FC1B4B" w:rsidP="00161B4A">
            <w:pPr>
              <w:pStyle w:val="Textbody"/>
              <w:rPr>
                <w:color w:val="FF0000"/>
              </w:rPr>
            </w:pP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:rsidR="00E6631B" w:rsidRPr="00782117" w:rsidRDefault="00E6631B" w:rsidP="00EA7B22">
      <w:pPr>
        <w:pStyle w:val="Textbody"/>
        <w:ind w:left="23" w:firstLine="0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1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系統平臺</w:t>
      </w:r>
    </w:p>
    <w:p w:rsidR="00E6631B" w:rsidRPr="00757BDC" w:rsidRDefault="00E6631B" w:rsidP="00EA7B22">
      <w:pPr>
        <w:pStyle w:val="Textbody"/>
        <w:ind w:firstLine="0"/>
        <w:rPr>
          <w:rFonts w:eastAsia="標楷體"/>
          <w:color w:val="auto"/>
          <w:sz w:val="24"/>
          <w:szCs w:val="24"/>
        </w:rPr>
      </w:pPr>
      <w:r w:rsidRPr="00757BDC">
        <w:rPr>
          <w:rFonts w:eastAsia="標楷體" w:hint="eastAsia"/>
          <w:color w:val="auto"/>
          <w:sz w:val="24"/>
          <w:szCs w:val="24"/>
        </w:rPr>
        <w:t>1-1</w:t>
      </w:r>
      <w:r w:rsidRPr="00757BDC">
        <w:rPr>
          <w:rFonts w:eastAsia="標楷體" w:hint="eastAsia"/>
          <w:color w:val="auto"/>
          <w:sz w:val="24"/>
          <w:szCs w:val="24"/>
        </w:rPr>
        <w:t>系統平臺的概念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>1-2</w:t>
      </w:r>
      <w:r w:rsidRPr="00757BDC">
        <w:rPr>
          <w:rFonts w:eastAsia="標楷體" w:hint="eastAsia"/>
          <w:color w:val="auto"/>
          <w:sz w:val="24"/>
          <w:szCs w:val="24"/>
        </w:rPr>
        <w:t>系統平臺的架構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>1-3</w:t>
      </w:r>
      <w:r w:rsidRPr="00757BDC">
        <w:rPr>
          <w:rFonts w:eastAsia="標楷體" w:hint="eastAsia"/>
          <w:color w:val="auto"/>
          <w:sz w:val="24"/>
          <w:szCs w:val="24"/>
        </w:rPr>
        <w:t>系統平臺的重要發展與演進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>1-4</w:t>
      </w:r>
      <w:r w:rsidRPr="00757BDC">
        <w:rPr>
          <w:rFonts w:eastAsia="標楷體" w:hint="eastAsia"/>
          <w:color w:val="auto"/>
          <w:sz w:val="24"/>
          <w:szCs w:val="24"/>
        </w:rPr>
        <w:t>系統平臺的運作原理與實例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757BDC">
        <w:rPr>
          <w:rFonts w:eastAsia="標楷體" w:hint="eastAsia"/>
          <w:color w:val="auto"/>
          <w:sz w:val="24"/>
          <w:szCs w:val="24"/>
        </w:rPr>
        <w:t xml:space="preserve">1-5 </w:t>
      </w:r>
      <w:r w:rsidRPr="00757BDC">
        <w:rPr>
          <w:rFonts w:eastAsia="標楷體" w:hint="eastAsia"/>
          <w:color w:val="auto"/>
          <w:sz w:val="24"/>
          <w:szCs w:val="24"/>
        </w:rPr>
        <w:t>檢視電腦資源的使用情形</w:t>
      </w:r>
      <w:r w:rsidRPr="00757BDC">
        <w:rPr>
          <w:rFonts w:eastAsia="標楷體" w:hint="eastAsia"/>
          <w:color w:val="auto"/>
          <w:sz w:val="24"/>
          <w:szCs w:val="24"/>
        </w:rPr>
        <w:t xml:space="preserve"> </w:t>
      </w:r>
    </w:p>
    <w:p w:rsidR="00E6631B" w:rsidRPr="00782117" w:rsidRDefault="00E6631B" w:rsidP="00EA7B22">
      <w:pPr>
        <w:pStyle w:val="Textbody"/>
        <w:ind w:firstLineChars="9" w:firstLine="22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2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從</w:t>
      </w:r>
      <w:proofErr w:type="spellStart"/>
      <w:r w:rsidRPr="00782117">
        <w:rPr>
          <w:rFonts w:eastAsia="標楷體"/>
          <w:color w:val="auto"/>
          <w:sz w:val="24"/>
          <w:szCs w:val="24"/>
        </w:rPr>
        <w:t>Scatch</w:t>
      </w:r>
      <w:proofErr w:type="spellEnd"/>
      <w:r w:rsidRPr="00782117">
        <w:rPr>
          <w:rFonts w:eastAsia="標楷體"/>
          <w:color w:val="auto"/>
          <w:sz w:val="24"/>
          <w:szCs w:val="24"/>
        </w:rPr>
        <w:t>到</w:t>
      </w:r>
      <w:r w:rsidRPr="00782117">
        <w:rPr>
          <w:rFonts w:eastAsia="標楷體"/>
          <w:color w:val="auto"/>
          <w:sz w:val="24"/>
          <w:szCs w:val="24"/>
        </w:rPr>
        <w:t>Python</w:t>
      </w:r>
    </w:p>
    <w:p w:rsidR="00E6631B" w:rsidRDefault="00E6631B" w:rsidP="00EA7B22">
      <w:pPr>
        <w:pStyle w:val="Textbody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2-1</w:t>
      </w:r>
      <w:r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認識</w:t>
      </w:r>
      <w:r w:rsidRPr="00782117">
        <w:rPr>
          <w:rFonts w:eastAsia="標楷體"/>
          <w:color w:val="auto"/>
          <w:sz w:val="24"/>
          <w:szCs w:val="24"/>
        </w:rPr>
        <w:t>Python</w:t>
      </w:r>
      <w:r w:rsidRPr="00782117">
        <w:rPr>
          <w:rFonts w:eastAsia="標楷體"/>
          <w:color w:val="auto"/>
          <w:sz w:val="24"/>
          <w:szCs w:val="24"/>
        </w:rPr>
        <w:t>程式語言、</w:t>
      </w:r>
      <w:r w:rsidRPr="00FC1C5C">
        <w:rPr>
          <w:rFonts w:eastAsia="標楷體" w:hint="eastAsia"/>
          <w:color w:val="auto"/>
          <w:sz w:val="24"/>
          <w:szCs w:val="24"/>
        </w:rPr>
        <w:t>2-2  Python</w:t>
      </w:r>
      <w:r w:rsidRPr="00FC1C5C">
        <w:rPr>
          <w:rFonts w:eastAsia="標楷體" w:hint="eastAsia"/>
          <w:color w:val="auto"/>
          <w:sz w:val="24"/>
          <w:szCs w:val="24"/>
        </w:rPr>
        <w:t>程式設計的概念</w:t>
      </w:r>
      <w:r>
        <w:rPr>
          <w:rFonts w:eastAsia="標楷體" w:hint="eastAsia"/>
          <w:color w:val="auto"/>
          <w:sz w:val="24"/>
          <w:szCs w:val="24"/>
        </w:rPr>
        <w:t>、</w:t>
      </w:r>
      <w:r w:rsidRPr="00FC1C5C">
        <w:rPr>
          <w:rFonts w:eastAsia="標楷體" w:hint="eastAsia"/>
          <w:color w:val="auto"/>
          <w:sz w:val="24"/>
          <w:szCs w:val="24"/>
        </w:rPr>
        <w:t>2-3  Python</w:t>
      </w:r>
      <w:r w:rsidRPr="00FC1C5C">
        <w:rPr>
          <w:rFonts w:eastAsia="標楷體" w:hint="eastAsia"/>
          <w:color w:val="auto"/>
          <w:sz w:val="24"/>
          <w:szCs w:val="24"/>
        </w:rPr>
        <w:t>程式設計的應用</w:t>
      </w:r>
      <w:r w:rsidRPr="00782117">
        <w:rPr>
          <w:rFonts w:eastAsia="標楷體"/>
          <w:color w:val="auto"/>
          <w:sz w:val="24"/>
          <w:szCs w:val="24"/>
        </w:rPr>
        <w:t xml:space="preserve">  </w:t>
      </w:r>
    </w:p>
    <w:p w:rsidR="00E6631B" w:rsidRPr="00782117" w:rsidRDefault="00E6631B" w:rsidP="00EA7B22">
      <w:pPr>
        <w:pStyle w:val="Textbody"/>
        <w:ind w:firstLineChars="9" w:firstLine="22"/>
        <w:rPr>
          <w:rFonts w:eastAsia="標楷體"/>
          <w:color w:val="auto"/>
          <w:sz w:val="24"/>
          <w:szCs w:val="24"/>
        </w:rPr>
      </w:pPr>
      <w:r w:rsidRPr="00782117">
        <w:rPr>
          <w:rFonts w:eastAsia="標楷體"/>
          <w:color w:val="auto"/>
          <w:sz w:val="24"/>
          <w:szCs w:val="24"/>
        </w:rPr>
        <w:t>第</w:t>
      </w:r>
      <w:r w:rsidRPr="00782117">
        <w:rPr>
          <w:rFonts w:eastAsia="標楷體"/>
          <w:color w:val="auto"/>
          <w:sz w:val="24"/>
          <w:szCs w:val="24"/>
        </w:rPr>
        <w:t>3</w:t>
      </w:r>
      <w:r w:rsidRPr="00782117">
        <w:rPr>
          <w:rFonts w:eastAsia="標楷體"/>
          <w:color w:val="auto"/>
          <w:sz w:val="24"/>
          <w:szCs w:val="24"/>
        </w:rPr>
        <w:t>章</w:t>
      </w:r>
      <w:r w:rsidRPr="00782117">
        <w:rPr>
          <w:rFonts w:eastAsia="標楷體"/>
          <w:color w:val="auto"/>
          <w:sz w:val="24"/>
          <w:szCs w:val="24"/>
        </w:rPr>
        <w:t xml:space="preserve"> </w:t>
      </w:r>
      <w:r w:rsidRPr="00782117">
        <w:rPr>
          <w:rFonts w:eastAsia="標楷體"/>
          <w:color w:val="auto"/>
          <w:sz w:val="24"/>
          <w:szCs w:val="24"/>
        </w:rPr>
        <w:t>網路技術與服務</w:t>
      </w:r>
      <w:r w:rsidRPr="00782117">
        <w:rPr>
          <w:rFonts w:eastAsia="標楷體"/>
          <w:color w:val="auto"/>
          <w:sz w:val="24"/>
          <w:szCs w:val="24"/>
        </w:rPr>
        <w:t xml:space="preserve">  </w:t>
      </w:r>
    </w:p>
    <w:p w:rsidR="00440A20" w:rsidRPr="00EA7B22" w:rsidRDefault="00E6631B" w:rsidP="00EA7B22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A7B22">
        <w:rPr>
          <w:rFonts w:eastAsia="標楷體"/>
          <w:color w:val="auto"/>
          <w:sz w:val="24"/>
          <w:szCs w:val="24"/>
        </w:rPr>
        <w:t xml:space="preserve">3-1 </w:t>
      </w:r>
      <w:r w:rsidRPr="00EA7B22">
        <w:rPr>
          <w:rFonts w:eastAsia="標楷體"/>
          <w:color w:val="auto"/>
          <w:sz w:val="24"/>
          <w:szCs w:val="24"/>
        </w:rPr>
        <w:t>網路技術的概念、</w:t>
      </w:r>
      <w:r w:rsidRPr="00EA7B22">
        <w:rPr>
          <w:rFonts w:eastAsia="標楷體"/>
          <w:color w:val="auto"/>
          <w:sz w:val="24"/>
          <w:szCs w:val="24"/>
        </w:rPr>
        <w:t xml:space="preserve">3-2 </w:t>
      </w:r>
      <w:r w:rsidRPr="00EA7B22">
        <w:rPr>
          <w:rFonts w:eastAsia="標楷體"/>
          <w:color w:val="auto"/>
          <w:sz w:val="24"/>
          <w:szCs w:val="24"/>
        </w:rPr>
        <w:t>網際網路通訊協定、</w:t>
      </w:r>
      <w:r w:rsidRPr="00EA7B22">
        <w:rPr>
          <w:rFonts w:eastAsia="標楷體"/>
          <w:color w:val="auto"/>
          <w:sz w:val="24"/>
          <w:szCs w:val="24"/>
        </w:rPr>
        <w:t xml:space="preserve">3-3 </w:t>
      </w:r>
      <w:r w:rsidRPr="00EA7B22">
        <w:rPr>
          <w:rFonts w:eastAsia="標楷體"/>
          <w:color w:val="auto"/>
          <w:sz w:val="24"/>
          <w:szCs w:val="24"/>
        </w:rPr>
        <w:t>資料交換技術、</w:t>
      </w:r>
      <w:r w:rsidRPr="00EA7B22">
        <w:rPr>
          <w:rFonts w:eastAsia="標楷體"/>
          <w:color w:val="auto"/>
          <w:sz w:val="24"/>
          <w:szCs w:val="24"/>
        </w:rPr>
        <w:t>3-4 IP</w:t>
      </w:r>
      <w:r w:rsidRPr="00EA7B22">
        <w:rPr>
          <w:rFonts w:eastAsia="標楷體"/>
          <w:color w:val="auto"/>
          <w:sz w:val="24"/>
          <w:szCs w:val="24"/>
        </w:rPr>
        <w:t>位址與網域名稱、</w:t>
      </w:r>
      <w:r w:rsidRPr="00EA7B22">
        <w:rPr>
          <w:rFonts w:eastAsia="標楷體"/>
          <w:color w:val="auto"/>
          <w:sz w:val="24"/>
          <w:szCs w:val="24"/>
        </w:rPr>
        <w:t xml:space="preserve">3-5 </w:t>
      </w:r>
      <w:r w:rsidRPr="00EA7B22">
        <w:rPr>
          <w:rFonts w:eastAsia="標楷體"/>
          <w:color w:val="auto"/>
          <w:sz w:val="24"/>
          <w:szCs w:val="24"/>
        </w:rPr>
        <w:t>網路服務的概念與介紹</w:t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9355F9" w:rsidRPr="001C659E" w:rsidRDefault="00D37619" w:rsidP="00161B4A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1C659E">
        <w:rPr>
          <w:rFonts w:ascii="標楷體" w:eastAsia="標楷體" w:hAnsi="標楷體" w:cs="標楷體"/>
          <w:b/>
          <w:sz w:val="24"/>
          <w:szCs w:val="24"/>
        </w:rPr>
        <w:lastRenderedPageBreak/>
        <w:t>素養導向教學規劃：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618"/>
        <w:gridCol w:w="1479"/>
        <w:gridCol w:w="2998"/>
        <w:gridCol w:w="544"/>
        <w:gridCol w:w="2267"/>
        <w:gridCol w:w="1418"/>
        <w:gridCol w:w="1724"/>
        <w:gridCol w:w="1477"/>
      </w:tblGrid>
      <w:tr w:rsidR="009355F9" w:rsidRPr="00095BBA" w:rsidTr="00977789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30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9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54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7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9355F9" w:rsidRPr="00095BBA" w:rsidTr="00977789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095BBA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99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Pr="00095BBA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S-IV-1 </w:t>
            </w:r>
            <w:r w:rsidRPr="00095BBA">
              <w:rPr>
                <w:rFonts w:eastAsia="標楷體" w:hint="eastAsia"/>
                <w:bCs/>
                <w:color w:val="FF0000"/>
              </w:rPr>
              <w:t>系統平台重要發展與演進。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S-IV-2 </w:t>
            </w:r>
            <w:r w:rsidRPr="00095BBA">
              <w:rPr>
                <w:rFonts w:eastAsia="標楷體" w:hint="eastAsia"/>
                <w:bCs/>
                <w:color w:val="FF0000"/>
              </w:rPr>
              <w:t>系統平台之組成架構與基本運作原理。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能熟悉資訊系統之使用與簡易故障排除。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【教學準備】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電腦教室使用規範。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電腦使用規範。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電</w:t>
            </w:r>
            <w:bookmarkStart w:id="0" w:name="_GoBack"/>
            <w:bookmarkEnd w:id="0"/>
            <w:r w:rsidRPr="00095BBA">
              <w:rPr>
                <w:rFonts w:eastAsia="標楷體" w:hint="eastAsia"/>
                <w:bCs/>
                <w:color w:val="FF0000"/>
              </w:rPr>
              <w:t>腦設備的正確使用方法。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說明本學期課程內容。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說明課程評量標準。</w:t>
            </w:r>
          </w:p>
          <w:p w:rsidR="00FD5838" w:rsidRPr="00095BBA" w:rsidRDefault="00FD5838" w:rsidP="00FD5838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【學習工具準備】</w:t>
            </w:r>
          </w:p>
          <w:p w:rsidR="00FD5838" w:rsidRPr="00095BBA" w:rsidRDefault="00312DD8" w:rsidP="00312DD8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1</w:t>
            </w:r>
            <w:r w:rsidRPr="00095BBA">
              <w:rPr>
                <w:rFonts w:eastAsia="標楷體"/>
                <w:bCs/>
                <w:color w:val="FF0000"/>
              </w:rPr>
              <w:t>.</w:t>
            </w:r>
            <w:r w:rsidR="00FD5838" w:rsidRPr="00095BBA">
              <w:rPr>
                <w:rFonts w:eastAsia="標楷體" w:hint="eastAsia"/>
                <w:bCs/>
                <w:color w:val="FF0000"/>
              </w:rPr>
              <w:t>認識</w:t>
            </w:r>
            <w:r w:rsidR="00FD5838" w:rsidRPr="00095BBA">
              <w:rPr>
                <w:rFonts w:eastAsia="標楷體" w:hint="eastAsia"/>
                <w:bCs/>
                <w:color w:val="FF0000"/>
              </w:rPr>
              <w:t xml:space="preserve">AIGC </w:t>
            </w:r>
            <w:r w:rsidR="00FD5838" w:rsidRPr="00095BBA">
              <w:rPr>
                <w:rFonts w:eastAsia="標楷體" w:hint="eastAsia"/>
                <w:bCs/>
                <w:color w:val="FF0000"/>
              </w:rPr>
              <w:t>是什麼？</w:t>
            </w:r>
          </w:p>
          <w:p w:rsidR="00312DD8" w:rsidRPr="00095BBA" w:rsidRDefault="00312DD8" w:rsidP="00312DD8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2</w:t>
            </w:r>
            <w:r w:rsidRPr="00095BBA">
              <w:rPr>
                <w:rFonts w:eastAsia="標楷體"/>
                <w:bCs/>
                <w:color w:val="FF0000"/>
              </w:rPr>
              <w:t>.</w:t>
            </w:r>
            <w:r w:rsidRPr="00095BBA">
              <w:rPr>
                <w:rFonts w:eastAsia="標楷體" w:hint="eastAsia"/>
                <w:bCs/>
                <w:color w:val="FF0000"/>
              </w:rPr>
              <w:t>示範</w:t>
            </w:r>
            <w:r w:rsidRPr="00095BBA">
              <w:rPr>
                <w:rFonts w:eastAsia="標楷體" w:hint="eastAsia"/>
                <w:bCs/>
                <w:color w:val="FF0000"/>
              </w:rPr>
              <w:t>AIGC</w:t>
            </w:r>
            <w:r w:rsidRPr="00095BBA">
              <w:rPr>
                <w:rFonts w:eastAsia="標楷體" w:hint="eastAsia"/>
                <w:bCs/>
                <w:color w:val="FF0000"/>
              </w:rPr>
              <w:t>應用領域及常見工具。</w:t>
            </w:r>
          </w:p>
          <w:p w:rsidR="00312DD8" w:rsidRPr="00095BBA" w:rsidRDefault="00312DD8" w:rsidP="00312DD8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3</w:t>
            </w:r>
            <w:r w:rsidRPr="00095BBA">
              <w:rPr>
                <w:rFonts w:eastAsia="標楷體"/>
                <w:bCs/>
                <w:color w:val="FF0000"/>
              </w:rPr>
              <w:t>.</w:t>
            </w:r>
            <w:r w:rsidRPr="00095BBA">
              <w:rPr>
                <w:rFonts w:eastAsia="標楷體" w:hint="eastAsia"/>
                <w:bCs/>
                <w:color w:val="FF0000"/>
              </w:rPr>
              <w:t>以</w:t>
            </w:r>
            <w:r w:rsidRPr="00095BBA">
              <w:rPr>
                <w:rFonts w:eastAsia="標楷體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為例實作練習。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系統平臺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1-1 </w:t>
            </w:r>
            <w:r w:rsidRPr="00095BBA">
              <w:rPr>
                <w:rFonts w:eastAsia="標楷體" w:hint="eastAsia"/>
                <w:bCs/>
                <w:color w:val="FF0000"/>
              </w:rPr>
              <w:t>系統平臺的概念</w:t>
            </w:r>
            <w:r w:rsidRPr="00095BBA">
              <w:rPr>
                <w:rFonts w:eastAsia="標楷體"/>
                <w:bCs/>
                <w:color w:val="FF0000"/>
              </w:rPr>
              <w:t xml:space="preserve">~1-2 </w:t>
            </w:r>
            <w:r w:rsidRPr="00095BBA">
              <w:rPr>
                <w:rFonts w:eastAsia="標楷體" w:hint="eastAsia"/>
                <w:bCs/>
                <w:color w:val="FF0000"/>
              </w:rPr>
              <w:t>系統平臺的架構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介紹系統平臺的基本概念。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認識電腦硬體。</w:t>
            </w:r>
          </w:p>
          <w:p w:rsidR="009B307C" w:rsidRPr="00095BBA" w:rsidRDefault="003A0337" w:rsidP="00312D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認識電腦軟體。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P150~157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【環境教育】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環J4 了解永續發展的意義（環境、社會、與經濟的均衡發展）與原則。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環J16 了解各種替代能源的基本原理與發展趨勢。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海J4 了解海洋水產、工程、運輸、能源、與旅遊等產業的結構與發展。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品J1 溝通合作與和諧人際關係。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第二週   9/1-9/7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S-IV-1 </w:t>
            </w:r>
            <w:r w:rsidRPr="00095BBA">
              <w:rPr>
                <w:rFonts w:eastAsia="標楷體" w:hint="eastAsia"/>
                <w:bCs/>
                <w:color w:val="FF0000"/>
              </w:rPr>
              <w:t>系統平台重要發展與演進。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S-IV-2 </w:t>
            </w:r>
            <w:r w:rsidRPr="00095BBA">
              <w:rPr>
                <w:rFonts w:eastAsia="標楷體" w:hint="eastAsia"/>
                <w:bCs/>
                <w:color w:val="FF0000"/>
              </w:rPr>
              <w:t>系統平台之組成架構與基本運作原理。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能熟悉資訊系統之使用與簡易故障排除。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ind w:left="-2" w:hanging="6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系統平臺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1-3 </w:t>
            </w:r>
            <w:r w:rsidRPr="00095BBA">
              <w:rPr>
                <w:rFonts w:eastAsia="標楷體" w:hint="eastAsia"/>
                <w:bCs/>
                <w:color w:val="FF0000"/>
              </w:rPr>
              <w:t>系統平臺的重要發展與演進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從專業到普及。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介紹硬體的重要進展。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介紹軟體的重要進展。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color w:val="FF0000"/>
              </w:rPr>
              <w:t>4</w:t>
            </w:r>
            <w:r w:rsidRPr="00095BBA">
              <w:rPr>
                <w:rFonts w:eastAsia="標楷體"/>
                <w:bCs/>
                <w:color w:val="FF0000"/>
              </w:rPr>
              <w:t>.</w:t>
            </w:r>
            <w:r w:rsidRPr="00095BBA">
              <w:rPr>
                <w:rFonts w:eastAsia="標楷體" w:hint="eastAsia"/>
                <w:bCs/>
                <w:color w:val="FF0000"/>
              </w:rPr>
              <w:t>網路與其他多元發展。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1-4 </w:t>
            </w:r>
            <w:r w:rsidRPr="00095BBA">
              <w:rPr>
                <w:rFonts w:eastAsia="標楷體" w:hint="eastAsia"/>
                <w:bCs/>
                <w:color w:val="FF0000"/>
              </w:rPr>
              <w:t>系統平臺的運作原理與實例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介紹系統平臺的運作原理。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介紹系統平臺的運作實例。</w:t>
            </w:r>
          </w:p>
          <w:p w:rsidR="00540127" w:rsidRPr="00095BBA" w:rsidRDefault="00540127" w:rsidP="004E7A79">
            <w:pPr>
              <w:pStyle w:val="Textbody"/>
              <w:spacing w:line="260" w:lineRule="exact"/>
              <w:rPr>
                <w:color w:val="FF0000"/>
              </w:rPr>
            </w:pP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hint="eastAsia"/>
                <w:color w:val="FF0000"/>
              </w:rPr>
              <w:t>【</w:t>
            </w:r>
            <w:r w:rsidRPr="00095BBA">
              <w:rPr>
                <w:rFonts w:eastAsia="標楷體" w:hint="eastAsia"/>
                <w:bCs/>
                <w:color w:val="FF0000"/>
              </w:rPr>
              <w:t>活動】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協助學務處聯課活動網路選社</w:t>
            </w:r>
          </w:p>
          <w:p w:rsidR="00540127" w:rsidRPr="00095BBA" w:rsidRDefault="00540127" w:rsidP="004E7A79">
            <w:pPr>
              <w:rPr>
                <w:rFonts w:eastAsia="標楷體"/>
                <w:bCs/>
                <w:color w:val="FF0000"/>
              </w:rPr>
            </w:pPr>
          </w:p>
          <w:p w:rsidR="00540127" w:rsidRPr="00095BBA" w:rsidRDefault="0054012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系統平臺的運作原理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分析比較合理的需求答案。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P158~167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海J4 了解海洋水產、工程、運輸、能源、與旅遊等產業的結構與發展。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【能源教育】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能J3 了解各式能源應用的原理及創能、儲能與節能的原理。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能J8 養成動手做探究能源科技的態度。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品J1 溝通合作與和諧人際關係。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0903-0904九年級第一次複習考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第三週   9/8-9/14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S-IV-1 </w:t>
            </w:r>
            <w:r w:rsidRPr="00095BBA">
              <w:rPr>
                <w:rFonts w:eastAsia="標楷體" w:hint="eastAsia"/>
                <w:bCs/>
                <w:color w:val="FF0000"/>
              </w:rPr>
              <w:t>系統平台重要發展與演進。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S-IV-2 </w:t>
            </w:r>
            <w:r w:rsidRPr="00095BBA">
              <w:rPr>
                <w:rFonts w:eastAsia="標楷體" w:hint="eastAsia"/>
                <w:bCs/>
                <w:color w:val="FF0000"/>
              </w:rPr>
              <w:t>系統平台之組成架構與基本運作原理。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能熟悉資訊系統之使用與簡易故障排除。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運c-IV-2 能選用適當的資訊科技與他人合作完成作品。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系統平臺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ind w:hanging="7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1-5 </w:t>
            </w:r>
            <w:r w:rsidRPr="00095BBA">
              <w:rPr>
                <w:rFonts w:eastAsia="標楷體" w:hint="eastAsia"/>
                <w:bCs/>
                <w:color w:val="FF0000"/>
              </w:rPr>
              <w:t>檢視電腦資源的使用情形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ind w:hanging="7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認識</w:t>
            </w:r>
            <w:r w:rsidRPr="00095BBA">
              <w:rPr>
                <w:rFonts w:eastAsia="標楷體"/>
                <w:bCs/>
                <w:color w:val="FF0000"/>
              </w:rPr>
              <w:t>Windows</w:t>
            </w:r>
            <w:r w:rsidRPr="00095BBA">
              <w:rPr>
                <w:rFonts w:eastAsia="標楷體" w:hint="eastAsia"/>
                <w:bCs/>
                <w:color w:val="FF0000"/>
              </w:rPr>
              <w:t>作業系統的功能表的相關資訊，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ind w:firstLine="22"/>
              <w:rPr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安全性措施、硬碟使用分配。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網路連線的相關資訊。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工作管理員的相關資訊。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P168~177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5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海J4 了解海洋水產、工程、運輸、能源、與旅遊等產業的結構與發展。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【能源教育】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能J3 了解各式能源應用的原理及創能、儲能與節能的原理。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能J8 養成動手做探究能源科技的態度。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品J1 溝通合作與和諧人際關係。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0910-0912八九年級國英數科補考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S-IV-1 </w:t>
            </w:r>
            <w:r w:rsidRPr="00095BBA">
              <w:rPr>
                <w:rFonts w:eastAsia="標楷體" w:hint="eastAsia"/>
                <w:bCs/>
                <w:color w:val="FF0000"/>
              </w:rPr>
              <w:t>系統平台重要發展與演進。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S-IV-2 </w:t>
            </w:r>
            <w:r w:rsidRPr="00095BBA">
              <w:rPr>
                <w:rFonts w:eastAsia="標楷體" w:hint="eastAsia"/>
                <w:bCs/>
                <w:color w:val="FF0000"/>
              </w:rPr>
              <w:t>系統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平台之組成架構與基本運作原理。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運t-IV-1 能了解資訊系統的基本組成架構與運算原理。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運t-IV-2 能熟悉資訊系統之使用與簡易故障排除。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運c-IV-2 能選用適當的資訊科技與他人合作完成作品。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系統平臺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重點回顧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習作練習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練習選擇題。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練習討論題。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完成習作寫作及繳交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P178~179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翰林版習作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5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【環境教育】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環J4 了解永續發展的意義（環境、社會、與經濟的均</w:t>
            </w: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衡發展）與原則。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環J16 了解各種替代能源的基本原理與發展趨勢。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【海洋教育】</w:t>
            </w:r>
          </w:p>
          <w:p w:rsidR="003A0337" w:rsidRPr="00095BBA" w:rsidRDefault="00E439A8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海J4 了解海洋水產、工程、運輸、能源、與旅遊等產業的結構與發展。</w:t>
            </w:r>
            <w:r w:rsidR="003A0337"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【能源教育】</w:t>
            </w:r>
          </w:p>
          <w:p w:rsidR="003A0337" w:rsidRPr="00095BBA" w:rsidRDefault="00E439A8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能J3 了解各式能源應用及創能、儲能與節能的原理。</w:t>
            </w:r>
            <w:r w:rsidR="003A0337"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能J8 養成動手做探究能源科技的態度。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E439A8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品J1 溝通合作與和諧人際關係。</w:t>
            </w:r>
            <w:r w:rsidR="003A0337"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E439A8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0917中秋節放假                     0918-0919</w:t>
            </w: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八九年級社自科補考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第五週    9/22-9/28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S-IV-3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網路技術的概念與介紹。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S-IV-4 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p-IV-3 </w:t>
            </w:r>
            <w:r w:rsidRPr="00095BBA">
              <w:rPr>
                <w:rFonts w:eastAsia="標楷體" w:hint="eastAsia"/>
                <w:bCs/>
                <w:color w:val="FF0000"/>
              </w:rPr>
              <w:t>能有系統地整理數位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資源。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a-IV-1 </w:t>
            </w:r>
            <w:r w:rsidRPr="00095BBA">
              <w:rPr>
                <w:rFonts w:eastAsia="標楷體" w:hint="eastAsia"/>
                <w:bCs/>
                <w:color w:val="FF0000"/>
              </w:rPr>
              <w:t>能落實健康的數位使用習慣與態度。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a-IV-3 </w:t>
            </w:r>
            <w:r w:rsidRPr="00095BBA">
              <w:rPr>
                <w:rFonts w:eastAsia="標楷體" w:hint="eastAsia"/>
                <w:bCs/>
                <w:color w:val="FF0000"/>
              </w:rPr>
              <w:t>能具備探索資訊科技之興趣，不受性別限制。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網路技術與服務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3-1</w:t>
            </w:r>
            <w:r w:rsidRPr="00095BBA">
              <w:rPr>
                <w:rFonts w:eastAsia="標楷體" w:hint="eastAsia"/>
                <w:bCs/>
                <w:color w:val="FF0000"/>
              </w:rPr>
              <w:t>網路技術的概念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介紹電腦網路的意涵。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介紹網路的主要功能。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介紹網路的硬體設備。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說明網路伺服器的意涵與功能，常見的伺服器為網站伺服器、郵件伺服器和資料庫伺服器等。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說明終端設備的意涵。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說明傳輸媒介的意涵。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A.</w:t>
            </w:r>
            <w:r w:rsidRPr="00095BBA">
              <w:rPr>
                <w:rFonts w:eastAsia="標楷體" w:hint="eastAsia"/>
                <w:bCs/>
                <w:color w:val="FF0000"/>
              </w:rPr>
              <w:t>有線的傳輸媒介：光纖、雙絞線、同軸電纜。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B.</w:t>
            </w:r>
            <w:r w:rsidRPr="00095BBA">
              <w:rPr>
                <w:rFonts w:eastAsia="標楷體" w:hint="eastAsia"/>
                <w:bCs/>
                <w:color w:val="FF0000"/>
              </w:rPr>
              <w:t>無線的傳輸媒介：微波、廣播電波、紅外線。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說明連結裝置的意涵，包含網路卡、數據機、中繼器、集線器、交換器、橋接器、路由器、閘道器、</w:t>
            </w:r>
            <w:r w:rsidRPr="00095BBA">
              <w:rPr>
                <w:rFonts w:eastAsia="標楷體"/>
                <w:bCs/>
                <w:color w:val="FF0000"/>
              </w:rPr>
              <w:t>IP</w:t>
            </w:r>
            <w:r w:rsidRPr="00095BBA">
              <w:rPr>
                <w:rFonts w:eastAsia="標楷體" w:hint="eastAsia"/>
                <w:bCs/>
                <w:color w:val="FF0000"/>
              </w:rPr>
              <w:t>分享器和無線基地臺。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介紹常用的網路軟體。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說明網路作業系統的意涵，常見的網路作業系統有</w:t>
            </w:r>
            <w:r w:rsidRPr="00095BBA">
              <w:rPr>
                <w:rFonts w:eastAsia="標楷體"/>
                <w:bCs/>
                <w:color w:val="FF0000"/>
              </w:rPr>
              <w:t xml:space="preserve"> Windows Server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r w:rsidRPr="00095BBA">
              <w:rPr>
                <w:rFonts w:eastAsia="標楷體"/>
                <w:bCs/>
                <w:color w:val="FF0000"/>
              </w:rPr>
              <w:t>Linux</w:t>
            </w:r>
            <w:r w:rsidRPr="00095BBA">
              <w:rPr>
                <w:rFonts w:eastAsia="標楷體" w:hint="eastAsia"/>
                <w:bCs/>
                <w:color w:val="FF0000"/>
              </w:rPr>
              <w:t>和</w:t>
            </w:r>
            <w:r w:rsidRPr="00095BBA">
              <w:rPr>
                <w:rFonts w:eastAsia="標楷體"/>
                <w:bCs/>
                <w:color w:val="FF0000"/>
              </w:rPr>
              <w:t>Unix</w:t>
            </w:r>
            <w:r w:rsidRPr="00095BBA">
              <w:rPr>
                <w:rFonts w:eastAsia="標楷體" w:hint="eastAsia"/>
                <w:bCs/>
                <w:color w:val="FF0000"/>
              </w:rPr>
              <w:t>等。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說明網路應用軟體的意涵，並以瀏覽器、電子郵件、搜索引擎、視訊軟體和</w:t>
            </w:r>
            <w:r w:rsidRPr="00095BBA">
              <w:rPr>
                <w:rFonts w:eastAsia="標楷體"/>
                <w:bCs/>
                <w:color w:val="FF0000"/>
              </w:rPr>
              <w:t>Apps</w:t>
            </w:r>
            <w:r w:rsidRPr="00095BBA">
              <w:rPr>
                <w:rFonts w:eastAsia="標楷體" w:hint="eastAsia"/>
                <w:bCs/>
                <w:color w:val="FF0000"/>
              </w:rPr>
              <w:t>舉例說明。</w:t>
            </w:r>
          </w:p>
          <w:p w:rsidR="0083355A" w:rsidRPr="00095BBA" w:rsidRDefault="0083355A" w:rsidP="004E7A79">
            <w:pPr>
              <w:rPr>
                <w:rFonts w:eastAsia="標楷體"/>
                <w:bCs/>
                <w:color w:val="FF0000"/>
              </w:rPr>
            </w:pPr>
          </w:p>
          <w:p w:rsidR="0083355A" w:rsidRPr="00095BBA" w:rsidRDefault="0083355A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網路的硬體設備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分析比較合理的需求答案。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P222~230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color w:val="FF0000"/>
              </w:rPr>
              <w:t>【性別平等教育】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color w:val="FF0000"/>
              </w:rPr>
              <w:t>性</w:t>
            </w:r>
            <w:r w:rsidRPr="00095BBA">
              <w:rPr>
                <w:rFonts w:eastAsia="標楷體"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color w:val="FF0000"/>
              </w:rPr>
              <w:t>去除性別刻板與性別偏見的情感表達與溝通，具備與他人平等互動的能力。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【人權教育】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人</w:t>
            </w:r>
            <w:r w:rsidRPr="00095BBA">
              <w:rPr>
                <w:rFonts w:eastAsia="標楷體"/>
                <w:bCs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bCs/>
                <w:color w:val="FF0000"/>
              </w:rPr>
              <w:t>運用資訊網絡了解人權相關組織與活動。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閱J2 發展跨文本的比對、分析、深究的能力，以判讀文本知識的正確性。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閱J6 懂得在不同學習及生活情境中使用文本之規則。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0923學習扶助、課輔、族語班、晚自習開始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S-IV-3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網路技術的概念與介紹。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S-IV-4 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p-IV-3 </w:t>
            </w:r>
            <w:r w:rsidRPr="00095BBA">
              <w:rPr>
                <w:rFonts w:eastAsia="標楷體" w:hint="eastAsia"/>
                <w:bCs/>
                <w:color w:val="FF0000"/>
              </w:rPr>
              <w:t>能有系統地整理數位資源。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a-IV-1 </w:t>
            </w:r>
            <w:r w:rsidRPr="00095BBA">
              <w:rPr>
                <w:rFonts w:eastAsia="標楷體" w:hint="eastAsia"/>
                <w:bCs/>
                <w:color w:val="FF0000"/>
              </w:rPr>
              <w:t>能落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實健康的數位使用習慣與態度。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a-IV-2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能了解資訊科技相關之法律、倫理及社會議題，以保護自己與尊重他人。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a-IV-3 </w:t>
            </w:r>
            <w:r w:rsidRPr="00095BBA">
              <w:rPr>
                <w:rFonts w:eastAsia="標楷體" w:hint="eastAsia"/>
                <w:bCs/>
                <w:color w:val="FF0000"/>
              </w:rPr>
              <w:t>能具備探索資訊科技之興趣，不受性別限制。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網路技術與服務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3-2</w:t>
            </w:r>
            <w:r w:rsidRPr="00095BBA">
              <w:rPr>
                <w:rFonts w:eastAsia="標楷體" w:hint="eastAsia"/>
                <w:bCs/>
                <w:color w:val="FF0000"/>
              </w:rPr>
              <w:t>網際網路通訊協定～</w:t>
            </w:r>
            <w:r w:rsidRPr="00095BBA">
              <w:rPr>
                <w:rFonts w:eastAsia="標楷體"/>
                <w:bCs/>
                <w:color w:val="FF0000"/>
              </w:rPr>
              <w:t xml:space="preserve">3-3 </w:t>
            </w:r>
            <w:r w:rsidRPr="00095BBA">
              <w:rPr>
                <w:rFonts w:eastAsia="標楷體" w:hint="eastAsia"/>
                <w:bCs/>
                <w:color w:val="FF0000"/>
              </w:rPr>
              <w:t>資料交換技術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介紹網際網路通訊協定的由來。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介紹</w:t>
            </w:r>
            <w:r w:rsidRPr="00095BBA">
              <w:rPr>
                <w:rFonts w:eastAsia="標楷體"/>
                <w:bCs/>
                <w:color w:val="FF0000"/>
              </w:rPr>
              <w:t>TCP / IP</w:t>
            </w:r>
            <w:r w:rsidRPr="00095BBA">
              <w:rPr>
                <w:rFonts w:eastAsia="標楷體" w:hint="eastAsia"/>
                <w:bCs/>
                <w:color w:val="FF0000"/>
              </w:rPr>
              <w:t>及其主要的協定。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 TCP</w:t>
            </w:r>
            <w:r w:rsidRPr="00095BBA">
              <w:rPr>
                <w:rFonts w:eastAsia="標楷體" w:hint="eastAsia"/>
                <w:bCs/>
                <w:color w:val="FF0000"/>
              </w:rPr>
              <w:t>：在傳送資料過程中，接收端與傳送端會不斷的確認資料是否到達。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 IP</w:t>
            </w:r>
            <w:r w:rsidRPr="00095BBA">
              <w:rPr>
                <w:rFonts w:eastAsia="標楷體" w:hint="eastAsia"/>
                <w:bCs/>
                <w:color w:val="FF0000"/>
              </w:rPr>
              <w:t>：資料傳輸通過節點時，</w:t>
            </w:r>
            <w:r w:rsidRPr="00095BBA">
              <w:rPr>
                <w:rFonts w:eastAsia="標楷體"/>
                <w:bCs/>
                <w:color w:val="FF0000"/>
              </w:rPr>
              <w:t>IP</w:t>
            </w:r>
            <w:r w:rsidRPr="00095BBA">
              <w:rPr>
                <w:rFonts w:eastAsia="標楷體" w:hint="eastAsia"/>
                <w:bCs/>
                <w:color w:val="FF0000"/>
              </w:rPr>
              <w:t>會先檢查接收端與傳送端的地址，再決定傳送途徑。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 UDP</w:t>
            </w:r>
            <w:r w:rsidRPr="00095BBA">
              <w:rPr>
                <w:rFonts w:eastAsia="標楷體" w:hint="eastAsia"/>
                <w:bCs/>
                <w:color w:val="FF0000"/>
              </w:rPr>
              <w:t>：在傳送資料過程中，接收端與傳送端不會確認資料是否到達。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介紹常見的無線通訊協定。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Wi-Fi</w:t>
            </w:r>
            <w:r w:rsidRPr="00095BBA">
              <w:rPr>
                <w:rFonts w:eastAsia="標楷體" w:hint="eastAsia"/>
                <w:bCs/>
                <w:color w:val="FF0000"/>
              </w:rPr>
              <w:t>的意涵及其特性，如傳輸速度快和傳輸距離短。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LTE</w:t>
            </w:r>
            <w:r w:rsidRPr="00095BBA">
              <w:rPr>
                <w:rFonts w:eastAsia="標楷體" w:hint="eastAsia"/>
                <w:bCs/>
                <w:color w:val="FF0000"/>
              </w:rPr>
              <w:t>的意涵及其特性，如無線行動寬頻通訊系統的主流。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說明藍牙的意涵及其特性，如一對多傳輸、短距離間交換語音和數據資料。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RFID</w:t>
            </w:r>
            <w:r w:rsidRPr="00095BBA">
              <w:rPr>
                <w:rFonts w:eastAsia="標楷體" w:hint="eastAsia"/>
                <w:bCs/>
                <w:color w:val="FF0000"/>
              </w:rPr>
              <w:t>的意涵及其特性，如不需接觸可傳達訊號。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介紹資料交換技術的意涵，包含資料傳輸前、資料傳輸時和資料傳輸完成的封包交換流程。</w:t>
            </w:r>
          </w:p>
          <w:p w:rsidR="00540127" w:rsidRPr="00095BBA" w:rsidRDefault="00540127" w:rsidP="004E7A79">
            <w:pPr>
              <w:rPr>
                <w:rFonts w:eastAsia="標楷體"/>
                <w:bCs/>
                <w:color w:val="FF0000"/>
              </w:rPr>
            </w:pPr>
          </w:p>
          <w:p w:rsidR="00540127" w:rsidRPr="00095BBA" w:rsidRDefault="0054012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網際網路通訊協定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分析比較合理的需求答案。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P231~235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color w:val="FF0000"/>
              </w:rPr>
              <w:t>【性別平等教育】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color w:val="FF0000"/>
              </w:rPr>
              <w:t>性</w:t>
            </w:r>
            <w:r w:rsidRPr="00095BBA">
              <w:rPr>
                <w:rFonts w:eastAsia="標楷體"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color w:val="FF0000"/>
              </w:rPr>
              <w:t>去除性別刻板與性別偏見的情感表達與溝通，具備與他人平等互動的能力。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【人權教育】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人</w:t>
            </w:r>
            <w:r w:rsidRPr="00095BBA">
              <w:rPr>
                <w:rFonts w:eastAsia="標楷體"/>
                <w:bCs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bCs/>
                <w:color w:val="FF0000"/>
              </w:rPr>
              <w:t>運用資訊網絡了解人權相關組織與活動。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閱J2 發展跨文本的比對、分析、深究的能力，以判讀</w:t>
            </w: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文本知識的正確性。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閱J3 理解學科知識內的重要詞彙的意涵，並懂得如何運用該詞彙與他人進行溝通。</w:t>
            </w:r>
          </w:p>
          <w:p w:rsidR="003A0337" w:rsidRPr="00095BBA" w:rsidRDefault="00E439A8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閱J4 除紙本閱讀之外，依學習需求選擇適當的閱讀媒材，並了解如何利用適當的管道獲得文本資源。</w:t>
            </w:r>
            <w:r w:rsidR="003A0337" w:rsidRPr="00095BBA">
              <w:rPr>
                <w:rFonts w:ascii="標楷體" w:eastAsia="標楷體" w:hAnsi="標楷體" w:cs="DFKaiShu-SB-Estd-BF" w:hint="eastAsia"/>
                <w:color w:val="FF0000"/>
              </w:rPr>
              <w:t xml:space="preserve"> </w:t>
            </w:r>
          </w:p>
          <w:p w:rsidR="00E439A8" w:rsidRPr="00095BBA" w:rsidRDefault="00E439A8" w:rsidP="004E7A79">
            <w:pPr>
              <w:ind w:left="-22" w:hanging="7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閱J6 懂得在不同學習及生活情境中使用文本之規則。</w:t>
            </w:r>
          </w:p>
          <w:p w:rsidR="003A0337" w:rsidRPr="00095BBA" w:rsidRDefault="00E439A8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第七週    10/6-10/12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S-IV-3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網路技術的概念與介紹。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S-IV-4 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運p-IV-2 能利用資訊科技與他人進行有效的互動。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運p-IV-3 能有系統地整理數位資源。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運a-IV-1 能落實健康的數位使用習慣與態度。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運a-IV-2 能了解資訊科技相關之法律、倫理及社會議題，以保護自己與尊重他人。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運a-IV-3 能具備探索資訊科技</w:t>
            </w: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之興趣，不受性別限制。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網路技術與服務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3-4 IP</w:t>
            </w:r>
            <w:r w:rsidRPr="00095BBA">
              <w:rPr>
                <w:rFonts w:eastAsia="標楷體" w:hint="eastAsia"/>
                <w:bCs/>
                <w:color w:val="FF0000"/>
              </w:rPr>
              <w:t>位址與網域名稱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說明網際網路協定位址。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(1)IP</w:t>
            </w:r>
            <w:r w:rsidRPr="00095BBA">
              <w:rPr>
                <w:rFonts w:eastAsia="標楷體" w:hint="eastAsia"/>
                <w:bCs/>
                <w:color w:val="FF0000"/>
              </w:rPr>
              <w:t>位址及其結構。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(2)IP</w:t>
            </w:r>
            <w:r w:rsidRPr="00095BBA">
              <w:rPr>
                <w:rFonts w:eastAsia="標楷體" w:hint="eastAsia"/>
                <w:bCs/>
                <w:color w:val="FF0000"/>
              </w:rPr>
              <w:t>位址的發展</w:t>
            </w:r>
            <w:r w:rsidRPr="00095BBA">
              <w:rPr>
                <w:rFonts w:eastAsia="標楷體"/>
                <w:bCs/>
                <w:color w:val="FF0000"/>
              </w:rPr>
              <w:t>-IPv6</w:t>
            </w:r>
            <w:r w:rsidRPr="00095BBA">
              <w:rPr>
                <w:rFonts w:eastAsia="標楷體" w:hint="eastAsia"/>
                <w:bCs/>
                <w:color w:val="FF0000"/>
              </w:rPr>
              <w:t>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說明網域名稱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說明網址的組成結構，包含通訊協定、網域名稱、埠位址和路徑檔名。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說明綱域名稝伺服器。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介紹全球資源定位器的意涵。</w:t>
            </w:r>
          </w:p>
          <w:p w:rsidR="0083355A" w:rsidRPr="00095BBA" w:rsidRDefault="0083355A" w:rsidP="004E7A79">
            <w:pPr>
              <w:rPr>
                <w:rFonts w:eastAsia="標楷體"/>
                <w:bCs/>
                <w:color w:val="FF0000"/>
              </w:rPr>
            </w:pPr>
          </w:p>
          <w:p w:rsidR="0083355A" w:rsidRPr="00095BBA" w:rsidRDefault="0083355A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IP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位址與網域名稱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分析比較合理的需求答案。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P237~240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color w:val="FF0000"/>
              </w:rPr>
              <w:t>【性別平等教育】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color w:val="FF0000"/>
              </w:rPr>
              <w:t>性</w:t>
            </w:r>
            <w:r w:rsidRPr="00095BBA">
              <w:rPr>
                <w:rFonts w:eastAsia="標楷體"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color w:val="FF0000"/>
              </w:rPr>
              <w:t>去除性別刻板與性別偏見的情感表達與溝通，具備與他人平等互動的能力。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【人權教育】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人</w:t>
            </w:r>
            <w:r w:rsidRPr="00095BBA">
              <w:rPr>
                <w:rFonts w:eastAsia="標楷體"/>
                <w:bCs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bCs/>
                <w:color w:val="FF0000"/>
              </w:rPr>
              <w:t>運用資訊網絡了解人權相關組織與活動。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閱J3 理解學科知識內的重要詞彙的意涵，並懂得如何運用該詞彙與他人</w:t>
            </w: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進行溝通。</w:t>
            </w:r>
          </w:p>
          <w:p w:rsidR="003A0337" w:rsidRPr="00095BBA" w:rsidRDefault="00E439A8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閱J4 除紙本閱讀之外，依學習需求選擇適當的閱讀媒材，並了解如何利用適當的管道獲得文本資源。</w:t>
            </w:r>
          </w:p>
          <w:p w:rsidR="003A0337" w:rsidRPr="00095BBA" w:rsidRDefault="00E439A8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閱J8 在學習上遇到問題時，願意尋找課外資料，解決困難。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S-IV-3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網路技術的概念與介紹。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S-IV-4 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p-IV-3 </w:t>
            </w:r>
            <w:r w:rsidRPr="00095BBA">
              <w:rPr>
                <w:rFonts w:eastAsia="標楷體" w:hint="eastAsia"/>
                <w:bCs/>
                <w:color w:val="FF0000"/>
              </w:rPr>
              <w:t>能有系統地整理數位資源。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a-IV-1 </w:t>
            </w:r>
            <w:r w:rsidRPr="00095BBA">
              <w:rPr>
                <w:rFonts w:eastAsia="標楷體" w:hint="eastAsia"/>
                <w:bCs/>
                <w:color w:val="FF0000"/>
              </w:rPr>
              <w:t>能落實健康的數位使用習慣與態度。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a-IV-2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能了解資訊科技相關之法律、倫理及社會議題，以保護自己與尊重他人。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a-IV-3 </w:t>
            </w:r>
            <w:r w:rsidRPr="00095BBA">
              <w:rPr>
                <w:rFonts w:eastAsia="標楷體" w:hint="eastAsia"/>
                <w:bCs/>
                <w:color w:val="FF0000"/>
              </w:rPr>
              <w:t>能具備探索資訊科技之興趣，不受性別限制。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0A3B" w:rsidRPr="00095BBA" w:rsidRDefault="00360A3B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網路技術與服務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3-5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說明網路服務的概念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說明教育內容服務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說明日常生活網路服務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說明校園網路服務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說明影音分享服務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6.</w:t>
            </w:r>
            <w:r w:rsidRPr="00095BBA">
              <w:rPr>
                <w:rFonts w:eastAsia="標楷體" w:hint="eastAsia"/>
                <w:bCs/>
                <w:color w:val="FF0000"/>
              </w:rPr>
              <w:t>說明社群交流服務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7.</w:t>
            </w:r>
            <w:r w:rsidRPr="00095BBA">
              <w:rPr>
                <w:rFonts w:eastAsia="標楷體" w:hint="eastAsia"/>
                <w:bCs/>
                <w:color w:val="FF0000"/>
              </w:rPr>
              <w:t>說明雲端作業服務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P241~249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color w:val="FF0000"/>
              </w:rPr>
              <w:t>【性別平等教育】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color w:val="FF0000"/>
              </w:rPr>
              <w:t>性</w:t>
            </w:r>
            <w:r w:rsidRPr="00095BBA">
              <w:rPr>
                <w:rFonts w:eastAsia="標楷體"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color w:val="FF0000"/>
              </w:rPr>
              <w:t>去除性別刻板與性別偏見的情感表達與溝通，具備與他人平等互動的能力。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【人權教育】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人</w:t>
            </w:r>
            <w:r w:rsidRPr="00095BBA">
              <w:rPr>
                <w:rFonts w:eastAsia="標楷體"/>
                <w:bCs/>
                <w:color w:val="FF0000"/>
              </w:rPr>
              <w:t xml:space="preserve">J11 </w:t>
            </w:r>
            <w:r w:rsidRPr="00095BBA">
              <w:rPr>
                <w:rFonts w:eastAsia="標楷體" w:hint="eastAsia"/>
                <w:bCs/>
                <w:color w:val="FF0000"/>
              </w:rPr>
              <w:t>運用資訊網絡了解人權相關組織與活動。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E439A8" w:rsidRPr="00095BBA" w:rsidRDefault="00E439A8" w:rsidP="004E7A7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閱J3 理解學科知識內的重要詞彙的意涵，並懂得如何運用該詞彙與他人進行溝通。</w:t>
            </w:r>
          </w:p>
          <w:p w:rsidR="00E439A8" w:rsidRPr="00095BBA" w:rsidRDefault="00E439A8" w:rsidP="004E7A7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閱J8 在學習上遇到問題時，願意尋找課外資料，解決困難</w:t>
            </w:r>
          </w:p>
          <w:p w:rsidR="003A0337" w:rsidRPr="00095BBA" w:rsidRDefault="003A0337" w:rsidP="004E7A7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【國際教育】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國</w:t>
            </w:r>
            <w:r w:rsidRPr="00095BBA">
              <w:rPr>
                <w:rFonts w:eastAsia="標楷體"/>
                <w:bCs/>
                <w:color w:val="FF0000"/>
              </w:rPr>
              <w:t xml:space="preserve">J2 </w:t>
            </w:r>
            <w:r w:rsidRPr="00095BBA">
              <w:rPr>
                <w:rFonts w:eastAsia="標楷體" w:hint="eastAsia"/>
                <w:bCs/>
                <w:color w:val="FF0000"/>
              </w:rPr>
              <w:t>發展國際視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野的國家意識。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國</w:t>
            </w:r>
            <w:r w:rsidRPr="00095BBA">
              <w:rPr>
                <w:rFonts w:eastAsia="標楷體"/>
                <w:bCs/>
                <w:color w:val="FF0000"/>
              </w:rPr>
              <w:t xml:space="preserve">J3 </w:t>
            </w:r>
            <w:r w:rsidRPr="00095BBA">
              <w:rPr>
                <w:rFonts w:eastAsia="標楷體" w:hint="eastAsia"/>
                <w:bCs/>
                <w:color w:val="FF0000"/>
              </w:rPr>
              <w:t>展現認同我國國家價值的行動。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S-IV-3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網路技術的概念與介紹。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S-IV-4 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p-IV-3 </w:t>
            </w:r>
            <w:r w:rsidRPr="00095BBA">
              <w:rPr>
                <w:rFonts w:eastAsia="標楷體" w:hint="eastAsia"/>
                <w:bCs/>
                <w:color w:val="FF0000"/>
              </w:rPr>
              <w:t>能有系統地整理數位資源。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a-IV-1 </w:t>
            </w:r>
            <w:r w:rsidRPr="00095BBA">
              <w:rPr>
                <w:rFonts w:eastAsia="標楷體" w:hint="eastAsia"/>
                <w:bCs/>
                <w:color w:val="FF0000"/>
              </w:rPr>
              <w:t>能落實健康的數位使用習慣與態度。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a-IV-2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能了解資訊科技相關之法律、倫理及社會議題，以保護自己與尊重他人。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a-IV-3 </w:t>
            </w:r>
            <w:r w:rsidRPr="00095BBA">
              <w:rPr>
                <w:rFonts w:eastAsia="標楷體" w:hint="eastAsia"/>
                <w:bCs/>
                <w:color w:val="FF0000"/>
              </w:rPr>
              <w:t>能具備探索資訊科技之興趣，不受性別限制。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網路技術與服務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章重點回顧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color w:val="FF0000"/>
              </w:rPr>
            </w:pPr>
            <w:r w:rsidRPr="00095BBA">
              <w:rPr>
                <w:rFonts w:eastAsia="標楷體"/>
                <w:color w:val="FF0000"/>
              </w:rPr>
              <w:t>2.</w:t>
            </w:r>
            <w:r w:rsidRPr="00095BBA">
              <w:rPr>
                <w:rFonts w:eastAsia="標楷體" w:hint="eastAsia"/>
                <w:color w:val="FF0000"/>
              </w:rPr>
              <w:t>習作第</w:t>
            </w:r>
            <w:r w:rsidRPr="00095BBA">
              <w:rPr>
                <w:rFonts w:eastAsia="標楷體"/>
                <w:color w:val="FF0000"/>
              </w:rPr>
              <w:t>3</w:t>
            </w:r>
            <w:r w:rsidRPr="00095BBA">
              <w:rPr>
                <w:rFonts w:eastAsia="標楷體" w:hint="eastAsia"/>
                <w:color w:val="FF0000"/>
              </w:rPr>
              <w:t>章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color w:val="FF0000"/>
              </w:rPr>
            </w:pPr>
            <w:r w:rsidRPr="00095BBA">
              <w:rPr>
                <w:rFonts w:eastAsia="標楷體"/>
                <w:color w:val="FF0000"/>
              </w:rPr>
              <w:t>1.</w:t>
            </w:r>
            <w:r w:rsidRPr="00095BBA">
              <w:rPr>
                <w:rFonts w:eastAsia="標楷體" w:hint="eastAsia"/>
                <w:color w:val="FF0000"/>
              </w:rPr>
              <w:t>練習習作第</w:t>
            </w:r>
            <w:r w:rsidRPr="00095BBA">
              <w:rPr>
                <w:rFonts w:eastAsia="標楷體"/>
                <w:color w:val="FF0000"/>
              </w:rPr>
              <w:t>3</w:t>
            </w:r>
            <w:r w:rsidRPr="00095BBA">
              <w:rPr>
                <w:rFonts w:eastAsia="標楷體" w:hint="eastAsia"/>
                <w:color w:val="FF0000"/>
              </w:rPr>
              <w:t>章是非題。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color w:val="FF0000"/>
              </w:rPr>
            </w:pPr>
            <w:r w:rsidRPr="00095BBA">
              <w:rPr>
                <w:rFonts w:eastAsia="標楷體"/>
                <w:color w:val="FF0000"/>
              </w:rPr>
              <w:t>2.</w:t>
            </w:r>
            <w:r w:rsidRPr="00095BBA">
              <w:rPr>
                <w:rFonts w:eastAsia="標楷體" w:hint="eastAsia"/>
                <w:color w:val="FF0000"/>
              </w:rPr>
              <w:t>練習習作第</w:t>
            </w:r>
            <w:r w:rsidRPr="00095BBA">
              <w:rPr>
                <w:rFonts w:eastAsia="標楷體"/>
                <w:color w:val="FF0000"/>
              </w:rPr>
              <w:t>3</w:t>
            </w:r>
            <w:r w:rsidRPr="00095BBA">
              <w:rPr>
                <w:rFonts w:eastAsia="標楷體" w:hint="eastAsia"/>
                <w:color w:val="FF0000"/>
              </w:rPr>
              <w:t>章選擇題。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color w:val="FF0000"/>
              </w:rPr>
            </w:pPr>
            <w:r w:rsidRPr="00095BBA">
              <w:rPr>
                <w:rFonts w:eastAsia="標楷體"/>
                <w:color w:val="FF0000"/>
              </w:rPr>
              <w:t>3.</w:t>
            </w:r>
            <w:r w:rsidRPr="00095BBA">
              <w:rPr>
                <w:rFonts w:eastAsia="標楷體" w:hint="eastAsia"/>
                <w:color w:val="FF0000"/>
              </w:rPr>
              <w:t>檢討習作第</w:t>
            </w:r>
            <w:r w:rsidRPr="00095BBA">
              <w:rPr>
                <w:rFonts w:eastAsia="標楷體"/>
                <w:color w:val="FF0000"/>
              </w:rPr>
              <w:t>3</w:t>
            </w:r>
            <w:r w:rsidRPr="00095BBA">
              <w:rPr>
                <w:rFonts w:eastAsia="標楷體" w:hint="eastAsia"/>
                <w:color w:val="FF0000"/>
              </w:rPr>
              <w:t>章討論題。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color w:val="FF0000"/>
              </w:rPr>
            </w:pPr>
            <w:r w:rsidRPr="00095BBA">
              <w:rPr>
                <w:rFonts w:eastAsia="標楷體"/>
                <w:color w:val="FF0000"/>
              </w:rPr>
              <w:t>4.</w:t>
            </w:r>
            <w:r w:rsidRPr="00095BBA">
              <w:rPr>
                <w:rFonts w:eastAsia="標楷體" w:hint="eastAsia"/>
                <w:color w:val="FF0000"/>
              </w:rPr>
              <w:t>檢討習作第</w:t>
            </w:r>
            <w:r w:rsidRPr="00095BBA">
              <w:rPr>
                <w:rFonts w:eastAsia="標楷體"/>
                <w:color w:val="FF0000"/>
              </w:rPr>
              <w:t>3</w:t>
            </w:r>
            <w:r w:rsidRPr="00095BBA">
              <w:rPr>
                <w:rFonts w:eastAsia="標楷體" w:hint="eastAsia"/>
                <w:color w:val="FF0000"/>
              </w:rPr>
              <w:t>章素養題。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P252~253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翰林版習作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/>
                <w:bCs/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【生涯規劃教育】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J2 </w:t>
            </w:r>
            <w:r w:rsidRPr="00095BBA">
              <w:rPr>
                <w:rFonts w:eastAsia="標楷體" w:hint="eastAsia"/>
                <w:bCs/>
                <w:color w:val="FF0000"/>
              </w:rPr>
              <w:t>具備生涯規劃的知識與概念。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J3 </w:t>
            </w:r>
            <w:r w:rsidRPr="00095BBA">
              <w:rPr>
                <w:rFonts w:eastAsia="標楷體" w:hint="eastAsia"/>
                <w:bCs/>
                <w:color w:val="FF0000"/>
              </w:rPr>
              <w:t>覺察自己的能力與興趣。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J8 </w:t>
            </w:r>
            <w:r w:rsidRPr="00095BBA">
              <w:rPr>
                <w:rFonts w:eastAsia="標楷體" w:hint="eastAsia"/>
                <w:bCs/>
                <w:color w:val="FF0000"/>
              </w:rPr>
              <w:t>工作</w:t>
            </w:r>
            <w:r w:rsidRPr="00095BBA">
              <w:rPr>
                <w:rFonts w:eastAsia="標楷體"/>
                <w:bCs/>
                <w:color w:val="FF0000"/>
              </w:rPr>
              <w:t>/</w:t>
            </w:r>
            <w:r w:rsidRPr="00095BBA">
              <w:rPr>
                <w:rFonts w:eastAsia="標楷體" w:hint="eastAsia"/>
                <w:bCs/>
                <w:color w:val="FF0000"/>
              </w:rPr>
              <w:t>教育環境的類型與現況。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J9 </w:t>
            </w:r>
            <w:r w:rsidRPr="00095BBA">
              <w:rPr>
                <w:rFonts w:eastAsia="標楷體" w:hint="eastAsia"/>
                <w:bCs/>
                <w:color w:val="FF0000"/>
              </w:rPr>
              <w:t>社會變遷與工作</w:t>
            </w:r>
            <w:r w:rsidRPr="00095BBA">
              <w:rPr>
                <w:rFonts w:eastAsia="標楷體"/>
                <w:bCs/>
                <w:color w:val="FF0000"/>
              </w:rPr>
              <w:t>/</w:t>
            </w:r>
            <w:r w:rsidRPr="00095BBA">
              <w:rPr>
                <w:rFonts w:eastAsia="標楷體" w:hint="eastAsia"/>
                <w:bCs/>
                <w:color w:val="FF0000"/>
              </w:rPr>
              <w:t>教育環境的關係。</w:t>
            </w:r>
          </w:p>
          <w:p w:rsidR="003A0337" w:rsidRPr="00095BBA" w:rsidRDefault="003A0337" w:rsidP="004E7A7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J13 </w:t>
            </w:r>
            <w:r w:rsidRPr="00095BBA">
              <w:rPr>
                <w:rFonts w:eastAsia="標楷體" w:hint="eastAsia"/>
                <w:bCs/>
                <w:color w:val="FF0000"/>
              </w:rPr>
              <w:t>培養生涯規劃及執行的能力。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閱J2 發展跨文本的比對、分析、深究的能力，以判讀文本知識的正確性。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閱J3 理解學科知識內的重要詞彙的意涵，並懂得如何運用該詞彙與他人進行溝通。</w:t>
            </w:r>
          </w:p>
          <w:p w:rsidR="00E439A8" w:rsidRPr="00095BBA" w:rsidRDefault="00E439A8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閱J4 除紙本閱讀之外，依學習需求選擇適當的閱讀媒材，並了解如何利用適當的管道獲得文本資源。</w:t>
            </w:r>
          </w:p>
          <w:p w:rsidR="003A0337" w:rsidRPr="00095BBA" w:rsidRDefault="00E439A8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閱J6 懂得在不同</w:t>
            </w: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學習及生活情境中使用文本之規則。閱J8 在學習上遇到問題時，願意尋找課外資料，解決困難。</w:t>
            </w:r>
          </w:p>
          <w:p w:rsidR="003A0337" w:rsidRPr="00095BBA" w:rsidRDefault="00E439A8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S-IV-1 </w:t>
            </w:r>
            <w:r w:rsidRPr="00095BBA">
              <w:rPr>
                <w:rFonts w:eastAsia="標楷體" w:hint="eastAsia"/>
                <w:bCs/>
                <w:color w:val="FF0000"/>
              </w:rPr>
              <w:t>系統平台重要發展與演進。</w:t>
            </w:r>
          </w:p>
          <w:p w:rsidR="00B957DB" w:rsidRPr="00095BBA" w:rsidRDefault="00B957DB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S-IV-2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系統平台之組成架構與基本運作原理。</w:t>
            </w:r>
          </w:p>
          <w:p w:rsidR="00B957DB" w:rsidRPr="00095BBA" w:rsidRDefault="00B957DB" w:rsidP="004E7A79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</w:pP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資</w:t>
            </w:r>
            <w:r w:rsidRPr="00095BBA">
              <w:rPr>
                <w:rFonts w:ascii="Times New Roman" w:eastAsia="標楷體" w:hAnsi="Times New Roman" w:cs="Times New Roman"/>
                <w:bCs/>
                <w:color w:val="FF0000"/>
                <w:sz w:val="20"/>
                <w:szCs w:val="20"/>
              </w:rPr>
              <w:t xml:space="preserve">S-IV-3 </w:t>
            </w:r>
            <w:r w:rsidRPr="00095BBA">
              <w:rPr>
                <w:rFonts w:ascii="Times New Roman" w:eastAsia="標楷體" w:hAnsi="Times New Roman" w:cs="Times New Roman" w:hint="eastAsia"/>
                <w:bCs/>
                <w:color w:val="FF0000"/>
                <w:sz w:val="20"/>
                <w:szCs w:val="20"/>
              </w:rPr>
              <w:t>網路技術的概念與介紹。</w:t>
            </w:r>
          </w:p>
          <w:p w:rsidR="003A0337" w:rsidRPr="00095BBA" w:rsidRDefault="00B957DB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S-IV-4 </w:t>
            </w:r>
            <w:r w:rsidRPr="00095BBA">
              <w:rPr>
                <w:rFonts w:eastAsia="標楷體" w:hint="eastAsia"/>
                <w:bCs/>
                <w:color w:val="FF0000"/>
              </w:rPr>
              <w:t>網路服務的概念與介紹。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t-IV-1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能了解資訊系統的基本組成架構與運算原理。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能利用資訊科技與他人進行有效的互動。運</w:t>
            </w:r>
            <w:r w:rsidRPr="00095BBA">
              <w:rPr>
                <w:rFonts w:eastAsia="標楷體"/>
                <w:bCs/>
                <w:color w:val="FF0000"/>
              </w:rPr>
              <w:t xml:space="preserve">a-IV-2 </w:t>
            </w:r>
            <w:r w:rsidRPr="00095BBA">
              <w:rPr>
                <w:rFonts w:eastAsia="標楷體" w:hint="eastAsia"/>
                <w:bCs/>
                <w:color w:val="FF0000"/>
              </w:rPr>
              <w:t>能了解資訊科技相關之法律、倫理及社會議題，以保護自己與尊重他人。</w:t>
            </w:r>
          </w:p>
          <w:p w:rsidR="003A0337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a-IV-3 </w:t>
            </w:r>
            <w:r w:rsidRPr="00095BBA">
              <w:rPr>
                <w:rFonts w:eastAsia="標楷體" w:hint="eastAsia"/>
                <w:bCs/>
                <w:color w:val="FF0000"/>
              </w:rPr>
              <w:t>能具備探索資訊科技之興趣，不受性別限制。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期中考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</w:rPr>
              <w:t xml:space="preserve">1 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系統平臺</w:t>
            </w:r>
          </w:p>
          <w:p w:rsidR="00B957DB" w:rsidRPr="00095BBA" w:rsidRDefault="00B957DB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網路技術與服務</w:t>
            </w:r>
          </w:p>
          <w:p w:rsidR="00060241" w:rsidRPr="00095BBA" w:rsidRDefault="00060241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B957DB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翰林版習作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B957DB" w:rsidRPr="00095BBA" w:rsidRDefault="00B957DB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57DB" w:rsidRPr="00095BBA" w:rsidRDefault="00060241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1</w:t>
            </w:r>
            <w:r w:rsidR="00B957DB" w:rsidRPr="00095BBA">
              <w:rPr>
                <w:rFonts w:eastAsia="標楷體"/>
                <w:bCs/>
                <w:color w:val="FF0000"/>
              </w:rPr>
              <w:t>.</w:t>
            </w:r>
            <w:r w:rsidR="00B957DB"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B957DB" w:rsidRPr="00095BBA" w:rsidRDefault="00060241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</w:t>
            </w:r>
            <w:r w:rsidR="00B957DB" w:rsidRPr="00095BBA">
              <w:rPr>
                <w:rFonts w:eastAsia="標楷體"/>
                <w:bCs/>
                <w:color w:val="FF0000"/>
              </w:rPr>
              <w:t>.</w:t>
            </w:r>
            <w:r w:rsidR="00B957DB"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060241" w:rsidP="004E7A79">
            <w:pPr>
              <w:ind w:left="-22" w:firstLine="37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</w:t>
            </w:r>
            <w:r w:rsidR="00B957DB" w:rsidRPr="00095BBA">
              <w:rPr>
                <w:rFonts w:eastAsia="標楷體"/>
                <w:bCs/>
                <w:color w:val="FF0000"/>
              </w:rPr>
              <w:t>.</w:t>
            </w:r>
            <w:r w:rsidR="00B957DB"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  <w:p w:rsidR="00B957DB" w:rsidRPr="00095BBA" w:rsidRDefault="00060241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</w:t>
            </w:r>
            <w:r w:rsidR="00B957DB" w:rsidRPr="00095BBA">
              <w:rPr>
                <w:rFonts w:eastAsia="標楷體"/>
                <w:bCs/>
                <w:color w:val="FF0000"/>
              </w:rPr>
              <w:t>.</w:t>
            </w:r>
            <w:r w:rsidR="00B957DB" w:rsidRPr="00095BBA">
              <w:rPr>
                <w:rFonts w:eastAsia="標楷體" w:hint="eastAsia"/>
                <w:bCs/>
                <w:color w:val="FF0000"/>
              </w:rPr>
              <w:t>線上測驗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57DB" w:rsidRPr="00095BBA" w:rsidRDefault="00B957DB" w:rsidP="004E7A79">
            <w:pPr>
              <w:spacing w:line="260" w:lineRule="exact"/>
              <w:rPr>
                <w:b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B957DB" w:rsidRPr="00095BBA" w:rsidRDefault="00B957DB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閱J2 發展跨文本的比對、分析、深究的能力，以判讀文本知識的正確性。</w:t>
            </w:r>
          </w:p>
          <w:p w:rsidR="00B957DB" w:rsidRPr="00095BBA" w:rsidRDefault="00B957DB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閱J3 理解學科知識內的重要詞彙的意涵，並懂得如何運用該詞彙與他人進行溝通。</w:t>
            </w:r>
          </w:p>
          <w:p w:rsidR="00B957DB" w:rsidRPr="00095BBA" w:rsidRDefault="00B957DB" w:rsidP="004E7A79">
            <w:pPr>
              <w:spacing w:line="260" w:lineRule="exact"/>
              <w:rPr>
                <w:rFonts w:ascii="標楷體" w:eastAsia="標楷體" w:hAnsi="標楷體" w:cs="DFKaiShu-SB-Estd-BF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閱J4 除紙本閱讀之外，依學習需求選擇適當的閱讀媒材，並了解如何利用適當的管道獲得文本資源。</w:t>
            </w:r>
          </w:p>
          <w:p w:rsidR="00B957DB" w:rsidRPr="00095BBA" w:rsidRDefault="00B957DB" w:rsidP="004E7A79">
            <w:pPr>
              <w:spacing w:line="260" w:lineRule="exact"/>
              <w:rPr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閱J6 懂得在不同學習及生活情境中使用文本之規則。閱J8 在學習上遇到問題時，願意尋找課外資料，解決困難。</w:t>
            </w:r>
          </w:p>
          <w:p w:rsidR="003A0337" w:rsidRPr="00095BBA" w:rsidRDefault="00B957DB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第十一週11/3-11/9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運p-IV-2 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2-1認識Python程式語言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1.認識Python程式語言。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(1)說明Python適合做為第一個學習的文字式程式語言的原因，如廣泛使用且功能強大的通用型程式語言、語句易懂且易讀。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(2)說明Python研發及自行開發模組。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(3)說明Python常見的應用，如資料分析、科學運算、網站開發、人工智慧和機器人控制等。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(4)說明Python名稱的由來。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2.介紹Python離線版工具。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(1)說明IDLE編輯器的下載與安裝。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(2)說明IDLE編輯器的開啟，包含開啟新檔。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(3)說明IDLE編輯器的編輯介面，包含編輯與執行程式碼。</w:t>
            </w:r>
          </w:p>
          <w:p w:rsidR="003A0337" w:rsidRPr="00095BBA" w:rsidRDefault="003A0337" w:rsidP="004E7A79">
            <w:pPr>
              <w:spacing w:line="260" w:lineRule="exact"/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</w:t>
            </w: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.介紹Python線上版工具。</w:t>
            </w:r>
          </w:p>
          <w:p w:rsidR="00060241" w:rsidRPr="00095BBA" w:rsidRDefault="003A0337" w:rsidP="00060241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說明</w:t>
            </w:r>
            <w:proofErr w:type="spellStart"/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Colab</w:t>
            </w:r>
            <w:proofErr w:type="spellEnd"/>
            <w:r w:rsidRPr="00095BBA">
              <w:rPr>
                <w:rFonts w:ascii="標楷體" w:eastAsia="標楷體" w:hAnsi="標楷體" w:cs="標楷體" w:hint="eastAsia"/>
                <w:bCs/>
                <w:color w:val="FF0000"/>
              </w:rPr>
              <w:t>的登入帳號與開啟筆記本、編輯介面及共用筆記本功能。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P180~187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第十二週</w:t>
            </w:r>
          </w:p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運c-IV-2 能選用適當的資訊科技與他人合作完成作品。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運c-IV-3 能應用資訊科技與他人合作進行數位創作。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運p-IV-1 能選用適當的資訊科技組織思維，並進行有效的表達。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運p-IV-2 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 Python</w:t>
            </w:r>
            <w:r w:rsidRPr="00095BBA">
              <w:rPr>
                <w:rFonts w:eastAsia="標楷體" w:hint="eastAsia"/>
                <w:bCs/>
                <w:color w:val="FF0000"/>
              </w:rPr>
              <w:t>程式設計的概念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2-2-1 Python</w:t>
            </w:r>
            <w:r w:rsidRPr="00095BBA">
              <w:rPr>
                <w:rFonts w:eastAsia="標楷體" w:hint="eastAsia"/>
                <w:bCs/>
                <w:color w:val="FF0000"/>
              </w:rPr>
              <w:t>中的基本語法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練習範例《哈囉》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  <w:r w:rsidRPr="00095BBA">
              <w:rPr>
                <w:rFonts w:eastAsia="標楷體" w:hint="eastAsia"/>
                <w:bCs/>
                <w:color w:val="FF0000"/>
              </w:rPr>
              <w:t>程式，並思考程式的差異及如何運作。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撰寫將輸入的名字存到變數的程式。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程式執行時，變數命名為</w:t>
            </w:r>
            <w:r w:rsidRPr="00095BBA">
              <w:rPr>
                <w:rFonts w:eastAsia="標楷體"/>
                <w:bCs/>
                <w:color w:val="FF0000"/>
              </w:rPr>
              <w:t>name</w:t>
            </w:r>
            <w:r w:rsidRPr="00095BBA">
              <w:rPr>
                <w:rFonts w:eastAsia="標楷體" w:hint="eastAsia"/>
                <w:bCs/>
                <w:color w:val="FF0000"/>
              </w:rPr>
              <w:t>，將名字存到變數</w:t>
            </w:r>
            <w:r w:rsidRPr="00095BBA">
              <w:rPr>
                <w:rFonts w:eastAsia="標楷體"/>
                <w:bCs/>
                <w:color w:val="FF0000"/>
              </w:rPr>
              <w:t>name</w:t>
            </w:r>
            <w:r w:rsidRPr="00095BBA">
              <w:rPr>
                <w:rFonts w:eastAsia="標楷體" w:hint="eastAsia"/>
                <w:bCs/>
                <w:color w:val="FF0000"/>
              </w:rPr>
              <w:t>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input(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print(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</w:t>
            </w:r>
            <w:r w:rsidRPr="00095BBA">
              <w:rPr>
                <w:rFonts w:eastAsia="標楷體"/>
                <w:bCs/>
                <w:color w:val="FF0000"/>
              </w:rPr>
              <w:t>print( )</w:t>
            </w:r>
            <w:r w:rsidRPr="00095BBA">
              <w:rPr>
                <w:rFonts w:eastAsia="標楷體" w:hint="eastAsia"/>
                <w:bCs/>
                <w:color w:val="FF0000"/>
              </w:rPr>
              <w:t>函式的運用。</w:t>
            </w:r>
          </w:p>
          <w:p w:rsidR="00060241" w:rsidRPr="00095BBA" w:rsidRDefault="00060241" w:rsidP="004E7A79">
            <w:pPr>
              <w:rPr>
                <w:rFonts w:eastAsia="標楷體"/>
                <w:bCs/>
                <w:color w:val="FF0000"/>
              </w:rPr>
            </w:pPr>
          </w:p>
          <w:p w:rsidR="00060241" w:rsidRPr="00095BBA" w:rsidRDefault="00060241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thon input() print()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函式的概念及其例子</w:t>
            </w:r>
            <w:r w:rsidR="00D551BE" w:rsidRPr="00095BBA">
              <w:rPr>
                <w:rFonts w:eastAsia="標楷體" w:hint="eastAsia"/>
                <w:bCs/>
                <w:color w:val="FF0000"/>
              </w:rPr>
              <w:t>，</w:t>
            </w:r>
            <w:r w:rsidRPr="00095BBA">
              <w:rPr>
                <w:rFonts w:eastAsia="標楷體" w:hint="eastAsia"/>
                <w:bCs/>
                <w:color w:val="FF0000"/>
              </w:rPr>
              <w:t>分析比較合理的需求答案。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P188~189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閱J8 在學習上遇到問題時，願意尋找課外資料，解決困難。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3九年級課輔、學習扶助、族語班結束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第十三週11/17-11/23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 Python</w:t>
            </w:r>
            <w:r w:rsidRPr="00095BBA">
              <w:rPr>
                <w:rFonts w:eastAsia="標楷體" w:hint="eastAsia"/>
                <w:bCs/>
                <w:color w:val="FF0000"/>
              </w:rPr>
              <w:t>程式設計的概念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2-2-1 Python</w:t>
            </w:r>
            <w:r w:rsidRPr="00095BBA">
              <w:rPr>
                <w:rFonts w:eastAsia="標楷體" w:hint="eastAsia"/>
                <w:bCs/>
                <w:color w:val="FF0000"/>
              </w:rPr>
              <w:t>中的基本語法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觀察範例《求平均數》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  <w:r w:rsidRPr="00095BBA">
              <w:rPr>
                <w:rFonts w:eastAsia="標楷體" w:hint="eastAsia"/>
                <w:bCs/>
                <w:color w:val="FF0000"/>
              </w:rPr>
              <w:t>程式，並思考程式的差異及如何運作。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撰寫將輸入的字串轉變為數字存到變數的程式。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說明變數與資料型態的概念，包含整數、浮點數、布林值和字串的資料型態與範例。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說明資料轉換型態的概念及其例子。</w:t>
            </w:r>
            <w:r w:rsidRPr="00095BBA">
              <w:rPr>
                <w:rFonts w:eastAsia="標楷體"/>
                <w:bCs/>
                <w:color w:val="FF0000"/>
              </w:rPr>
              <w:t xml:space="preserve"> int( )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r w:rsidRPr="00095BBA">
              <w:rPr>
                <w:rFonts w:eastAsia="標楷體"/>
                <w:bCs/>
                <w:color w:val="FF0000"/>
              </w:rPr>
              <w:t>float( )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r w:rsidRPr="00095BBA">
              <w:rPr>
                <w:rFonts w:eastAsia="標楷體"/>
                <w:bCs/>
                <w:color w:val="FF0000"/>
              </w:rPr>
              <w:t>bool( )</w:t>
            </w:r>
            <w:r w:rsidRPr="00095BBA">
              <w:rPr>
                <w:rFonts w:eastAsia="標楷體" w:hint="eastAsia"/>
                <w:bCs/>
                <w:color w:val="FF0000"/>
              </w:rPr>
              <w:t>和</w:t>
            </w:r>
            <w:r w:rsidRPr="00095BBA">
              <w:rPr>
                <w:rFonts w:eastAsia="標楷體"/>
                <w:bCs/>
                <w:color w:val="FF0000"/>
              </w:rPr>
              <w:t>str( )</w:t>
            </w:r>
            <w:r w:rsidRPr="00095BBA">
              <w:rPr>
                <w:rFonts w:eastAsia="標楷體" w:hint="eastAsia"/>
                <w:bCs/>
                <w:color w:val="FF0000"/>
              </w:rPr>
              <w:t>函式的使用時機。</w:t>
            </w:r>
          </w:p>
          <w:p w:rsidR="00D551BE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算術運算符號的使用及實例說明。</w:t>
            </w:r>
          </w:p>
          <w:p w:rsidR="009D6591" w:rsidRPr="00095BBA" w:rsidRDefault="009D6591" w:rsidP="004E7A79">
            <w:pPr>
              <w:rPr>
                <w:rFonts w:eastAsia="標楷體"/>
                <w:bCs/>
                <w:color w:val="FF0000"/>
              </w:rPr>
            </w:pPr>
          </w:p>
          <w:p w:rsidR="00D551BE" w:rsidRPr="00095BBA" w:rsidRDefault="00D551BE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 xml:space="preserve">thon 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int( )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、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float( )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、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bool( )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和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str( )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函式的使用時機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</w:t>
            </w:r>
            <w:r w:rsidR="00C33181" w:rsidRPr="00095BBA">
              <w:rPr>
                <w:rFonts w:eastAsia="標楷體" w:hint="eastAsia"/>
                <w:bCs/>
                <w:color w:val="FF0000"/>
              </w:rPr>
              <w:t>並以《求平均數》為例，呈現程式內容。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P190~193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品</w:t>
            </w:r>
            <w:r w:rsidRPr="00095BBA">
              <w:rPr>
                <w:rFonts w:eastAsia="標楷體"/>
                <w:bCs/>
                <w:color w:val="FF0000"/>
              </w:rPr>
              <w:t xml:space="preserve">J8 </w:t>
            </w:r>
            <w:r w:rsidRPr="00095BBA">
              <w:rPr>
                <w:rFonts w:eastAsia="標楷體" w:hint="eastAsia"/>
                <w:bCs/>
                <w:color w:val="FF0000"/>
              </w:rPr>
              <w:t>理性溝通與問題解決。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閱</w:t>
            </w:r>
            <w:r w:rsidRPr="00095BBA">
              <w:rPr>
                <w:rFonts w:eastAsia="標楷體"/>
                <w:bCs/>
                <w:color w:val="FF0000"/>
              </w:rPr>
              <w:t xml:space="preserve">J4 </w:t>
            </w:r>
            <w:r w:rsidRPr="00095BBA">
              <w:rPr>
                <w:rFonts w:eastAsia="標楷體" w:hint="eastAsia"/>
                <w:bCs/>
                <w:color w:val="FF0000"/>
              </w:rPr>
              <w:t>除紙本閱讀之外，依學習需求選擇適當的閱讀媒材，並了解如何利用適當的管道獲得文本資源。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閱</w:t>
            </w:r>
            <w:r w:rsidRPr="00095BBA">
              <w:rPr>
                <w:rFonts w:eastAsia="標楷體"/>
                <w:bCs/>
                <w:color w:val="FF0000"/>
              </w:rPr>
              <w:t xml:space="preserve">J8 </w:t>
            </w:r>
            <w:r w:rsidRPr="00095BBA">
              <w:rPr>
                <w:rFonts w:eastAsia="標楷體" w:hint="eastAsia"/>
                <w:bCs/>
                <w:color w:val="FF0000"/>
              </w:rPr>
              <w:t>在學習上遇到問題時，願意尋找課外資料，解決困難。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閱</w:t>
            </w:r>
            <w:r w:rsidRPr="00095BBA">
              <w:rPr>
                <w:rFonts w:eastAsia="標楷體"/>
                <w:bCs/>
                <w:color w:val="FF0000"/>
              </w:rPr>
              <w:t xml:space="preserve">J10 </w:t>
            </w:r>
            <w:r w:rsidRPr="00095BBA">
              <w:rPr>
                <w:rFonts w:eastAsia="標楷體" w:hint="eastAsia"/>
                <w:bCs/>
                <w:color w:val="FF0000"/>
              </w:rPr>
              <w:t>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第十四週11/24-11/30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 Python</w:t>
            </w:r>
            <w:r w:rsidRPr="00095BBA">
              <w:rPr>
                <w:rFonts w:eastAsia="標楷體" w:hint="eastAsia"/>
                <w:bCs/>
                <w:color w:val="FF0000"/>
              </w:rPr>
              <w:t>程式設計的概念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2-2-1 Python</w:t>
            </w:r>
            <w:r w:rsidRPr="00095BBA">
              <w:rPr>
                <w:rFonts w:eastAsia="標楷體" w:hint="eastAsia"/>
                <w:bCs/>
                <w:color w:val="FF0000"/>
              </w:rPr>
              <w:t>中的基本語法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觀察範例《計算學期成績》</w:t>
            </w:r>
            <w:r w:rsidRPr="00095BBA">
              <w:rPr>
                <w:rFonts w:eastAsia="標楷體"/>
                <w:bCs/>
                <w:color w:val="FF0000"/>
              </w:rPr>
              <w:lastRenderedPageBreak/>
              <w:t>Python</w:t>
            </w:r>
            <w:r w:rsidRPr="00095BBA">
              <w:rPr>
                <w:rFonts w:eastAsia="標楷體" w:hint="eastAsia"/>
                <w:bCs/>
                <w:color w:val="FF0000"/>
              </w:rPr>
              <w:t>程式，並思考程式的差異及如何運作。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撰寫將輸入的字串轉變為數字存到變數的程式。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程式執行時，依序將輸入字串變數命名，並將輸入字串資料轉變為數字。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計算三個輸入數字的學期成績後，將數字結果存到變數</w:t>
            </w:r>
            <w:r w:rsidRPr="00095BBA">
              <w:rPr>
                <w:rFonts w:eastAsia="標楷體"/>
                <w:bCs/>
                <w:color w:val="FF0000"/>
              </w:rPr>
              <w:t>grade</w:t>
            </w:r>
            <w:r w:rsidRPr="00095BBA">
              <w:rPr>
                <w:rFonts w:eastAsia="標楷體" w:hint="eastAsia"/>
                <w:bCs/>
                <w:color w:val="FF0000"/>
              </w:rPr>
              <w:t>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思考程式的組合，並了解算術運算符號的運用。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說明關係運算符號及使用。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說明單向選擇結構的概念及其例子，包含流程圖和</w:t>
            </w:r>
            <w:r w:rsidRPr="00095BBA">
              <w:rPr>
                <w:rFonts w:eastAsia="標楷體"/>
                <w:bCs/>
                <w:color w:val="FF0000"/>
              </w:rPr>
              <w:t>if</w:t>
            </w:r>
            <w:r w:rsidRPr="00095BBA">
              <w:rPr>
                <w:rFonts w:eastAsia="標楷體" w:hint="eastAsia"/>
                <w:bCs/>
                <w:color w:val="FF0000"/>
              </w:rPr>
              <w:t>敘述。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說明雙向選擇結構的概念及其例子，包含流程圖和</w:t>
            </w:r>
            <w:r w:rsidRPr="00095BBA">
              <w:rPr>
                <w:rFonts w:eastAsia="標楷體"/>
                <w:bCs/>
                <w:color w:val="FF0000"/>
              </w:rPr>
              <w:t>if</w:t>
            </w:r>
            <w:r w:rsidRPr="00095BBA">
              <w:rPr>
                <w:rFonts w:eastAsia="標楷體" w:hint="eastAsia"/>
                <w:bCs/>
                <w:color w:val="FF0000"/>
              </w:rPr>
              <w:t>…</w:t>
            </w:r>
            <w:r w:rsidRPr="00095BBA">
              <w:rPr>
                <w:rFonts w:eastAsia="標楷體"/>
                <w:bCs/>
                <w:color w:val="FF0000"/>
              </w:rPr>
              <w:t>else</w:t>
            </w:r>
            <w:r w:rsidRPr="00095BBA">
              <w:rPr>
                <w:rFonts w:eastAsia="標楷體" w:hint="eastAsia"/>
                <w:bCs/>
                <w:color w:val="FF0000"/>
              </w:rPr>
              <w:t>敘述。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6.</w:t>
            </w:r>
            <w:r w:rsidRPr="00095BBA">
              <w:rPr>
                <w:rFonts w:eastAsia="標楷體" w:hint="eastAsia"/>
                <w:bCs/>
                <w:color w:val="FF0000"/>
              </w:rPr>
              <w:t>說明多向選擇結構的概念及其例子，包含流程圖和</w:t>
            </w:r>
            <w:r w:rsidRPr="00095BBA">
              <w:rPr>
                <w:rFonts w:eastAsia="標楷體"/>
                <w:bCs/>
                <w:color w:val="FF0000"/>
              </w:rPr>
              <w:t>if</w:t>
            </w:r>
            <w:r w:rsidRPr="00095BBA">
              <w:rPr>
                <w:rFonts w:eastAsia="標楷體" w:hint="eastAsia"/>
                <w:bCs/>
                <w:color w:val="FF0000"/>
              </w:rPr>
              <w:t>…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elif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…</w:t>
            </w:r>
            <w:r w:rsidRPr="00095BBA">
              <w:rPr>
                <w:rFonts w:eastAsia="標楷體"/>
                <w:bCs/>
                <w:color w:val="FF0000"/>
              </w:rPr>
              <w:t xml:space="preserve">else </w:t>
            </w:r>
            <w:r w:rsidRPr="00095BBA">
              <w:rPr>
                <w:rFonts w:eastAsia="標楷體" w:hint="eastAsia"/>
                <w:bCs/>
                <w:color w:val="FF0000"/>
              </w:rPr>
              <w:t>敘述。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7.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思考程式的組合，並了解關係運算符號、單向選擇結構和</w:t>
            </w:r>
            <w:r w:rsidRPr="00095BBA">
              <w:rPr>
                <w:rFonts w:eastAsia="標楷體"/>
                <w:bCs/>
                <w:color w:val="FF0000"/>
              </w:rPr>
              <w:t>print( )</w:t>
            </w:r>
            <w:r w:rsidRPr="00095BBA">
              <w:rPr>
                <w:rFonts w:eastAsia="標楷體" w:hint="eastAsia"/>
                <w:bCs/>
                <w:color w:val="FF0000"/>
              </w:rPr>
              <w:t>函式的運用。</w:t>
            </w:r>
          </w:p>
          <w:p w:rsidR="009D6591" w:rsidRPr="00095BBA" w:rsidRDefault="009D6591" w:rsidP="004E7A79">
            <w:pPr>
              <w:rPr>
                <w:rFonts w:eastAsia="標楷體"/>
                <w:bCs/>
                <w:color w:val="FF0000"/>
              </w:rPr>
            </w:pPr>
          </w:p>
          <w:p w:rsidR="009A706F" w:rsidRPr="00095BBA" w:rsidRDefault="009A706F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 xml:space="preserve">thon </w:t>
            </w:r>
            <w:r w:rsidR="00B35772" w:rsidRPr="00095BBA">
              <w:rPr>
                <w:rFonts w:eastAsia="標楷體" w:hint="eastAsia"/>
                <w:bCs/>
                <w:color w:val="FF0000"/>
                <w:u w:val="single"/>
              </w:rPr>
              <w:t>關係運算符號及使用、選擇結構的概念及其例子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的使用時機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</w:t>
            </w:r>
            <w:r w:rsidR="00C33181" w:rsidRPr="00095BBA">
              <w:rPr>
                <w:rFonts w:eastAsia="標楷體" w:hint="eastAsia"/>
                <w:bCs/>
                <w:color w:val="FF0000"/>
              </w:rPr>
              <w:t>並以《計算學期成績》為例，呈現程式內容。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P194~199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5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閱J2 發展跨文本的比對、分析、深究的能力，以判讀文本知識的正確性。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1127-1128</w:t>
            </w:r>
            <w:r w:rsidRPr="00095BB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第十五週12/1-12/7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 Python</w:t>
            </w:r>
            <w:r w:rsidRPr="00095BBA">
              <w:rPr>
                <w:rFonts w:eastAsia="標楷體" w:hint="eastAsia"/>
                <w:bCs/>
                <w:color w:val="FF0000"/>
              </w:rPr>
              <w:t>程式設計的概念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2-2-1 Python</w:t>
            </w:r>
            <w:r w:rsidRPr="00095BBA">
              <w:rPr>
                <w:rFonts w:eastAsia="標楷體" w:hint="eastAsia"/>
                <w:bCs/>
                <w:color w:val="FF0000"/>
              </w:rPr>
              <w:t>中的基本語法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觀察範例《累加計算》的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  <w:r w:rsidRPr="00095BBA">
              <w:rPr>
                <w:rFonts w:eastAsia="標楷體" w:hint="eastAsia"/>
                <w:bCs/>
                <w:color w:val="FF0000"/>
              </w:rPr>
              <w:t>程式，並思考程式的差異及如何運作。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撰寫重設總和變數的程式。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撰寫將輸入的字串轉變為數字存到變數的程式。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撰寫累加數字的程式。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程式執行時，讓變數</w:t>
            </w:r>
            <w:r w:rsidRPr="00095BBA">
              <w:rPr>
                <w:rFonts w:eastAsia="標楷體"/>
                <w:bCs/>
                <w:color w:val="FF0000"/>
              </w:rPr>
              <w:t>sum</w:t>
            </w:r>
            <w:r w:rsidRPr="00095BBA">
              <w:rPr>
                <w:rFonts w:eastAsia="標楷體" w:hint="eastAsia"/>
                <w:bCs/>
                <w:color w:val="FF0000"/>
              </w:rPr>
              <w:t>不斷增加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，直到加總至數字</w:t>
            </w:r>
            <w:r w:rsidRPr="00095BBA">
              <w:rPr>
                <w:rFonts w:eastAsia="標楷體"/>
                <w:bCs/>
                <w:color w:val="FF0000"/>
              </w:rPr>
              <w:t>n</w:t>
            </w:r>
            <w:r w:rsidRPr="00095BBA">
              <w:rPr>
                <w:rFonts w:eastAsia="標楷體" w:hint="eastAsia"/>
                <w:bCs/>
                <w:color w:val="FF0000"/>
              </w:rPr>
              <w:t>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說明串列的概念及其例子。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range(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for</w:t>
            </w:r>
            <w:r w:rsidRPr="00095BBA">
              <w:rPr>
                <w:rFonts w:eastAsia="標楷體" w:hint="eastAsia"/>
                <w:bCs/>
                <w:color w:val="FF0000"/>
              </w:rPr>
              <w:t>迴圈的概念及其例子。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(5)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思考程式的組合，並了解算術運算符號、串列、</w:t>
            </w:r>
            <w:r w:rsidRPr="00095BBA">
              <w:rPr>
                <w:rFonts w:eastAsia="標楷體"/>
                <w:bCs/>
                <w:color w:val="FF0000"/>
              </w:rPr>
              <w:t>range( )</w:t>
            </w:r>
            <w:r w:rsidRPr="00095BBA">
              <w:rPr>
                <w:rFonts w:eastAsia="標楷體" w:hint="eastAsia"/>
                <w:bCs/>
                <w:color w:val="FF0000"/>
              </w:rPr>
              <w:t>函式和</w:t>
            </w:r>
            <w:r w:rsidRPr="00095BBA">
              <w:rPr>
                <w:rFonts w:eastAsia="標楷體"/>
                <w:bCs/>
                <w:color w:val="FF0000"/>
              </w:rPr>
              <w:t>for</w:t>
            </w:r>
            <w:r w:rsidRPr="00095BBA">
              <w:rPr>
                <w:rFonts w:eastAsia="標楷體" w:hint="eastAsia"/>
                <w:bCs/>
                <w:color w:val="FF0000"/>
              </w:rPr>
              <w:t>迴圈的運用。</w:t>
            </w:r>
          </w:p>
          <w:p w:rsidR="00C33181" w:rsidRPr="00095BBA" w:rsidRDefault="00C33181" w:rsidP="004E7A79">
            <w:pPr>
              <w:rPr>
                <w:rFonts w:eastAsia="標楷體"/>
                <w:bCs/>
                <w:color w:val="FF0000"/>
              </w:rPr>
            </w:pPr>
          </w:p>
          <w:p w:rsidR="00C33181" w:rsidRPr="00095BBA" w:rsidRDefault="00C33181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 xml:space="preserve">thon 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算術運算符號、串列、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range( )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函式和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for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迴圈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的使用時機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，分析比較合理的需求答案。並以</w:t>
            </w:r>
            <w:r w:rsidR="00A80138" w:rsidRPr="00095BBA">
              <w:rPr>
                <w:rFonts w:eastAsia="標楷體" w:hint="eastAsia"/>
                <w:bCs/>
                <w:color w:val="FF0000"/>
              </w:rPr>
              <w:t>《累加計算》</w:t>
            </w:r>
            <w:r w:rsidRPr="00095BBA">
              <w:rPr>
                <w:rFonts w:eastAsia="標楷體" w:hint="eastAsia"/>
                <w:bCs/>
                <w:color w:val="FF0000"/>
              </w:rPr>
              <w:t>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P200-204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</w:t>
            </w: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文本知識的正確性。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第十六週12/8-12/14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2-2-2 Python</w:t>
            </w:r>
            <w:r w:rsidRPr="00095BBA">
              <w:rPr>
                <w:rFonts w:eastAsia="標楷體" w:hint="eastAsia"/>
                <w:bCs/>
                <w:color w:val="FF0000"/>
              </w:rPr>
              <w:t>中的繪圖模組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1.turtle</w:t>
            </w:r>
            <w:r w:rsidRPr="00095BBA">
              <w:rPr>
                <w:rFonts w:eastAsia="標楷體" w:hint="eastAsia"/>
                <w:bCs/>
                <w:color w:val="FF0000"/>
              </w:rPr>
              <w:t>繪圖坐標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2.Colab</w:t>
            </w:r>
            <w:r w:rsidRPr="00095BBA">
              <w:rPr>
                <w:rFonts w:eastAsia="標楷體" w:hint="eastAsia"/>
                <w:bCs/>
                <w:color w:val="FF0000"/>
              </w:rPr>
              <w:t>繪圖模組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觀察範例《畫正方形》的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  <w:r w:rsidRPr="00095BBA">
              <w:rPr>
                <w:rFonts w:eastAsia="標楷體" w:hint="eastAsia"/>
                <w:bCs/>
                <w:color w:val="FF0000"/>
              </w:rPr>
              <w:t>程式，並思考程式的差異及如何運作。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撰寫匯入</w:t>
            </w:r>
            <w:r w:rsidRPr="00095BBA">
              <w:rPr>
                <w:rFonts w:eastAsia="標楷體"/>
                <w:bCs/>
                <w:color w:val="FF0000"/>
              </w:rPr>
              <w:t>turtle</w:t>
            </w:r>
            <w:r w:rsidRPr="00095BBA">
              <w:rPr>
                <w:rFonts w:eastAsia="標楷體" w:hint="eastAsia"/>
                <w:bCs/>
                <w:color w:val="FF0000"/>
              </w:rPr>
              <w:t>模組的程式。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程式執行時，匯入</w:t>
            </w:r>
            <w:r w:rsidRPr="00095BBA">
              <w:rPr>
                <w:rFonts w:eastAsia="標楷體"/>
                <w:bCs/>
                <w:color w:val="FF0000"/>
              </w:rPr>
              <w:t>turtle</w:t>
            </w:r>
            <w:r w:rsidRPr="00095BBA">
              <w:rPr>
                <w:rFonts w:eastAsia="標楷體" w:hint="eastAsia"/>
                <w:bCs/>
                <w:color w:val="FF0000"/>
              </w:rPr>
              <w:t>繪圖模組。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turtle.Turtle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turtle.Screen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forward( )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r w:rsidRPr="00095BBA">
              <w:rPr>
                <w:rFonts w:eastAsia="標楷體"/>
                <w:bCs/>
                <w:color w:val="FF0000"/>
              </w:rPr>
              <w:t>right( )</w:t>
            </w:r>
            <w:r w:rsidRPr="00095BBA">
              <w:rPr>
                <w:rFonts w:eastAsia="標楷體" w:hint="eastAsia"/>
                <w:bCs/>
                <w:color w:val="FF0000"/>
              </w:rPr>
              <w:t>函式的使用與例子。</w:t>
            </w:r>
          </w:p>
          <w:p w:rsidR="00C33181" w:rsidRPr="00095BBA" w:rsidRDefault="00C33181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</w:p>
          <w:p w:rsidR="003A0337" w:rsidRPr="00095BBA" w:rsidRDefault="00C33181" w:rsidP="00A80138">
            <w:pPr>
              <w:pStyle w:val="Textbody"/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 xml:space="preserve">thon 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turtle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模組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的使用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及相關函式運用實例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，分析比較合理的需求答案。並以</w:t>
            </w:r>
            <w:r w:rsidR="00A80138" w:rsidRPr="00095BBA">
              <w:rPr>
                <w:rFonts w:eastAsia="標楷體" w:hint="eastAsia"/>
                <w:bCs/>
                <w:color w:val="FF0000"/>
              </w:rPr>
              <w:t>《畫正方形》</w:t>
            </w:r>
            <w:r w:rsidRPr="00095BBA">
              <w:rPr>
                <w:rFonts w:eastAsia="標楷體" w:hint="eastAsia"/>
                <w:bCs/>
                <w:color w:val="FF0000"/>
              </w:rPr>
              <w:t>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P205~209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291167" w:rsidRPr="00095BBA" w:rsidRDefault="00291167" w:rsidP="004E7A79">
            <w:pPr>
              <w:spacing w:line="260" w:lineRule="exac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:rsidR="003A0337" w:rsidRPr="00095BBA" w:rsidRDefault="0029116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  <w:r w:rsidR="003A0337"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</w:t>
            </w:r>
          </w:p>
          <w:p w:rsidR="003A0337" w:rsidRPr="00095BBA" w:rsidRDefault="0029116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</w:t>
            </w: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困難。</w:t>
            </w:r>
            <w:r w:rsidR="003A0337"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</w:t>
            </w:r>
          </w:p>
          <w:p w:rsidR="003A0337" w:rsidRPr="00095BBA" w:rsidRDefault="0029116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  <w:r w:rsidR="003A0337"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第十七週12/15-12/21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2-2-2 Python</w:t>
            </w:r>
            <w:r w:rsidRPr="00095BBA">
              <w:rPr>
                <w:rFonts w:eastAsia="標楷體" w:hint="eastAsia"/>
                <w:bCs/>
                <w:color w:val="FF0000"/>
              </w:rPr>
              <w:t>中的繪圖模組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觀察範例《畫平行排列的正方形》的</w:t>
            </w:r>
            <w:r w:rsidRPr="00095BBA">
              <w:rPr>
                <w:rFonts w:eastAsia="標楷體"/>
                <w:bCs/>
                <w:color w:val="FF0000"/>
              </w:rPr>
              <w:t xml:space="preserve"> Python</w:t>
            </w:r>
            <w:r w:rsidRPr="00095BBA">
              <w:rPr>
                <w:rFonts w:eastAsia="標楷體" w:hint="eastAsia"/>
                <w:bCs/>
                <w:color w:val="FF0000"/>
              </w:rPr>
              <w:t>程式，並思考程式的差異及如何運作。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撰寫匯入</w:t>
            </w:r>
            <w:r w:rsidRPr="00095BBA">
              <w:rPr>
                <w:rFonts w:eastAsia="標楷體"/>
                <w:bCs/>
                <w:color w:val="FF0000"/>
              </w:rPr>
              <w:t>turtle</w:t>
            </w:r>
            <w:r w:rsidRPr="00095BBA">
              <w:rPr>
                <w:rFonts w:eastAsia="標楷體" w:hint="eastAsia"/>
                <w:bCs/>
                <w:color w:val="FF0000"/>
              </w:rPr>
              <w:t>模組並定位的程式。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windows.setup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goto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penup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turtle.Turtle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turtle.Screen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windows.setup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goto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和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penup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函式的運用。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(5)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pendown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函式的概念及其例子。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(6)</w:t>
            </w:r>
            <w:r w:rsidRPr="00095BBA">
              <w:rPr>
                <w:rFonts w:eastAsia="標楷體" w:hint="eastAsia"/>
                <w:bCs/>
                <w:color w:val="FF0000"/>
              </w:rPr>
              <w:t>說明</w:t>
            </w:r>
            <w:r w:rsidRPr="00095BBA">
              <w:rPr>
                <w:rFonts w:eastAsia="標楷體"/>
                <w:bCs/>
                <w:color w:val="FF0000"/>
              </w:rPr>
              <w:t>for</w:t>
            </w:r>
            <w:r w:rsidRPr="00095BBA">
              <w:rPr>
                <w:rFonts w:eastAsia="標楷體" w:hint="eastAsia"/>
                <w:bCs/>
                <w:color w:val="FF0000"/>
              </w:rPr>
              <w:t>迴圈的概念及其例子，包含雙迴圈的使用。</w:t>
            </w:r>
          </w:p>
          <w:p w:rsidR="00C33181" w:rsidRPr="00095BBA" w:rsidRDefault="00C33181" w:rsidP="004E7A79">
            <w:pPr>
              <w:rPr>
                <w:rFonts w:eastAsia="標楷體"/>
                <w:bCs/>
                <w:color w:val="FF0000"/>
              </w:rPr>
            </w:pPr>
          </w:p>
          <w:p w:rsidR="00C33181" w:rsidRPr="00095BBA" w:rsidRDefault="00A80138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Python turtle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模組的使用及相關函式運用實例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，分析比較合理的需求答案。並以《畫平行排列的正方形》為例，呈現程式內容。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P 210-215 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5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1219-1220九年級第二次複習考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第十八週12/22-12/28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2-3 Python</w:t>
            </w:r>
            <w:r w:rsidRPr="00095BBA">
              <w:rPr>
                <w:rFonts w:eastAsia="標楷體" w:hint="eastAsia"/>
                <w:bCs/>
                <w:color w:val="FF0000"/>
              </w:rPr>
              <w:t>程式設計的應用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範例《你想畫什麼，我來畫給你看》的情境模擬，並思考程式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如何運作。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利用問題分析，了解範例的解題步驟。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透過問題拆解，撰寫匯入</w:t>
            </w:r>
            <w:r w:rsidRPr="00095BBA">
              <w:rPr>
                <w:rFonts w:eastAsia="標楷體"/>
                <w:bCs/>
                <w:color w:val="FF0000"/>
              </w:rPr>
              <w:t>turtle</w:t>
            </w:r>
            <w:r w:rsidRPr="00095BBA">
              <w:rPr>
                <w:rFonts w:eastAsia="標楷體" w:hint="eastAsia"/>
                <w:bCs/>
                <w:color w:val="FF0000"/>
              </w:rPr>
              <w:t>模組並定位的程式。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程式執行時，匯入</w:t>
            </w:r>
            <w:r w:rsidRPr="00095BBA">
              <w:rPr>
                <w:rFonts w:eastAsia="標楷體"/>
                <w:bCs/>
                <w:color w:val="FF0000"/>
              </w:rPr>
              <w:t>turtle</w:t>
            </w:r>
            <w:r w:rsidRPr="00095BBA">
              <w:rPr>
                <w:rFonts w:eastAsia="標楷體" w:hint="eastAsia"/>
                <w:bCs/>
                <w:color w:val="FF0000"/>
              </w:rPr>
              <w:t>繪圖模組。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將海龜變數命名為</w:t>
            </w:r>
            <w:r w:rsidRPr="00095BBA">
              <w:rPr>
                <w:rFonts w:eastAsia="標楷體"/>
                <w:bCs/>
                <w:color w:val="FF0000"/>
              </w:rPr>
              <w:t>t</w:t>
            </w:r>
            <w:r w:rsidRPr="00095BBA">
              <w:rPr>
                <w:rFonts w:eastAsia="標楷體" w:hint="eastAsia"/>
                <w:bCs/>
                <w:color w:val="FF0000"/>
              </w:rPr>
              <w:t>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將畫筆提起後，定位至指定位置。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turtle.Turtle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goto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和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penup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>( )</w:t>
            </w:r>
            <w:r w:rsidRPr="00095BBA">
              <w:rPr>
                <w:rFonts w:eastAsia="標楷體" w:hint="eastAsia"/>
                <w:bCs/>
                <w:color w:val="FF0000"/>
              </w:rPr>
              <w:t>函式的運用。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透過問題拆解，撰寫選單的程式。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程式執行時，依序將變數命名為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draw_what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和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draw_times</w:t>
            </w:r>
            <w:proofErr w:type="spellEnd"/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輸入字串後，將字串轉變為數字，再存到變數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draw_what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、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proofErr w:type="spellStart"/>
            <w:r w:rsidRPr="00095BBA">
              <w:rPr>
                <w:rFonts w:eastAsia="標楷體"/>
                <w:bCs/>
                <w:color w:val="FF0000"/>
              </w:rPr>
              <w:t>draw_times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</w:t>
            </w:r>
            <w:r w:rsidRPr="00095BBA">
              <w:rPr>
                <w:rFonts w:eastAsia="標楷體"/>
                <w:bCs/>
                <w:color w:val="FF0000"/>
              </w:rPr>
              <w:t>input( )</w:t>
            </w:r>
            <w:r w:rsidRPr="00095BBA">
              <w:rPr>
                <w:rFonts w:eastAsia="標楷體" w:hint="eastAsia"/>
                <w:bCs/>
                <w:color w:val="FF0000"/>
              </w:rPr>
              <w:t>和</w:t>
            </w:r>
            <w:r w:rsidRPr="00095BBA">
              <w:rPr>
                <w:rFonts w:eastAsia="標楷體"/>
                <w:bCs/>
                <w:color w:val="FF0000"/>
              </w:rPr>
              <w:t>int( )</w:t>
            </w:r>
            <w:r w:rsidRPr="00095BBA">
              <w:rPr>
                <w:rFonts w:eastAsia="標楷體" w:hint="eastAsia"/>
                <w:bCs/>
                <w:color w:val="FF0000"/>
              </w:rPr>
              <w:t>函式的運用。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透過問題拆解，撰寫判斷輸入數字其代表圖形的程式。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程式執行時，將變數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draw_what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代入輸入的數字。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讓使用者輸入</w:t>
            </w:r>
            <w:r w:rsidRPr="00095BBA">
              <w:rPr>
                <w:rFonts w:eastAsia="標楷體"/>
                <w:bCs/>
                <w:color w:val="FF0000"/>
              </w:rPr>
              <w:t>1</w:t>
            </w:r>
            <w:r w:rsidRPr="00095BBA">
              <w:rPr>
                <w:rFonts w:eastAsia="標楷體" w:hint="eastAsia"/>
                <w:bCs/>
                <w:color w:val="FF0000"/>
              </w:rPr>
              <w:t>，代表要畫三角形；輸入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，代表要畫六邊形；輸入</w:t>
            </w:r>
            <w:r w:rsidRPr="00095BBA">
              <w:rPr>
                <w:rFonts w:eastAsia="標楷體"/>
                <w:bCs/>
                <w:color w:val="FF0000"/>
              </w:rPr>
              <w:t>3</w:t>
            </w:r>
            <w:r w:rsidRPr="00095BBA">
              <w:rPr>
                <w:rFonts w:eastAsia="標楷體" w:hint="eastAsia"/>
                <w:bCs/>
                <w:color w:val="FF0000"/>
              </w:rPr>
              <w:t>，代表要畫五角星星。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思考程式的組合，並了解多向選擇結構和</w:t>
            </w:r>
            <w:r w:rsidRPr="00095BBA">
              <w:rPr>
                <w:rFonts w:eastAsia="標楷體"/>
                <w:bCs/>
                <w:color w:val="FF0000"/>
              </w:rPr>
              <w:t>input( )</w:t>
            </w:r>
            <w:r w:rsidRPr="00095BBA">
              <w:rPr>
                <w:rFonts w:eastAsia="標楷體" w:hint="eastAsia"/>
                <w:bCs/>
                <w:color w:val="FF0000"/>
              </w:rPr>
              <w:t>函式的運用。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P216-219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閱J2 發展跨文本的比對、分析、深究的能力，以判讀文本知識的正確性。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第十九週12/29-1/4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補充</w:t>
            </w:r>
            <w:r w:rsidRPr="00095BBA">
              <w:rPr>
                <w:rFonts w:eastAsia="標楷體"/>
                <w:bCs/>
                <w:color w:val="FF0000"/>
              </w:rPr>
              <w:t xml:space="preserve"> Python </w:t>
            </w:r>
            <w:r w:rsidRPr="00095BBA">
              <w:rPr>
                <w:rFonts w:eastAsia="標楷體" w:hint="eastAsia"/>
                <w:bCs/>
                <w:color w:val="FF0000"/>
              </w:rPr>
              <w:t>其他基本語法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範例</w:t>
            </w:r>
            <w:r w:rsidRPr="00095BBA">
              <w:rPr>
                <w:rFonts w:eastAsia="標楷體"/>
                <w:bCs/>
                <w:color w:val="FF0000"/>
              </w:rPr>
              <w:t>:</w:t>
            </w:r>
            <w:r w:rsidRPr="00095BBA">
              <w:rPr>
                <w:rFonts w:eastAsia="標楷體" w:hint="eastAsia"/>
                <w:bCs/>
                <w:color w:val="FF0000"/>
              </w:rPr>
              <w:t>密碼檢查</w:t>
            </w:r>
            <w:r w:rsidRPr="00095BBA">
              <w:rPr>
                <w:rFonts w:asciiTheme="minorEastAsia" w:hAnsiTheme="minorEastAsia" w:hint="eastAsia"/>
                <w:bCs/>
                <w:color w:val="FF0000"/>
              </w:rPr>
              <w:t>，</w:t>
            </w:r>
            <w:r w:rsidRPr="00095BBA">
              <w:rPr>
                <w:rFonts w:eastAsia="標楷體" w:hint="eastAsia"/>
                <w:bCs/>
                <w:color w:val="FF0000"/>
              </w:rPr>
              <w:t>可以輸入三次檢查。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邏輯運算符號介紹及使用</w:t>
            </w:r>
            <w:r w:rsidRPr="00095BBA">
              <w:rPr>
                <w:rFonts w:eastAsia="標楷體"/>
                <w:bCs/>
                <w:color w:val="FF0000"/>
              </w:rPr>
              <w:t>3.While</w:t>
            </w:r>
            <w:r w:rsidRPr="00095BBA">
              <w:rPr>
                <w:rFonts w:eastAsia="標楷體" w:hint="eastAsia"/>
                <w:bCs/>
                <w:color w:val="FF0000"/>
              </w:rPr>
              <w:t>迴圈介紹及使用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C33181" w:rsidRPr="00095BBA" w:rsidRDefault="00C33181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 xml:space="preserve">thon 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While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迴圈介紹及使用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的使用時機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，分析比較合理的需求答案。並以《</w:t>
            </w:r>
            <w:r w:rsidR="00A80138" w:rsidRPr="00095BBA">
              <w:rPr>
                <w:rFonts w:eastAsia="標楷體" w:hint="eastAsia"/>
                <w:bCs/>
                <w:color w:val="FF0000"/>
              </w:rPr>
              <w:t>密碼檢查</w:t>
            </w:r>
            <w:r w:rsidRPr="00095BBA">
              <w:rPr>
                <w:rFonts w:eastAsia="標楷體" w:hint="eastAsia"/>
                <w:bCs/>
                <w:color w:val="FF0000"/>
              </w:rPr>
              <w:t>》為例，呈現程式內容。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P274-277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291167" w:rsidRPr="00095BBA" w:rsidRDefault="0029116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</w:t>
            </w: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究的能力，以判讀文本知識的正確性。</w:t>
            </w:r>
          </w:p>
          <w:p w:rsidR="00291167" w:rsidRPr="00095BBA" w:rsidRDefault="0029116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291167" w:rsidRPr="00095BBA" w:rsidRDefault="0029116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3A0337" w:rsidRPr="00095BBA" w:rsidRDefault="0029116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0101元旦假0103藝能科評量、學習扶助、課輔、族語</w:t>
            </w: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班結束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第二十週1/5-1/11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補充</w:t>
            </w:r>
            <w:r w:rsidRPr="00095BBA">
              <w:rPr>
                <w:rFonts w:eastAsia="標楷體"/>
                <w:bCs/>
                <w:color w:val="FF0000"/>
              </w:rPr>
              <w:t xml:space="preserve"> Python </w:t>
            </w:r>
            <w:r w:rsidRPr="00095BBA">
              <w:rPr>
                <w:rFonts w:eastAsia="標楷體" w:hint="eastAsia"/>
                <w:bCs/>
                <w:color w:val="FF0000"/>
              </w:rPr>
              <w:t>其他基本語法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範例：任意數的所有因數，輸入一個數字，找出該數字的所有因數。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串列進階用法的介紹與說明。</w:t>
            </w:r>
          </w:p>
          <w:p w:rsidR="00C33181" w:rsidRPr="00095BBA" w:rsidRDefault="00C33181" w:rsidP="004E7A79">
            <w:pPr>
              <w:rPr>
                <w:rFonts w:eastAsia="標楷體"/>
                <w:bCs/>
                <w:color w:val="FF0000"/>
              </w:rPr>
            </w:pPr>
          </w:p>
          <w:p w:rsidR="00C33181" w:rsidRPr="00095BBA" w:rsidRDefault="00C33181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*</w:t>
            </w:r>
            <w:r w:rsidRPr="00095BBA">
              <w:rPr>
                <w:rFonts w:eastAsia="標楷體" w:hint="eastAsia"/>
                <w:bCs/>
                <w:color w:val="FF0000"/>
              </w:rPr>
              <w:t>使用</w:t>
            </w:r>
            <w:r w:rsidRPr="00095BBA">
              <w:rPr>
                <w:rFonts w:eastAsia="標楷體" w:hint="eastAsia"/>
                <w:bCs/>
                <w:color w:val="FF0000"/>
              </w:rPr>
              <w:t>Copilot</w:t>
            </w:r>
            <w:r w:rsidRPr="00095BBA">
              <w:rPr>
                <w:rFonts w:eastAsia="標楷體" w:hint="eastAsia"/>
                <w:bCs/>
                <w:color w:val="FF0000"/>
              </w:rPr>
              <w:t>及</w:t>
            </w:r>
            <w:proofErr w:type="spellStart"/>
            <w:r w:rsidRPr="00095BBA">
              <w:rPr>
                <w:rFonts w:eastAsia="標楷體" w:hint="eastAsia"/>
                <w:bCs/>
                <w:color w:val="FF0000"/>
              </w:rPr>
              <w:t>ChatGPT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為例實作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: </w:t>
            </w:r>
            <w:r w:rsidRPr="00095BBA">
              <w:rPr>
                <w:rFonts w:eastAsia="標楷體" w:hint="eastAsia"/>
                <w:bCs/>
                <w:color w:val="FF0000"/>
              </w:rPr>
              <w:t>詢問</w:t>
            </w:r>
            <w:r w:rsidRPr="00095BBA">
              <w:rPr>
                <w:rFonts w:eastAsia="標楷體" w:hint="eastAsia"/>
                <w:bCs/>
                <w:color w:val="FF0000"/>
              </w:rPr>
              <w:t xml:space="preserve"> 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P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y</w:t>
            </w:r>
            <w:r w:rsidRPr="00095BBA">
              <w:rPr>
                <w:rFonts w:eastAsia="標楷體"/>
                <w:bCs/>
                <w:color w:val="FF0000"/>
                <w:u w:val="single"/>
              </w:rPr>
              <w:t>thon</w:t>
            </w:r>
            <w:r w:rsidR="00A80138" w:rsidRPr="00095BBA">
              <w:rPr>
                <w:rFonts w:eastAsia="標楷體" w:hint="eastAsia"/>
                <w:bCs/>
                <w:color w:val="FF0000"/>
                <w:u w:val="single"/>
              </w:rPr>
              <w:t>串列進階用法的介紹與說明</w:t>
            </w:r>
            <w:r w:rsidRPr="00095BBA">
              <w:rPr>
                <w:rFonts w:eastAsia="標楷體" w:hint="eastAsia"/>
                <w:bCs/>
                <w:color w:val="FF0000"/>
                <w:u w:val="single"/>
              </w:rPr>
              <w:t>的使用時機</w:t>
            </w:r>
            <w:r w:rsidRPr="00095BBA">
              <w:rPr>
                <w:rFonts w:eastAsia="標楷體" w:hint="eastAsia"/>
                <w:bCs/>
                <w:color w:val="FF0000"/>
              </w:rPr>
              <w:t>，分析比較合理的需求答案。並以《</w:t>
            </w:r>
            <w:r w:rsidR="00A80138" w:rsidRPr="00095BBA">
              <w:rPr>
                <w:rFonts w:eastAsia="標楷體" w:hint="eastAsia"/>
                <w:bCs/>
                <w:color w:val="FF0000"/>
              </w:rPr>
              <w:t>任意數的所有因數</w:t>
            </w:r>
            <w:r w:rsidRPr="00095BBA">
              <w:rPr>
                <w:rFonts w:eastAsia="標楷體" w:hint="eastAsia"/>
                <w:bCs/>
                <w:color w:val="FF0000"/>
              </w:rPr>
              <w:t>》為例，呈現程式內容。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P278-281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3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閱J4 除紙本閱讀之外，依學習需求選擇適當的閱讀媒材，並了解如何利用適當的管道獲得文本資源。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0110九年級藝能科評量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第二十一週1/12-1/18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能應用資訊科技與他人合作進行數位創作。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補充</w:t>
            </w:r>
            <w:r w:rsidRPr="00095BBA">
              <w:rPr>
                <w:rFonts w:eastAsia="標楷體"/>
                <w:bCs/>
                <w:color w:val="FF0000"/>
              </w:rPr>
              <w:t>App Inventor</w:t>
            </w:r>
            <w:r w:rsidRPr="00095BBA">
              <w:rPr>
                <w:rFonts w:eastAsia="標楷體" w:hint="eastAsia"/>
                <w:bCs/>
                <w:color w:val="FF0000"/>
              </w:rPr>
              <w:t>介紹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1.App Inventor</w:t>
            </w:r>
            <w:r w:rsidRPr="00095BBA">
              <w:rPr>
                <w:rFonts w:eastAsia="標楷體" w:hint="eastAsia"/>
                <w:bCs/>
                <w:color w:val="FF0000"/>
              </w:rPr>
              <w:t>介面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2.App Inventor </w:t>
            </w:r>
            <w:r w:rsidRPr="00095BBA">
              <w:rPr>
                <w:rFonts w:eastAsia="標楷體" w:hint="eastAsia"/>
                <w:bCs/>
                <w:color w:val="FF0000"/>
              </w:rPr>
              <w:t>測試</w:t>
            </w:r>
            <w:r w:rsidRPr="00095BBA">
              <w:rPr>
                <w:rFonts w:eastAsia="標楷體"/>
                <w:bCs/>
                <w:color w:val="FF0000"/>
              </w:rPr>
              <w:t>-</w:t>
            </w:r>
            <w:r w:rsidRPr="00095BBA">
              <w:rPr>
                <w:rFonts w:eastAsia="標楷體" w:hint="eastAsia"/>
                <w:bCs/>
                <w:color w:val="FF0000"/>
              </w:rPr>
              <w:t>模擬器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 xml:space="preserve">3.App Inventor </w:t>
            </w:r>
            <w:r w:rsidRPr="00095BBA">
              <w:rPr>
                <w:rFonts w:eastAsia="標楷體" w:hint="eastAsia"/>
                <w:bCs/>
                <w:color w:val="FF0000"/>
              </w:rPr>
              <w:t>補充範例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哈囉程式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求平均數程式</w:t>
            </w:r>
          </w:p>
          <w:p w:rsidR="003A0337" w:rsidRPr="00095BBA" w:rsidRDefault="003A0337" w:rsidP="004E7A79">
            <w:pPr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(3)</w:t>
            </w:r>
            <w:r w:rsidRPr="00095BBA">
              <w:rPr>
                <w:rFonts w:eastAsia="標楷體" w:hint="eastAsia"/>
                <w:bCs/>
                <w:color w:val="FF0000"/>
              </w:rPr>
              <w:t>計算學期成績程式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(4)</w:t>
            </w:r>
            <w:r w:rsidRPr="00095BBA">
              <w:rPr>
                <w:rFonts w:eastAsia="標楷體" w:hint="eastAsia"/>
                <w:bCs/>
                <w:color w:val="FF0000"/>
              </w:rPr>
              <w:t>累加計算程式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P260-271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5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閱J4 除紙本閱讀之外，依學習需求選擇適當的閱讀媒材，並了解如何利用適當的管道獲得文本資源。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  <w:r w:rsidRPr="00095BBA">
              <w:rPr>
                <w:rFonts w:eastAsia="標楷體" w:hint="eastAsia"/>
                <w:bCs/>
                <w:color w:val="FF0000"/>
              </w:rPr>
              <w:t>閱</w:t>
            </w:r>
            <w:r w:rsidRPr="00095BBA">
              <w:rPr>
                <w:rFonts w:eastAsia="標楷體"/>
                <w:bCs/>
                <w:color w:val="FF0000"/>
              </w:rPr>
              <w:t xml:space="preserve">J10 </w:t>
            </w:r>
            <w:r w:rsidRPr="00095BBA">
              <w:rPr>
                <w:rFonts w:eastAsia="標楷體" w:hint="eastAsia"/>
                <w:bCs/>
                <w:color w:val="FF0000"/>
              </w:rPr>
              <w:t>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3A0337" w:rsidRPr="00095BBA" w:rsidTr="004E7A7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337" w:rsidRPr="00095BBA" w:rsidRDefault="003A0337" w:rsidP="003A03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第二十二週1/19-1/25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資</w:t>
            </w:r>
            <w:r w:rsidRPr="00095BBA">
              <w:rPr>
                <w:rFonts w:eastAsia="標楷體"/>
                <w:bCs/>
                <w:color w:val="FF0000"/>
              </w:rPr>
              <w:t xml:space="preserve">T-IV-2 </w:t>
            </w:r>
            <w:r w:rsidRPr="00095BBA">
              <w:rPr>
                <w:rFonts w:eastAsia="標楷體" w:hint="eastAsia"/>
                <w:bCs/>
                <w:color w:val="FF0000"/>
              </w:rPr>
              <w:t>資訊科技應用專題。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t-IV-3 </w:t>
            </w:r>
            <w:r w:rsidRPr="00095BBA">
              <w:rPr>
                <w:rFonts w:eastAsia="標楷體" w:hint="eastAsia"/>
                <w:bCs/>
                <w:color w:val="FF0000"/>
              </w:rPr>
              <w:t>能設計資訊作品以解決生活問題。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t-IV-4 </w:t>
            </w:r>
            <w:r w:rsidRPr="00095BBA">
              <w:rPr>
                <w:rFonts w:eastAsia="標楷體" w:hint="eastAsia"/>
                <w:bCs/>
                <w:color w:val="FF0000"/>
              </w:rPr>
              <w:t>能應用運算思維解析問題。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c-IV-2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能選用適當的資訊科技與他人合作完成作品。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c-IV-3 </w:t>
            </w:r>
            <w:r w:rsidRPr="00095BBA">
              <w:rPr>
                <w:rFonts w:eastAsia="標楷體" w:hint="eastAsia"/>
                <w:bCs/>
                <w:color w:val="FF0000"/>
              </w:rPr>
              <w:t>能應用資訊科技與他</w:t>
            </w: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人合作進行數位創作。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p-IV-1 </w:t>
            </w:r>
            <w:r w:rsidRPr="00095BBA">
              <w:rPr>
                <w:rFonts w:eastAsia="標楷體" w:hint="eastAsia"/>
                <w:bCs/>
                <w:color w:val="FF0000"/>
              </w:rPr>
              <w:t>能選用適當的資訊科技組織思維，並進行有效的表達。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運</w:t>
            </w:r>
            <w:r w:rsidRPr="00095BBA">
              <w:rPr>
                <w:rFonts w:eastAsia="標楷體"/>
                <w:bCs/>
                <w:color w:val="FF0000"/>
              </w:rPr>
              <w:t xml:space="preserve">p-IV-2 </w:t>
            </w:r>
            <w:r w:rsidRPr="00095BBA">
              <w:rPr>
                <w:rFonts w:eastAsia="標楷體" w:hint="eastAsia"/>
                <w:bCs/>
                <w:color w:val="FF0000"/>
              </w:rPr>
              <w:t>能利用資訊科技與他人進行有效的互動。</w:t>
            </w:r>
          </w:p>
        </w:tc>
        <w:tc>
          <w:tcPr>
            <w:tcW w:w="2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lastRenderedPageBreak/>
              <w:t>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  <w:r w:rsidRPr="00095BBA">
              <w:rPr>
                <w:rFonts w:eastAsia="標楷體"/>
                <w:bCs/>
                <w:color w:val="FF0000"/>
              </w:rPr>
              <w:t xml:space="preserve"> </w:t>
            </w:r>
            <w:r w:rsidRPr="00095BBA">
              <w:rPr>
                <w:rFonts w:eastAsia="標楷體" w:hint="eastAsia"/>
                <w:bCs/>
                <w:color w:val="FF0000"/>
              </w:rPr>
              <w:t>從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Scatch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到</w:t>
            </w:r>
            <w:r w:rsidRPr="00095BBA">
              <w:rPr>
                <w:rFonts w:eastAsia="標楷體"/>
                <w:bCs/>
                <w:color w:val="FF0000"/>
              </w:rPr>
              <w:t>Python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補充</w:t>
            </w:r>
            <w:proofErr w:type="spellStart"/>
            <w:r w:rsidRPr="00095BBA">
              <w:rPr>
                <w:rFonts w:eastAsia="標楷體"/>
                <w:bCs/>
                <w:color w:val="FF0000"/>
              </w:rPr>
              <w:t>Colab</w:t>
            </w:r>
            <w:proofErr w:type="spellEnd"/>
            <w:r w:rsidRPr="00095BBA">
              <w:rPr>
                <w:rFonts w:eastAsia="標楷體" w:hint="eastAsia"/>
                <w:bCs/>
                <w:color w:val="FF0000"/>
              </w:rPr>
              <w:t>繪圖模組範例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(1)</w:t>
            </w:r>
            <w:r w:rsidRPr="00095BBA">
              <w:rPr>
                <w:rFonts w:eastAsia="標楷體" w:hint="eastAsia"/>
                <w:bCs/>
                <w:color w:val="FF0000"/>
              </w:rPr>
              <w:t>範例</w:t>
            </w:r>
            <w:r w:rsidRPr="00095BBA">
              <w:rPr>
                <w:rFonts w:eastAsia="標楷體"/>
                <w:bCs/>
                <w:color w:val="FF0000"/>
              </w:rPr>
              <w:t>:</w:t>
            </w:r>
            <w:r w:rsidRPr="00095BBA">
              <w:rPr>
                <w:rFonts w:eastAsia="標楷體" w:hint="eastAsia"/>
                <w:bCs/>
                <w:color w:val="FF0000"/>
              </w:rPr>
              <w:t>畫正方形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(2)</w:t>
            </w:r>
            <w:r w:rsidRPr="00095BBA">
              <w:rPr>
                <w:rFonts w:eastAsia="標楷體" w:hint="eastAsia"/>
                <w:bCs/>
                <w:color w:val="FF0000"/>
              </w:rPr>
              <w:t>範例</w:t>
            </w:r>
            <w:r w:rsidRPr="00095BBA">
              <w:rPr>
                <w:rFonts w:eastAsia="標楷體"/>
                <w:bCs/>
                <w:color w:val="FF0000"/>
              </w:rPr>
              <w:t>:</w:t>
            </w:r>
            <w:r w:rsidRPr="00095BBA">
              <w:rPr>
                <w:rFonts w:eastAsia="標楷體" w:hint="eastAsia"/>
                <w:bCs/>
                <w:color w:val="FF0000"/>
              </w:rPr>
              <w:t>畫平行排列的正方形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習作第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練習習作第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章是非題。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練習習作第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章選擇題。</w:t>
            </w:r>
          </w:p>
          <w:p w:rsidR="003A0337" w:rsidRPr="00095BBA" w:rsidRDefault="003A0337" w:rsidP="004E7A7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檢討習作第</w:t>
            </w:r>
            <w:r w:rsidRPr="00095BBA">
              <w:rPr>
                <w:rFonts w:eastAsia="標楷體"/>
                <w:bCs/>
                <w:color w:val="FF0000"/>
              </w:rPr>
              <w:t>2</w:t>
            </w:r>
            <w:r w:rsidRPr="00095BBA">
              <w:rPr>
                <w:rFonts w:eastAsia="標楷體" w:hint="eastAsia"/>
                <w:bCs/>
                <w:color w:val="FF0000"/>
              </w:rPr>
              <w:t>章討論題。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翰林版備課用書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翰林版電子書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ind w:left="23" w:firstLine="0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P272-273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翰林版習作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網路資源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5.</w:t>
            </w:r>
            <w:r w:rsidRPr="00095BBA">
              <w:rPr>
                <w:rFonts w:eastAsia="標楷體" w:hint="eastAsia"/>
                <w:bCs/>
                <w:color w:val="FF0000"/>
              </w:rPr>
              <w:t>教學廣播系統</w:t>
            </w:r>
          </w:p>
          <w:p w:rsidR="003A0337" w:rsidRPr="00095BBA" w:rsidRDefault="003A0337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ind w:firstLine="15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1.</w:t>
            </w:r>
            <w:r w:rsidRPr="00095BBA">
              <w:rPr>
                <w:rFonts w:eastAsia="標楷體" w:hint="eastAsia"/>
                <w:bCs/>
                <w:color w:val="FF0000"/>
              </w:rPr>
              <w:t>平時上課表現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2.</w:t>
            </w:r>
            <w:r w:rsidRPr="00095BBA">
              <w:rPr>
                <w:rFonts w:eastAsia="標楷體" w:hint="eastAsia"/>
                <w:bCs/>
                <w:color w:val="FF0000"/>
              </w:rPr>
              <w:t>作業繳交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/>
                <w:bCs/>
                <w:color w:val="FF0000"/>
              </w:rPr>
              <w:t>3.</w:t>
            </w:r>
            <w:r w:rsidRPr="00095BBA">
              <w:rPr>
                <w:rFonts w:eastAsia="標楷體" w:hint="eastAsia"/>
                <w:bCs/>
                <w:color w:val="FF0000"/>
              </w:rPr>
              <w:t>學習態度</w:t>
            </w:r>
          </w:p>
          <w:p w:rsidR="003A0337" w:rsidRPr="00095BBA" w:rsidRDefault="003A0337" w:rsidP="004E7A79">
            <w:pPr>
              <w:ind w:left="-22" w:firstLine="51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eastAsia="標楷體"/>
                <w:bCs/>
                <w:color w:val="FF0000"/>
              </w:rPr>
              <w:t>4.</w:t>
            </w:r>
            <w:r w:rsidRPr="00095BBA">
              <w:rPr>
                <w:rFonts w:eastAsia="標楷體" w:hint="eastAsia"/>
                <w:bCs/>
                <w:color w:val="FF0000"/>
              </w:rPr>
              <w:t>課堂問答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/>
                <w:bCs/>
                <w:color w:val="FF0000"/>
              </w:rPr>
            </w:pPr>
            <w:r w:rsidRPr="00095BBA">
              <w:rPr>
                <w:rFonts w:eastAsia="標楷體" w:hint="eastAsia"/>
                <w:b/>
                <w:bCs/>
                <w:color w:val="FF0000"/>
              </w:rPr>
              <w:t>【生涯規劃教育】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J2 </w:t>
            </w:r>
            <w:r w:rsidRPr="00095BBA">
              <w:rPr>
                <w:rFonts w:eastAsia="標楷體" w:hint="eastAsia"/>
                <w:bCs/>
                <w:color w:val="FF0000"/>
              </w:rPr>
              <w:t>具備生涯規劃的知識與概念。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J3 </w:t>
            </w:r>
            <w:r w:rsidRPr="00095BBA">
              <w:rPr>
                <w:rFonts w:eastAsia="標楷體" w:hint="eastAsia"/>
                <w:bCs/>
                <w:color w:val="FF0000"/>
              </w:rPr>
              <w:t>覺察自己的能力與興趣。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J8 </w:t>
            </w:r>
            <w:r w:rsidRPr="00095BBA">
              <w:rPr>
                <w:rFonts w:eastAsia="標楷體" w:hint="eastAsia"/>
                <w:bCs/>
                <w:color w:val="FF0000"/>
              </w:rPr>
              <w:t>工作</w:t>
            </w:r>
            <w:r w:rsidRPr="00095BBA">
              <w:rPr>
                <w:rFonts w:eastAsia="標楷體"/>
                <w:bCs/>
                <w:color w:val="FF0000"/>
              </w:rPr>
              <w:t>/</w:t>
            </w:r>
            <w:r w:rsidRPr="00095BBA">
              <w:rPr>
                <w:rFonts w:eastAsia="標楷體" w:hint="eastAsia"/>
                <w:bCs/>
                <w:color w:val="FF0000"/>
              </w:rPr>
              <w:t>教育環境的類型與現況。</w:t>
            </w:r>
          </w:p>
          <w:p w:rsidR="003A0337" w:rsidRPr="00095BBA" w:rsidRDefault="003A0337" w:rsidP="004E7A79">
            <w:pPr>
              <w:pStyle w:val="Textbody"/>
              <w:spacing w:line="26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J9 </w:t>
            </w:r>
            <w:r w:rsidRPr="00095BBA">
              <w:rPr>
                <w:rFonts w:eastAsia="標楷體" w:hint="eastAsia"/>
                <w:bCs/>
                <w:color w:val="FF0000"/>
              </w:rPr>
              <w:t>社會變遷與工作</w:t>
            </w:r>
            <w:r w:rsidRPr="00095BBA">
              <w:rPr>
                <w:rFonts w:eastAsia="標楷體"/>
                <w:bCs/>
                <w:color w:val="FF0000"/>
              </w:rPr>
              <w:t>/</w:t>
            </w:r>
            <w:r w:rsidRPr="00095BBA">
              <w:rPr>
                <w:rFonts w:eastAsia="標楷體" w:hint="eastAsia"/>
                <w:bCs/>
                <w:color w:val="FF0000"/>
              </w:rPr>
              <w:t>教育環境的關係。</w:t>
            </w:r>
          </w:p>
          <w:p w:rsidR="003A0337" w:rsidRPr="00095BBA" w:rsidRDefault="003A0337" w:rsidP="004E7A79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Cs/>
                <w:color w:val="FF0000"/>
              </w:rPr>
            </w:pPr>
            <w:r w:rsidRPr="00095BBA">
              <w:rPr>
                <w:rFonts w:eastAsia="標楷體" w:hint="eastAsia"/>
                <w:bCs/>
                <w:color w:val="FF0000"/>
              </w:rPr>
              <w:t>涯</w:t>
            </w:r>
            <w:r w:rsidRPr="00095BBA">
              <w:rPr>
                <w:rFonts w:eastAsia="標楷體"/>
                <w:bCs/>
                <w:color w:val="FF0000"/>
              </w:rPr>
              <w:t xml:space="preserve">J13 </w:t>
            </w:r>
            <w:r w:rsidRPr="00095BBA">
              <w:rPr>
                <w:rFonts w:eastAsia="標楷體" w:hint="eastAsia"/>
                <w:bCs/>
                <w:color w:val="FF0000"/>
              </w:rPr>
              <w:t>培養生涯規劃及執行的能力。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lastRenderedPageBreak/>
              <w:t>【品德教育】</w:t>
            </w:r>
          </w:p>
          <w:p w:rsidR="003A0337" w:rsidRPr="00095BBA" w:rsidRDefault="003A0337" w:rsidP="004E7A79">
            <w:pPr>
              <w:spacing w:line="260" w:lineRule="exact"/>
              <w:rPr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3A0337" w:rsidRPr="00095BBA" w:rsidRDefault="003A0337" w:rsidP="004E7A79">
            <w:pPr>
              <w:spacing w:line="260" w:lineRule="exact"/>
              <w:rPr>
                <w:b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02134F" w:rsidRPr="00095BBA" w:rsidRDefault="0002134F" w:rsidP="004E7A79">
            <w:pPr>
              <w:spacing w:line="260" w:lineRule="exac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:rsidR="0002134F" w:rsidRPr="00095BBA" w:rsidRDefault="0002134F" w:rsidP="004E7A79">
            <w:pPr>
              <w:spacing w:line="260" w:lineRule="exac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:rsidR="0002134F" w:rsidRPr="00095BBA" w:rsidRDefault="0002134F" w:rsidP="004E7A79">
            <w:pPr>
              <w:spacing w:line="260" w:lineRule="exact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閱J4 除紙本閱讀之外，依學習需求選擇適當的閱讀媒材，並了解如何利用適當的管道獲得文本資源。</w:t>
            </w:r>
          </w:p>
          <w:p w:rsidR="0002134F" w:rsidRPr="00095BBA" w:rsidRDefault="0002134F" w:rsidP="004E7A79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3A0337" w:rsidRPr="00095BBA" w:rsidRDefault="0002134F" w:rsidP="004E7A7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0337" w:rsidRPr="00095BBA" w:rsidRDefault="003A0337" w:rsidP="003A0337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95BB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0120休業式</w:t>
            </w:r>
            <w:r w:rsidRPr="00095BB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:rsidR="006D3E92" w:rsidRDefault="006D3E92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A80138" w:rsidRDefault="00A80138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3A0337" w:rsidP="003A0337">
      <w:pPr>
        <w:ind w:firstLineChars="207" w:firstLine="66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eastAsia="標楷體"/>
          <w:color w:val="auto"/>
          <w:sz w:val="32"/>
          <w:szCs w:val="32"/>
        </w:rPr>
        <w:sym w:font="Wingdings" w:char="F0FE"/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161B4A">
        <w:tc>
          <w:tcPr>
            <w:tcW w:w="1292" w:type="dxa"/>
          </w:tcPr>
          <w:p w:rsidR="00E8654C" w:rsidRPr="00BE0AE1" w:rsidRDefault="00E8654C" w:rsidP="00161B4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161B4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161B4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161B4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161B4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161B4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161B4A">
        <w:tc>
          <w:tcPr>
            <w:tcW w:w="1292" w:type="dxa"/>
          </w:tcPr>
          <w:p w:rsidR="00E8654C" w:rsidRPr="00657AF5" w:rsidRDefault="00E8654C" w:rsidP="00161B4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161B4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161B4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161B4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161B4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161B4A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161B4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161B4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161B4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6D3E92" w:rsidRDefault="006D3E92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(得彈性調整表格敘寫)</w:t>
      </w:r>
    </w:p>
    <w:p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120"/>
        <w:gridCol w:w="1134"/>
        <w:gridCol w:w="992"/>
        <w:gridCol w:w="992"/>
        <w:gridCol w:w="1276"/>
        <w:gridCol w:w="2977"/>
        <w:gridCol w:w="850"/>
        <w:gridCol w:w="1276"/>
        <w:gridCol w:w="1701"/>
        <w:gridCol w:w="1303"/>
      </w:tblGrid>
      <w:tr w:rsidR="00F92F5A" w:rsidTr="001C78E7">
        <w:trPr>
          <w:trHeight w:val="62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週次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1C78E7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共同活動</w:t>
            </w:r>
          </w:p>
        </w:tc>
      </w:tr>
      <w:tr w:rsidR="003A0337" w:rsidTr="001C78E7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337" w:rsidRDefault="003A0337" w:rsidP="001C78E7">
            <w:pPr>
              <w:ind w:left="-79" w:hanging="1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第6章 資訊產業與人類社會</w:t>
            </w:r>
          </w:p>
          <w:p w:rsidR="003A0337" w:rsidRPr="003A0337" w:rsidRDefault="003A0337" w:rsidP="001C78E7">
            <w:pPr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6-1資訊產業的種類與特性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3A0337" w:rsidTr="001C78E7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1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337" w:rsidRDefault="003A0337" w:rsidP="001C78E7">
            <w:pPr>
              <w:ind w:left="-79" w:hanging="14"/>
            </w:pPr>
            <w:r>
              <w:rPr>
                <w:rFonts w:ascii="標楷體" w:eastAsia="標楷體" w:hAnsi="標楷體" w:hint="eastAsia"/>
              </w:rPr>
              <w:t>第6章 資訊產業與人類社會</w:t>
            </w:r>
          </w:p>
          <w:p w:rsidR="003A0337" w:rsidRDefault="003A0337" w:rsidP="001C78E7">
            <w:pPr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6-1資訊產業的種類與特性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3A0337" w:rsidTr="001C78E7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1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337" w:rsidRDefault="003A0337" w:rsidP="001C78E7">
            <w:pPr>
              <w:ind w:left="-79" w:hanging="1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第6章 資訊產業與人類社會</w:t>
            </w:r>
          </w:p>
          <w:p w:rsidR="003A0337" w:rsidRDefault="003A0337" w:rsidP="001C78E7">
            <w:pPr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6-2資訊科技對人類社會的影響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3A0337" w:rsidTr="001C78E7">
        <w:trPr>
          <w:trHeight w:val="663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0337" w:rsidRDefault="003A0337" w:rsidP="003A033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畢業典禮週</w:t>
            </w:r>
          </w:p>
        </w:tc>
      </w:tr>
    </w:tbl>
    <w:p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EA7B22">
      <w:footerReference w:type="default" r:id="rId8"/>
      <w:pgSz w:w="16839" w:h="11907" w:orient="landscape" w:code="9"/>
      <w:pgMar w:top="851" w:right="1134" w:bottom="851" w:left="1134" w:header="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9EA" w:rsidRDefault="00A249EA">
      <w:r>
        <w:separator/>
      </w:r>
    </w:p>
  </w:endnote>
  <w:endnote w:type="continuationSeparator" w:id="0">
    <w:p w:rsidR="00A249EA" w:rsidRDefault="00A2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161B4A" w:rsidRDefault="00161B4A" w:rsidP="00EA7B22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A5301">
          <w:rPr>
            <w:noProof/>
            <w:lang w:val="zh-TW"/>
          </w:rPr>
          <w:t>17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9EA" w:rsidRDefault="00A249EA">
      <w:r>
        <w:separator/>
      </w:r>
    </w:p>
  </w:footnote>
  <w:footnote w:type="continuationSeparator" w:id="0">
    <w:p w:rsidR="00A249EA" w:rsidRDefault="00A24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0305989"/>
    <w:multiLevelType w:val="hybridMultilevel"/>
    <w:tmpl w:val="00B80EC6"/>
    <w:lvl w:ilvl="0" w:tplc="AEA69B7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2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39"/>
  </w:num>
  <w:num w:numId="12">
    <w:abstractNumId w:val="41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5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2"/>
  </w:num>
  <w:num w:numId="37">
    <w:abstractNumId w:val="16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134F"/>
    <w:rsid w:val="00026BCF"/>
    <w:rsid w:val="000279DB"/>
    <w:rsid w:val="00031A53"/>
    <w:rsid w:val="00031BC9"/>
    <w:rsid w:val="00033334"/>
    <w:rsid w:val="000346B2"/>
    <w:rsid w:val="00035DBB"/>
    <w:rsid w:val="00040719"/>
    <w:rsid w:val="0004570C"/>
    <w:rsid w:val="00045A88"/>
    <w:rsid w:val="00046661"/>
    <w:rsid w:val="00046E11"/>
    <w:rsid w:val="000502B5"/>
    <w:rsid w:val="00052883"/>
    <w:rsid w:val="0005561B"/>
    <w:rsid w:val="00060028"/>
    <w:rsid w:val="00060241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77E98"/>
    <w:rsid w:val="00081436"/>
    <w:rsid w:val="00081700"/>
    <w:rsid w:val="0008332E"/>
    <w:rsid w:val="00085DA0"/>
    <w:rsid w:val="00095BBA"/>
    <w:rsid w:val="0009638F"/>
    <w:rsid w:val="00096419"/>
    <w:rsid w:val="00097C2E"/>
    <w:rsid w:val="000A1997"/>
    <w:rsid w:val="000A3BDE"/>
    <w:rsid w:val="000A544E"/>
    <w:rsid w:val="000A6695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048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1B4A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59E"/>
    <w:rsid w:val="001C78E7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33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1CFA"/>
    <w:rsid w:val="00234F2C"/>
    <w:rsid w:val="002465A9"/>
    <w:rsid w:val="0025196E"/>
    <w:rsid w:val="00252E0C"/>
    <w:rsid w:val="0026029A"/>
    <w:rsid w:val="00263A25"/>
    <w:rsid w:val="002664FE"/>
    <w:rsid w:val="002670FA"/>
    <w:rsid w:val="00281385"/>
    <w:rsid w:val="00285A39"/>
    <w:rsid w:val="002873A9"/>
    <w:rsid w:val="00290376"/>
    <w:rsid w:val="00291167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5301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2DD8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5490"/>
    <w:rsid w:val="0035771B"/>
    <w:rsid w:val="00357A06"/>
    <w:rsid w:val="00360009"/>
    <w:rsid w:val="00360A3B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0337"/>
    <w:rsid w:val="003A2FAC"/>
    <w:rsid w:val="003B57B2"/>
    <w:rsid w:val="003B75E7"/>
    <w:rsid w:val="003B7C4D"/>
    <w:rsid w:val="003B7FA8"/>
    <w:rsid w:val="003C1C0A"/>
    <w:rsid w:val="003C4386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3E2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E7A79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127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86987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3E92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355A"/>
    <w:rsid w:val="00835B15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12A7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77789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06F"/>
    <w:rsid w:val="009A7E41"/>
    <w:rsid w:val="009B2487"/>
    <w:rsid w:val="009B2F4D"/>
    <w:rsid w:val="009B307C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591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9EA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0138"/>
    <w:rsid w:val="00A837EB"/>
    <w:rsid w:val="00A92B7A"/>
    <w:rsid w:val="00A976B1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5772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57DB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3181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07A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1B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4D4E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39A8"/>
    <w:rsid w:val="00E46E43"/>
    <w:rsid w:val="00E470CC"/>
    <w:rsid w:val="00E47B31"/>
    <w:rsid w:val="00E51BC1"/>
    <w:rsid w:val="00E52EA3"/>
    <w:rsid w:val="00E568E8"/>
    <w:rsid w:val="00E570C1"/>
    <w:rsid w:val="00E57107"/>
    <w:rsid w:val="00E57B91"/>
    <w:rsid w:val="00E6631B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B22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39F6"/>
    <w:rsid w:val="00F10314"/>
    <w:rsid w:val="00F11260"/>
    <w:rsid w:val="00F13548"/>
    <w:rsid w:val="00F17733"/>
    <w:rsid w:val="00F20CDA"/>
    <w:rsid w:val="00F30474"/>
    <w:rsid w:val="00F36004"/>
    <w:rsid w:val="00F37A1E"/>
    <w:rsid w:val="00F429D9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7631"/>
    <w:rsid w:val="00F72ED6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5838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1366AE-6622-4AC6-98AF-B6621DF5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20CDA"/>
  </w:style>
  <w:style w:type="paragraph" w:styleId="1">
    <w:name w:val="heading 1"/>
    <w:basedOn w:val="a"/>
    <w:next w:val="a"/>
    <w:rsid w:val="00F20CD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20CD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20CD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20CD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20CD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20CD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20C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0CD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F20CD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F20C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F20CDA"/>
    <w:tblPr>
      <w:tblStyleRowBandSize w:val="1"/>
      <w:tblStyleColBandSize w:val="1"/>
    </w:tblPr>
  </w:style>
  <w:style w:type="table" w:customStyle="1" w:styleId="aa">
    <w:basedOn w:val="TableNormal"/>
    <w:rsid w:val="00F20CDA"/>
    <w:tblPr>
      <w:tblStyleRowBandSize w:val="1"/>
      <w:tblStyleColBandSize w:val="1"/>
    </w:tblPr>
  </w:style>
  <w:style w:type="table" w:customStyle="1" w:styleId="ab">
    <w:basedOn w:val="TableNormal"/>
    <w:rsid w:val="00F20CDA"/>
    <w:tblPr>
      <w:tblStyleRowBandSize w:val="1"/>
      <w:tblStyleColBandSize w:val="1"/>
    </w:tblPr>
  </w:style>
  <w:style w:type="table" w:customStyle="1" w:styleId="ac">
    <w:basedOn w:val="TableNormal"/>
    <w:rsid w:val="00F20CDA"/>
    <w:tblPr>
      <w:tblStyleRowBandSize w:val="1"/>
      <w:tblStyleColBandSize w:val="1"/>
    </w:tblPr>
  </w:style>
  <w:style w:type="table" w:customStyle="1" w:styleId="ad">
    <w:basedOn w:val="TableNormal"/>
    <w:rsid w:val="00F20C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F20C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F20C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F20CDA"/>
    <w:tblPr>
      <w:tblStyleRowBandSize w:val="1"/>
      <w:tblStyleColBandSize w:val="1"/>
    </w:tblPr>
  </w:style>
  <w:style w:type="table" w:customStyle="1" w:styleId="af4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F20C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F20CDA"/>
    <w:tblPr>
      <w:tblStyleRowBandSize w:val="1"/>
      <w:tblStyleColBandSize w:val="1"/>
    </w:tblPr>
  </w:style>
  <w:style w:type="table" w:customStyle="1" w:styleId="afa">
    <w:basedOn w:val="TableNormal"/>
    <w:rsid w:val="00F20CDA"/>
    <w:tblPr>
      <w:tblStyleRowBandSize w:val="1"/>
      <w:tblStyleColBandSize w:val="1"/>
    </w:tblPr>
  </w:style>
  <w:style w:type="table" w:customStyle="1" w:styleId="afb">
    <w:basedOn w:val="TableNormal"/>
    <w:rsid w:val="00F20CD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F20CD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F20CD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F20CDA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F20CDA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Textbody">
    <w:name w:val="Text body"/>
    <w:rsid w:val="00E6631B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0D487-3634-47B3-BEAE-3D9E7FAD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2539</Words>
  <Characters>14477</Characters>
  <Application>Microsoft Office Word</Application>
  <DocSecurity>0</DocSecurity>
  <Lines>120</Lines>
  <Paragraphs>33</Paragraphs>
  <ScaleCrop>false</ScaleCrop>
  <Company>Hewlett-Packard Company</Company>
  <LinksUpToDate>false</LinksUpToDate>
  <CharactersWithSpaces>16983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31</cp:revision>
  <cp:lastPrinted>2018-11-20T02:54:00Z</cp:lastPrinted>
  <dcterms:created xsi:type="dcterms:W3CDTF">2024-05-22T01:34:00Z</dcterms:created>
  <dcterms:modified xsi:type="dcterms:W3CDTF">2024-06-05T14:45:00Z</dcterms:modified>
</cp:coreProperties>
</file>