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C2782" w:rsidRDefault="00073A2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溪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113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九 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一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  <w:r>
        <w:rPr>
          <w:rFonts w:ascii="標楷體" w:eastAsia="標楷體" w:hAnsi="標楷體" w:cs="標楷體"/>
          <w:b/>
          <w:sz w:val="28"/>
          <w:szCs w:val="28"/>
          <w:u w:val="single"/>
        </w:rPr>
        <w:t>蔡宜靜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</w:p>
    <w:p w:rsidR="006C2782" w:rsidRDefault="006C2782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6C2782" w:rsidRDefault="00073A2E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C2782" w:rsidRDefault="00073A2E">
      <w:pPr>
        <w:spacing w:line="360" w:lineRule="auto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1.□國語文   2.□英語文 3. □本土語______  3.□健康與體育   4.</w:t>
      </w:r>
      <w:r>
        <w:rPr>
          <w:rFonts w:ascii="標楷體" w:eastAsia="標楷體" w:hAnsi="標楷體" w:cs="標楷體"/>
          <w:color w:val="FFFFFF"/>
          <w:sz w:val="24"/>
          <w:szCs w:val="24"/>
          <w:highlight w:val="black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數學   5.□社會   6.□藝術  7.□自然科學 8.□科技 </w:t>
      </w:r>
    </w:p>
    <w:p w:rsidR="006C2782" w:rsidRDefault="00073A2E">
      <w:pPr>
        <w:spacing w:line="360" w:lineRule="auto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9.□綜合活動</w:t>
      </w:r>
    </w:p>
    <w:p w:rsidR="006C2782" w:rsidRDefault="00073A2E">
      <w:pPr>
        <w:spacing w:line="360" w:lineRule="auto"/>
        <w:rPr>
          <w:rFonts w:ascii="標楷體" w:eastAsia="標楷體" w:hAnsi="標楷體" w:cs="標楷體"/>
          <w:color w:val="000000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>二、學習</w:t>
      </w:r>
      <w:r>
        <w:rPr>
          <w:rFonts w:ascii="標楷體" w:eastAsia="標楷體" w:hAnsi="標楷體" w:cs="標楷體"/>
          <w:color w:val="000000"/>
          <w:sz w:val="24"/>
          <w:szCs w:val="24"/>
        </w:rPr>
        <w:t>節數：每週(4)節，實施(22)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 xml:space="preserve">，共(85)節。 </w:t>
      </w:r>
    </w:p>
    <w:p w:rsidR="006C2782" w:rsidRDefault="00073A2E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三、課程內涵：(至多勾選3項)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1"/>
        <w:tblW w:w="14541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6C2782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2782" w:rsidRDefault="00073A2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2782" w:rsidRDefault="00073A2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6C2782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782" w:rsidRDefault="00073A2E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FFFFFF"/>
                <w:sz w:val="24"/>
                <w:szCs w:val="24"/>
                <w:highlight w:val="black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A1身心素質與自我精進</w:t>
            </w:r>
          </w:p>
          <w:p w:rsidR="006C2782" w:rsidRDefault="00073A2E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A2系統思考與解決問題</w:t>
            </w:r>
          </w:p>
          <w:p w:rsidR="006C2782" w:rsidRDefault="00073A2E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FFFFFF"/>
                <w:sz w:val="24"/>
                <w:szCs w:val="24"/>
                <w:highlight w:val="black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A3規劃執行與創新應變</w:t>
            </w:r>
          </w:p>
          <w:p w:rsidR="006C2782" w:rsidRDefault="00073A2E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FFFFFF"/>
                <w:sz w:val="24"/>
                <w:szCs w:val="24"/>
                <w:highlight w:val="black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B1符號運用與溝通表達</w:t>
            </w:r>
          </w:p>
          <w:p w:rsidR="006C2782" w:rsidRDefault="00073A2E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FFFFFF"/>
                <w:sz w:val="24"/>
                <w:szCs w:val="24"/>
                <w:highlight w:val="black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B2科技資訊與媒體素養</w:t>
            </w:r>
          </w:p>
          <w:p w:rsidR="006C2782" w:rsidRDefault="00073A2E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B3藝術涵養與美感素養</w:t>
            </w:r>
          </w:p>
          <w:p w:rsidR="006C2782" w:rsidRDefault="00073A2E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FFFFFF"/>
                <w:sz w:val="24"/>
                <w:szCs w:val="24"/>
                <w:highlight w:val="black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C1道德實踐與公民意識</w:t>
            </w:r>
          </w:p>
          <w:p w:rsidR="006C2782" w:rsidRDefault="00073A2E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FFFFFF"/>
                <w:sz w:val="24"/>
                <w:szCs w:val="24"/>
                <w:highlight w:val="black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C2人際關係與團隊合作</w:t>
            </w:r>
          </w:p>
          <w:p w:rsidR="006C2782" w:rsidRDefault="00073A2E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782" w:rsidRDefault="00073A2E">
            <w:pP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數-J-A1對於學習數學有信心和正向態度，能使用適當的數學語言進行溝通，並能將所學應用於日常生活中。</w:t>
            </w:r>
          </w:p>
          <w:p w:rsidR="006C2782" w:rsidRDefault="00073A2E">
            <w:pP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數-J-A3 具備識別現實生活問題和數學的關聯的能力，可從多元、彈性角度擬訂問題解決計畫，並能將問題解答轉化於真實世界。</w:t>
            </w:r>
          </w:p>
          <w:p w:rsidR="006C2782" w:rsidRDefault="00073A2E">
            <w:pP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數-J-B1具備處理代數與幾何中數學關係的能力，並用以描述情境中的現象。能在經驗範圍內，以數學語言表述平面與空間的基本關係和性質。能以基本的統計量與機率，描述生活中不確定性的程度。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:rsidR="006C2782" w:rsidRDefault="00073A2E">
            <w:pP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數-J-B2具備正確使用計算機以增進學習的素養，包含知道其適用性與限制、認識其與數學知識的輔成價值，並能用以執行數學程序。能認識統計資料的基本特徵。</w:t>
            </w:r>
          </w:p>
          <w:p w:rsidR="006C2782" w:rsidRDefault="00073A2E">
            <w:pP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數-J-C1具備從證據討論與反思事情的態度，提出合理的論述，並能和他人進行理性溝通與合作。</w:t>
            </w:r>
          </w:p>
          <w:p w:rsidR="006C2782" w:rsidRDefault="00073A2E">
            <w:pP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</w:rPr>
              <w:t>數-J-C2樂於與他人良好互動與溝通以解決問題，並欣賞問題的多元解法。</w:t>
            </w:r>
          </w:p>
          <w:p w:rsidR="006C2782" w:rsidRDefault="006C2782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6C2782" w:rsidRDefault="006C2782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6C2782" w:rsidRDefault="006C2782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6C2782" w:rsidRDefault="006C2782">
      <w:pP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6C2782" w:rsidRDefault="00073A2E">
      <w:pPr>
        <w:spacing w:line="360" w:lineRule="auto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lastRenderedPageBreak/>
        <w:t>四、課程架構：</w:t>
      </w:r>
    </w:p>
    <w:p w:rsidR="006C2782" w:rsidRDefault="00073A2E">
      <w:pPr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1418590" cy="1672590"/>
                <wp:effectExtent l="0" t="0" r="0" b="0"/>
                <wp:docPr id="1328752897" name="群組 13287528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8590" cy="1672590"/>
                          <a:chOff x="4630350" y="2937350"/>
                          <a:chExt cx="1444000" cy="1710700"/>
                        </a:xfrm>
                      </wpg:grpSpPr>
                      <wpg:grpSp>
                        <wpg:cNvPr id="1" name="群組 1"/>
                        <wpg:cNvGrpSpPr/>
                        <wpg:grpSpPr>
                          <a:xfrm>
                            <a:off x="4636705" y="2943705"/>
                            <a:ext cx="1418590" cy="1672590"/>
                            <a:chOff x="9286" y="4444"/>
                            <a:chExt cx="2234" cy="2634"/>
                          </a:xfrm>
                        </wpg:grpSpPr>
                        <wps:wsp>
                          <wps:cNvPr id="2" name="矩形 2"/>
                          <wps:cNvSpPr/>
                          <wps:spPr>
                            <a:xfrm>
                              <a:off x="9286" y="4444"/>
                              <a:ext cx="2225" cy="2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C2782" w:rsidRDefault="006C2782">
                                <w:pPr>
                                  <w:ind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" name="矩形 3"/>
                          <wps:cNvSpPr/>
                          <wps:spPr>
                            <a:xfrm>
                              <a:off x="9286" y="4444"/>
                              <a:ext cx="2234" cy="624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B8CCE4"/>
                                </a:gs>
                              </a:gsLst>
                              <a:lin ang="5400000" scaled="0"/>
                            </a:gradFill>
                            <a:ln w="12700" cap="flat" cmpd="sng">
                              <a:solidFill>
                                <a:srgbClr val="95B3D7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  <a:effectLst>
                              <a:outerShdw dist="28398" dir="3806097" algn="ctr" rotWithShape="0">
                                <a:srgbClr val="243F60">
                                  <a:alpha val="49803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:rsidR="006C2782" w:rsidRDefault="00073A2E">
                                <w:pPr>
                                  <w:ind w:firstLine="22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4"/>
                                  </w:rPr>
                                  <w:t>相似形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4" name="矩形 4"/>
                          <wps:cNvSpPr/>
                          <wps:spPr>
                            <a:xfrm>
                              <a:off x="9286" y="6454"/>
                              <a:ext cx="2234" cy="624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B8CCE4"/>
                                </a:gs>
                              </a:gsLst>
                              <a:lin ang="5400000" scaled="0"/>
                            </a:gradFill>
                            <a:ln w="12700" cap="flat" cmpd="sng">
                              <a:solidFill>
                                <a:srgbClr val="95B3D7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  <a:effectLst>
                              <a:outerShdw dist="28398" dir="3806097" algn="ctr" rotWithShape="0">
                                <a:srgbClr val="243F60">
                                  <a:alpha val="49803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:rsidR="006C2782" w:rsidRDefault="00073A2E">
                                <w:pPr>
                                  <w:ind w:firstLine="22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4"/>
                                  </w:rPr>
                                  <w:t>幾何與證明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5" name="矩形 5"/>
                          <wps:cNvSpPr/>
                          <wps:spPr>
                            <a:xfrm>
                              <a:off x="9286" y="5443"/>
                              <a:ext cx="2234" cy="624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B8CCE4"/>
                                </a:gs>
                              </a:gsLst>
                              <a:lin ang="5400000" scaled="0"/>
                            </a:gradFill>
                            <a:ln w="12700" cap="flat" cmpd="sng">
                              <a:solidFill>
                                <a:srgbClr val="95B3D7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  <a:effectLst>
                              <a:outerShdw dist="28398" dir="3806097" algn="ctr" rotWithShape="0">
                                <a:srgbClr val="243F60">
                                  <a:alpha val="49803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:rsidR="006C2782" w:rsidRDefault="00073A2E">
                                <w:pPr>
                                  <w:ind w:firstLine="22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標楷體" w:eastAsia="標楷體" w:hAnsi="標楷體" w:cs="標楷體"/>
                                    <w:color w:val="000000"/>
                                    <w:sz w:val="24"/>
                                  </w:rPr>
                                  <w:t>圓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6" name="直線單箭頭接點 6"/>
                          <wps:cNvCnPr/>
                          <wps:spPr>
                            <a:xfrm>
                              <a:off x="10395" y="5068"/>
                              <a:ext cx="0" cy="366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>
                              <a:solidFill>
                                <a:srgbClr val="95B3D7"/>
                              </a:solidFill>
                              <a:prstDash val="solid"/>
                              <a:round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7" name="直線單箭頭接點 7"/>
                          <wps:cNvCnPr/>
                          <wps:spPr>
                            <a:xfrm>
                              <a:off x="10395" y="6088"/>
                              <a:ext cx="0" cy="366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>
                              <a:solidFill>
                                <a:srgbClr val="95B3D7"/>
                              </a:solidFill>
                              <a:prstDash val="solid"/>
                              <a:round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群組 1328752897" o:spid="_x0000_s1026" style="width:111.7pt;height:131.7pt;mso-position-horizontal-relative:char;mso-position-vertical-relative:line" coordorigin="46303,29373" coordsize="14440,17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">
                <v:group id="群組 1" o:spid="_x0000_s1027" style="position:absolute;left:46367;top:29437;width:14185;height:16725" coordorigin="9286,4444" coordsize="2234,2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矩形 2" o:spid="_x0000_s1028" style="position:absolute;left:9286;top:4444;width:2225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:rsidR="006C2782" w:rsidRDefault="006C2782">
                          <w:pPr>
                            <w:ind w:firstLine="0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rect id="矩形 3" o:spid="_x0000_s1029" style="position:absolute;left:9286;top:4444;width:2234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" strokecolor="#95b3d7" strokeweight="1pt">
                    <v:fill color2="#b8cce4" focus="100%" type="gradient">
                      <o:fill v:ext="view" type="gradientUnscaled"/>
                    </v:fill>
                    <v:stroke startarrowwidth="narrow" startarrowlength="short" endarrowwidth="narrow" endarrowlength="short"/>
                    <v:shadow on="t" color="#243f60" opacity="32638f" offset="1pt"/>
                    <v:textbox inset="2.53958mm,1.2694mm,2.53958mm,1.2694mm">
                      <w:txbxContent>
                        <w:p w:rsidR="006C2782" w:rsidRDefault="00073A2E">
                          <w:pPr>
                            <w:ind w:firstLine="22"/>
                            <w:jc w:val="center"/>
                            <w:textDirection w:val="btLr"/>
                          </w:pPr>
                          <w:r>
                            <w:rPr>
                              <w:rFonts w:ascii="標楷體" w:eastAsia="標楷體" w:hAnsi="標楷體" w:cs="標楷體"/>
                              <w:color w:val="000000"/>
                              <w:sz w:val="24"/>
                            </w:rPr>
                            <w:t>相似形</w:t>
                          </w:r>
                        </w:p>
                      </w:txbxContent>
                    </v:textbox>
                  </v:rect>
                  <v:rect id="矩形 4" o:spid="_x0000_s1030" style="position:absolute;left:9286;top:6454;width:2234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" strokecolor="#95b3d7" strokeweight="1pt">
                    <v:fill color2="#b8cce4" focus="100%" type="gradient">
                      <o:fill v:ext="view" type="gradientUnscaled"/>
                    </v:fill>
                    <v:stroke startarrowwidth="narrow" startarrowlength="short" endarrowwidth="narrow" endarrowlength="short"/>
                    <v:shadow on="t" color="#243f60" opacity="32638f" offset="1pt"/>
                    <v:textbox inset="2.53958mm,1.2694mm,2.53958mm,1.2694mm">
                      <w:txbxContent>
                        <w:p w:rsidR="006C2782" w:rsidRDefault="00073A2E">
                          <w:pPr>
                            <w:ind w:firstLine="22"/>
                            <w:jc w:val="center"/>
                            <w:textDirection w:val="btLr"/>
                          </w:pPr>
                          <w:r>
                            <w:rPr>
                              <w:rFonts w:ascii="標楷體" w:eastAsia="標楷體" w:hAnsi="標楷體" w:cs="標楷體"/>
                              <w:color w:val="000000"/>
                              <w:sz w:val="24"/>
                            </w:rPr>
                            <w:t>幾何與證明</w:t>
                          </w:r>
                        </w:p>
                      </w:txbxContent>
                    </v:textbox>
                  </v:rect>
                  <v:rect id="矩形 5" o:spid="_x0000_s1031" style="position:absolute;left:9286;top:5443;width:2234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" strokecolor="#95b3d7" strokeweight="1pt">
                    <v:fill color2="#b8cce4" focus="100%" type="gradient">
                      <o:fill v:ext="view" type="gradientUnscaled"/>
                    </v:fill>
                    <v:stroke startarrowwidth="narrow" startarrowlength="short" endarrowwidth="narrow" endarrowlength="short"/>
                    <v:shadow on="t" color="#243f60" opacity="32638f" offset="1pt"/>
                    <v:textbox inset="2.53958mm,1.2694mm,2.53958mm,1.2694mm">
                      <w:txbxContent>
                        <w:p w:rsidR="006C2782" w:rsidRDefault="00073A2E">
                          <w:pPr>
                            <w:ind w:firstLine="22"/>
                            <w:jc w:val="center"/>
                            <w:textDirection w:val="btLr"/>
                          </w:pPr>
                          <w:r>
                            <w:rPr>
                              <w:rFonts w:ascii="標楷體" w:eastAsia="標楷體" w:hAnsi="標楷體" w:cs="標楷體"/>
                              <w:color w:val="000000"/>
                              <w:sz w:val="24"/>
                            </w:rPr>
                            <w:t>圓</w:t>
                          </w: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單箭頭接點 6" o:spid="_x0000_s1032" type="#_x0000_t32" style="position:absolute;left:10395;top:5068;width:0;height:3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" strokecolor="#95b3d7" strokeweight="1pt">
                    <v:stroke endarrow="block"/>
                  </v:shape>
                  <v:shape id="直線單箭頭接點 7" o:spid="_x0000_s1033" type="#_x0000_t32" style="position:absolute;left:10395;top:6088;width:0;height:3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" strokecolor="#95b3d7" strokeweight="1pt">
                    <v:stroke endarrow="block"/>
                  </v:shape>
                </v:group>
                <w10:anchorlock/>
              </v:group>
            </w:pict>
          </mc:Fallback>
        </mc:AlternateContent>
      </w:r>
    </w:p>
    <w:p w:rsidR="006C2782" w:rsidRDefault="006C2782">
      <w:pPr>
        <w:rPr>
          <w:rFonts w:ascii="標楷體" w:eastAsia="標楷體" w:hAnsi="標楷體" w:cs="標楷體"/>
          <w:sz w:val="24"/>
          <w:szCs w:val="24"/>
        </w:rPr>
      </w:pPr>
    </w:p>
    <w:p w:rsidR="006C2782" w:rsidRDefault="00073A2E">
      <w:pPr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Style w:val="af2"/>
        <w:tblW w:w="15079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</w:tblGrid>
      <w:tr w:rsidR="006C2782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C2782" w:rsidRDefault="00073A2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073A2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073A2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073A2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073A2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073A2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073A2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6C2782" w:rsidRDefault="00073A2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6C2782">
        <w:trPr>
          <w:trHeight w:val="278"/>
          <w:jc w:val="center"/>
        </w:trPr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C2782" w:rsidRDefault="006C27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073A2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6C27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6C27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6C27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6C27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6C27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6C2782" w:rsidRDefault="006C27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C278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782" w:rsidRDefault="00073A2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8/25-8/31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n-IV-4理解比、比例式、正比、反比和連比的意義和推理，並能運用到日常生活的情境解決問題。</w:t>
            </w: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N-9-1連比：連比的記錄；連比推 理；連比例式；及其基本運 算與相關應用問題；涉及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複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雜數值時使用計算機協助 計算。</w:t>
            </w: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第一章相似形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單元1-1連比例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1.比與連比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2.比的計算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3.能了解、關於比在生活中的概念,如容積比、人口比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一</w:t>
            </w:r>
            <w:proofErr w:type="gramEnd"/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世界人口比一比；城市人口比一比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人口密度概念,選擇什麼樣的居住環境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073A2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1.紙筆測驗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2.口頭回答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3.團體討論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4.作業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5.參與態度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6.合作分工能力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【環境教育】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環J1:了解生物多樣性及環境承載力的重要性。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【閱讀素養教育】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閱J1:發展多元文本的閱讀策略。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閱J3:理解學科知識內的重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要詞彙的意涵，並懂得如何運用該詞彙與他人進行溝通。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【性別平等教育】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性J14:認識社會中性別、種族與階級的權力結構關係。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073A2E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 xml:space="preserve">0830開學 </w:t>
            </w:r>
          </w:p>
        </w:tc>
      </w:tr>
      <w:tr w:rsidR="006C278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9/1-9/7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s-IV-12理解直角三角形中某一銳角的角度決定邊長的比值，認識這些比值的符號， 並能運用到日常生活的情境解決問題。</w:t>
            </w: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S-9-1相似形：平面圖形縮放的意 義；多邊形相似的意義；對 應角相等；對應邊長成比 例。</w:t>
            </w: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第一章相似形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單元1-2比例線段</w:t>
            </w:r>
          </w:p>
          <w:p w:rsidR="006C2782" w:rsidRDefault="00073A2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面積比與底邊比的關係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圖解</w:t>
            </w:r>
          </w:p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2.平行線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截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比例線段性質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一</w:t>
            </w:r>
            <w:proofErr w:type="gramEnd"/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筆記本中平行線的觀察,進行記錄</w:t>
            </w:r>
          </w:p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先備:平行線的判別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073A2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1.紙筆測驗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2.口頭詢問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3.互相討論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【環境教育】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環J1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【閱讀素養教育】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閱J1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閱J3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073A2E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0903-0904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年級第一次複習考</w:t>
            </w:r>
          </w:p>
        </w:tc>
      </w:tr>
      <w:tr w:rsidR="006C278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9/8-9/14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s-IV-6理解平面圖形相似的意義，知道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圖形經縮放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後其圖形相似，並能應用於解決幾何與日常生活的問題。</w:t>
            </w: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S-9-3平行線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截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比例線段：連接 三角形兩邊中點的線段必 平行於第三邊（其長度等於 第三邊的一半）；平行線截 比例線段性質；利用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截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線段 成比例判定兩直線平行；平 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行線截比例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線段性質的應 用。</w:t>
            </w: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第一章相似形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單元1-2比例線段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3.三角形兩邊中點連線段性質</w:t>
            </w:r>
          </w:p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: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1.測量影子長估算校園中植物的高度。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請同學兩兩一組,在校園中找尋一顆樹,進行測量估算。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073A2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1.紙筆測驗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2.口頭詢問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3.互相討論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4.教具操作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【閱讀素養教育】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閱J3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073A2E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0910-0912八九年級國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英數科補考</w:t>
            </w:r>
            <w:proofErr w:type="gramEnd"/>
          </w:p>
        </w:tc>
      </w:tr>
      <w:tr w:rsidR="006C278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782" w:rsidRDefault="00073A2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9/15-9/21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073A2E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s-IV-6理解平面圖形相似的意義，知道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圖形經縮放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後其圖形相似，並能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應用於解決 幾何與日常生活的問題。</w:t>
            </w: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S-9-1相似形：平面圖形縮放的意 義；多邊形相似的意義；對 應角相等；對應邊長成比 例。</w:t>
            </w: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單元1-3縮放與相似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1.縮放圖形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縮放的意義。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放大與縮小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圖解: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(相似概念)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2.線段縮放的概念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線段的縮放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探討經過縮放之後，與原線段的關係。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3.角的縮放的概念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一</w:t>
            </w:r>
            <w:proofErr w:type="gramEnd"/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利用手電筒照射放大圖形,觀察圖形與影子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探討角度縮放後與原角度的關係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073A2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1.紙筆測驗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2.口頭詢問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3.互相討論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4.教具操作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【閱讀素養教育】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閱J3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073A2E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0917中秋節放假                     0918-0919八九年級社自科補考</w:t>
            </w:r>
          </w:p>
        </w:tc>
      </w:tr>
      <w:tr w:rsidR="006C278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9/22-9/28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073A2E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s-IV-6理解平面圖形相似的意義，知道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圖形經縮放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後其圖形相似，並能應用於解決 幾何與日常生活的問題。</w:t>
            </w: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S-9-1相似形：平面圖形縮放的意 義；多邊形相似的意義；對 應角相等；對應邊長成比 例。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單元1-3縮放與相似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4.多邊形的縮放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縮放後與原圖形的關係,探討邊與角的關係</w:t>
            </w:r>
          </w:p>
          <w:p w:rsidR="006C2782" w:rsidRDefault="00073A2E">
            <w:pP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(1)探討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多邊形經過縮放之後，與原圖形的關係(相似的概念)</w:t>
            </w:r>
          </w:p>
          <w:p w:rsidR="006C2782" w:rsidRDefault="00073A2E">
            <w:pP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(2)利用縮放動作，畫出原圖形的相似形。</w:t>
            </w:r>
          </w:p>
          <w:p w:rsidR="006C2782" w:rsidRDefault="00073A2E">
            <w:pP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(3)介紹「相似多邊形」的定義。</w:t>
            </w:r>
          </w:p>
          <w:p w:rsidR="006C2782" w:rsidRDefault="00073A2E">
            <w:pP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(4)介紹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”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~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”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符號、兩圖形相似的意義，以「△ABC～△DEF」為例。</w:t>
            </w:r>
          </w:p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073A2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1.紙筆測驗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2.口頭詢問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3.互相討論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4.教具操作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【閱讀素養教育】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閱J1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閱J3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073A2E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0923學習扶助、課輔、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族語班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、晚自習開始</w:t>
            </w:r>
          </w:p>
        </w:tc>
      </w:tr>
      <w:tr w:rsidR="006C278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782" w:rsidRDefault="00073A2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9/29-10/5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s-IV-10理解三角形相似的性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質，利用對應角相等或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對應邊成比例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，判斷兩個三角形 的相似，並能應用於解決幾何與日常生活的問題。</w:t>
            </w: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S-9-2三角形的相似性質：三角 形的相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 xml:space="preserve">似判定（AA、SAS、 SSS）；對應邊長之比＝對應 高之比；對應面積之比＝對 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應邊長平方之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比；利用三角 形相似的概念解應用問題； 相似符號（~）。</w:t>
            </w: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單元1-3縮放與相似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5.相似多邊形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對應邊成比例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、對應角相等</w:t>
            </w:r>
          </w:p>
          <w:p w:rsidR="006C2782" w:rsidRDefault="00073A2E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6.相似三角形判別性質</w:t>
            </w:r>
          </w:p>
          <w:p w:rsidR="006C2782" w:rsidRDefault="00073A2E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AAA ( AA ) 相似性質</w:t>
            </w:r>
          </w:p>
          <w:p w:rsidR="006C2782" w:rsidRDefault="006C2782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073A2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1.紙筆測驗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2.口頭詢問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3.互相討論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4.教具操作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【閱讀素養教育】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閱J1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閱J3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6C2782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C278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10/6-10/12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s-IV-10理解三角形相似的性質，利用對應角相等或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對應邊成比例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，判斷兩個三角形 的相似，並能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應用於解決幾何與日常生活的問題。</w:t>
            </w: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 xml:space="preserve">S-9-2三角形的相似性質：三角 形的相似判定（AA、SAS、 SSS）；對應邊長之比＝對應 高之比；對應面積之比＝對 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應邊長平方之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比；利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用三角 形相似的概念解應用問題； 相似符號（~）。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單元1-3縮放與相似</w:t>
            </w:r>
          </w:p>
          <w:p w:rsidR="006C2782" w:rsidRDefault="00073A2E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6.相似三角形判別性質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SAS 相似性質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SSS 相似性質</w:t>
            </w:r>
          </w:p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第一次複習評量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073A2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1.紙筆測驗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2.口頭詢問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3.互相討論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4.教具操作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【閱讀素養教育】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閱J1閱J3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782" w:rsidRDefault="00073A2E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1008-1009第一次定期評量1010國慶日放假</w:t>
            </w:r>
          </w:p>
        </w:tc>
      </w:tr>
      <w:tr w:rsidR="006C278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C2782" w:rsidRDefault="00073A2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10/13-10/19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s-IV-10理解三角形相似的性質，利用對應角相等或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對應邊成比例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，判斷兩個三角形 的相似，並能應用於解決幾何與日常生活的問題。</w:t>
            </w: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S-9-2三角形的相似性質：三角 形的相似判定（AA、SAS、 SSS）；對應邊長之比＝對應 高之比；對應面積之比＝對 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應邊長平方之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比；利用三角 形相似的概念解應用問題； 相似符號（~）。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單元1-4相似三角形的應用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1.能利用相似性質進行簡易測量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。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2.能理解三角形對應高的比，等於原來三角形對應邊的比。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3.能理解兩個相似三角形的面積比為對應邊長平方的比。</w:t>
            </w:r>
          </w:p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073A2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1.紙筆測驗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2.口頭詢問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3.互相討論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C2782" w:rsidRDefault="006C2782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C278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6C278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C2782" w:rsidRDefault="006C2782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C278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782" w:rsidRDefault="00073A2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10/20-10/26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s-IV-14認識圓的相關概念（如半徑、弦、弧、弓形等）和幾何性質（如圓心角、圓周 角、圓內接四邊形的對角互補等），並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理解弧長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、圓面積、扇形面積的公式。</w:t>
            </w:r>
          </w:p>
          <w:p w:rsidR="006C2782" w:rsidRDefault="006C2782">
            <w:pP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S-9-7點、直線與圓的關係：點與 圓的位置關係（內部、圓上、 外部）；直線與圓的位置關 係（不相交、相切、交於兩 點）；圓心與切點的連線垂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直此切線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（切線性質）；圓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心到弦的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垂直線段（弦心 距）垂直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平分此弦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。</w:t>
            </w:r>
          </w:p>
          <w:p w:rsidR="006C2782" w:rsidRDefault="006C2782">
            <w:pP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第二章 圓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2-1點、直線與圓之間的位置關係</w:t>
            </w:r>
          </w:p>
          <w:p w:rsidR="006C2782" w:rsidRDefault="00073A2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點與圓的位置關係</w:t>
            </w:r>
          </w:p>
          <w:p w:rsidR="006C2782" w:rsidRDefault="00073A2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介紹圓心、半徑、弦、直徑、弧、弓形、扇形、圓心角等名詞的意義。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圖解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請學生以圖形畫出以上名詞，並練習用數學標示符號表示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(2)探討點與圓心的距離，判斷點與圓的位置關係，介紹相關名詞: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圓內、圓上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、圓外。</w:t>
            </w:r>
          </w:p>
          <w:p w:rsidR="006C2782" w:rsidRDefault="006C2782">
            <w:pPr>
              <w:tabs>
                <w:tab w:val="left" w:pos="520"/>
                <w:tab w:val="left" w:pos="4160"/>
              </w:tabs>
              <w:spacing w:line="288" w:lineRule="auto"/>
              <w:rPr>
                <w:color w:val="000000"/>
              </w:rPr>
            </w:pPr>
          </w:p>
          <w:p w:rsidR="006C2782" w:rsidRDefault="00073A2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一</w:t>
            </w:r>
            <w:proofErr w:type="gramEnd"/>
          </w:p>
          <w:p w:rsidR="006C2782" w:rsidRDefault="00073A2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  <w:u w:val="single"/>
              </w:rPr>
              <w:t>紙本繪圖&amp;電腦繪圖</w:t>
            </w:r>
          </w:p>
          <w:p w:rsidR="006C2782" w:rsidRDefault="00073A2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作圖,請你跟著指令畫</w:t>
            </w:r>
          </w:p>
          <w:p w:rsidR="006C2782" w:rsidRDefault="00073A2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老師給予指令請學生圖解點與圓的位置。讓學生熟悉數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學用語並能具體操作,如點在圓上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ˋ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點在圓外、點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在圓內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、圓心到P點距離…等</w:t>
            </w:r>
          </w:p>
          <w:p w:rsidR="006C2782" w:rsidRDefault="00073A2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活動二</w:t>
            </w:r>
          </w:p>
          <w:p w:rsidR="006C2782" w:rsidRDefault="00073A2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探討點與圓的關係</w:t>
            </w:r>
          </w:p>
          <w:p w:rsidR="006C2782" w:rsidRDefault="006C2782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C2782" w:rsidRDefault="00073A2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2直線與圓的位置關係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(1)能利用直線與圓的交點數來區分直線與圓的位置關係。</w:t>
            </w:r>
          </w:p>
          <w:p w:rsidR="006C2782" w:rsidRDefault="006C2782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C2782" w:rsidRDefault="00073A2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一</w:t>
            </w:r>
            <w:proofErr w:type="gramEnd"/>
          </w:p>
          <w:p w:rsidR="006C2782" w:rsidRDefault="00073A2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作圖,請你跟著指令畫</w:t>
            </w:r>
          </w:p>
          <w:p w:rsidR="006C2782" w:rsidRDefault="00073A2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老師給予指令請學生圖解直線與圓的位置。讓學生熟悉數學用語並能具體操作,如不相交、相交於兩點、相交於一點…等</w:t>
            </w:r>
          </w:p>
          <w:p w:rsidR="006C2782" w:rsidRDefault="00073A2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活動二</w:t>
            </w:r>
          </w:p>
          <w:p w:rsidR="006C2782" w:rsidRDefault="00073A2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探討直線與圓的關係</w:t>
            </w:r>
          </w:p>
          <w:p w:rsidR="006C2782" w:rsidRDefault="00073A2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3.認識切線段與弦</w:t>
            </w:r>
          </w:p>
          <w:p w:rsidR="006C2782" w:rsidRDefault="00073A2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(1)切線的意義及其性質。</w:t>
            </w:r>
          </w:p>
          <w:p w:rsidR="006C2782" w:rsidRDefault="00073A2E">
            <w:pPr>
              <w:tabs>
                <w:tab w:val="left" w:pos="520"/>
                <w:tab w:val="left" w:pos="4160"/>
              </w:tabs>
              <w:spacing w:line="288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圖解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073A2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1.紙筆測驗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2.口頭詢問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3.互相討論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【科技教育】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科E1:了解平日常見科技產品的用途與運作方式。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科E2:了解動手實作的重要性。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【戶外教育】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戶J1:善用教室外、戶外及校外教學，認識臺灣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環境並參訪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自然及文化資產，如國家公園、國家風景區及國家森林公園等。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戶J2:擴充對環境的理解，運用所學的知識到生活當中，具備觀察、描述、測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量、紀錄的能力。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【生涯規畫】</w:t>
            </w:r>
          </w:p>
          <w:p w:rsidR="006C2782" w:rsidRDefault="00073A2E">
            <w:pPr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 xml:space="preserve"> J3 覺察自己的能力與興趣。</w:t>
            </w:r>
          </w:p>
          <w:p w:rsidR="006C2782" w:rsidRDefault="00073A2E">
            <w:pPr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 xml:space="preserve"> J4 了解自己的人格特質與價值觀。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 xml:space="preserve"> J5 探索性別與生涯規劃的關係。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6C2782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C278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782" w:rsidRDefault="00073A2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10/27-11/2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s-IV-14認識圓的相關概念（如半徑、弦、弧、弓形等）和幾何性質（如圓心角、圓周 角、圓內接四邊形的對角互補等），並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理解弧長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、圓面積、扇形面積的公式。</w:t>
            </w: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S-9-7點、直線與圓的關係：點與 圓的位置關係（內部、圓上、 外部）；直線與圓的位置關 係（不相交、相切、交於兩 點）；圓心與切點的連線垂 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直此切線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（切線性質）；圓 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心到弦的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垂直線段（弦心 距）垂直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平分此弦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第二章 圓</w:t>
            </w:r>
          </w:p>
          <w:p w:rsidR="006C2782" w:rsidRDefault="00073A2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2-1點、直線與圓之間的位置關係</w:t>
            </w:r>
          </w:p>
          <w:p w:rsidR="006C2782" w:rsidRDefault="00073A2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切線段長的意義。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比較切線與切線段</w:t>
            </w:r>
          </w:p>
          <w:p w:rsidR="006C2782" w:rsidRDefault="006C2782">
            <w:pP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</w:p>
          <w:p w:rsidR="006C2782" w:rsidRDefault="00073A2E">
            <w:pPr>
              <w:ind w:firstLine="0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(3)圓外一點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到圓上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的兩條切線段長相等。</w:t>
            </w:r>
          </w:p>
          <w:p w:rsidR="006C2782" w:rsidRDefault="00073A2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圖解</w:t>
            </w:r>
          </w:p>
          <w:p w:rsidR="006C2782" w:rsidRDefault="00073A2E">
            <w:pPr>
              <w:tabs>
                <w:tab w:val="left" w:pos="520"/>
                <w:tab w:val="left" w:pos="4160"/>
              </w:tabs>
              <w:spacing w:line="288" w:lineRule="auto"/>
              <w:rPr>
                <w:color w:val="000000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hidden="0" allowOverlap="1">
                      <wp:simplePos x="0" y="0"/>
                      <wp:positionH relativeFrom="column">
                        <wp:posOffset>381000</wp:posOffset>
                      </wp:positionH>
                      <wp:positionV relativeFrom="paragraph">
                        <wp:posOffset>12700</wp:posOffset>
                      </wp:positionV>
                      <wp:extent cx="844550" cy="412750"/>
                      <wp:effectExtent l="0" t="0" r="0" b="0"/>
                      <wp:wrapNone/>
                      <wp:docPr id="1328752898" name="群組 13287528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44550" cy="412750"/>
                                <a:chOff x="4914200" y="3569375"/>
                                <a:chExt cx="856275" cy="426525"/>
                              </a:xfrm>
                            </wpg:grpSpPr>
                            <wpg:grpSp>
                              <wpg:cNvPr id="8" name="群組 8"/>
                              <wpg:cNvGrpSpPr/>
                              <wpg:grpSpPr>
                                <a:xfrm>
                                  <a:off x="4923725" y="3573625"/>
                                  <a:ext cx="844550" cy="412750"/>
                                  <a:chOff x="0" y="0"/>
                                  <a:chExt cx="844550" cy="412750"/>
                                </a:xfrm>
                              </wpg:grpSpPr>
                              <wps:wsp>
                                <wps:cNvPr id="9" name="矩形 9"/>
                                <wps:cNvSpPr/>
                                <wps:spPr>
                                  <a:xfrm>
                                    <a:off x="0" y="0"/>
                                    <a:ext cx="8445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6C2782" w:rsidRDefault="006C2782">
                                      <w:pPr>
                                        <w:ind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0" name="橢圓 10"/>
                                <wps:cNvSpPr/>
                                <wps:spPr>
                                  <a:xfrm>
                                    <a:off x="0" y="19050"/>
                                    <a:ext cx="393700" cy="3937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19050" cap="flat" cmpd="sng">
                                    <a:solidFill>
                                      <a:schemeClr val="accent6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:rsidR="006C2782" w:rsidRDefault="006C2782">
                                      <w:pPr>
                                        <w:ind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1" name="直線單箭頭接點 11"/>
                                <wps:cNvCnPr/>
                                <wps:spPr>
                                  <a:xfrm>
                                    <a:off x="215900" y="0"/>
                                    <a:ext cx="628650" cy="32385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chemeClr val="accent1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群組 1328752898" o:spid="_x0000_s1034" style="position:absolute;left:0;text-align:left;margin-left:30pt;margin-top:1pt;width:66.5pt;height:32.5pt;z-index:251658240;mso-position-horizontal-relative:text;mso-position-vertical-relative:text" coordorigin="49142,35693" coordsize="8562,4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">
                      <v:group id="群組 8" o:spid="_x0000_s1035" style="position:absolute;left:49237;top:35736;width:8445;height:4127" coordsize="8445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<v:rect id="矩形 9" o:spid="_x0000_s1036" style="position:absolute;width:8445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" filled="f" stroked="f">
                          <v:textbox inset="2.53958mm,2.53958mm,2.53958mm,2.53958mm">
                            <w:txbxContent>
                              <w:p w:rsidR="006C2782" w:rsidRDefault="006C2782">
                                <w:pPr>
                                  <w:ind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oval id="橢圓 10" o:spid="_x0000_s1037" style="position:absolute;top:190;width:3937;height:39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" fillcolor="white [3201]" strokecolor="#70ad47 [3209]" strokeweight="1.5pt">
                          <v:stroke startarrowwidth="narrow" startarrowlength="short" endarrowwidth="narrow" endarrowlength="short" joinstyle="miter"/>
                          <v:textbox inset="2.53958mm,2.53958mm,2.53958mm,2.53958mm">
                            <w:txbxContent>
                              <w:p w:rsidR="006C2782" w:rsidRDefault="006C2782">
                                <w:pPr>
                                  <w:ind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v:textbox>
                        </v:oval>
                        <v:shape id="直線單箭頭接點 11" o:spid="_x0000_s1038" type="#_x0000_t32" style="position:absolute;left:2159;width:6286;height:32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" strokecolor="#5b9bd5 [3204]">
                          <v:stroke startarrowwidth="narrow" startarrowlength="short" endarrowwidth="narrow" endarrowlength="short" joinstyle="miter"/>
                        </v:shape>
                      </v:group>
                    </v:group>
                  </w:pict>
                </mc:Fallback>
              </mc:AlternateContent>
            </w:r>
          </w:p>
          <w:p w:rsidR="006C2782" w:rsidRDefault="00073A2E">
            <w:pPr>
              <w:ind w:firstLine="192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073A2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1.紙筆測驗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2.口頭詢問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3.互相討論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【科技教育】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科E1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科E2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【戶外教育】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戶J1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戶J2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【生涯規劃教育】</w:t>
            </w:r>
          </w:p>
          <w:p w:rsidR="006C2782" w:rsidRDefault="00073A2E">
            <w:pPr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J3 覺察自己的能力與興趣。</w:t>
            </w:r>
          </w:p>
          <w:p w:rsidR="006C2782" w:rsidRDefault="00073A2E">
            <w:pPr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J4 了解自己的人格特質與價值觀。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J5 探索性別與生涯規劃的關係。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6C2782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C278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11/3-11/9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s-IV-14認識圓的相關概念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（如半徑、弦、弧、弓形等）和幾何性質（如圓心角、圓周 角、圓內接四邊形的對角互補等），並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理解弧長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、圓面積、扇形面積的公式。</w:t>
            </w: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S-9-7點、直線與圓的關係：點與 圓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 xml:space="preserve">的位置關係（內部、圓上、 外部）；直線與圓的位置關 係（不相交、相切、交於兩 點）；圓心與切點的連線垂 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直此切線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（切線性質）；圓 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心到弦的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垂直線段（弦心 距）垂直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平分此弦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第二章 圓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2-1點、直線與圓之間的位置關係</w:t>
            </w:r>
          </w:p>
          <w:p w:rsidR="006C2782" w:rsidRDefault="00073A2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弦、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弦心距</w:t>
            </w:r>
            <w:proofErr w:type="gramEnd"/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圖解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38100</wp:posOffset>
                      </wp:positionV>
                      <wp:extent cx="342900" cy="342900"/>
                      <wp:effectExtent l="0" t="0" r="0" b="0"/>
                      <wp:wrapNone/>
                      <wp:docPr id="1328752899" name="橢圓 13287528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180900" y="3614900"/>
                                <a:ext cx="330200" cy="3302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accent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6C2782" w:rsidRDefault="006C2782">
                                  <w:pPr>
                                    <w:ind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1328752899" o:spid="_x0000_s1039" style="position:absolute;left:0;text-align:left;margin-left:48pt;margin-top:3pt;width:27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" fillcolor="white [3201]" strokecolor="#70ad47 [3209]" strokeweight="1pt">
                      <v:stroke startarrowwidth="narrow" startarrowlength="short" endarrowwidth="narrow" endarrowlength="short" joinstyle="miter"/>
                      <v:textbox inset="2.53958mm,2.53958mm,2.53958mm,2.53958mm">
                        <w:txbxContent>
                          <w:p w:rsidR="006C2782" w:rsidRDefault="006C2782">
                            <w:pPr>
                              <w:ind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50800</wp:posOffset>
                      </wp:positionV>
                      <wp:extent cx="288925" cy="98425"/>
                      <wp:effectExtent l="0" t="0" r="0" b="0"/>
                      <wp:wrapNone/>
                      <wp:docPr id="1328752895" name="直線單箭頭接點 13287528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206300" y="3735550"/>
                                <a:ext cx="279400" cy="88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accent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AAEB13" id="直線單箭頭接點 1328752895" o:spid="_x0000_s1026" type="#_x0000_t32" style="position:absolute;margin-left:46pt;margin-top:4pt;width:22.75pt;height:7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" strokecolor="#5b9bd5 [3204]">
                      <v:stroke startarrowwidth="narrow" startarrowlength="short" endarrowwidth="narrow" endarrowlength="short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hidden="0" allowOverlap="1">
                      <wp:simplePos x="0" y="0"/>
                      <wp:positionH relativeFrom="column">
                        <wp:posOffset>736600</wp:posOffset>
                      </wp:positionH>
                      <wp:positionV relativeFrom="paragraph">
                        <wp:posOffset>12700</wp:posOffset>
                      </wp:positionV>
                      <wp:extent cx="34925" cy="98425"/>
                      <wp:effectExtent l="0" t="0" r="0" b="0"/>
                      <wp:wrapNone/>
                      <wp:docPr id="1328752896" name="直線單箭頭接點 13287528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5333300" y="3735550"/>
                                <a:ext cx="25400" cy="88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accent2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5614B9" id="直線單箭頭接點 1328752896" o:spid="_x0000_s1026" type="#_x0000_t32" style="position:absolute;margin-left:58pt;margin-top:1pt;width:2.75pt;height:7.7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" strokecolor="#ed7d31 [3205]">
                      <v:stroke startarrowwidth="narrow" startarrowlength="short" endarrowwidth="narrow" endarrowlength="short" joinstyle="miter"/>
                    </v:shape>
                  </w:pict>
                </mc:Fallback>
              </mc:AlternateContent>
            </w:r>
          </w:p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策略:與圓心的垂直距離</w:t>
            </w:r>
          </w:p>
          <w:p w:rsidR="006C2782" w:rsidRDefault="00073A2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探討弦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與弦心距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的性質。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比較不同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弦與其弦心距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的關係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引導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弦長弦心距短</w:t>
            </w:r>
            <w:proofErr w:type="gramEnd"/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弦短弦心距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長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073A2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1.紙筆測驗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2.口頭詢問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3.互相討論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【科技教育】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科E1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科E2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【戶外教育】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戶J1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戶J2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6C2782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C278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C2782" w:rsidRDefault="00073A2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11/10-11/16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s-IV-14認識圓的相關概念（如半徑、弦、弧、弓形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等）和幾何性質（如圓心角、圓周 角、圓內接四邊形的對角互補等），並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理解弧長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、圓面積、扇形面積的公式。</w:t>
            </w: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S-9-6圓的幾何性質：圓心角、圓 周角與所對應弧的度數三 者之間的關係；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圓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內接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四邊 形對角互補；切線段等長。</w:t>
            </w:r>
          </w:p>
          <w:p w:rsidR="006C2782" w:rsidRDefault="006C278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第二章 圓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2-2圓心角、圓周角與弧的關係</w:t>
            </w:r>
          </w:p>
          <w:p w:rsidR="006C2782" w:rsidRDefault="00073A2E">
            <w:pPr>
              <w:tabs>
                <w:tab w:val="left" w:pos="240"/>
              </w:tabs>
              <w:ind w:left="768" w:hanging="768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1圓心角與弧的度數</w:t>
            </w:r>
          </w:p>
          <w:p w:rsidR="006C2782" w:rsidRDefault="00073A2E">
            <w:pPr>
              <w:tabs>
                <w:tab w:val="left" w:pos="240"/>
              </w:tabs>
              <w:ind w:left="768" w:hanging="768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圖解:圓心角、弧</w:t>
            </w:r>
          </w:p>
          <w:p w:rsidR="006C2782" w:rsidRDefault="006C2782">
            <w:pPr>
              <w:tabs>
                <w:tab w:val="left" w:pos="240"/>
              </w:tabs>
              <w:ind w:firstLine="22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C2782" w:rsidRDefault="00073A2E">
            <w:pPr>
              <w:tabs>
                <w:tab w:val="left" w:pos="240"/>
              </w:tabs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(1)認識弧的度數</w:t>
            </w:r>
          </w:p>
          <w:p w:rsidR="006C2782" w:rsidRDefault="00073A2E">
            <w:pPr>
              <w:tabs>
                <w:tab w:val="left" w:pos="240"/>
              </w:tabs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(2)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等弦對等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弧的性質</w:t>
            </w:r>
          </w:p>
          <w:p w:rsidR="006C2782" w:rsidRDefault="006C2782">
            <w:pPr>
              <w:tabs>
                <w:tab w:val="left" w:pos="240"/>
              </w:tabs>
              <w:ind w:firstLine="0"/>
              <w:rPr>
                <w:b/>
                <w:color w:val="000000"/>
              </w:rPr>
            </w:pPr>
          </w:p>
          <w:p w:rsidR="006C2782" w:rsidRDefault="006C2782">
            <w:pPr>
              <w:tabs>
                <w:tab w:val="left" w:pos="240"/>
              </w:tabs>
              <w:ind w:left="768" w:hanging="768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073A2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1.紙筆測驗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2.口頭詢問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3.互相討論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【科技教育】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科E1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科E2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【戶外教育】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戶J1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戶J2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C2782" w:rsidRDefault="00073A2E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1104-1108英語文競賽                                       </w:t>
            </w:r>
          </w:p>
        </w:tc>
      </w:tr>
      <w:tr w:rsidR="006C278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11/17-11/23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s-IV-14認識圓的相關概念（如半徑、弦、弧、弓形等）和幾何性質（如圓心角、圓周 角、圓內接四邊形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的對角互補等），並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理解弧長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、圓面積、扇形面積的公式。</w:t>
            </w: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S-9-6圓的幾何性質：圓心角、圓 周角與所對應弧的度數三 者之間的關係；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圓內接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四邊 形對角互補；切線段等長。</w:t>
            </w: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第二章 圓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2-2圓心角、圓周角與弧的關係</w:t>
            </w:r>
          </w:p>
          <w:p w:rsidR="006C2782" w:rsidRDefault="00073A2E">
            <w:pPr>
              <w:tabs>
                <w:tab w:val="left" w:pos="240"/>
              </w:tabs>
              <w:ind w:firstLine="26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 圓周角與弦切角</w:t>
            </w:r>
          </w:p>
          <w:p w:rsidR="006C2782" w:rsidRDefault="00073A2E">
            <w:pPr>
              <w:tabs>
                <w:tab w:val="left" w:pos="240"/>
              </w:tabs>
              <w:ind w:firstLine="26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圖解:圓周角、弦切角</w:t>
            </w:r>
          </w:p>
          <w:p w:rsidR="006C2782" w:rsidRDefault="00073A2E">
            <w:pPr>
              <w:tabs>
                <w:tab w:val="left" w:pos="240"/>
              </w:tabs>
              <w:ind w:firstLine="26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探討</w:t>
            </w:r>
          </w:p>
          <w:p w:rsidR="006C2782" w:rsidRDefault="00073A2E">
            <w:pPr>
              <w:tabs>
                <w:tab w:val="left" w:pos="240"/>
              </w:tabs>
              <w:ind w:left="768" w:hanging="768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(1)圓周角與所對弧的關係</w:t>
            </w:r>
          </w:p>
          <w:p w:rsidR="006C2782" w:rsidRDefault="00073A2E">
            <w:pPr>
              <w:tabs>
                <w:tab w:val="left" w:pos="240"/>
              </w:tabs>
              <w:ind w:firstLine="26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(2)弦切角與所夾弧的關係</w:t>
            </w:r>
          </w:p>
          <w:p w:rsidR="006C2782" w:rsidRDefault="006C2782">
            <w:pPr>
              <w:tabs>
                <w:tab w:val="left" w:pos="240"/>
              </w:tabs>
              <w:ind w:firstLine="26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(3)比較圓心角、圓周角與弧的度數之關係。</w:t>
            </w:r>
          </w:p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073A2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1.紙筆測驗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2.口頭詢問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3.互相討論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4.作業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5.視察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【科技教育】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科E1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科E2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【閱讀素養教育】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閱J1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閱J2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【戶外教育】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戶J1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戶J2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C2782" w:rsidRDefault="00073A2E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highlight w:val="cyan"/>
              </w:rPr>
              <w:t>3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highlight w:val="cyan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highlight w:val="cyan"/>
              </w:rPr>
              <w:t>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highlight w:val="cyan"/>
              </w:rPr>
              <w:t>族語班結束</w:t>
            </w:r>
            <w:proofErr w:type="gramEnd"/>
          </w:p>
        </w:tc>
      </w:tr>
      <w:tr w:rsidR="006C278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11/24-11/30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s-IV-14認識圓的相關概念（如半徑、弦、弧、弓形等）和幾何性質（如圓心角、圓周 角、圓內接四邊形的對角互補等），並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理解弧長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、圓面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積、扇形面積的公式。</w:t>
            </w:r>
          </w:p>
          <w:p w:rsidR="006C2782" w:rsidRDefault="006C278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C2782" w:rsidRDefault="006C278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S-9-6圓的幾何性質：圓心角、圓 周角與所對應弧的度數三 者之間的關係；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圓內接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四邊 形對角互補；切線段等長。</w:t>
            </w:r>
          </w:p>
          <w:p w:rsidR="006C2782" w:rsidRDefault="006C278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C2782" w:rsidRDefault="006C278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第二章 圓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2-2圓心角、圓周角與弧的關係</w:t>
            </w:r>
          </w:p>
          <w:p w:rsidR="006C2782" w:rsidRDefault="00073A2E">
            <w:pPr>
              <w:tabs>
                <w:tab w:val="left" w:pos="240"/>
              </w:tabs>
              <w:ind w:left="768" w:hanging="768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 圓內角與圓外角</w:t>
            </w:r>
          </w:p>
          <w:p w:rsidR="006C2782" w:rsidRDefault="00073A2E">
            <w:pPr>
              <w:tabs>
                <w:tab w:val="left" w:pos="240"/>
              </w:tabs>
              <w:ind w:left="768" w:hanging="768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(1)定義與圖解</w:t>
            </w:r>
          </w:p>
          <w:p w:rsidR="006C2782" w:rsidRDefault="00073A2E">
            <w:pPr>
              <w:tabs>
                <w:tab w:val="left" w:pos="240"/>
              </w:tabs>
              <w:ind w:left="768" w:hanging="768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(2)與弧的關係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(3)能理解半圓的圓周角是直角。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(4)能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理解圓內接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四邊形的對角互補。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(5)圓的相關概念綜合運用</w:t>
            </w:r>
          </w:p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第二次複習評量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073A2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1.紙筆測驗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2.口頭詢問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3.互相討論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4.作業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5.視察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【科技教育】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科E1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科E2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【閱讀素養教育】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閱J1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閱J2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【戶外教育】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戶J1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戶J2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C2782" w:rsidRDefault="00073A2E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1127-1128第二次定期評量</w:t>
            </w:r>
          </w:p>
        </w:tc>
      </w:tr>
      <w:tr w:rsidR="006C278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12/1-12/7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s-IV-1理解常用幾何形體的定義、符號、性質，並應用於幾何問題的解題。</w:t>
            </w:r>
          </w:p>
          <w:p w:rsidR="006C2782" w:rsidRDefault="006C2782">
            <w:pP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S-9-11證明的意義：幾何推理（須 說明所依據的幾何性質）； 代數推理（須說明所依據的 代數性質）。</w:t>
            </w:r>
          </w:p>
          <w:p w:rsidR="006C2782" w:rsidRDefault="006C278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第三章 幾何與證明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3-1證明與推理</w:t>
            </w:r>
          </w:p>
          <w:p w:rsidR="006C2782" w:rsidRDefault="00073A2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探討已知、求證與證明的關聯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策略:已知(從題目中去發現、從圖形關係中去理解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求證:證明題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的敘寫歷程</w:t>
            </w:r>
            <w:proofErr w:type="gramEnd"/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證明:將所求列出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一</w:t>
            </w:r>
            <w:proofErr w:type="gramEnd"/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1.將理論證明的過程以提示卡切割呈現,引導學生將自己的思路用提示卡排列出,並與同儕討論。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2.思考證明過程中的因為與所以(認識數學符號),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3.探討順序的關係，調換是否合理?</w:t>
            </w:r>
          </w:p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073A2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1.紙筆測驗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2.口頭詢問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3.互相討論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【科技教育】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科E1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科E2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【閱讀素養教育】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閱J1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閱J2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【戶外教育】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戶J1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戶J2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【生涯規劃教育】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J7 學習蒐集與分析工作/教育環境的資料。</w:t>
            </w:r>
          </w:p>
          <w:p w:rsidR="006C2782" w:rsidRDefault="00073A2E">
            <w:pPr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C2782" w:rsidRDefault="006C2782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C278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12/8-12/14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s-IV-1理解常用幾何形體的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定義、符號、性質，並應用於幾何問題的解題。</w:t>
            </w:r>
          </w:p>
          <w:p w:rsidR="006C2782" w:rsidRDefault="006C2782">
            <w:pP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C2782" w:rsidRDefault="006C2782">
            <w:pP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C2782" w:rsidRDefault="006C2782">
            <w:pP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S-9-11證明的意義：幾何推理（須 說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明所依據的幾何性質）； 代數推理（須說明所依據的 代數性質）。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第三章 幾何與證明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3-1證明與推理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.練習列出已知條件,並思考與結果的關聯性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.試著從結論中發現性質再往已知推演,舉證強化彼此關聯性。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.練習寫出證明過程。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073A2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1.紙筆測驗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2.口頭詢問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3.互相討論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【科技教育】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科E1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科E2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【閱讀素養教育】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閱J2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【生涯規劃教育】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J7 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J11 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6C2782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C278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12/15-12/21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s-IV-11理解三角形重心、外心、內心的意義和其相關性質。</w:t>
            </w: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S-9-8三角形的外心：外心的意 義與外接圓；三角形的外心三角形的外心：外心的意 義與外接圓；三角形的外心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第三章 幾何與證明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3-2三角形的外心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1.外心性質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2.作圖</w:t>
            </w:r>
          </w:p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先備:中垂線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073A2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1.紙筆測驗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2.口頭詢問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3.互相討論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【科技教育】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科E1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科E2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【閱讀素養教育】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閱J2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【生涯規劃教育】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J7 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J11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【生命教育】</w:t>
            </w:r>
          </w:p>
          <w:p w:rsidR="006C2782" w:rsidRDefault="00073A2E">
            <w:pPr>
              <w:ind w:firstLine="0"/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生J1 思考生活、學校與社區的公共議題，培養與他人理性溝通的素養。</w:t>
            </w:r>
          </w:p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073A2E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1219-1220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年級第二次複習考</w:t>
            </w:r>
          </w:p>
        </w:tc>
      </w:tr>
      <w:tr w:rsidR="006C278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12/22-12/28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s-IV-11理解三角形重心、外心、內心的意義和其相關性質。</w:t>
            </w: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S-9-8三角形的外心：外心的意 義與外接圓；三角形的外心三角形的外心：外心的意 義與外接圓；三角形的外心</w:t>
            </w:r>
          </w:p>
          <w:p w:rsidR="006C2782" w:rsidRDefault="006C278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第三章 幾何與證明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3-2三角形的外心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3.比較探討不同三角形的外心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先備:銳角三角形、鈍角三角形、直角三角形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4.外心與外接圓的探討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5.外心的應用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073A2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1.紙筆測驗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2.口頭詢問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3.互相討論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【科技教育】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科E1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科E2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【閱讀素養教育】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閱J2</w:t>
            </w:r>
          </w:p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073A2E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1227英語歌唱比賽</w:t>
            </w:r>
          </w:p>
        </w:tc>
      </w:tr>
      <w:tr w:rsidR="006C278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12/29-1/4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s-IV-11理解三角形重心、外心、內心的意義和其相關性質。</w:t>
            </w: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S-9-9三角形的內心：內心的意 義與內切圓；三角形的內心 到三角形的三邊等距；三角 形的面積＝周長×內切圓 半徑÷ 2；直角三角形的內 切圓半徑＝（兩股和－斜 邊）÷ 2。</w:t>
            </w:r>
          </w:p>
          <w:p w:rsidR="006C2782" w:rsidRDefault="006C278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第三章 幾何與證明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3-2三角形的內心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先備:角平分線作圖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1.內心性質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2.作圖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3.內切圓與內心的應用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073A2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1.紙筆測驗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2.口頭詢問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3.互相討論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【科技教育】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科E1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科E4:體會動手實作的樂趣，並養成正向的科技態度。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【閱讀素養教育】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閱J1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閱J2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閱J3:理解學科知識內的重要詞彙的意涵，並懂得如何運用該詞彙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與他人進行溝通。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閱J4: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除紙本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073A2E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0101元旦假0103藝能科評量、學習扶助、課輔、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族語班結束</w:t>
            </w:r>
            <w:proofErr w:type="gramEnd"/>
          </w:p>
        </w:tc>
      </w:tr>
      <w:tr w:rsidR="006C2782">
        <w:trPr>
          <w:trHeight w:val="1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1/5-1/11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073A2E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s-IV-11理解三角形重心、外心、內心的意義和其相關性質。</w:t>
            </w: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S-9-9三角形的內心：內心的意 義與內切圓；三角形的內心 到三角形的三邊等距；三角 形的面積＝周長×內切圓 半徑÷ 2；直角三角形的內 切圓半徑＝（兩股和－斜 邊）÷ 2。</w:t>
            </w: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第三章 幾何與證明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3-2三角形的重心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1.作圖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2.重心性質</w:t>
            </w:r>
          </w:p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073A2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1.紙筆測驗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2.口頭詢問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3.互相討論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【科技教育】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科E1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科E4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【閱讀素養教育】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閱J1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閱J2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閱J3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閱J4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073A2E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0110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年級藝能科評量</w:t>
            </w:r>
          </w:p>
        </w:tc>
      </w:tr>
      <w:tr w:rsidR="006C278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1/12-1/18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s-IV-11理解三角形重心、外心、內心的意義和其相關性質。</w:t>
            </w: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S-9-10三角形的重心：重心的意 義與中線；三角形的三條中 線將三角形面積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六等份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；重 心到頂點的距離等於它到 對邊中點的兩倍；重心的物 理意義。</w:t>
            </w:r>
          </w:p>
          <w:p w:rsidR="006C2782" w:rsidRDefault="006C2782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第三章 幾何與證明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3-2三角形的重心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3.重心的應用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073A2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1.紙筆測驗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2.口頭詢問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3.互相討論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【科技教育】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科E1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科E4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【閱讀素養教育】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閱J1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閱J2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閱J3</w:t>
            </w:r>
          </w:p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閱J4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073A2E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0117-0120第三次定期評量</w:t>
            </w:r>
          </w:p>
        </w:tc>
      </w:tr>
      <w:tr w:rsidR="006C278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782" w:rsidRDefault="00073A2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1/19-1/25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s-IV-11理解三角形重心、外心、內心的意義和其相關性質。</w:t>
            </w:r>
          </w:p>
          <w:p w:rsidR="006C2782" w:rsidRDefault="006C27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6C2782" w:rsidRDefault="006C2782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S-9-10三角形的重心：重心的意 義與中線；三角形的三條中 線將三角形面積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六等份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；重 心到頂點的距離等於它到 對邊中點的兩倍；重心的物 理意義。</w:t>
            </w:r>
          </w:p>
          <w:p w:rsidR="006C2782" w:rsidRDefault="006C2782">
            <w:pPr>
              <w:ind w:firstLine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第三次複習評量</w:t>
            </w:r>
          </w:p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C2782" w:rsidRDefault="00073A2E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073A2E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1.紙筆測驗</w:t>
            </w:r>
          </w:p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782" w:rsidRDefault="00073A2E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0120休業式、校務會議(13：30)</w:t>
            </w:r>
          </w:p>
        </w:tc>
      </w:tr>
    </w:tbl>
    <w:p w:rsidR="006C2782" w:rsidRDefault="006C2782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:rsidR="006C2782" w:rsidRDefault="00073A2E">
      <w:pPr>
        <w:rPr>
          <w:rFonts w:ascii="標楷體" w:eastAsia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lastRenderedPageBreak/>
        <w:t>六、本課程是否有校外人士協助教學：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(本表格請勿刪除。)</w:t>
      </w:r>
    </w:p>
    <w:p w:rsidR="006C2782" w:rsidRDefault="00073A2E">
      <w:pPr>
        <w:ind w:left="23" w:firstLine="452"/>
        <w:rPr>
          <w:rFonts w:ascii="標楷體" w:eastAsia="標楷體" w:hAnsi="標楷體" w:cs="標楷體"/>
          <w:color w:val="000000"/>
          <w:sz w:val="24"/>
          <w:szCs w:val="24"/>
        </w:rPr>
      </w:pPr>
      <w:r>
        <w:t>.■</w:t>
      </w:r>
      <w:r>
        <w:rPr>
          <w:rFonts w:ascii="標楷體" w:eastAsia="標楷體" w:hAnsi="標楷體" w:cs="標楷體"/>
          <w:color w:val="000000"/>
          <w:sz w:val="24"/>
          <w:szCs w:val="24"/>
        </w:rPr>
        <w:t>否，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全學年都沒有(</w:t>
      </w:r>
      <w:proofErr w:type="gramEnd"/>
      <w:r>
        <w:rPr>
          <w:rFonts w:ascii="標楷體" w:eastAsia="標楷體" w:hAnsi="標楷體" w:cs="標楷體"/>
          <w:b/>
          <w:color w:val="000000"/>
          <w:sz w:val="24"/>
          <w:szCs w:val="24"/>
        </w:rPr>
        <w:t>以下免填</w:t>
      </w:r>
      <w:r>
        <w:rPr>
          <w:rFonts w:ascii="標楷體" w:eastAsia="標楷體" w:hAnsi="標楷體" w:cs="標楷體"/>
          <w:color w:val="000000"/>
          <w:sz w:val="24"/>
          <w:szCs w:val="24"/>
        </w:rPr>
        <w:t>)。</w:t>
      </w:r>
    </w:p>
    <w:p w:rsidR="006C2782" w:rsidRDefault="00073A2E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□有，部分班級，實施的班級為：___________。</w:t>
      </w:r>
    </w:p>
    <w:p w:rsidR="006C2782" w:rsidRDefault="00073A2E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□有，全學年實施。</w:t>
      </w:r>
    </w:p>
    <w:tbl>
      <w:tblPr>
        <w:tblStyle w:val="af3"/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6C2782">
        <w:tc>
          <w:tcPr>
            <w:tcW w:w="1292" w:type="dxa"/>
          </w:tcPr>
          <w:p w:rsidR="006C2782" w:rsidRDefault="00073A2E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6C2782" w:rsidRDefault="00073A2E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6C2782" w:rsidRDefault="00073A2E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6C2782" w:rsidRDefault="00073A2E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6C2782" w:rsidRDefault="00073A2E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6C2782" w:rsidRDefault="00073A2E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原授課教師角色</w:t>
            </w:r>
          </w:p>
        </w:tc>
      </w:tr>
      <w:tr w:rsidR="006C2782">
        <w:tc>
          <w:tcPr>
            <w:tcW w:w="1292" w:type="dxa"/>
          </w:tcPr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6C2782" w:rsidRDefault="00073A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</w:t>
            </w:r>
          </w:p>
          <w:p w:rsidR="006C2782" w:rsidRDefault="00073A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□印刷品</w:t>
            </w:r>
          </w:p>
          <w:p w:rsidR="006C2782" w:rsidRDefault="00073A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□影音光碟</w:t>
            </w:r>
          </w:p>
          <w:p w:rsidR="006C2782" w:rsidRDefault="00073A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□其他於課程或活動中使用之教學資料，請說明：___________________________</w:t>
            </w:r>
          </w:p>
        </w:tc>
        <w:tc>
          <w:tcPr>
            <w:tcW w:w="2296" w:type="dxa"/>
          </w:tcPr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C2782">
        <w:tc>
          <w:tcPr>
            <w:tcW w:w="1292" w:type="dxa"/>
          </w:tcPr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C2782">
        <w:tc>
          <w:tcPr>
            <w:tcW w:w="1292" w:type="dxa"/>
          </w:tcPr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6C2782" w:rsidRDefault="006C2782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6C2782" w:rsidRDefault="00D13350">
      <w:pPr>
        <w:ind w:left="23" w:firstLine="0"/>
        <w:rPr>
          <w:b/>
          <w:color w:val="FF0000"/>
          <w:sz w:val="24"/>
          <w:szCs w:val="24"/>
        </w:rPr>
      </w:pPr>
      <w:sdt>
        <w:sdtPr>
          <w:tag w:val="goog_rdk_0"/>
          <w:id w:val="-1107581501"/>
        </w:sdtPr>
        <w:sdtEndPr/>
        <w:sdtContent>
          <w:r w:rsidR="00073A2E">
            <w:rPr>
              <w:rFonts w:ascii="Arial Unicode MS" w:eastAsia="Arial Unicode MS" w:hAnsi="Arial Unicode MS" w:cs="Arial Unicode MS"/>
              <w:color w:val="FF0000"/>
              <w:sz w:val="24"/>
              <w:szCs w:val="24"/>
            </w:rPr>
            <w:t>✰</w:t>
          </w:r>
        </w:sdtContent>
      </w:sdt>
      <w:sdt>
        <w:sdtPr>
          <w:tag w:val="goog_rdk_1"/>
          <w:id w:val="-2014211888"/>
        </w:sdtPr>
        <w:sdtEndPr/>
        <w:sdtContent>
          <w:r w:rsidR="00073A2E">
            <w:rPr>
              <w:rFonts w:ascii="Gungsuh" w:eastAsia="Gungsuh" w:hAnsi="Gungsuh" w:cs="Gungsuh"/>
              <w:b/>
              <w:color w:val="FF0000"/>
              <w:sz w:val="24"/>
              <w:szCs w:val="24"/>
            </w:rPr>
            <w:t>上述欄位皆與校外人士協助教學及活動之申請表一致。</w:t>
          </w:r>
        </w:sdtContent>
      </w:sdt>
    </w:p>
    <w:p w:rsidR="006C2782" w:rsidRDefault="006C2782">
      <w:pPr>
        <w:rPr>
          <w:b/>
          <w:color w:val="FF0000"/>
          <w:sz w:val="24"/>
          <w:szCs w:val="24"/>
        </w:rPr>
      </w:pPr>
    </w:p>
    <w:p w:rsidR="00C93525" w:rsidRDefault="00C93525" w:rsidP="00C93525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:rsidR="00C93525" w:rsidRPr="006E4811" w:rsidRDefault="00C93525" w:rsidP="00C93525">
      <w:pPr>
        <w:spacing w:before="180" w:line="280" w:lineRule="atLeast"/>
        <w:rPr>
          <w:rFonts w:ascii="Calibri" w:eastAsia="新細明體" w:hAnsi="Calibri" w:cs="Calibri"/>
          <w:szCs w:val="24"/>
        </w:rPr>
      </w:pPr>
      <w:r w:rsidRPr="006E4811">
        <w:rPr>
          <w:rFonts w:ascii="標楷體" w:eastAsia="標楷體" w:hAnsi="標楷體" w:cs="Calibri" w:hint="eastAsia"/>
          <w:color w:val="FF0000"/>
          <w:sz w:val="28"/>
          <w:szCs w:val="28"/>
          <w:shd w:val="clear" w:color="auto" w:fill="FFFF00"/>
        </w:rPr>
        <w:t>七、(九年級需要) 國中會考後至畢業典禮前之課程活動規劃表</w:t>
      </w:r>
    </w:p>
    <w:p w:rsidR="00C93525" w:rsidRPr="006E4811" w:rsidRDefault="00C93525" w:rsidP="00C93525">
      <w:pPr>
        <w:spacing w:line="280" w:lineRule="atLeast"/>
        <w:jc w:val="center"/>
        <w:rPr>
          <w:rFonts w:ascii="Calibri" w:eastAsia="新細明體" w:hAnsi="Calibri" w:cs="Calibri"/>
          <w:szCs w:val="24"/>
        </w:rPr>
      </w:pPr>
    </w:p>
    <w:tbl>
      <w:tblPr>
        <w:tblW w:w="8100" w:type="dxa"/>
        <w:tblInd w:w="4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6"/>
        <w:gridCol w:w="557"/>
        <w:gridCol w:w="634"/>
        <w:gridCol w:w="634"/>
        <w:gridCol w:w="634"/>
        <w:gridCol w:w="634"/>
        <w:gridCol w:w="634"/>
        <w:gridCol w:w="634"/>
        <w:gridCol w:w="634"/>
        <w:gridCol w:w="634"/>
        <w:gridCol w:w="699"/>
        <w:gridCol w:w="696"/>
      </w:tblGrid>
      <w:tr w:rsidR="00C93525" w:rsidRPr="006E4811" w:rsidTr="00FD1F3B">
        <w:trPr>
          <w:trHeight w:val="150"/>
        </w:trPr>
        <w:tc>
          <w:tcPr>
            <w:tcW w:w="1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3525" w:rsidRPr="006E4811" w:rsidRDefault="00C93525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proofErr w:type="gramStart"/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週</w:t>
            </w:r>
            <w:proofErr w:type="gramEnd"/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次</w:t>
            </w:r>
          </w:p>
        </w:tc>
        <w:tc>
          <w:tcPr>
            <w:tcW w:w="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3525" w:rsidRPr="006E4811" w:rsidRDefault="00C93525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國文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3525" w:rsidRPr="006E4811" w:rsidRDefault="00C93525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英語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3525" w:rsidRPr="006E4811" w:rsidRDefault="00C93525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數學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3525" w:rsidRPr="006E4811" w:rsidRDefault="00C93525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自然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3525" w:rsidRPr="006E4811" w:rsidRDefault="00C93525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社會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3525" w:rsidRPr="006E4811" w:rsidRDefault="00C93525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藝術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3525" w:rsidRPr="006E4811" w:rsidRDefault="00C93525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綜合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3525" w:rsidRPr="006E4811" w:rsidRDefault="00C93525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proofErr w:type="gramStart"/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健體</w:t>
            </w:r>
            <w:proofErr w:type="gramEnd"/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3525" w:rsidRPr="006E4811" w:rsidRDefault="00C93525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科技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3525" w:rsidRPr="006E4811" w:rsidRDefault="00C93525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特教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3525" w:rsidRPr="006E4811" w:rsidRDefault="00C93525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共同  活動</w:t>
            </w:r>
          </w:p>
        </w:tc>
      </w:tr>
      <w:tr w:rsidR="00FD1F3B" w:rsidRPr="006E4811" w:rsidTr="00EE4F8D">
        <w:trPr>
          <w:trHeight w:val="37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F3B" w:rsidRPr="006E4811" w:rsidRDefault="00FD1F3B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第十五</w:t>
            </w:r>
            <w:proofErr w:type="gramStart"/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週</w:t>
            </w:r>
            <w:proofErr w:type="gramEnd"/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3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Default="00FD1F3B" w:rsidP="00FD1F3B">
            <w:pPr>
              <w:spacing w:line="180" w:lineRule="atLeast"/>
              <w:ind w:left="2" w:hanging="2"/>
              <w:rPr>
                <w:rFonts w:ascii="Calibri" w:eastAsia="新細明體" w:hAnsi="Calibri" w:cs="Calibri"/>
                <w:sz w:val="24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  <w:r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  <w:r>
              <w:rPr>
                <w:rFonts w:ascii="標楷體" w:eastAsia="標楷體" w:hAnsi="標楷體" w:cs="Calibri" w:hint="eastAsia"/>
                <w:sz w:val="24"/>
                <w:szCs w:val="24"/>
              </w:rPr>
              <w:t>如課程計畫，無活動規劃</w:t>
            </w:r>
          </w:p>
          <w:p w:rsidR="00FD1F3B" w:rsidRDefault="00FD1F3B" w:rsidP="00FD1F3B">
            <w:pPr>
              <w:spacing w:line="180" w:lineRule="atLeast"/>
              <w:ind w:left="2" w:hanging="2"/>
              <w:rPr>
                <w:rFonts w:ascii="Calibri" w:eastAsia="新細明體" w:hAnsi="Calibri" w:cs="Calibri"/>
                <w:sz w:val="24"/>
                <w:szCs w:val="24"/>
              </w:rPr>
            </w:pPr>
            <w:r>
              <w:rPr>
                <w:rFonts w:ascii="標楷體" w:eastAsia="標楷體" w:hAnsi="標楷體" w:cs="Calibri" w:hint="eastAsia"/>
                <w:sz w:val="24"/>
                <w:szCs w:val="24"/>
              </w:rPr>
              <w:lastRenderedPageBreak/>
              <w:t> </w:t>
            </w:r>
          </w:p>
          <w:p w:rsidR="00FD1F3B" w:rsidRDefault="00FD1F3B" w:rsidP="00FD1F3B">
            <w:pPr>
              <w:spacing w:line="180" w:lineRule="atLeast"/>
              <w:ind w:left="2" w:hanging="2"/>
              <w:rPr>
                <w:rFonts w:ascii="Calibri" w:eastAsia="新細明體" w:hAnsi="Calibri" w:cs="Calibri"/>
                <w:szCs w:val="24"/>
              </w:rPr>
            </w:pPr>
          </w:p>
          <w:p w:rsidR="00FD1F3B" w:rsidRPr="00FD1F3B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bookmarkStart w:id="0" w:name="_GoBack"/>
            <w:bookmarkEnd w:id="0"/>
          </w:p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lastRenderedPageBreak/>
              <w:t> </w:t>
            </w:r>
          </w:p>
        </w:tc>
      </w:tr>
      <w:tr w:rsidR="00FD1F3B" w:rsidRPr="006E4811" w:rsidTr="00FD1F3B">
        <w:trPr>
          <w:trHeight w:val="374"/>
        </w:trPr>
        <w:tc>
          <w:tcPr>
            <w:tcW w:w="1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F3B" w:rsidRPr="006E4811" w:rsidRDefault="00FD1F3B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第十六</w:t>
            </w:r>
            <w:proofErr w:type="gramStart"/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週</w:t>
            </w:r>
            <w:proofErr w:type="gramEnd"/>
          </w:p>
        </w:tc>
        <w:tc>
          <w:tcPr>
            <w:tcW w:w="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</w:tr>
      <w:tr w:rsidR="00FD1F3B" w:rsidRPr="006E4811" w:rsidTr="00FD1F3B">
        <w:trPr>
          <w:trHeight w:val="374"/>
        </w:trPr>
        <w:tc>
          <w:tcPr>
            <w:tcW w:w="1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F3B" w:rsidRPr="006E4811" w:rsidRDefault="00FD1F3B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第十七</w:t>
            </w:r>
            <w:proofErr w:type="gramStart"/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週</w:t>
            </w:r>
            <w:proofErr w:type="gramEnd"/>
          </w:p>
        </w:tc>
        <w:tc>
          <w:tcPr>
            <w:tcW w:w="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F3B" w:rsidRPr="006E4811" w:rsidRDefault="00FD1F3B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</w:tr>
    </w:tbl>
    <w:p w:rsidR="00C93525" w:rsidRPr="006E4811" w:rsidRDefault="00C93525" w:rsidP="00C93525">
      <w:pPr>
        <w:spacing w:before="108" w:after="108" w:line="400" w:lineRule="atLeast"/>
        <w:rPr>
          <w:rFonts w:ascii="Calibri" w:eastAsia="新細明體" w:hAnsi="Calibri" w:cs="Calibri"/>
          <w:szCs w:val="24"/>
        </w:rPr>
      </w:pPr>
      <w:r w:rsidRPr="006E4811">
        <w:rPr>
          <w:rFonts w:ascii="標楷體" w:eastAsia="標楷體" w:hAnsi="標楷體" w:cs="Calibri" w:hint="eastAsia"/>
          <w:sz w:val="40"/>
          <w:szCs w:val="40"/>
        </w:rPr>
        <w:t> </w:t>
      </w:r>
    </w:p>
    <w:p w:rsidR="00C93525" w:rsidRDefault="00C93525">
      <w:pPr>
        <w:rPr>
          <w:b/>
          <w:color w:val="FF0000"/>
          <w:sz w:val="24"/>
          <w:szCs w:val="24"/>
        </w:rPr>
      </w:pPr>
    </w:p>
    <w:sectPr w:rsidR="00C93525">
      <w:footerReference w:type="default" r:id="rId8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350" w:rsidRDefault="00D13350">
      <w:r>
        <w:separator/>
      </w:r>
    </w:p>
  </w:endnote>
  <w:endnote w:type="continuationSeparator" w:id="0">
    <w:p w:rsidR="00D13350" w:rsidRDefault="00D13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Times New Roman"/>
    <w:charset w:val="00"/>
    <w:family w:val="auto"/>
    <w:pitch w:val="default"/>
  </w:font>
  <w:font w:name="Arial Unicode MS">
    <w:altName w:val="Arial"/>
    <w:panose1 w:val="020B0604020202020204"/>
    <w:charset w:val="00"/>
    <w:family w:val="auto"/>
    <w:pitch w:val="default"/>
  </w:font>
  <w:font w:name="Gungsuh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782" w:rsidRDefault="00073A2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FD1F3B">
      <w:rPr>
        <w:rFonts w:eastAsia="Times New Roman"/>
        <w:noProof/>
        <w:color w:val="000000"/>
      </w:rPr>
      <w:t>18</w:t>
    </w:r>
    <w:r>
      <w:rPr>
        <w:color w:val="000000"/>
      </w:rPr>
      <w:fldChar w:fldCharType="end"/>
    </w:r>
  </w:p>
  <w:p w:rsidR="006C2782" w:rsidRDefault="006C2782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350" w:rsidRDefault="00D13350">
      <w:r>
        <w:separator/>
      </w:r>
    </w:p>
  </w:footnote>
  <w:footnote w:type="continuationSeparator" w:id="0">
    <w:p w:rsidR="00D13350" w:rsidRDefault="00D13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1E532C"/>
    <w:multiLevelType w:val="multilevel"/>
    <w:tmpl w:val="00925E86"/>
    <w:lvl w:ilvl="0">
      <w:start w:val="1"/>
      <w:numFmt w:val="decimal"/>
      <w:lvlText w:val="(%1)"/>
      <w:lvlJc w:val="left"/>
      <w:pPr>
        <w:ind w:left="380" w:hanging="3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F461C1D"/>
    <w:multiLevelType w:val="multilevel"/>
    <w:tmpl w:val="62D03C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5E01305"/>
    <w:multiLevelType w:val="multilevel"/>
    <w:tmpl w:val="B5168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782"/>
    <w:rsid w:val="00073A2E"/>
    <w:rsid w:val="006C2782"/>
    <w:rsid w:val="00C93525"/>
    <w:rsid w:val="00D13350"/>
    <w:rsid w:val="00FD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16C9D9-195A-4EDE-9391-9926D3CC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F3EE0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0"/>
    <w:tblPr>
      <w:tblStyleRowBandSize w:val="1"/>
      <w:tblStyleColBandSize w:val="1"/>
    </w:tblPr>
  </w:style>
  <w:style w:type="table" w:customStyle="1" w:styleId="22">
    <w:name w:val="樣式22"/>
    <w:basedOn w:val="TableNormal0"/>
    <w:tblPr>
      <w:tblStyleRowBandSize w:val="1"/>
      <w:tblStyleColBandSize w:val="1"/>
    </w:tblPr>
  </w:style>
  <w:style w:type="table" w:customStyle="1" w:styleId="21">
    <w:name w:val="樣式21"/>
    <w:basedOn w:val="TableNormal0"/>
    <w:tblPr>
      <w:tblStyleRowBandSize w:val="1"/>
      <w:tblStyleColBandSize w:val="1"/>
    </w:tblPr>
  </w:style>
  <w:style w:type="table" w:customStyle="1" w:styleId="200">
    <w:name w:val="樣式20"/>
    <w:basedOn w:val="TableNormal0"/>
    <w:tblPr>
      <w:tblStyleRowBandSize w:val="1"/>
      <w:tblStyleColBandSize w:val="1"/>
    </w:tblPr>
  </w:style>
  <w:style w:type="table" w:customStyle="1" w:styleId="19">
    <w:name w:val="樣式19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0"/>
    <w:tblPr>
      <w:tblStyleRowBandSize w:val="1"/>
      <w:tblStyleColBandSize w:val="1"/>
    </w:tblPr>
  </w:style>
  <w:style w:type="table" w:customStyle="1" w:styleId="12">
    <w:name w:val="樣式12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0"/>
    <w:tblPr>
      <w:tblStyleRowBandSize w:val="1"/>
      <w:tblStyleColBandSize w:val="1"/>
    </w:tblPr>
  </w:style>
  <w:style w:type="table" w:customStyle="1" w:styleId="61">
    <w:name w:val="樣式6"/>
    <w:basedOn w:val="TableNormal0"/>
    <w:tblPr>
      <w:tblStyleRowBandSize w:val="1"/>
      <w:tblStyleColBandSize w:val="1"/>
    </w:tblPr>
  </w:style>
  <w:style w:type="table" w:customStyle="1" w:styleId="51">
    <w:name w:val="樣式5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5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pEsvcW6vQuFGqyijiBqeo2VJBg==">CgMxLjAaHQoBMBIYChYIB0ISEhBBcmlhbCBVbmljb2RlIE1TGhQKATESDwoNCAdCCRIHR3VuZ3N1aDgAciExbzR5LVZHQVZ6MVZCM0RQTGF6djBoQlo0WFUwUkFKWFM=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1313</Words>
  <Characters>7490</Characters>
  <Application>Microsoft Office Word</Application>
  <DocSecurity>0</DocSecurity>
  <Lines>62</Lines>
  <Paragraphs>17</Paragraphs>
  <ScaleCrop>false</ScaleCrop>
  <Company/>
  <LinksUpToDate>false</LinksUpToDate>
  <CharactersWithSpaces>8786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施玫伶</cp:lastModifiedBy>
  <cp:revision>3</cp:revision>
  <dcterms:created xsi:type="dcterms:W3CDTF">2024-06-08T00:46:00Z</dcterms:created>
  <dcterms:modified xsi:type="dcterms:W3CDTF">2024-06-12T01:27:00Z</dcterms:modified>
</cp:coreProperties>
</file>