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1766E" w:rsidRDefault="004D517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112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七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蔡佩琦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:rsidR="0021766E" w:rsidRDefault="0021766E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21766E" w:rsidRDefault="004D517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21766E" w:rsidRDefault="004D517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1.■統整性主題/專題/議題探究課程</w:t>
      </w:r>
      <w:r w:rsidRPr="00C05C4B">
        <w:rPr>
          <w:rFonts w:ascii="標楷體" w:eastAsia="標楷體" w:hAnsi="標楷體" w:cs="PMingLiu"/>
          <w:sz w:val="24"/>
          <w:szCs w:val="24"/>
        </w:rPr>
        <w:t>：</w:t>
      </w:r>
      <w:r w:rsidRPr="00C05C4B">
        <w:rPr>
          <w:rFonts w:ascii="標楷體" w:eastAsia="標楷體" w:hAnsi="標楷體" w:cs="PMingLiu"/>
          <w:sz w:val="24"/>
          <w:szCs w:val="24"/>
          <w:u w:val="single"/>
        </w:rPr>
        <w:t xml:space="preserve">     </w:t>
      </w:r>
      <w:proofErr w:type="gramStart"/>
      <w:r w:rsidRPr="00C05C4B">
        <w:rPr>
          <w:rFonts w:ascii="標楷體" w:eastAsia="標楷體" w:hAnsi="標楷體" w:cs="PMingLiu"/>
          <w:sz w:val="24"/>
          <w:szCs w:val="24"/>
          <w:u w:val="single"/>
        </w:rPr>
        <w:t>英語繪話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21766E" w:rsidRDefault="004D517A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PMingLiu" w:eastAsia="PMingLiu" w:hAnsi="PMingLiu" w:cs="PMingLiu"/>
          <w:sz w:val="24"/>
          <w:szCs w:val="24"/>
        </w:rPr>
        <w:t>：</w:t>
      </w:r>
      <w:r>
        <w:rPr>
          <w:rFonts w:ascii="PMingLiu" w:eastAsia="PMingLiu" w:hAnsi="PMingLiu" w:cs="PMingLiu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4.</w:t>
      </w:r>
      <w:r>
        <w:rPr>
          <w:rFonts w:ascii="PMingLiu" w:eastAsia="PMingLiu" w:hAnsi="PMingLiu" w:cs="PMingLiu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>二、學習節數：每週(1)節，實施(20)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，共( 20 )節。 </w:t>
      </w:r>
    </w:p>
    <w:p w:rsidR="0021766E" w:rsidRDefault="004D517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21766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1766E" w:rsidRDefault="004D517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1766E" w:rsidRDefault="004D517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21766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66E" w:rsidRDefault="004D517A"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A1身心素質與自我精進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A2系統思考與解決問題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A3規劃執行與創新應變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B1符號運用與溝通表達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B2科技資訊與媒體素養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B3藝術涵養與美感素養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C1道德實踐與公民意識</w:t>
            </w:r>
          </w:p>
          <w:p w:rsidR="0021766E" w:rsidRDefault="004D517A">
            <w:pPr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C2人際關係與團隊合作</w:t>
            </w:r>
          </w:p>
          <w:p w:rsidR="0021766E" w:rsidRDefault="004D517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學習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目標敘寫方式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32"/>
                <w:szCs w:val="32"/>
                <w:highlight w:val="yellow"/>
              </w:rPr>
              <w:t>請依「能透過……活動，達成……目標，以展現……素養」格式撰寫。</w:t>
            </w:r>
          </w:p>
          <w:p w:rsidR="0021766E" w:rsidRDefault="004D517A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能透過英語口說活動 達成英語互動對話能力 以展現英語口說素養</w:t>
            </w:r>
          </w:p>
        </w:tc>
      </w:tr>
    </w:tbl>
    <w:p w:rsidR="000D01A6" w:rsidRDefault="000D01A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21766E" w:rsidRDefault="004D517A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(本部分必備，不可刪除)</w:t>
      </w:r>
    </w:p>
    <w:p w:rsidR="0021766E" w:rsidRDefault="004D517A">
      <w:pPr>
        <w:rPr>
          <w:rFonts w:ascii="標楷體" w:eastAsia="標楷體" w:hAnsi="標楷體" w:cs="標楷體"/>
          <w:sz w:val="24"/>
          <w:szCs w:val="24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sz w:val="24"/>
          <w:szCs w:val="24"/>
        </w:rPr>
        <w:t>以</w:t>
      </w:r>
      <w:proofErr w:type="gramStart"/>
      <w:r>
        <w:rPr>
          <w:rFonts w:ascii="標楷體" w:eastAsia="標楷體" w:hAnsi="標楷體" w:cs="標楷體"/>
          <w:sz w:val="24"/>
          <w:szCs w:val="24"/>
        </w:rPr>
        <w:t>口說為課程</w:t>
      </w:r>
      <w:proofErr w:type="gramEnd"/>
      <w:r>
        <w:rPr>
          <w:rFonts w:ascii="標楷體" w:eastAsia="標楷體" w:hAnsi="標楷體" w:cs="標楷體"/>
          <w:sz w:val="24"/>
          <w:szCs w:val="24"/>
        </w:rPr>
        <w:t>目標 輔以各個簡易會話主題 逐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以有趣互動活動帶入 已</w:t>
      </w:r>
      <w:r w:rsidR="000D01A6">
        <w:rPr>
          <w:rFonts w:ascii="標楷體" w:eastAsia="標楷體" w:hAnsi="標楷體" w:cs="標楷體" w:hint="eastAsia"/>
          <w:sz w:val="24"/>
          <w:szCs w:val="24"/>
        </w:rPr>
        <w:t>增</w:t>
      </w:r>
      <w:r>
        <w:rPr>
          <w:rFonts w:ascii="標楷體" w:eastAsia="標楷體" w:hAnsi="標楷體" w:cs="標楷體"/>
          <w:sz w:val="24"/>
          <w:szCs w:val="24"/>
        </w:rPr>
        <w:t>進學生英語口說能力</w:t>
      </w:r>
    </w:p>
    <w:p w:rsidR="0021766E" w:rsidRDefault="0021766E">
      <w:pPr>
        <w:rPr>
          <w:rFonts w:ascii="標楷體" w:eastAsia="標楷體" w:hAnsi="標楷體" w:cs="標楷體"/>
          <w:sz w:val="24"/>
          <w:szCs w:val="24"/>
        </w:rPr>
      </w:pPr>
    </w:p>
    <w:p w:rsidR="0021766E" w:rsidRDefault="004D517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五、本課程融入議題情形：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(若有融入議題，教學規劃的學習重點一定要摘錄實質內涵) </w:t>
      </w:r>
    </w:p>
    <w:p w:rsidR="0021766E" w:rsidRDefault="004D517A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lastRenderedPageBreak/>
        <w:t>1.是否融入安全教育(交通安全)：□是(第____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r w:rsidR="00E36DAD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>2.是否融入</w:t>
      </w:r>
      <w:r w:rsidR="007B39F5">
        <w:rPr>
          <w:rFonts w:ascii="標楷體" w:eastAsia="標楷體" w:hAnsi="標楷體" w:cs="標楷體"/>
          <w:color w:val="000000"/>
          <w:sz w:val="28"/>
          <w:szCs w:val="28"/>
        </w:rPr>
        <w:t>戶外教育</w:t>
      </w:r>
      <w:r>
        <w:rPr>
          <w:rFonts w:ascii="標楷體" w:eastAsia="標楷體" w:hAnsi="標楷體" w:cs="標楷體"/>
          <w:color w:val="000000"/>
          <w:sz w:val="28"/>
          <w:szCs w:val="28"/>
        </w:rPr>
        <w:t>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r w:rsidR="00E36DAD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>3.是否融入生命教育議題：□是(第____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r w:rsidR="007B39F5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  <w:t xml:space="preserve">4.其他議題融入情形(有的請打勾)： </w:t>
      </w:r>
      <w:r w:rsidR="00F06F0C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性別平等、</w:t>
      </w:r>
      <w:r>
        <w:rPr>
          <w:rFonts w:ascii="Wingdings 2" w:eastAsia="Wingdings 2" w:hAnsi="Wingdings 2" w:cs="Wingdings 2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人權、</w:t>
      </w:r>
      <w:r w:rsidR="00F06F0C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環境、□海洋、</w:t>
      </w:r>
      <w:r>
        <w:rPr>
          <w:rFonts w:ascii="Wingdings 2" w:eastAsia="Wingdings 2" w:hAnsi="Wingdings 2" w:cs="Wingdings 2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品德、□法治、□科技、</w:t>
      </w:r>
      <w:r>
        <w:rPr>
          <w:rFonts w:ascii="Wingdings 2" w:eastAsia="Wingdings 2" w:hAnsi="Wingdings 2" w:cs="Wingdings 2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資訊、    □能源、□防災、</w:t>
      </w:r>
      <w:r w:rsidR="00FB4B48">
        <w:rPr>
          <w:rFonts w:ascii="標楷體" w:eastAsia="標楷體" w:hAnsi="標楷體" w:cs="標楷體"/>
          <w:color w:val="000000"/>
          <w:sz w:val="28"/>
          <w:szCs w:val="28"/>
        </w:rPr>
        <w:t>□</w:t>
      </w:r>
      <w:r>
        <w:rPr>
          <w:rFonts w:ascii="標楷體" w:eastAsia="標楷體" w:hAnsi="標楷體" w:cs="標楷體"/>
          <w:color w:val="000000"/>
          <w:sz w:val="28"/>
          <w:szCs w:val="28"/>
        </w:rPr>
        <w:t>家庭教育、</w:t>
      </w:r>
      <w:r w:rsidR="00F06F0C"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>
        <w:rPr>
          <w:rFonts w:ascii="標楷體" w:eastAsia="標楷體" w:hAnsi="標楷體" w:cs="標楷體"/>
          <w:color w:val="000000"/>
          <w:sz w:val="28"/>
          <w:szCs w:val="28"/>
        </w:rPr>
        <w:t>生涯規劃、</w:t>
      </w:r>
      <w:r>
        <w:rPr>
          <w:rFonts w:ascii="Wingdings 2" w:eastAsia="Wingdings 2" w:hAnsi="Wingdings 2" w:cs="Wingdings 2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多元文化、</w:t>
      </w:r>
      <w:r>
        <w:rPr>
          <w:rFonts w:ascii="Wingdings 2" w:eastAsia="Wingdings 2" w:hAnsi="Wingdings 2" w:cs="Wingdings 2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閱讀素養、</w:t>
      </w:r>
      <w:r>
        <w:rPr>
          <w:rFonts w:ascii="Wingdings 2" w:eastAsia="Wingdings 2" w:hAnsi="Wingdings 2" w:cs="Wingdings 2"/>
          <w:color w:val="000000"/>
          <w:sz w:val="28"/>
          <w:szCs w:val="28"/>
        </w:rPr>
        <w:t>☑</w:t>
      </w:r>
      <w:r>
        <w:rPr>
          <w:rFonts w:ascii="標楷體" w:eastAsia="標楷體" w:hAnsi="標楷體" w:cs="標楷體"/>
          <w:color w:val="000000"/>
          <w:sz w:val="28"/>
          <w:szCs w:val="28"/>
        </w:rPr>
        <w:t>國際教育、□原住民族教育</w:t>
      </w:r>
    </w:p>
    <w:p w:rsidR="0021766E" w:rsidRDefault="004D517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六、素養導向教學規劃：</w:t>
      </w:r>
    </w:p>
    <w:p w:rsidR="0021766E" w:rsidRDefault="0021766E">
      <w:pPr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Style w:val="af2"/>
        <w:tblW w:w="1459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21766E" w:rsidRPr="000E1205" w:rsidTr="007A4A79">
        <w:trPr>
          <w:trHeight w:val="278"/>
          <w:tblHeader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1766E" w:rsidRPr="000E1205" w:rsidRDefault="004D517A" w:rsidP="007A4A79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備註</w:t>
            </w:r>
            <w:bookmarkStart w:id="1" w:name="_GoBack"/>
            <w:bookmarkEnd w:id="1"/>
          </w:p>
        </w:tc>
      </w:tr>
      <w:tr w:rsidR="0021766E" w:rsidRPr="000E1205" w:rsidTr="007A4A79">
        <w:trPr>
          <w:trHeight w:val="278"/>
          <w:tblHeader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1766E" w:rsidRPr="000E1205" w:rsidRDefault="0021766E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21766E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</w:tcPr>
          <w:p w:rsidR="0021766E" w:rsidRPr="000E1205" w:rsidRDefault="0021766E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第一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0"/>
                <w:id w:val="-130030047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自我介紹、學校設施、日常活動詞彙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"/>
                <w:id w:val="95845452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能夠用簡單的英文介紹自己，描述學校場景和日常活動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"/>
                <w:id w:val="-73454801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回到學校（Back to School）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"/>
                <w:id w:val="2121643160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角色扮演對話練習，創建學校場景的簡單圖像，進行自我介紹和學校場所描述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F06F0C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 w:hint="eastAsia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2/16開學    2/17補班(2/1</w:t>
            </w:r>
            <w:r w:rsidR="000E1205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0E1205">
              <w:rPr>
                <w:rFonts w:ascii="標楷體" w:eastAsia="標楷體" w:hAnsi="標楷體"/>
                <w:sz w:val="24"/>
                <w:szCs w:val="24"/>
              </w:rPr>
              <w:t>課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務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F06F0C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F0C" w:rsidRPr="000E1205" w:rsidRDefault="00F06F0C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第二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6F0C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"/>
                <w:id w:val="-2126841007"/>
              </w:sdtPr>
              <w:sdtEndPr/>
              <w:sdtContent>
                <w:r w:rsidR="00F06F0C" w:rsidRPr="000E1205">
                  <w:rPr>
                    <w:rFonts w:ascii="標楷體" w:eastAsia="標楷體" w:hAnsi="標楷體"/>
                    <w:sz w:val="24"/>
                    <w:szCs w:val="24"/>
                  </w:rPr>
                  <w:t>學習用品、課表、教室描述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6F0C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"/>
                <w:id w:val="-997340522"/>
              </w:sdtPr>
              <w:sdtEndPr/>
              <w:sdtContent>
                <w:r w:rsidR="00F06F0C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能夠描述個人學習用品，課表安排，以及教室佈局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6F0C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"/>
                <w:id w:val="946896449"/>
              </w:sdtPr>
              <w:sdtEndPr/>
              <w:sdtContent>
                <w:r w:rsidR="00F06F0C" w:rsidRPr="000E1205">
                  <w:rPr>
                    <w:rFonts w:ascii="標楷體" w:eastAsia="標楷體" w:hAnsi="標楷體"/>
                    <w:sz w:val="24"/>
                    <w:szCs w:val="24"/>
                  </w:rPr>
                  <w:t>回到學校（Back to School）- 延續</w:t>
                </w:r>
              </w:sdtContent>
            </w:sdt>
          </w:p>
          <w:p w:rsidR="00F06F0C" w:rsidRPr="000E1205" w:rsidRDefault="00F06F0C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6F0C" w:rsidRPr="000E1205" w:rsidRDefault="00F06F0C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6F0C" w:rsidRPr="000E1205" w:rsidRDefault="00F06F0C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6F0C" w:rsidRPr="000E1205" w:rsidRDefault="00F06F0C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C04" w:rsidRDefault="00F06F0C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 w:hint="eastAsia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J2 具備生涯規劃的知識與概念。</w:t>
            </w:r>
          </w:p>
          <w:p w:rsidR="00F06F0C" w:rsidRPr="000E1205" w:rsidRDefault="00F06F0C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F0C" w:rsidRPr="000E1205" w:rsidRDefault="00F06F0C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19-29上學期成績補考       21-22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九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年級第三次複習考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第三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"/>
                <w:id w:val="-36999039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天氣狀況、季節、天氣預報詞彙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8"/>
                <w:id w:val="-87546738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能夠用英文描述不同天氣狀況和季節變化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9"/>
                <w:id w:val="-1073283546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天氣（Weather）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0"/>
                <w:id w:val="150000266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製作天氣報告、角色扮演天氣預報員、討論不同季節的特點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C04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環境教育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環J1 了解生物多樣性及環境承載力的重要性。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28和平紀念日放假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第四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1"/>
                <w:id w:val="180134726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氣候差異、天氣影響活動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2"/>
                <w:id w:val="187164866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能夠描述氣候變化對不同活動的影響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3"/>
                <w:id w:val="1771815606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天氣（Weather）- 延續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4"/>
                <w:id w:val="42045667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討論不同氣候對活動的影響，團隊合作繪製氣候影響圖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C04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環境教育</w:t>
            </w:r>
          </w:p>
          <w:p w:rsidR="0021766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21766E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第五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5"/>
                <w:id w:val="-51862071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衣物名詞、顏色、搭配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6"/>
                <w:id w:val="-670560240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能夠描述不同類型的衣物，並討論顏色和搭配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7"/>
                <w:id w:val="198218870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衣物（Clothes）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8"/>
                <w:id w:val="72642268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繪製自己喜歡的衣物搭配，團體討論不同風格的搭配方式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11課輔、學習扶助、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族語班開始</w:t>
            </w:r>
            <w:proofErr w:type="gramEnd"/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第六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19"/>
                <w:id w:val="-141199867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季節性服裝、購物對話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0"/>
                <w:id w:val="49754254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能夠描述不同季節所需的服飾，並模擬購物對話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1"/>
                <w:id w:val="-91771221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衣物（Clothes）- 延續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2"/>
                <w:id w:val="1447050858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團體討論不同季節適合的服飾，模擬購物對話情景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21766E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第七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3"/>
                <w:id w:val="-103087459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情感詞彙、表達情感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4"/>
                <w:id w:val="182408602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能夠用英文描述自己的情感和情緒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5"/>
                <w:id w:val="-126892790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情感與情緒（Feelings and Emotions）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6"/>
                <w:id w:val="-136020426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繪製情感輪盤，角色扮演表達情緒，分享情感主題作品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C04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性J3 檢視家庭、學校、職場中基於性別刻板印象產生的偏見與歧視。</w:t>
            </w:r>
          </w:p>
          <w:p w:rsidR="007C6C04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28-29第一次定期評量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第八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7"/>
                <w:id w:val="213205367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藝術作品中的情感表達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8"/>
                <w:id w:val="76311505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能夠透過繪畫表達情感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29"/>
                <w:id w:val="1843354816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情感與情緒（Feelings and Emotions）- 延續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0"/>
                <w:id w:val="-214233849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透過繪畫表達不同情感，分享並解釋作品背後的故事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C04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4-7清明節連假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第九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1"/>
                <w:id w:val="441113900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身體部位、健康描述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2"/>
                <w:id w:val="102583954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能夠描述身體部位和健康問題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3"/>
                <w:id w:val="198188998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健康（Health）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4"/>
                <w:id w:val="-17905097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探討身體部位名稱，討論常見的健康問題，繪製身體健康圖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  <w:r w:rsidR="00727E0E"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13校慶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5"/>
                <w:id w:val="-155992753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健康習慣、飲食、鍛鍊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6"/>
                <w:id w:val="129655737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能夠描述健康習慣和飲食習慣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7"/>
                <w:id w:val="1344586230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健康（Health）- 延續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8"/>
                <w:id w:val="149590808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小組討論和分享健康習慣，繪製健康日常圖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15校慶補假  16-17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九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年級第四次複習考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第十一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39"/>
                <w:id w:val="178461573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生病症狀、醫療用語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0"/>
                <w:id w:val="185629955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能夠描述生病的症狀並使用醫療用語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1"/>
                <w:id w:val="-69754141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生病（Illness）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2"/>
                <w:id w:val="1404943972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討論不同疾病的症狀，角色扮演醫生和病人對話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J2 具備生涯規劃的知識與概念。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26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七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年級詩詞吟唱比賽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第十二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</w:p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3"/>
                <w:id w:val="184844919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日常活動、時間表達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4"/>
                <w:id w:val="-18636957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能夠描述日常生活並使用時間表達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5"/>
                <w:id w:val="48528389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日常生活（Daily Routine）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6"/>
                <w:id w:val="-703395928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繪製日常活動流程圖，口語分享自己的日常安排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3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九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年級課輔、學習扶助、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第十三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7"/>
                <w:id w:val="-7768126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時鐘時間、約會活動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8"/>
                <w:id w:val="32470036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能夠使用時鐘時間並安排約會活動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49"/>
                <w:id w:val="-188223743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時間（Time）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0"/>
                <w:id w:val="-1601719196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學習時鐘時間，討論不同約會活動的安排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</w:t>
            </w: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J2 具備生涯規劃的知識與概念。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7-8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九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年級第二次定期評量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第十四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1"/>
                <w:id w:val="-124594996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一天的活動描述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2"/>
                <w:id w:val="-203063494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能夠用英語描述一天中的活動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3"/>
                <w:id w:val="131800410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一天的生活（A Day in My Life）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4"/>
                <w:id w:val="-748807338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按照時間表繪製一天的生活流程，進行小組分享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J2 具備生涯規劃的知識與概念。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14-15七八年級第二次定期評量  18-19教育會考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第十五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5"/>
                <w:id w:val="-21444090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日常活動、個人興趣愛好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6"/>
                <w:id w:val="-717363412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能夠描述自己的日常活動和個人興趣愛好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7"/>
                <w:id w:val="-106050076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日常例行活動（Daily Routine）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8"/>
                <w:id w:val="46648781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討論各自的日常活動和愛好，用繪畫表達個人愛好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</w:t>
            </w: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J2 具備生涯規劃的知識與概念。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21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九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年級下學期成績補考</w:t>
            </w: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第十六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59"/>
                <w:id w:val="103855097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家庭生活、家務分工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0"/>
                <w:id w:val="177976181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能夠描述家庭生活和家務分工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1"/>
                <w:id w:val="-1526479955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日常例行活動（Daily Routine）- 延續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2"/>
                <w:id w:val="92776799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小組討論家庭生活和家務分工，分享繪製的家庭場景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J2 具備生涯規劃的知識與概念。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21766E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第十七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3"/>
                <w:id w:val="39470956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飲食習慣、健康生活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4"/>
                <w:id w:val="148989368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能夠談論飲食習慣和健康生活方式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5"/>
                <w:id w:val="182262174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健康（Health）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6"/>
                <w:id w:val="-30342702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討論不同飲食習慣和健康生活方式，創作宣傳海報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</w:t>
            </w: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727E0E" w:rsidRPr="000E1205" w:rsidRDefault="00727E0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21766E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第十八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7"/>
                <w:id w:val="801503660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運動鍛煉、身體保健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8"/>
                <w:id w:val="-168365754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能夠描述不同的運動方式和身體保健方法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69"/>
                <w:id w:val="105150347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健康（Health）- 延續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0"/>
                <w:id w:val="-162075451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創作運動鍛煉計畫，討論不同的身體保健方法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4F7217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4F7217" w:rsidRPr="000E1205" w:rsidRDefault="004F7217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11-14畢業典禮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 xml:space="preserve">           14七八年級藝能科考試               14七八年級課輔、學習扶助、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族語班結束</w:t>
            </w:r>
            <w:proofErr w:type="gramEnd"/>
          </w:p>
        </w:tc>
      </w:tr>
      <w:tr w:rsidR="0021766E" w:rsidRPr="000E1205" w:rsidTr="007A4A79">
        <w:trPr>
          <w:trHeight w:val="8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lastRenderedPageBreak/>
              <w:t>第十九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1"/>
                <w:id w:val="1427230790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回顧前期所學內容，複習課程要點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2"/>
                <w:id w:val="-2105182357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複習前期所學內容，總結課程要點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3"/>
                <w:id w:val="-1813315058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總結與複習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4"/>
                <w:id w:val="710162594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回顧和總結每</w:t>
                </w:r>
                <w:proofErr w:type="gramStart"/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個</w:t>
                </w:r>
                <w:proofErr w:type="gramEnd"/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主題，進行複習課程要點的口語表達和繪畫展示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4F7217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4F7217" w:rsidRPr="000E1205" w:rsidRDefault="004F7217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  <w:p w:rsidR="0021766E" w:rsidRPr="000E1205" w:rsidRDefault="0021766E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21766E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21766E" w:rsidRPr="000E1205" w:rsidTr="007A4A79">
        <w:trPr>
          <w:trHeight w:val="1158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第二十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週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5"/>
                <w:id w:val="-567034428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展示所有學生作品和進步成果</w:t>
                </w:r>
              </w:sdtContent>
            </w:sdt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6"/>
                <w:id w:val="1958600841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展示個人和團隊作品，慶祝學生的進步與努力</w:t>
                </w:r>
              </w:sdtContent>
            </w:sdt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7"/>
                <w:id w:val="1564059613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項目展示與慶祝</w:t>
                </w:r>
              </w:sdtContent>
            </w:sdt>
          </w:p>
          <w:p w:rsidR="0021766E" w:rsidRPr="000E1205" w:rsidRDefault="009221DB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sdt>
              <w:sdtPr>
                <w:rPr>
                  <w:rFonts w:ascii="標楷體" w:eastAsia="標楷體" w:hAnsi="標楷體"/>
                  <w:sz w:val="24"/>
                  <w:szCs w:val="24"/>
                </w:rPr>
                <w:tag w:val="goog_rdk_78"/>
                <w:id w:val="428701069"/>
              </w:sdtPr>
              <w:sdtEndPr/>
              <w:sdtContent>
                <w:r w:rsidR="004D517A" w:rsidRPr="000E1205">
                  <w:rPr>
                    <w:rFonts w:ascii="標楷體" w:eastAsia="標楷體" w:hAnsi="標楷體"/>
                    <w:sz w:val="24"/>
                    <w:szCs w:val="24"/>
                  </w:rPr>
                  <w:t>學生個人或小組展示他們的作品，展示他們的英語口語和繪畫技能，慶祝課程的圓滿結束和學生的成就。</w:t>
                </w:r>
              </w:sdtContent>
            </w:sdt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黑板/</w:t>
            </w: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大屏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/平板/學習單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分組報告/口說表達/平板互動練習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657E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性別平等教育</w:t>
            </w:r>
          </w:p>
          <w:p w:rsidR="004C657E" w:rsidRDefault="004F7217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性J1 接納自我與尊重他人的性傾向、性別特質與性別認同。</w:t>
            </w:r>
          </w:p>
          <w:p w:rsidR="0021766E" w:rsidRPr="000E1205" w:rsidRDefault="004D517A" w:rsidP="000E1205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  <w:p w:rsidR="0021766E" w:rsidRPr="000E1205" w:rsidRDefault="004F7217" w:rsidP="004C657E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0E1205">
              <w:rPr>
                <w:rFonts w:ascii="標楷體" w:eastAsia="標楷體" w:hAnsi="標楷體"/>
                <w:sz w:val="24"/>
                <w:szCs w:val="24"/>
              </w:rPr>
              <w:t>涯</w:t>
            </w:r>
            <w:proofErr w:type="gramEnd"/>
            <w:r w:rsidRPr="000E1205">
              <w:rPr>
                <w:rFonts w:ascii="標楷體" w:eastAsia="標楷體" w:hAnsi="標楷體"/>
                <w:sz w:val="24"/>
                <w:szCs w:val="24"/>
              </w:rPr>
              <w:t>J1 了解生涯規劃的意義與功能。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66E" w:rsidRPr="000E1205" w:rsidRDefault="004D517A" w:rsidP="007A4A79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E1205">
              <w:rPr>
                <w:rFonts w:ascii="標楷體" w:eastAsia="標楷體" w:hAnsi="標楷體"/>
                <w:sz w:val="24"/>
                <w:szCs w:val="24"/>
              </w:rPr>
              <w:t>27-28七八年級第三次定期評量                                28休業式、校務會議(13：30)</w:t>
            </w:r>
          </w:p>
        </w:tc>
      </w:tr>
    </w:tbl>
    <w:p w:rsidR="0021766E" w:rsidRDefault="004D517A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七、本課程是否有校外人士協助教學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21766E" w:rsidRDefault="004D517A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21766E" w:rsidRDefault="004D517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21766E" w:rsidRDefault="00FB4B48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Wingdings 2" w:eastAsia="Wingdings 2" w:hAnsi="Wingdings 2" w:cs="Wingdings 2"/>
          <w:color w:val="000000"/>
          <w:sz w:val="28"/>
          <w:szCs w:val="28"/>
        </w:rPr>
        <w:sym w:font="Wingdings 2" w:char="F052"/>
      </w:r>
      <w:r w:rsidR="004D517A">
        <w:rPr>
          <w:rFonts w:ascii="標楷體" w:eastAsia="標楷體" w:hAnsi="標楷體" w:cs="標楷體"/>
          <w:color w:val="000000"/>
          <w:sz w:val="24"/>
          <w:szCs w:val="24"/>
        </w:rPr>
        <w:t>有，全學年實施</w:t>
      </w:r>
    </w:p>
    <w:p w:rsidR="0021766E" w:rsidRDefault="0021766E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3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66E">
        <w:tc>
          <w:tcPr>
            <w:tcW w:w="1013" w:type="dxa"/>
            <w:vAlign w:val="center"/>
          </w:tcPr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66E" w:rsidRDefault="004D517A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21766E">
        <w:tc>
          <w:tcPr>
            <w:tcW w:w="1013" w:type="dxa"/>
            <w:vAlign w:val="center"/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繪本教學</w:t>
            </w:r>
          </w:p>
        </w:tc>
        <w:tc>
          <w:tcPr>
            <w:tcW w:w="3416" w:type="dxa"/>
            <w:vAlign w:val="center"/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英語口說</w:t>
            </w:r>
          </w:p>
        </w:tc>
        <w:tc>
          <w:tcPr>
            <w:tcW w:w="3513" w:type="dxa"/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■其他於課程或活動中使用之教學資料，請說明：黑板/電腦/投影機/布幕/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大屏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/平板</w:t>
            </w:r>
          </w:p>
        </w:tc>
        <w:tc>
          <w:tcPr>
            <w:tcW w:w="2296" w:type="dxa"/>
            <w:vAlign w:val="center"/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繪本式學習單</w:t>
            </w:r>
          </w:p>
        </w:tc>
        <w:tc>
          <w:tcPr>
            <w:tcW w:w="1399" w:type="dxa"/>
            <w:vAlign w:val="center"/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英語口說能力進步</w:t>
            </w:r>
          </w:p>
        </w:tc>
        <w:tc>
          <w:tcPr>
            <w:tcW w:w="2964" w:type="dxa"/>
            <w:vAlign w:val="center"/>
          </w:tcPr>
          <w:p w:rsidR="0021766E" w:rsidRDefault="004D5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協同教學</w:t>
            </w:r>
          </w:p>
        </w:tc>
      </w:tr>
      <w:tr w:rsidR="0021766E">
        <w:tc>
          <w:tcPr>
            <w:tcW w:w="1013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1766E">
        <w:tc>
          <w:tcPr>
            <w:tcW w:w="1013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66E" w:rsidRDefault="0021766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21766E" w:rsidRDefault="004D517A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21766E" w:rsidRDefault="0021766E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sectPr w:rsidR="0021766E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1DB" w:rsidRDefault="009221DB">
      <w:r>
        <w:separator/>
      </w:r>
    </w:p>
  </w:endnote>
  <w:endnote w:type="continuationSeparator" w:id="0">
    <w:p w:rsidR="009221DB" w:rsidRDefault="0092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66E" w:rsidRDefault="004D517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4F7217">
      <w:rPr>
        <w:rFonts w:eastAsia="Times New Roman"/>
        <w:noProof/>
        <w:color w:val="000000"/>
      </w:rPr>
      <w:t>12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1DB" w:rsidRDefault="009221DB">
      <w:r>
        <w:separator/>
      </w:r>
    </w:p>
  </w:footnote>
  <w:footnote w:type="continuationSeparator" w:id="0">
    <w:p w:rsidR="009221DB" w:rsidRDefault="00922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66E"/>
    <w:rsid w:val="000D01A6"/>
    <w:rsid w:val="000E1205"/>
    <w:rsid w:val="0021766E"/>
    <w:rsid w:val="002D7B3C"/>
    <w:rsid w:val="00436421"/>
    <w:rsid w:val="004C657E"/>
    <w:rsid w:val="004D517A"/>
    <w:rsid w:val="004F7217"/>
    <w:rsid w:val="006C1194"/>
    <w:rsid w:val="00727E0E"/>
    <w:rsid w:val="007A4A79"/>
    <w:rsid w:val="007B39F5"/>
    <w:rsid w:val="007C6C04"/>
    <w:rsid w:val="009221DB"/>
    <w:rsid w:val="00C05C4B"/>
    <w:rsid w:val="00E36DAD"/>
    <w:rsid w:val="00ED6E3D"/>
    <w:rsid w:val="00F06F0C"/>
    <w:rsid w:val="00FB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DB827"/>
  <w15:docId w15:val="{EE58DBB2-979C-4052-B328-99E2FB64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NBtPbcc12vN/+yp0+EYV3U85/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xoxCgIxOBIrCikIB0IlChFRdWF0dHJvY2VudG8gU2FucxIQQXJpYWwgVW5pY29kZSBNUxoxCgIxORIrCikIB0IlChFRdWF0dHJvY2VudG8gU2FucxIQQXJpYWwgVW5pY29kZSBNUxoxCgIyMBIrCikIB0IlChFRdWF0dHJvY2VudG8gU2FucxIQQXJpYWwgVW5pY29kZSBNUxoxCgIyMRIrCikIB0IlChFRdWF0dHJvY2VudG8gU2FucxIQQXJpYWwgVW5pY29kZSBNUxoxCgIyMhIrCikIB0IlChFRdWF0dHJvY2VudG8gU2Fucx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D3D98C-6F35-46EB-BA22-A2D67E03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761</Words>
  <Characters>4342</Characters>
  <Application>Microsoft Office Word</Application>
  <DocSecurity>0</DocSecurity>
  <Lines>36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13</cp:revision>
  <dcterms:created xsi:type="dcterms:W3CDTF">2023-11-02T07:44:00Z</dcterms:created>
  <dcterms:modified xsi:type="dcterms:W3CDTF">2023-12-04T05:38:00Z</dcterms:modified>
</cp:coreProperties>
</file>