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80020" w:rsidRDefault="004B403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72122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17212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7212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 w:rsidR="00D12E4D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proofErr w:type="gramEnd"/>
      <w:r w:rsidR="00D12E4D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172122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李坤興 老師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</w:p>
    <w:p w:rsidR="00E80020" w:rsidRDefault="00E8002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E80020" w:rsidRDefault="004B403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E80020" w:rsidRDefault="004B4034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 2.□英語文   3.□健康與體育   4.□數學   5.□社會   6.</w:t>
      </w:r>
      <w:r w:rsidR="00172122"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藝術  7.□自然科學 8.□科技  9.□綜合活動</w:t>
      </w:r>
    </w:p>
    <w:p w:rsidR="00E80020" w:rsidRPr="00F559C6" w:rsidRDefault="004B4034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閩</w:t>
      </w:r>
      <w:r w:rsidRPr="00F559C6">
        <w:rPr>
          <w:rFonts w:ascii="標楷體" w:eastAsia="標楷體" w:hAnsi="標楷體" w:cs="標楷體"/>
          <w:sz w:val="24"/>
          <w:szCs w:val="24"/>
        </w:rPr>
        <w:t>南語文 11.□客家語文 12.□原住民族語文</w:t>
      </w:r>
      <w:r w:rsidRPr="00F559C6">
        <w:rPr>
          <w:rFonts w:ascii="PMingLiu" w:eastAsia="PMingLiu" w:hAnsi="PMingLiu" w:cs="PMingLiu"/>
          <w:sz w:val="24"/>
          <w:szCs w:val="24"/>
        </w:rPr>
        <w:t>：</w:t>
      </w:r>
      <w:r w:rsidRPr="00F559C6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F559C6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F559C6">
        <w:rPr>
          <w:rFonts w:ascii="PMingLiu" w:eastAsia="PMingLiu" w:hAnsi="PMingLiu" w:cs="PMingLiu"/>
          <w:sz w:val="24"/>
          <w:szCs w:val="24"/>
        </w:rPr>
        <w:t>：</w:t>
      </w:r>
      <w:r w:rsidRPr="00F559C6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F559C6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E80020" w:rsidRPr="00F559C6" w:rsidRDefault="004B4034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F559C6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172122" w:rsidRPr="00F559C6">
        <w:rPr>
          <w:rFonts w:ascii="標楷體" w:eastAsia="標楷體" w:hAnsi="標楷體" w:cs="標楷體" w:hint="eastAsia"/>
          <w:sz w:val="24"/>
          <w:szCs w:val="24"/>
        </w:rPr>
        <w:t>1</w:t>
      </w:r>
      <w:r w:rsidRPr="00F559C6">
        <w:rPr>
          <w:rFonts w:ascii="標楷體" w:eastAsia="標楷體" w:hAnsi="標楷體" w:cs="標楷體"/>
          <w:sz w:val="24"/>
          <w:szCs w:val="24"/>
        </w:rPr>
        <w:t xml:space="preserve"> )節，實施(</w:t>
      </w:r>
      <w:r w:rsidR="00495BD7" w:rsidRPr="00F559C6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Pr="00F559C6">
        <w:rPr>
          <w:rFonts w:ascii="標楷體" w:eastAsia="標楷體" w:hAnsi="標楷體" w:cs="標楷體"/>
          <w:sz w:val="24"/>
          <w:szCs w:val="24"/>
        </w:rPr>
        <w:t>20</w:t>
      </w:r>
      <w:r w:rsidR="00495BD7" w:rsidRPr="00F559C6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Pr="00F559C6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F559C6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F559C6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172122" w:rsidRPr="00F559C6">
        <w:rPr>
          <w:rFonts w:ascii="標楷體" w:eastAsia="標楷體" w:hAnsi="標楷體" w:cs="標楷體" w:hint="eastAsia"/>
          <w:sz w:val="24"/>
          <w:szCs w:val="24"/>
        </w:rPr>
        <w:t>20</w:t>
      </w:r>
      <w:r w:rsidRPr="00F559C6"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:rsidR="00E80020" w:rsidRDefault="004B4034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8002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80020" w:rsidRDefault="004B403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80020" w:rsidRDefault="004B403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4D0D3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D37" w:rsidRPr="00313058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■A1 身心素質與自我精進</w:t>
            </w:r>
          </w:p>
          <w:p w:rsidR="004D0D37" w:rsidRPr="00313058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■A2 系統思考與解決問題</w:t>
            </w:r>
          </w:p>
          <w:p w:rsidR="004D0D37" w:rsidRPr="00313058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□A3 規劃執行與創新應變</w:t>
            </w:r>
          </w:p>
          <w:p w:rsidR="004D0D37" w:rsidRPr="00313058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■B1 符號運用與溝通表達</w:t>
            </w:r>
          </w:p>
          <w:p w:rsidR="004D0D37" w:rsidRPr="00313058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□B2 科技資訊與媒體素養</w:t>
            </w:r>
          </w:p>
          <w:p w:rsidR="004D0D37" w:rsidRPr="00313058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■B3 藝術涵養與美感素養</w:t>
            </w:r>
          </w:p>
          <w:p w:rsidR="004D0D37" w:rsidRPr="00313058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■C1 道德實踐與公民意識</w:t>
            </w:r>
          </w:p>
          <w:p w:rsidR="004D0D37" w:rsidRPr="00313058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■C2 人際關係與團隊合作</w:t>
            </w:r>
          </w:p>
          <w:p w:rsidR="004D0D37" w:rsidRPr="00313058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D37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藝-J-A1 參與藝術活動，增進美感知能。</w:t>
            </w:r>
          </w:p>
          <w:p w:rsidR="004D0D37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藝-J-A2 嘗試設計思考，探索藝術實踐解決問題的途徑。</w:t>
            </w:r>
          </w:p>
          <w:p w:rsidR="004D0D37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藝-J-B1 應用藝術符號，以表達觀點與風格。</w:t>
            </w:r>
          </w:p>
          <w:p w:rsidR="004D0D37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4D0D37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藝-J-C1 探討藝術活動中社會議題的意義。</w:t>
            </w:r>
          </w:p>
          <w:p w:rsidR="004D0D37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:rsidR="004D0D37" w:rsidRDefault="004D0D37" w:rsidP="004D0D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:rsidR="00E80020" w:rsidRDefault="00E8002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E80020" w:rsidRDefault="004B40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E80020" w:rsidRDefault="00E80020">
      <w:pPr>
        <w:rPr>
          <w:rFonts w:ascii="標楷體" w:eastAsia="標楷體" w:hAnsi="標楷體" w:cs="標楷體"/>
          <w:sz w:val="24"/>
          <w:szCs w:val="24"/>
        </w:rPr>
      </w:pPr>
    </w:p>
    <w:p w:rsidR="00E80020" w:rsidRDefault="00E80020">
      <w:pPr>
        <w:rPr>
          <w:rFonts w:ascii="標楷體" w:eastAsia="標楷體" w:hAnsi="標楷體" w:cs="標楷體"/>
          <w:sz w:val="24"/>
          <w:szCs w:val="24"/>
        </w:rPr>
      </w:pPr>
    </w:p>
    <w:p w:rsidR="00E80020" w:rsidRDefault="004B403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2268"/>
        <w:gridCol w:w="3402"/>
        <w:gridCol w:w="567"/>
        <w:gridCol w:w="1134"/>
        <w:gridCol w:w="1134"/>
        <w:gridCol w:w="1559"/>
        <w:gridCol w:w="1418"/>
      </w:tblGrid>
      <w:tr w:rsidR="006D391C" w:rsidTr="004B4034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80020" w:rsidRDefault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80020" w:rsidRDefault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80020" w:rsidRDefault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6D391C" w:rsidTr="004B4034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80020" w:rsidRDefault="00E80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80020" w:rsidRDefault="004B4034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0020" w:rsidRDefault="004B4034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E80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E80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E80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E80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0020" w:rsidRDefault="00E80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80020" w:rsidRDefault="00E80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80020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0020" w:rsidRDefault="00E8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0020" w:rsidRDefault="00E80020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0020" w:rsidRDefault="00E80020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0020" w:rsidRDefault="004B4034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0020" w:rsidRDefault="004B4034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E80020" w:rsidRDefault="004B4034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E80020" w:rsidRDefault="004B4034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E80020" w:rsidRDefault="004B4034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E80020" w:rsidRDefault="004B4034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E80020" w:rsidRDefault="004B4034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0020" w:rsidRDefault="004B4034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E80020" w:rsidRDefault="004B4034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E80020" w:rsidRDefault="004B403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:rsidR="00E80020" w:rsidRDefault="004B4034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E80020" w:rsidRDefault="004B4034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0D37" w:rsidRPr="006419C5" w:rsidRDefault="004D0D37" w:rsidP="004D0D3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第一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4D0D37" w:rsidRPr="006419C5" w:rsidRDefault="004D0D37" w:rsidP="004D0D3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2/16-2/17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視E-Ⅳ-2 平面、立體及複合媒材的表現技法。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視1-Ⅳ-1 能使用構成要素和形式原理，表達情感與想法。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視1-Ⅳ-2 能使用多元媒材與技法，表現個人或社群的觀點。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第一課走入群眾的公共藝術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1.教師利用課本圖例，引導學生觀察跨頁插圖中的公共藝術作品，體會生活中處處可見公共藝術作品，並回想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與描述曾經看過的作品、造形與顏色。教師可藉由圖中場景，提醒學生平時多觀察周遭環境。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2.教師說明這些公共藝術作品可展現作者創意、讓觀者更親近藝術，並形塑環境的美感意象。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3.教師利用課本圖例講解，圖中作品的造形、顏色如何？展現何種意念？公共藝術作品與環境有什麼關係？藝術家想要藉由作品傳達什麼理念？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4.教師利用課本圖例，說明公共藝術作品具有公共性與互動性。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5.補充作品賞析，說明類似題材有不同觀點的表現：伊東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豊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雄〈火焰〉、郭原森〈大旅行時代〉。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6.進行「藝術探索：公共藝術好所在」，請學生以四人為一組，共同策畫一件校園公共藝術作品。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0D37" w:rsidRPr="006419C5" w:rsidRDefault="004D0D37" w:rsidP="004D0D37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【防災教育】</w:t>
            </w:r>
          </w:p>
          <w:p w:rsidR="004D0D37" w:rsidRPr="006419C5" w:rsidRDefault="004D0D37" w:rsidP="004D0D37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防J2 災害對臺灣社會及生態環境的衝擊。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D37" w:rsidRDefault="004D0D37" w:rsidP="004D0D37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6A08" w:rsidRPr="006419C5" w:rsidRDefault="006C6A08" w:rsidP="006C6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2/18-2/24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視A-Ⅳ-1 藝術常識、藝術鑑賞方法。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視1-Ⅳ-1 能使用構成要素和形式原理，表達情感與想法。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第一課走入群眾的公共藝術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1.教師藉由課本圖例導入教學，請學生說一說，公共藝術為生活空間帶來哪些改變。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2.進行「藝術探索：創作公共藝術品」，請學生以馬賽克作為媒材創作，美化校園空間。教師引導學生思考，校園環境生態有哪些特色？校園需要什麼樣的公共藝術作品？兩者可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以如何結合？並說明公共藝術作品的樣貌愈來愈豐富多元，可引領觀者親近、參與藝術及提升美感素養。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3.教師利用課本</w:t>
            </w:r>
            <w:r w:rsidR="00495BD7" w:rsidRPr="006419C5">
              <w:rPr>
                <w:rFonts w:ascii="標楷體" w:eastAsia="標楷體" w:hAnsi="標楷體" w:cs="標楷體"/>
                <w:color w:val="000000" w:themeColor="text1"/>
              </w:rPr>
              <w:t>圖例，介紹公共藝術作品</w:t>
            </w:r>
            <w:proofErr w:type="gramStart"/>
            <w:r w:rsidR="00495BD7" w:rsidRPr="006419C5">
              <w:rPr>
                <w:rFonts w:ascii="標楷體" w:eastAsia="標楷體" w:hAnsi="標楷體" w:cs="標楷體" w:hint="eastAsia"/>
                <w:color w:val="000000" w:themeColor="text1"/>
              </w:rPr>
              <w:t>之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多元樣貌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，說明其表現形式、媒材</w:t>
            </w:r>
            <w:r w:rsidR="00495BD7" w:rsidRPr="006419C5">
              <w:rPr>
                <w:rFonts w:ascii="標楷體" w:eastAsia="標楷體" w:hAnsi="標楷體" w:cs="標楷體" w:hint="eastAsia"/>
                <w:color w:val="000000" w:themeColor="text1"/>
              </w:rPr>
              <w:t>之特色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，以及與展出場域的互動性。經由提示與討論，帶領同學認識藝術家如何以視覺要素，創作公共藝術作品。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4.進行「藝術探索：發現生活中的美」。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00D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E2700D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6C6A08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【防災教育】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防J2 災害對臺灣社會及生態環境的衝擊。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A08" w:rsidRDefault="006C6A08" w:rsidP="006C6A0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6A08" w:rsidRPr="006419C5" w:rsidRDefault="006C6A08" w:rsidP="006C6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第三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2/25-3/2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第一課走入群眾的公共藝術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1.教師利用課本圖例，說明這些作品視覺意象、傳達的理念、與民眾的互動性、與周遭自然環境的和諧與融合、對環境生態友善等。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</w:t>
            </w:r>
            <w:r w:rsidR="00495BD7" w:rsidRPr="006419C5">
              <w:rPr>
                <w:rFonts w:ascii="標楷體" w:eastAsia="標楷體" w:hAnsi="標楷體" w:cs="標楷體"/>
                <w:color w:val="000000" w:themeColor="text1"/>
              </w:rPr>
              <w:t>進行「藝術探索：為環境發聲」，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引領學生擴大思考範圍，檢視小組製作的公共藝術作品能否與日常生活結合、呼應環境議題。</w:t>
            </w:r>
          </w:p>
          <w:p w:rsidR="006C6A08" w:rsidRPr="006419C5" w:rsidRDefault="006C6A08" w:rsidP="00495BD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</w:t>
            </w:r>
            <w:r w:rsidR="00495BD7" w:rsidRPr="006419C5">
              <w:rPr>
                <w:rFonts w:ascii="標楷體" w:eastAsia="標楷體" w:hAnsi="標楷體" w:cs="標楷體"/>
                <w:color w:val="000000" w:themeColor="text1"/>
              </w:rPr>
              <w:t>請學生</w:t>
            </w:r>
            <w:r w:rsidR="00495BD7" w:rsidRPr="006419C5">
              <w:rPr>
                <w:rFonts w:ascii="標楷體" w:eastAsia="標楷體" w:hAnsi="標楷體" w:cs="標楷體" w:hint="eastAsia"/>
                <w:color w:val="000000" w:themeColor="text1"/>
              </w:rPr>
              <w:t>思考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臺灣面臨</w:t>
            </w:r>
            <w:r w:rsidR="00495BD7" w:rsidRPr="006419C5">
              <w:rPr>
                <w:rFonts w:ascii="標楷體" w:eastAsia="標楷體" w:hAnsi="標楷體" w:cs="標楷體"/>
                <w:color w:val="000000" w:themeColor="text1"/>
              </w:rPr>
              <w:t>哪些環境生態的危機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，如空氣汙染、生態系統改變、水資源不足、洪水加劇及乾旱惡化等。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00D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E2700D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6C6A08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【防災教育】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防J2 災害對臺灣社會及生態環境的衝擊。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A08" w:rsidRDefault="006C6A08" w:rsidP="006C6A0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6A08" w:rsidRPr="006419C5" w:rsidRDefault="006C6A08" w:rsidP="006C6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第四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6C6A08" w:rsidRPr="006419C5" w:rsidRDefault="006C6A08" w:rsidP="006C6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3/3-3/9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第一課走入群眾的公共藝術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1.進行「非常有藝思：我的校園公共藝術檔案」，以藝術探索小組為單位，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規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畫一件校園公共藝術作品。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2.小組討論歸納幾項校園環境生態特色，作為製作公共藝術檔案的參考。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3.小組共同</w:t>
            </w:r>
            <w:r w:rsidR="00495BD7" w:rsidRPr="006419C5">
              <w:rPr>
                <w:rFonts w:ascii="標楷體" w:eastAsia="標楷體" w:hAnsi="標楷體" w:cs="標楷體" w:hint="eastAsia"/>
                <w:color w:val="000000" w:themeColor="text1"/>
              </w:rPr>
              <w:t>完成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繪製校園公共藝術作品草圖。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4.各小組依草圖分工</w:t>
            </w:r>
            <w:r w:rsidR="00495BD7" w:rsidRPr="006419C5">
              <w:rPr>
                <w:rFonts w:ascii="標楷體" w:eastAsia="標楷體" w:hAnsi="標楷體" w:cs="標楷體" w:hint="eastAsia"/>
                <w:color w:val="000000" w:themeColor="text1"/>
              </w:rPr>
              <w:t>合作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完成作品。</w:t>
            </w:r>
          </w:p>
          <w:p w:rsidR="006C6A08" w:rsidRPr="006419C5" w:rsidRDefault="006C6A08" w:rsidP="00495BD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  <w:p w:rsidR="006C6A08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學生作品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00D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E2700D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495BD7" w:rsidRPr="006419C5" w:rsidRDefault="00495BD7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  <w:p w:rsidR="006C6A08" w:rsidRPr="006419C5" w:rsidRDefault="006C6A08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實作評量</w:t>
            </w:r>
            <w:r w:rsidR="00E2700D" w:rsidRPr="006419C5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【防災教育】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防J2 災害對臺灣社會及生態環境的衝擊。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A08" w:rsidRDefault="006C6A08" w:rsidP="006C6A0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6A08" w:rsidRPr="006419C5" w:rsidRDefault="006C6A08" w:rsidP="006C6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第五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 3/10-3/16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視1-Ⅳ-1 能使用構成要素和形式原理，表達情感與想法。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第一課走入群眾的公共藝術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1.進行「非常有藝思：我的校園公共藝術檔案」，以藝術探索小組為單位，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規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畫一件校園公共藝術作品。</w:t>
            </w:r>
          </w:p>
          <w:p w:rsidR="00495BD7" w:rsidRPr="006419C5" w:rsidRDefault="00495BD7" w:rsidP="00495BD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.各小組依草圖分工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合作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完成作品。</w:t>
            </w:r>
          </w:p>
          <w:p w:rsidR="006C6A08" w:rsidRPr="006419C5" w:rsidRDefault="00495BD7" w:rsidP="006C6A0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.各小組完成作品後，拍攝照片並分享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心得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  <w:p w:rsidR="006C6A08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學生作品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00D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E2700D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6C6A08" w:rsidRPr="006419C5" w:rsidRDefault="00E2700D" w:rsidP="00E2700D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【防災教育】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防J2 災害對臺灣社會及生態環境的衝擊。</w:t>
            </w:r>
          </w:p>
          <w:p w:rsidR="006C6A08" w:rsidRPr="006419C5" w:rsidRDefault="006C6A08" w:rsidP="006C6A08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6A08" w:rsidRDefault="006C6A08" w:rsidP="006C6A0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505" w:rsidRPr="006419C5" w:rsidRDefault="00025505" w:rsidP="0002550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第六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025505" w:rsidRPr="006419C5" w:rsidRDefault="00025505" w:rsidP="0002550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3/17-3/23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課藝版藝眼</w:t>
            </w:r>
            <w:proofErr w:type="gramEnd"/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1.教師利用課本說明，引導學生觀察跨頁插圖中使用的方法。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2.學生分組討論，觀察插圖內容，分析觀察生活中還有哪些利用版畫原理製作的物品。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3.教師說明版畫的</w:t>
            </w:r>
            <w:r w:rsidR="00495BD7" w:rsidRPr="006419C5">
              <w:rPr>
                <w:rFonts w:ascii="標楷體" w:eastAsia="標楷體" w:hAnsi="標楷體" w:cs="標楷體" w:hint="eastAsia"/>
                <w:color w:val="000000" w:themeColor="text1"/>
              </w:rPr>
              <w:t>製作流程與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「複數性」特質。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4.完成藝術探索。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輔助教材、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材與形式，從事以海洋為主題的藝術表現。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海J18 探討人類活動對海洋生態的影響。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Default="00025505" w:rsidP="0002550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505" w:rsidRPr="006419C5" w:rsidRDefault="00025505" w:rsidP="0002550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第七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 3/24-3/30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視A-Ⅳ-2 傳統藝術、當代藝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術、視覺文化。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視1-Ⅳ-4 能透過議題創作，表達對生活環境及社會文化的理解。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視2-Ⅳ-3 能理解藝術產物的功能與價值，以拓展多元視野。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課藝版藝眼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【第一次評量週】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1.教師利用課本圖例，說明版畫早期的各種功能性，例如：書籍、海報。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2.教師利用課本圖例或教具，說明當代版畫作品的表現方式，以及想要傳達的創作意涵。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3.教師可以藉由圖說上的問題提問，讓學生發表自己的看法。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材與形式，從事以海洋為主題的藝術表現。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海J18 探討人類活動對海洋生態的影響。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Default="00025505" w:rsidP="0002550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505" w:rsidRPr="006419C5" w:rsidRDefault="00025505" w:rsidP="0002550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第八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025505" w:rsidRPr="006419C5" w:rsidRDefault="00025505" w:rsidP="0002550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3/31-4/6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課藝版藝眼</w:t>
            </w:r>
            <w:proofErr w:type="gramEnd"/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1.教師利用圖片或教具，說明四種版畫的製作方法，包括所使用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的版種材料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、工具、印製原理，以及作品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呈現版種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的特色等。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2.教師使用圖片或教具介紹單版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複刻及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版畫用色的簡要演變。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3.教師利用作品介紹版畫製作過程、套色方式及作品完成後的簽名格式。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材與形式，從事以海洋為主題的藝術表現。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海J18 探討人類活動對海洋生態的影響。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Default="00025505" w:rsidP="0002550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505" w:rsidRPr="006419C5" w:rsidRDefault="00025505" w:rsidP="0002550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第九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025505" w:rsidRPr="006419C5" w:rsidRDefault="00025505" w:rsidP="0002550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4/7-4/13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視A-Ⅳ-2 傳統藝術、當代藝術、視覺文化。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視1-Ⅳ-4 能透過議題創作，表達對生活環境及社會文化的理解。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視2-Ⅳ-2 能理解視覺符號的意義，並表達多元的觀點。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課藝版藝眼</w:t>
            </w:r>
            <w:proofErr w:type="gramEnd"/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1.學生事先從老師準備的教學簡報中，或是自行看書、上網查詢資料，確定自己想要刻版的海洋生物主題。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2.學生利用課堂時間完成海洋生物圖案的設計草稿，以該主題設計構圖，並與老師討論構圖是否需要再調整。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3.進行凸版版畫創作活動。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4.創作完成後，請學生展示作品，並說明創作理念，分享創作過程。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5.進階活動建議：也可進行團體創作，將印好的海洋生物圖案剪下，串連懸掛起來展示於校園中，分享海洋教育的重要性。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學生作品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材與形式，從事以海洋為主題的藝術表現。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海J18 探討人類活動對海洋生態的影響。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Default="00025505" w:rsidP="0002550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13校慶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505" w:rsidRPr="006419C5" w:rsidRDefault="00025505" w:rsidP="0002550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025505" w:rsidRPr="006419C5" w:rsidRDefault="00025505" w:rsidP="0002550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4/14-4/20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課藝版藝眼</w:t>
            </w:r>
            <w:proofErr w:type="gramEnd"/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1.學生事先從老師準備的教學簡報中，或是自行看書、上網查詢資料，確定自己想要刻版的海洋生物主題。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2.學生利用課堂時間完成海洋生物圖案的設計草稿，以該主題設計構圖，並與老師討論構圖是否需要再調整。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3.進行凸版版畫創作活動。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4.創作完成後，請學生展示作品，並說明創作理念，分享創作過程。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5.進階活動建議：也可進行團體創作，將印好的海洋生物圖案剪下，串連懸掛起來展示於校園中，分享海洋教育的重要性。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學生作品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材與形式，從事以海洋為主題的藝術表現。</w:t>
            </w:r>
          </w:p>
          <w:p w:rsidR="00025505" w:rsidRPr="006419C5" w:rsidRDefault="00025505" w:rsidP="0002550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海J18 探討人類活動對海洋生態的影響。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505" w:rsidRDefault="00025505" w:rsidP="0002550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034" w:rsidRPr="006419C5" w:rsidRDefault="004B4034" w:rsidP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第十一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4/21-4/27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 E-Ⅳ-2 平面、立體及複合媒材的表現技法。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視1-Ⅳ-1 能使用構成要素和形式原理，表達情感與想法。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視1-Ⅳ-2 能使用多元媒材與技法，表現個人或社群的觀點。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第三課水墨畫的趣味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1.介紹水墨畫以毛筆、紙、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絹等創作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，及三種特色：重筆墨、重意境、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重布局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2.教師利用課本圖例，引導學生從中認識水墨畫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的筆趣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(線條的粗、細、輕、重)與墨韻(濃、淡、乾、溼)，讓學生初步了解水墨畫的筆墨特色，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欣賞筆趣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與墨韻的變化。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3.完成「藝術探索：筆法小試」，教師介紹中鋒、側鋒、逆鋒等不同筆法畫出的線條效果，請學生分辨異同，並請學生練習畫出多種不同的線條表現。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4.完成「藝術探索：墨色練習」，請學生進行墨色練習，試著控制水與墨的多寡，體驗其效果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與墨趣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事以海洋為主題的藝術表現。</w:t>
            </w:r>
          </w:p>
          <w:p w:rsidR="004B4034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海J18 探討人類活動對海洋生態的影響。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Default="004B4034" w:rsidP="004B403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034" w:rsidRPr="006419C5" w:rsidRDefault="004B4034" w:rsidP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第十二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4B4034" w:rsidRPr="006419C5" w:rsidRDefault="004B4034" w:rsidP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4/28-5/4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 E-Ⅳ-2 平面、立體及複合媒材的表現技法。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第三課水墨畫的趣味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1.水墨畫的特性(重意境)：教師引導學生觀察圖例比較兩張畫作的差異，說明兩張畫作同樣以鳥類為題材，因創作者心境不同而各有意境。並引導學生體會：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留白讓作品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更有想像空間。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2.水墨畫的特性(重布局)：教師引導學生賞析圖例，說明作品畫面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採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不受空間和視線限制的「散點透視法」。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說明款題與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印章為中國繪畫中的特有風格。藉由觀察課本圖例，找出其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中的款題並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欣賞其與構圖的平衡。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4.引導學生欣賞印章之美與篆刻藝術，並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介紹室名印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、閒章、鑑賞印、陰刻、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陽刻等內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容。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5.回顧過去欣賞傳統中國繪畫的經驗，說一說看過哪些水墨畫裝裱形式。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6.以課文圖例介紹豐富多樣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的裱件類型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材與形式，從事以海洋為主題的藝術表現。</w:t>
            </w:r>
          </w:p>
          <w:p w:rsidR="004B4034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海J18 探討人類活動對海洋生態的影響。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Default="004B4034" w:rsidP="004B403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族語班結束</w:t>
            </w:r>
            <w:proofErr w:type="gramEnd"/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034" w:rsidRPr="006419C5" w:rsidRDefault="004B4034" w:rsidP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第十三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5/5-5/11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 E-Ⅳ-2 平面、立體及複合媒材的表現技法。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第三課水墨畫的趣味【第二次評量週】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1.現代水墨畫因展出空間、形態、主題性質、使用媒材等因素影響，發展出多樣化的展出形式。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2.觀察課本圖例，有哪些水墨畫的創作題材？例如：花鳥、人物、山水等。藉由觀察圖例，體會水墨畫家如何善用筆墨的多元變化以表現題材特色。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3.藉由圖例，了解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水墨畫在媒材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技法等各方面皆有突破與創新，內容表現更豐富，也拓展更大的創作空間。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4.請學生針對畫作進行討論，並發表其看法，也可與之前介紹過的傳統題材作品做比較。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2D22" w:rsidRPr="006419C5" w:rsidRDefault="00332D22" w:rsidP="00332D2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材與形式，從事以海洋為主題的藝術表現。</w:t>
            </w:r>
          </w:p>
          <w:p w:rsidR="004B4034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海J18 探討人類活動對海洋生態的影響。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Default="004B4034" w:rsidP="004B403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034" w:rsidRPr="006419C5" w:rsidRDefault="004B4034" w:rsidP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第十四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5/12-5/18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 E-Ⅳ-2 平面、立體及複合媒材的表現技法。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第三課水墨畫的趣味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1.請學生利用各種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水墨媒材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，以滴漏、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潑甩、噴刷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、拓印等方式，進行實驗創作，並記錄使用的工具、材料、技法及創作過程。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2.教師可從旁指導如何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掌控水墨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工具材料的特性等技巧性問題，並適時提醒學生經營畫面的美感，以及視覺形式原則的運用、色彩的選擇與搭配。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3.教師引導學生運用水墨工具材料表現畫作的空間層次、結構及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凸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顯主題等創作性問題，並適時提醒學生：留意留白的運用，以及虛實相應的畫面美學。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4.教師可視授課時數、學生程度，適當增減或延伸教學內容，指導學生如何使用色彩上色、留意視點的安排、墨色濃淡乾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溼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的調節、筆法的運用，或空間透視的表現等。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446EB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7446EB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7446EB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  <w:p w:rsidR="004B4034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學生作品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材與形式，從事以海洋為主題的藝術表現。</w:t>
            </w:r>
          </w:p>
          <w:p w:rsidR="004B4034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海J18 探討人類活動對海洋生態的影響。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Default="004B4034" w:rsidP="004B403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4B4034" w:rsidTr="004B40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034" w:rsidRPr="006419C5" w:rsidRDefault="004B4034" w:rsidP="004B403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第十五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5/19-5/25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 E-Ⅳ-2 平面、立體及複合媒材的表現技法。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視A-Ⅳ-1 藝術常識、藝術鑑賞方法。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視1-Ⅳ-1 能使用構成要素和形式原理，表達情感與想法。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第三課水墨畫的趣味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1.請學生利用各種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水墨媒材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，以滴漏、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潑甩、噴刷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、拓印等方式，進行實驗創作，並記錄使用的工具、材料、技法及創作過程。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2.教師可從旁指導如何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掌控水墨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工具材料的特性等技巧性問題，並適時提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醒學生經營畫面的美感，以及視覺形式原則的運用、色彩的選擇與搭配。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3.教師引導學生運用水墨工具材料表現畫作的空間層次、結構及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凸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顯主題等創作性問題，並適時提醒學生：留意留白的運用，以及虛實相應的畫面美學。</w:t>
            </w:r>
          </w:p>
          <w:p w:rsidR="004B4034" w:rsidRPr="006419C5" w:rsidRDefault="004B4034" w:rsidP="004B4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4.教師可視授課時數、學生程度，適當增減或延伸教學內容，指導學生如何使用色彩上色、留意視點的安排、墨色濃淡乾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溼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的調節、筆法的運用，或空間透視的表現等。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4034" w:rsidRPr="006419C5" w:rsidRDefault="004B4034" w:rsidP="004B403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446EB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7446EB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7446EB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  <w:p w:rsidR="004B4034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學生作品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446EB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7446EB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4B4034" w:rsidRPr="006419C5" w:rsidRDefault="007446EB" w:rsidP="007446E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【海洋教育】</w:t>
            </w:r>
          </w:p>
          <w:p w:rsidR="00F559C6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海J10 運用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各種媒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材與形式，從事以海洋為主題的藝術表現。</w:t>
            </w:r>
          </w:p>
          <w:p w:rsidR="004B4034" w:rsidRPr="006419C5" w:rsidRDefault="00F559C6" w:rsidP="00F559C6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海J18 探討人類活動對海洋生態的影響。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034" w:rsidRDefault="004B4034" w:rsidP="004B403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E3338F" w:rsidTr="007E47C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38F" w:rsidRPr="006419C5" w:rsidRDefault="00E3338F" w:rsidP="00E3338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第十六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5/26-6/1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視3-Ⅳ-1 能透過多元藝文活動的參與，培養對在地藝文環境的關注態度。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第四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課畫話</w:t>
            </w:r>
            <w:proofErr w:type="gramEnd"/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1.教師請學生觀察課本跨頁插圖，說明不論是靜態圖說的作品或是生動的說唱故事者等類型，甚至於動態的音樂劇演出形式，皆呈現不同面向的特色與多元的展演型態。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2.教師引導學生體會欣賞靜態圖像創作與動態說唱的差異。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3.學生分成小組，觀察圖4-2內容，並討論、分析與詮釋。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4.以音樂劇《木蘭少女》為例，請學生觀察古典文學作品《木蘭辭》如何透過音樂劇呈現其主題。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5.教師可引導學生從演員、舞臺空間、燈光等面向去討論與思考。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6.教師比較分析繪本《木蘭辭》轉化文字為淺顯易懂圖像的表現手法。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【原住民族教育】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原J11 認識原住民族土地自然資源與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文化間的關係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【生涯規畫教育】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涯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J3 覺察自己的能力與興趣。</w:t>
            </w:r>
          </w:p>
          <w:p w:rsidR="001255FA" w:rsidRPr="006419C5" w:rsidRDefault="001255FA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性侵害防治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性別平等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性J1 接納自我與尊重他人的性傾向、性別特質與性別認同。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t xml:space="preserve">性J2 </w:t>
            </w:r>
            <w:proofErr w:type="gramStart"/>
            <w:r w:rsidRPr="006419C5">
              <w:rPr>
                <w:rFonts w:ascii="標楷體" w:eastAsia="標楷體" w:hAnsi="標楷體" w:hint="eastAsia"/>
                <w:color w:val="000000" w:themeColor="text1"/>
              </w:rPr>
              <w:t>釐</w:t>
            </w:r>
            <w:proofErr w:type="gramEnd"/>
            <w:r w:rsidRPr="006419C5">
              <w:rPr>
                <w:rFonts w:ascii="標楷體" w:eastAsia="標楷體" w:hAnsi="標楷體" w:hint="eastAsia"/>
                <w:color w:val="000000" w:themeColor="text1"/>
              </w:rPr>
              <w:t>清身體意象的性別迷思。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Default="00E3338F" w:rsidP="00E3338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3338F" w:rsidTr="00E1419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38F" w:rsidRPr="006419C5" w:rsidRDefault="00E3338F" w:rsidP="00E3338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第十七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6/2-6/8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視3-Ⅳ-1 能透過多元藝文活動的參與，培養對在地藝文環境的關注態度。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第四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課畫話</w:t>
            </w:r>
            <w:proofErr w:type="gramEnd"/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利用圖例，說明在題材內容部分該如何掌握文字脈絡的鋪陳，並透過繪本的版面配置，引導學生認識構圖設計的重點。例如：文字置中、周圍繞圖的視覺應用；對角線構圖將圖文比例裁切成具有戲劇效果的設計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2.教師藉由圖例，引導學生觀察其中的多元視點，透過平視與俯視的觀看角度而產生不同的空間景深變化。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3.引導學生觀察繪本裡運用媒材所堆疊的質感、配色技巧、物件比例變形等變化。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4.教師藉由圖例說明，多元視點的布局所產生的構圖美感，所選用的日常所見複合媒材，以及拼貼手法的表現等。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5.完成藝術探索。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【原住民族教育】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原J11 認識原住民族土地自然資源與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文化間的關係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【生涯規畫教育】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涯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J3 覺察自己的能力與興趣。</w:t>
            </w:r>
          </w:p>
          <w:p w:rsidR="001255FA" w:rsidRPr="006419C5" w:rsidRDefault="001255FA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性侵害防治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性別平等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t>性J1 接納自我與尊重他人的性傾向、性別特質與性別認同。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lastRenderedPageBreak/>
              <w:t xml:space="preserve">性J2 </w:t>
            </w:r>
            <w:proofErr w:type="gramStart"/>
            <w:r w:rsidRPr="006419C5">
              <w:rPr>
                <w:rFonts w:ascii="標楷體" w:eastAsia="標楷體" w:hAnsi="標楷體" w:hint="eastAsia"/>
                <w:color w:val="000000" w:themeColor="text1"/>
              </w:rPr>
              <w:t>釐</w:t>
            </w:r>
            <w:proofErr w:type="gramEnd"/>
            <w:r w:rsidRPr="006419C5">
              <w:rPr>
                <w:rFonts w:ascii="標楷體" w:eastAsia="標楷體" w:hAnsi="標楷體" w:hint="eastAsia"/>
                <w:color w:val="000000" w:themeColor="text1"/>
              </w:rPr>
              <w:t>清身體意象的性別迷思。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Default="00E3338F" w:rsidP="00E3338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3338F" w:rsidTr="008444D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38F" w:rsidRPr="006419C5" w:rsidRDefault="00E3338F" w:rsidP="00E3338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第十八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6/9-6/15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視3-Ⅳ-1 能透過多元藝文活動的參與，培養對在地藝文環境的關注態度。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第四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課畫話</w:t>
            </w:r>
            <w:proofErr w:type="gramEnd"/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1.教師利用圖例說明圖像創作中插圖與文字的巧妙結合，並引導學生思考與分享，還有哪些印象深刻的視覺應用。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2.藝術探索：引導學生上網搜尋果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陀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劇場音樂劇《我是油彩的化身》，認識臺灣前輩藝術家陳澄波，並對日治時期藝術家有更進一步的了解。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3.透過繪本的圖片和文字敘述，引導學生認識美濃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菸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農刻苦辛勞的一面，並介紹菸業發展的歷史與文化價值，讓學生認識早期盛行的經濟農作與客家精神。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4.藝術探索：搜尋與了解臺灣各地與原住民族文化相關的動、靜態展演空間以及相關的活動慶典，也可以善用閒暇時間親自體驗。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1.教師評量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2.態度評量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3.發表評量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4.討論評量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5.實作評量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【原住民族教育】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原J11 認識原住民族土地自然資源與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文化間的關係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【生涯規畫教育】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涯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J3 覺察自己的能力與興趣。</w:t>
            </w:r>
          </w:p>
          <w:p w:rsidR="001255FA" w:rsidRPr="006419C5" w:rsidRDefault="001255FA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性侵害防治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性別平等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t>性J1 接納自我與尊重他人的性傾向、性別特質與性別認同。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t xml:space="preserve">性J2 </w:t>
            </w:r>
            <w:proofErr w:type="gramStart"/>
            <w:r w:rsidRPr="006419C5">
              <w:rPr>
                <w:rFonts w:ascii="標楷體" w:eastAsia="標楷體" w:hAnsi="標楷體" w:hint="eastAsia"/>
                <w:color w:val="000000" w:themeColor="text1"/>
              </w:rPr>
              <w:t>釐</w:t>
            </w:r>
            <w:proofErr w:type="gramEnd"/>
            <w:r w:rsidRPr="006419C5">
              <w:rPr>
                <w:rFonts w:ascii="標楷體" w:eastAsia="標楷體" w:hAnsi="標楷體" w:hint="eastAsia"/>
                <w:color w:val="000000" w:themeColor="text1"/>
              </w:rPr>
              <w:t>清身體意象的性別迷思。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Default="00E3338F" w:rsidP="00E3338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E3338F" w:rsidTr="00B7529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38F" w:rsidRPr="006419C5" w:rsidRDefault="00E3338F" w:rsidP="00E3338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第十九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6/16-6/22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視3-Ⅳ-1 能透過多元藝文活動的參與，培養對在地藝文環境的關注態度。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第四課 畫話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1.學生將文字內容轉化成肢體律動的視覺展現，並練習展演的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規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畫與統整等流程。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2.學生透過分組所選的繪本，依據片段挑選合適的歌曲演唱，並討論如何結合律動、服裝、道具等，演出三分鐘簡短的音樂劇。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3.教師引導學生掌握演出重點，並協助走位、動線的安排、肢體表達等。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4.教師予以個別指導，適時進行口頭引導或實作示範。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學生作品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【原住民族教育】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原J11 認識原住民族土地自然資源與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文化間的關係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【生涯規畫教育】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涯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J3 覺察自己的能力與興趣。</w:t>
            </w:r>
          </w:p>
          <w:p w:rsidR="001255FA" w:rsidRPr="006419C5" w:rsidRDefault="001255FA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性侵害防治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性別平等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t>性J1 接納自我與尊重他人的性傾向、性別特質與性別認同。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t xml:space="preserve">性J2 </w:t>
            </w:r>
            <w:proofErr w:type="gramStart"/>
            <w:r w:rsidRPr="006419C5">
              <w:rPr>
                <w:rFonts w:ascii="標楷體" w:eastAsia="標楷體" w:hAnsi="標楷體" w:hint="eastAsia"/>
                <w:color w:val="000000" w:themeColor="text1"/>
              </w:rPr>
              <w:t>釐</w:t>
            </w:r>
            <w:proofErr w:type="gramEnd"/>
            <w:r w:rsidRPr="006419C5">
              <w:rPr>
                <w:rFonts w:ascii="標楷體" w:eastAsia="標楷體" w:hAnsi="標楷體" w:hint="eastAsia"/>
                <w:color w:val="000000" w:themeColor="text1"/>
              </w:rPr>
              <w:t>清身體意象的性別迷思。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Default="00E3338F" w:rsidP="00E3338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3338F" w:rsidTr="0067169D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38F" w:rsidRPr="006419C5" w:rsidRDefault="00E3338F" w:rsidP="00E3338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第二十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6/23-6/29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視A-Ⅳ-2 傳統藝術、當代藝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術、視覺文化。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視1-Ⅳ-2 能使用多元媒材與技法，表現個人或社群的觀點。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視3-Ⅳ-1 能透過多元藝文活動的參與，培養對在地藝文環境的關注態度。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第四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課畫話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【第三次評量週】【課程結束】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1.學生將文字內容轉化成肢體律動的視覺展現，並練習展演的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規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畫與統整等流程。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2.學生透過分組所選的繪本，依據片段挑選合適的歌曲演唱，並討論如何結合律動、服裝、道具等，演出三分鐘簡短的音樂劇。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3.教師引導學生掌握演出重點，並協助走位、動線的安排、肢體表達等。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4.教師予以個別指導，適時進行口頭引導或實作示範。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投影設備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輔助教材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學生作品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態度評量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【原住民族教育】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原J11 認識原住民族土地自然資源與</w:t>
            </w: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文化間的關係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【生涯規畫教育】</w:t>
            </w:r>
          </w:p>
          <w:p w:rsidR="00E3338F" w:rsidRPr="006419C5" w:rsidRDefault="00E3338F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proofErr w:type="gramStart"/>
            <w:r w:rsidRPr="006419C5">
              <w:rPr>
                <w:rFonts w:ascii="標楷體" w:eastAsia="標楷體" w:hAnsi="標楷體" w:cs="標楷體"/>
                <w:color w:val="000000" w:themeColor="text1"/>
              </w:rPr>
              <w:t>涯</w:t>
            </w:r>
            <w:proofErr w:type="gramEnd"/>
            <w:r w:rsidRPr="006419C5">
              <w:rPr>
                <w:rFonts w:ascii="標楷體" w:eastAsia="標楷體" w:hAnsi="標楷體" w:cs="標楷體"/>
                <w:color w:val="000000" w:themeColor="text1"/>
              </w:rPr>
              <w:t>J3 覺察自己的能力與興趣。</w:t>
            </w:r>
          </w:p>
          <w:p w:rsidR="001255FA" w:rsidRPr="006419C5" w:rsidRDefault="001255FA" w:rsidP="00E3338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性侵害防治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419C5">
              <w:rPr>
                <w:rFonts w:ascii="標楷體" w:eastAsia="標楷體" w:hAnsi="標楷體" w:cs="標楷體"/>
                <w:color w:val="000000" w:themeColor="text1"/>
              </w:rPr>
              <w:t>【</w:t>
            </w:r>
            <w:r w:rsidRPr="006419C5">
              <w:rPr>
                <w:rFonts w:ascii="標楷體" w:eastAsia="標楷體" w:hAnsi="標楷體" w:cs="標楷體" w:hint="eastAsia"/>
                <w:color w:val="000000" w:themeColor="text1"/>
              </w:rPr>
              <w:t>性別平等</w:t>
            </w:r>
            <w:r w:rsidRPr="006419C5">
              <w:rPr>
                <w:rFonts w:ascii="標楷體" w:eastAsia="標楷體" w:hAnsi="標楷體" w:cs="標楷體"/>
                <w:color w:val="000000" w:themeColor="text1"/>
              </w:rPr>
              <w:t>教育】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t>性J1 接納自我與尊重他人的性傾向、性別特質與性別認同。</w:t>
            </w:r>
          </w:p>
          <w:p w:rsidR="00F37914" w:rsidRPr="006419C5" w:rsidRDefault="00F37914" w:rsidP="00F37914">
            <w:pPr>
              <w:rPr>
                <w:rFonts w:ascii="標楷體" w:eastAsia="標楷體" w:hAnsi="標楷體"/>
                <w:color w:val="000000" w:themeColor="text1"/>
              </w:rPr>
            </w:pPr>
            <w:r w:rsidRPr="006419C5">
              <w:rPr>
                <w:rFonts w:ascii="標楷體" w:eastAsia="標楷體" w:hAnsi="標楷體" w:hint="eastAsia"/>
                <w:color w:val="000000" w:themeColor="text1"/>
              </w:rPr>
              <w:t xml:space="preserve">性J2 </w:t>
            </w:r>
            <w:proofErr w:type="gramStart"/>
            <w:r w:rsidRPr="006419C5">
              <w:rPr>
                <w:rFonts w:ascii="標楷體" w:eastAsia="標楷體" w:hAnsi="標楷體" w:hint="eastAsia"/>
                <w:color w:val="000000" w:themeColor="text1"/>
              </w:rPr>
              <w:t>釐</w:t>
            </w:r>
            <w:proofErr w:type="gramEnd"/>
            <w:r w:rsidRPr="006419C5">
              <w:rPr>
                <w:rFonts w:ascii="標楷體" w:eastAsia="標楷體" w:hAnsi="標楷體" w:hint="eastAsia"/>
                <w:color w:val="000000" w:themeColor="text1"/>
              </w:rPr>
              <w:t>清身體意象的性別迷思。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38F" w:rsidRDefault="00E3338F" w:rsidP="00E3338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27-28七八年級第三次定期評量                                28休業式、校務會議(13：30)</w:t>
            </w:r>
          </w:p>
        </w:tc>
      </w:tr>
    </w:tbl>
    <w:p w:rsidR="00571BCF" w:rsidRDefault="00571BCF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  <w:bookmarkStart w:id="1" w:name="_heading=h.gjdgxs" w:colFirst="0" w:colLast="0"/>
      <w:bookmarkEnd w:id="1"/>
    </w:p>
    <w:p w:rsidR="00E80020" w:rsidRDefault="006419C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r w:rsidRPr="00571BCF">
        <w:rPr>
          <w:rFonts w:ascii="標楷體" w:eastAsia="標楷體" w:hAnsi="標楷體" w:cs="標楷體" w:hint="eastAsia"/>
          <w:b/>
          <w:sz w:val="24"/>
          <w:szCs w:val="24"/>
        </w:rPr>
        <w:t>六</w:t>
      </w:r>
      <w:r w:rsidR="004B4034">
        <w:rPr>
          <w:rFonts w:ascii="標楷體" w:eastAsia="標楷體" w:hAnsi="標楷體" w:cs="標楷體"/>
          <w:b/>
          <w:color w:val="000000"/>
          <w:sz w:val="24"/>
          <w:szCs w:val="24"/>
        </w:rPr>
        <w:t>、本課程是否有校外人士協助教學</w:t>
      </w:r>
      <w:r w:rsidR="004B4034"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E80020" w:rsidRDefault="00571BCF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█</w:t>
      </w:r>
      <w:proofErr w:type="gramEnd"/>
      <w:r w:rsidR="004B4034">
        <w:rPr>
          <w:rFonts w:ascii="標楷體" w:eastAsia="標楷體" w:hAnsi="標楷體" w:cs="標楷體"/>
          <w:color w:val="000000"/>
          <w:sz w:val="24"/>
          <w:szCs w:val="24"/>
        </w:rPr>
        <w:t>否，全學年都沒有(</w:t>
      </w:r>
      <w:proofErr w:type="gramStart"/>
      <w:r w:rsidR="004B4034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4B4034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E80020" w:rsidRDefault="004B4034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E80020" w:rsidRDefault="004B4034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E80020" w:rsidRDefault="00E80020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E80020">
        <w:tc>
          <w:tcPr>
            <w:tcW w:w="1013" w:type="dxa"/>
            <w:vAlign w:val="center"/>
          </w:tcPr>
          <w:p w:rsidR="00E80020" w:rsidRDefault="004B403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E80020" w:rsidRDefault="004B403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E80020" w:rsidRDefault="004B403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E80020" w:rsidRDefault="004B403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E80020" w:rsidRDefault="004B403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E80020" w:rsidRDefault="004B403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E80020" w:rsidRDefault="004B403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E80020">
        <w:tc>
          <w:tcPr>
            <w:tcW w:w="1013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0020" w:rsidRDefault="004B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E80020" w:rsidRDefault="004B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80020">
        <w:tc>
          <w:tcPr>
            <w:tcW w:w="1013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80020">
        <w:tc>
          <w:tcPr>
            <w:tcW w:w="1013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E80020" w:rsidRDefault="00E80020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E80020" w:rsidRDefault="004B4034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E80020" w:rsidRDefault="00E80020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80020" w:rsidRDefault="00E80020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E80020">
      <w:footerReference w:type="default" r:id="rId10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9E9" w:rsidRDefault="00E059E9">
      <w:r>
        <w:separator/>
      </w:r>
    </w:p>
  </w:endnote>
  <w:endnote w:type="continuationSeparator" w:id="0">
    <w:p w:rsidR="00E059E9" w:rsidRDefault="00E0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034" w:rsidRDefault="004B403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B137DD">
      <w:rPr>
        <w:rFonts w:eastAsia="Times New Roman"/>
        <w:noProof/>
        <w:color w:val="000000"/>
      </w:rPr>
      <w:t>17</w:t>
    </w:r>
    <w:r>
      <w:rPr>
        <w:color w:val="000000"/>
      </w:rPr>
      <w:fldChar w:fldCharType="end"/>
    </w:r>
  </w:p>
  <w:p w:rsidR="004B4034" w:rsidRDefault="004B403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9E9" w:rsidRDefault="00E059E9">
      <w:r>
        <w:separator/>
      </w:r>
    </w:p>
  </w:footnote>
  <w:footnote w:type="continuationSeparator" w:id="0">
    <w:p w:rsidR="00E059E9" w:rsidRDefault="00E05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D566C"/>
    <w:multiLevelType w:val="hybridMultilevel"/>
    <w:tmpl w:val="76749BC2"/>
    <w:lvl w:ilvl="0" w:tplc="A1F0E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020"/>
    <w:rsid w:val="00025505"/>
    <w:rsid w:val="001255FA"/>
    <w:rsid w:val="00172122"/>
    <w:rsid w:val="002A6CF3"/>
    <w:rsid w:val="002B6568"/>
    <w:rsid w:val="00332D22"/>
    <w:rsid w:val="00371016"/>
    <w:rsid w:val="0037134E"/>
    <w:rsid w:val="00495BD7"/>
    <w:rsid w:val="004B4034"/>
    <w:rsid w:val="004D0D37"/>
    <w:rsid w:val="004F3EF8"/>
    <w:rsid w:val="00571BCF"/>
    <w:rsid w:val="006419C5"/>
    <w:rsid w:val="006C6A08"/>
    <w:rsid w:val="006D391C"/>
    <w:rsid w:val="007446EB"/>
    <w:rsid w:val="00B137DD"/>
    <w:rsid w:val="00D12E4D"/>
    <w:rsid w:val="00E059E9"/>
    <w:rsid w:val="00E2700D"/>
    <w:rsid w:val="00E3338F"/>
    <w:rsid w:val="00E80020"/>
    <w:rsid w:val="00F37914"/>
    <w:rsid w:val="00F5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A10CD9-7826-4704-995A-8E5B2A7B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559C6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dmRAFiNIvIJ+JUppjWXaS0d6Dw==">AMUW2mWIaICT71lG2ITzt2DGxpyzEdqz5F+XRiF7KQb24/IRSfZjwEbxE5ZBVThAfo8vbYAe75h0ykhkZdDirk1UMgNaMbGyXZ3Rkr4mhlRneQuOmWYko5DT5h3iy3/JYXLCWo/wQeie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17</Pages>
  <Words>1804</Words>
  <Characters>10283</Characters>
  <Application>Microsoft Office Word</Application>
  <DocSecurity>0</DocSecurity>
  <Lines>85</Lines>
  <Paragraphs>24</Paragraphs>
  <ScaleCrop>false</ScaleCrop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19</cp:revision>
  <dcterms:created xsi:type="dcterms:W3CDTF">2023-11-02T08:18:00Z</dcterms:created>
  <dcterms:modified xsi:type="dcterms:W3CDTF">2023-12-01T08:45:00Z</dcterms:modified>
</cp:coreProperties>
</file>