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F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溪</w:t>
      </w:r>
      <w:proofErr w:type="gramStart"/>
      <w:r w:rsidR="00FF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FF426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F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FF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 張顥霓</w:t>
      </w:r>
      <w:proofErr w:type="gramStart"/>
      <w:r w:rsidR="00FF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FF426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876363">
        <w:rPr>
          <w:rFonts w:ascii="標楷體" w:eastAsia="標楷體" w:hAnsi="標楷體" w:cs="標楷體" w:hint="eastAsia"/>
          <w:sz w:val="28"/>
          <w:szCs w:val="28"/>
        </w:rPr>
        <w:t>一、課程類別</w:t>
      </w:r>
      <w:r w:rsidRPr="00504BCC">
        <w:rPr>
          <w:rFonts w:ascii="標楷體" w:eastAsia="標楷體" w:hAnsi="標楷體" w:cs="標楷體" w:hint="eastAsia"/>
          <w:sz w:val="24"/>
          <w:szCs w:val="24"/>
        </w:rPr>
        <w:t>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511066">
        <w:rPr>
          <w:rFonts w:ascii="標楷體" w:eastAsia="標楷體" w:hAnsi="標楷體" w:cs="標楷體" w:hint="eastAsia"/>
          <w:color w:val="auto"/>
          <w:sz w:val="24"/>
          <w:szCs w:val="24"/>
          <w:highlight w:val="black"/>
        </w:rPr>
        <w:t>▓</w:t>
      </w:r>
      <w:bookmarkStart w:id="0" w:name="_GoBack"/>
      <w:bookmarkEnd w:id="0"/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876363">
        <w:rPr>
          <w:rFonts w:ascii="標楷體" w:eastAsia="標楷體" w:hAnsi="標楷體" w:cs="標楷體" w:hint="eastAsia"/>
          <w:sz w:val="28"/>
          <w:szCs w:val="28"/>
        </w:rPr>
        <w:t>二、</w:t>
      </w:r>
      <w:r w:rsidR="00517FDB" w:rsidRPr="00876363">
        <w:rPr>
          <w:rFonts w:ascii="標楷體" w:eastAsia="標楷體" w:hAnsi="標楷體" w:cs="標楷體" w:hint="eastAsia"/>
          <w:sz w:val="28"/>
          <w:szCs w:val="28"/>
        </w:rPr>
        <w:t>學習節數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F426B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F426B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876363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8"/>
          <w:szCs w:val="28"/>
        </w:rPr>
      </w:pPr>
      <w:r w:rsidRPr="00876363">
        <w:rPr>
          <w:rFonts w:ascii="標楷體" w:eastAsia="標楷體" w:hAnsi="標楷體" w:cs="標楷體" w:hint="eastAsia"/>
          <w:sz w:val="28"/>
          <w:szCs w:val="28"/>
        </w:rPr>
        <w:t>三、</w:t>
      </w:r>
      <w:r w:rsidR="00D37619" w:rsidRPr="00876363">
        <w:rPr>
          <w:rFonts w:ascii="標楷體" w:eastAsia="標楷體" w:hAnsi="標楷體" w:cs="標楷體" w:hint="eastAsia"/>
          <w:sz w:val="28"/>
          <w:szCs w:val="28"/>
        </w:rPr>
        <w:t>課程內涵：</w:t>
      </w:r>
      <w:r w:rsidR="0061264C" w:rsidRPr="00876363">
        <w:rPr>
          <w:rFonts w:ascii="標楷體" w:eastAsia="標楷體" w:hAnsi="標楷體" w:cs="標楷體"/>
          <w:sz w:val="28"/>
          <w:szCs w:val="28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511066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511066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511066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511066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511066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511066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511066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511066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511066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426B" w:rsidRPr="00FF426B" w:rsidRDefault="00FF426B" w:rsidP="00FF42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-J-A1 具備體育與健康的知能與態度，展現自我運動與保健潛能，探索人性、自我價值與生命意義，並積極實踐，不輕言放棄。</w:t>
            </w:r>
          </w:p>
          <w:p w:rsidR="00FF426B" w:rsidRPr="00FF426B" w:rsidRDefault="00FF426B" w:rsidP="00FF42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-J-A2 具備理解體育與健康情境的全貌，並做獨立思考與分析的知能，進而運用適當的策略，處理與解決體育與健康的問題。</w:t>
            </w:r>
          </w:p>
          <w:p w:rsidR="00FF426B" w:rsidRPr="00FF426B" w:rsidRDefault="00FF426B" w:rsidP="00FF42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-J-A3 具備善用體育與健康的資源，以擬定運動與保健計畫，有效執行並發揮主動學習與創新求變的能力。</w:t>
            </w:r>
          </w:p>
          <w:p w:rsidR="00FF426B" w:rsidRPr="00FF426B" w:rsidRDefault="00FF426B" w:rsidP="00FF42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-J-B1 備情意表達的能力，能以同理心與人溝通互動，並理解體育與保健的基本概念，應用於日常生活中。</w:t>
            </w:r>
          </w:p>
          <w:p w:rsidR="00FF426B" w:rsidRPr="00FF426B" w:rsidRDefault="00FF426B" w:rsidP="00FF42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-J-B2 具備善用體育與健康相關的科技、資訊及媒體，以增進學習的素養，並察覺、思辨人與科技、資訊、媒體的互動關係。</w:t>
            </w:r>
          </w:p>
          <w:p w:rsidR="00FF426B" w:rsidRPr="00FF426B" w:rsidRDefault="00FF426B" w:rsidP="00FF42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-J-B3 具備審美與表現的能力，了解運動與健康在美學上的特質與表現方式，以增進生活中的豐富性與美感體驗。</w:t>
            </w:r>
          </w:p>
          <w:p w:rsidR="00FF426B" w:rsidRPr="00FF426B" w:rsidRDefault="00FF426B" w:rsidP="00FF42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-J-C2 具備利他及合群的知能與態度，並在體育活動和健康生活中培育相互合作及與人和諧互動的素養。</w:t>
            </w:r>
          </w:p>
          <w:p w:rsidR="00FF426B" w:rsidRPr="00FF426B" w:rsidRDefault="00FF426B" w:rsidP="00FF42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-J-C3 </w:t>
            </w: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具備敏察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和接納多元文化的涵養，關心本土與國際體育與健康議題，並尊重與欣賞其間的差異。</w:t>
            </w:r>
          </w:p>
          <w:p w:rsidR="00F6602E" w:rsidRPr="00FF426B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C05914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876363">
        <w:rPr>
          <w:rFonts w:ascii="標楷體" w:eastAsia="標楷體" w:hAnsi="標楷體" w:cs="標楷體" w:hint="eastAsia"/>
          <w:sz w:val="28"/>
          <w:szCs w:val="28"/>
        </w:rPr>
        <w:t>四、</w:t>
      </w:r>
      <w:r w:rsidR="00D37619" w:rsidRPr="00876363">
        <w:rPr>
          <w:rFonts w:ascii="標楷體" w:eastAsia="標楷體" w:hAnsi="標楷體" w:cs="標楷體" w:hint="eastAsia"/>
          <w:sz w:val="28"/>
          <w:szCs w:val="28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9"/>
        <w:gridCol w:w="1919"/>
      </w:tblGrid>
      <w:tr w:rsidR="00FF426B" w:rsidRPr="00FF426B" w:rsidTr="00FF426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擁抱青春相信愛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愛的真諦</w:t>
            </w:r>
          </w:p>
        </w:tc>
      </w:tr>
      <w:tr w:rsidR="00FF426B" w:rsidRPr="00FF426B" w:rsidTr="00FF426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我的身體我做主</w:t>
            </w:r>
          </w:p>
        </w:tc>
      </w:tr>
      <w:tr w:rsidR="00FF426B" w:rsidRPr="00FF426B" w:rsidTr="00FF426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約會的事</w:t>
            </w:r>
          </w:p>
        </w:tc>
      </w:tr>
      <w:tr w:rsidR="00FF426B" w:rsidRPr="00FF426B" w:rsidTr="00FF426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防疫總動員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新興傳染病</w:t>
            </w:r>
          </w:p>
        </w:tc>
      </w:tr>
      <w:tr w:rsidR="00FF426B" w:rsidRPr="00FF426B" w:rsidTr="00FF426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認識臺灣傳染病</w:t>
            </w:r>
          </w:p>
        </w:tc>
      </w:tr>
      <w:tr w:rsidR="00FF426B" w:rsidRPr="00FF426B" w:rsidTr="00FF426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致命的吸引力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拒</w:t>
            </w:r>
            <w:proofErr w:type="gramStart"/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菸我最</w:t>
            </w:r>
            <w:proofErr w:type="gramEnd"/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行</w:t>
            </w:r>
          </w:p>
        </w:tc>
      </w:tr>
      <w:tr w:rsidR="00FF426B" w:rsidRPr="00FF426B" w:rsidTr="00FF426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酒、檳榔的世界</w:t>
            </w:r>
          </w:p>
        </w:tc>
      </w:tr>
      <w:tr w:rsidR="00FF426B" w:rsidRPr="00FF426B" w:rsidTr="00FF426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6B" w:rsidRPr="00FF426B" w:rsidRDefault="00FF426B" w:rsidP="00FF426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無毒人生</w:t>
            </w:r>
          </w:p>
        </w:tc>
      </w:tr>
    </w:tbl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876363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8"/>
          <w:szCs w:val="28"/>
        </w:rPr>
      </w:pPr>
      <w:r w:rsidRPr="00876363">
        <w:rPr>
          <w:rFonts w:ascii="標楷體" w:eastAsia="標楷體" w:hAnsi="標楷體" w:cs="標楷體" w:hint="eastAsia"/>
          <w:sz w:val="28"/>
          <w:szCs w:val="28"/>
        </w:rPr>
        <w:t>五、</w:t>
      </w:r>
      <w:r w:rsidR="00D37619" w:rsidRPr="00876363">
        <w:rPr>
          <w:rFonts w:ascii="標楷體" w:eastAsia="標楷體" w:hAnsi="標楷體" w:cs="標楷體" w:hint="eastAsia"/>
          <w:sz w:val="28"/>
          <w:szCs w:val="28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持、結束的原則與因應方法。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理解生理、心理與社會各層面健康的概念。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第一篇擁抱青春相信愛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第一章愛的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真諦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一、什麼是愛？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提問：學生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出P.7中主角的心聲，並請學生思考以下問題：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1.你是不是也有類似上述的經驗？ </w:t>
            </w:r>
          </w:p>
          <w:p w:rsidR="006E5B6D" w:rsidRPr="00614EFF" w:rsidRDefault="006E5B6D" w:rsidP="00036E30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2.當你看到自己喜歡的人也會緊張不安、心跳加快嗎？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3.當你喜歡他/她，你會如何表達呢？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引導：請大家回想一下偶像劇或電影中男女主角告白的劇情，有的劇情會是直接問對方，有的是以書信或簡訊表達，有的是以作弄對方引起注意。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二、欣賞、喜歡與迷戀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提問：「我們對一個人的感覺是很微妙的，</w:t>
            </w:r>
            <w:r w:rsidR="00036E30">
              <w:rPr>
                <w:rFonts w:ascii="標楷體" w:eastAsia="標楷體" w:hAnsi="標楷體" w:cs="標楷體" w:hint="eastAsia"/>
                <w:color w:val="auto"/>
              </w:rPr>
              <w:t>你們分辨得清楚嗎？欣賞和喜歡要怎麼區分呢？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」 </w:t>
            </w:r>
          </w:p>
          <w:p w:rsidR="006E5B6D" w:rsidRPr="00614EFF" w:rsidRDefault="006E5B6D" w:rsidP="00036E30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發表：請學生就自身想法發表。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2.發表：是否熱烈參與討論並積極發言。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0B3DEA" w:rsidRDefault="006E5B6D" w:rsidP="000B3DEA">
            <w:pPr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</w:t>
            </w:r>
            <w:r w:rsidR="000B3DEA">
              <w:rPr>
                <w:rFonts w:ascii="標楷體" w:eastAsia="標楷體" w:hAnsi="標楷體" w:cs="DFKaiShu-SB-Estd-BF" w:hint="eastAsia"/>
                <w:color w:val="auto"/>
              </w:rPr>
              <w:t>能。</w:t>
            </w: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J4 了解自己的人格特質與價值觀。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持、結束的原則與因應方法。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理解生理、心理與社會各層面健康的概念。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第一篇擁抱青春相信愛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第一章愛的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真諦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一、愛的意涵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提問：你願意為你愛的人做什麼事呢？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引導：精讀本頁的案例，來了解愛的意涵。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二、維繫好關係的關鍵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提問：請每組同學共同討論，找出班上人際關係最好的人，為什麼大家喜歡和她 （他）親近呢？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發表：請學生踴躍發言。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歸納：人緣好的同學通常具備以下四個特質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1.具有同理心：將心比心理解對方的感受。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2.有好的情緒管理：與人相處時，善於處理自己的情緒。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3.有效溝通能力：勇於表達自己的需求是一種溝通。 </w:t>
            </w:r>
          </w:p>
          <w:p w:rsidR="006E5B6D" w:rsidRPr="00614EFF" w:rsidRDefault="006E5B6D" w:rsidP="008452F0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4.擁有正向思維： 對自己有信心、喜歡自己，表現積極、樂觀、喜歡與人溝通交往。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2.發表：是否熱烈參與討論並積極發言。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6E5B6D" w:rsidRDefault="006E5B6D" w:rsidP="006E5B6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J4 了解自己的人格特質與價值觀。</w:t>
            </w:r>
          </w:p>
          <w:p w:rsidR="000B3DEA" w:rsidRPr="000B3DEA" w:rsidRDefault="000B3DEA" w:rsidP="006E5B6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  <w:p w:rsidR="000B3DEA" w:rsidRPr="00614EFF" w:rsidRDefault="000B3DEA" w:rsidP="006E5B6D">
            <w:pPr>
              <w:spacing w:line="260" w:lineRule="exact"/>
              <w:jc w:val="left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5628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身體自主權維護的立場表達與行動，以及交友約會安全策略。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1a-IV-4 理解促進健康生活的策、資源與規範。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1b-Ⅳ-3 因應生活情境的健康需求，尋求解決的健康技能和生活技能。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2a-Ⅳ-2 自主思考健康問題所造成的威脅感與嚴重性。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4b-Ⅳ-1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第一篇擁抱青春相信愛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第二章我的身體我做主</w:t>
            </w:r>
          </w:p>
          <w:p w:rsidR="006E5B6D" w:rsidRPr="00B636C6" w:rsidRDefault="00B636C6" w:rsidP="00B636C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維護身體自主權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提問：說說看你認為身體自主權是什麼？ 分享：學生自由分享。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說明：教師歸納學生的發表，並說明身體自主權的定義。</w:t>
            </w:r>
          </w:p>
          <w:p w:rsidR="006E5B6D" w:rsidRPr="00B636C6" w:rsidRDefault="00B636C6" w:rsidP="00B636C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二、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性騷擾知多少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提問：根據你們看到的新聞案例，你認為怎麼樣會構成性騷擾？ 分享：學生自由分享。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說明：學生的發表，並說明性騷擾的定義。</w:t>
            </w:r>
          </w:p>
          <w:p w:rsidR="006E5B6D" w:rsidRPr="00614EFF" w:rsidRDefault="00B636C6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、性騷擾的迷思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閱讀：請學生閱讀課本中的幾個情境。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提問：如果你是情境中的當事人，你是否覺得受到性騷擾呢？ 分享：學生踴躍發表意見。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 性騷擾的常見迷思，在法律上都有明確的規範與罰則，若遭受性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騷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 擾，一定要勇敢說出來並求助。</w:t>
            </w:r>
          </w:p>
          <w:p w:rsidR="006E5B6D" w:rsidRPr="00614EFF" w:rsidRDefault="006E5B6D" w:rsidP="00B636C6">
            <w:pPr>
              <w:autoSpaceDE w:val="0"/>
              <w:autoSpaceDN w:val="0"/>
              <w:adjustRightInd w:val="0"/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2.問答：是否能主動分享自己的想法。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的樣態，運用資源解決問題。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身體自主權維護的立場表達與行動，以及交友約會安全策略。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1a-IV-4 理解促進健康生活的策、資源與規範。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1b-Ⅳ-3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因應生活情境的健康需求，尋求解決的健康技能和生活技能。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2a-Ⅳ-2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自主思考健康問題所造成的威脅感與嚴重性。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4b-Ⅳ-1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第一篇擁抱青春相信愛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第二章我的身體我做主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一、陌生人性騷擾</w:t>
            </w:r>
          </w:p>
          <w:p w:rsidR="006E5B6D" w:rsidRPr="00614EFF" w:rsidRDefault="00477CFB" w:rsidP="00477CFB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閱讀</w:t>
            </w:r>
            <w:r w:rsidR="006E5B6D" w:rsidRPr="00614EFF">
              <w:rPr>
                <w:rFonts w:ascii="標楷體" w:eastAsia="標楷體" w:hAnsi="標楷體" w:cs="標楷體" w:hint="eastAsia"/>
                <w:color w:val="auto"/>
              </w:rPr>
              <w:t>提問：</w:t>
            </w:r>
          </w:p>
          <w:p w:rsidR="006E5B6D" w:rsidRPr="00614EFF" w:rsidRDefault="006E5B6D" w:rsidP="00477CFB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Q1：如果你是美美，你有什麼感受？ Q2：如果你是美美，你會怎麼做？ </w:t>
            </w:r>
          </w:p>
          <w:p w:rsidR="006E5B6D" w:rsidRPr="00614EFF" w:rsidRDefault="006E5B6D" w:rsidP="00477CFB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講解：教師以課本範例說明遭遇陌生人性騷擾時可以採用的解決方式。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二、看見別人受到性騷擾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閱讀：請學生先閱讀課本中小青的情境。 </w:t>
            </w:r>
          </w:p>
          <w:p w:rsidR="006E5B6D" w:rsidRPr="00614EFF" w:rsidRDefault="006E5B6D" w:rsidP="00477CFB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討論：將學生分組，針對案例中小青之情況進行腦力激盪，想出最好的解決方法。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發表：學生發表討論結果。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講解：教師以課本範例說明看到性騷擾發生時，可以採用的處理方式。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2.問答：是否能主動分享自己的想法。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的樣態，運用資源解決問題。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愛的意涵與情感發展、維持、結束的原則與因應方法。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lastRenderedPageBreak/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身體自主權維護的立場表達與行動，以及交友約會安全策略。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1a-IV-4 理解促進健康生活的策、資源與規範。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3b-IV-1 熟悉各自我調適技能。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4a-IV-2 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第一篇擁抱青春相信愛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第三章約會的事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一、如何邀約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提問：請問同學邀約過別人一起出遊嗎？你通常會如何邀約呢？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發表：請一到兩位同學分享。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二、友誼序曲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統整：兩性相處的過程中，可以透過交談互動，學習如何和異性及不同價值觀的人相處。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三、約會前的邀約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提問：如果你想邀約一位心儀的對象，你會用怎樣的邀約方式呢？讓我們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起來練習邀約技巧，請利用P84的情境，依照以下的要點進行邀約設計。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統整：用欣賞代替喜歡、先用團體活動替代單獨約會。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四、拒絕邀約的技巧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請同學依照課文中的情境練習說「不」的技巧。</w:t>
            </w:r>
          </w:p>
          <w:p w:rsidR="006E5B6D" w:rsidRPr="00614EFF" w:rsidRDefault="006E5B6D" w:rsidP="00AC05B8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回饋：教師對於學生表演的內容給予適當指導與建議。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2.發表：是否熱烈參與討論並積極發言。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</w:t>
            </w: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尊重他人的身體自主權。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的樣態，運用資源解決問題。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愛的意涵與情感發展、維持、結束的原則與因應方法。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身體自主權維護的立場表達與行動，以及交友約會安全策略。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</w:t>
            </w:r>
            <w:r w:rsidRPr="00614EFF">
              <w:rPr>
                <w:rFonts w:eastAsia="標楷體" w:hint="eastAsia"/>
                <w:color w:val="auto"/>
              </w:rPr>
              <w:lastRenderedPageBreak/>
              <w:t>的溝通技巧。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1a-IV-4 理解促進健康生活的策、資源與規範。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3b-IV-1 熟悉各自我調適技能。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 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第一篇擁抱青春相信愛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第三章約會的事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一、約會的事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約會時應該注意的事項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1.約會地點應該避免人煙稀少的地方比較安全。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2.約會的形式(看電影、看球賽…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…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)應 該互相討論，而不是要求對方配合自己。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3.約會的費用應該雙方各付各的，並且不要超出經濟能力。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二、化解衝突</w:t>
            </w:r>
          </w:p>
          <w:p w:rsidR="006E5B6D" w:rsidRPr="00614EFF" w:rsidRDefault="006E5B6D" w:rsidP="00F82B38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統整：其實有些案例處理得很好，因為運用了溝通的技巧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1.清楚表達「我的訊息」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2.同理心與傾聽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3.尊重對方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男女交往不是只有身體上的親密接觸，更重要的是心靈上的溝通，就必須要好好善用溝通技巧，如果經過長時間的溝通磨合，無法繼續交往時，就要學習分手的技巧。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2.發表：是否熱烈參與討論並積極發言。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的樣態，運用資源解決問題。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</w:t>
            </w: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自我保護的知能。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愛的意涵與情感發展、維持、結束的原則與因應方法。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身體自主權維護的立場表達與行動，以及交友約會安全策略。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1a-IV-4 理解促進健康生活的策、資源與規範。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3b-IV-1 熟悉各自我調適技能。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 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第一篇擁抱青春相信愛</w:t>
            </w:r>
          </w:p>
          <w:p w:rsidR="006E5B6D" w:rsidRPr="00614EFF" w:rsidRDefault="009722E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第三章約會的事</w:t>
            </w:r>
          </w:p>
          <w:p w:rsidR="006E5B6D" w:rsidRPr="009722ED" w:rsidRDefault="006E5B6D" w:rsidP="009722E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一、好好說再見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分手小技巧：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釐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清分手的原因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2.事先準備好分手的理由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3.親自理性的提出分手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4.當面溝通比簡訊好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練習：請同學利用課本小明與阿光的案例來練習分手的技巧。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二、分手後的自我調適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以下幾個建議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1.面對分手：接受才能放下。     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2.允許自己悲傷：可以流淚發洩悲傷。     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3.轉移失戀情緒：也許應該專注在其他重心上。 　　　</w:t>
            </w:r>
          </w:p>
          <w:p w:rsidR="006E5B6D" w:rsidRPr="00614EFF" w:rsidRDefault="006E5B6D" w:rsidP="009722E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4.重生：重心放在自己身上，重新生活。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2.發表：是否熱烈參與討論並積極發言。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的樣態，運用資源解決問題。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Fb-IV-3 </w:t>
            </w:r>
            <w:r w:rsidRPr="00614EFF">
              <w:rPr>
                <w:rFonts w:eastAsia="標楷體" w:hint="eastAsia"/>
                <w:color w:val="auto"/>
              </w:rPr>
              <w:t>保護性的健康行為。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lastRenderedPageBreak/>
              <w:t>Fb-IV-4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分析個人與群體健康的影響因素。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　評估內在與外在的行為對健康造成的衝擊與風險。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關注健康議題本土、國際現況與趨勢。 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2b-IV-2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樂於實踐健康促進的生活型態。 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因應不同的生活情境進行調適並修正，持續表現健康技能。 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自我監督、增強個人促進健康的行動，並反省修正。 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56B4" w:rsidRPr="00CD56B4" w:rsidRDefault="00CD56B4" w:rsidP="006E5B6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CD56B4">
              <w:rPr>
                <w:rFonts w:ascii="標楷體" w:eastAsia="標楷體" w:hAnsi="標楷體" w:cs="標楷體" w:hint="eastAsia"/>
                <w:color w:val="FF0000"/>
              </w:rPr>
              <w:lastRenderedPageBreak/>
              <w:t>◎</w:t>
            </w:r>
            <w:proofErr w:type="gramStart"/>
            <w:r w:rsidRPr="00CD56B4">
              <w:rPr>
                <w:rFonts w:ascii="標楷體" w:eastAsia="標楷體" w:hAnsi="標楷體" w:cs="標楷體" w:hint="eastAsia"/>
                <w:color w:val="FF0000"/>
              </w:rPr>
              <w:t>線上教學</w:t>
            </w:r>
            <w:proofErr w:type="gramEnd"/>
            <w:r w:rsidRPr="00CD56B4">
              <w:rPr>
                <w:rFonts w:ascii="標楷體" w:eastAsia="標楷體" w:hAnsi="標楷體" w:cs="標楷體" w:hint="eastAsia"/>
                <w:color w:val="FF0000"/>
              </w:rPr>
              <w:t>演練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第二篇防疫總動員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第一章新興傳染病</w:t>
            </w:r>
          </w:p>
          <w:p w:rsidR="006E5B6D" w:rsidRPr="009722ED" w:rsidRDefault="006E5B6D" w:rsidP="009722ED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60" w:lineRule="exact"/>
              <w:ind w:leftChars="0"/>
              <w:jc w:val="left"/>
              <w:rPr>
                <w:b/>
              </w:rPr>
            </w:pPr>
            <w:r w:rsidRPr="009722ED">
              <w:rPr>
                <w:rFonts w:ascii="標楷體" w:eastAsia="標楷體" w:hAnsi="標楷體" w:cs="標楷體" w:hint="eastAsia"/>
                <w:b/>
                <w:color w:val="auto"/>
              </w:rPr>
              <w:t>認識傳染病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 教師介紹新興傳染病，如SARS、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茲卡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 病毒、H1N1、MERS、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新冠肺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炎。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總結：教師強調雖然公共衛生的進步，已經讓多數的傳染病獲得控制，但當新種病原體出現時，所有人類對它都沒有抵抗力，一旦傳染開來，流行就大為爆發， 所以當我們面對傳染病絕不可掉以輕心，知己知彼才能百戰百勝。</w:t>
            </w:r>
          </w:p>
          <w:p w:rsidR="006E5B6D" w:rsidRPr="009722ED" w:rsidRDefault="009722ED" w:rsidP="009722ED">
            <w:pPr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、傳染病的發生</w:t>
            </w:r>
          </w:p>
          <w:p w:rsidR="006E5B6D" w:rsidRPr="00614EFF" w:rsidRDefault="006E5B6D" w:rsidP="006E5B6D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說明：教師說明傳染病的發生，必須具備「病原體的存在」、「抵抗力較弱的人體」 和「適當的傳染途徑」三要素，缺一不可。因此班上同學必須同時具備上述的三要素才會被傳染流感。</w:t>
            </w:r>
          </w:p>
          <w:p w:rsidR="006E5B6D" w:rsidRPr="009722ED" w:rsidRDefault="006E5B6D" w:rsidP="009722E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9722ED">
              <w:rPr>
                <w:rFonts w:ascii="標楷體" w:eastAsia="標楷體" w:hAnsi="標楷體" w:cs="標楷體" w:hint="eastAsia"/>
                <w:b/>
                <w:color w:val="auto"/>
              </w:rPr>
              <w:t>防疫一把罩</w:t>
            </w:r>
          </w:p>
          <w:p w:rsidR="006E5B6D" w:rsidRPr="00614EFF" w:rsidRDefault="009722ED" w:rsidP="009722E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三、1</w:t>
            </w:r>
            <w:r>
              <w:rPr>
                <w:rFonts w:ascii="標楷體" w:eastAsia="標楷體" w:hAnsi="標楷體" w:cs="標楷體"/>
                <w:b/>
                <w:color w:val="auto"/>
              </w:rPr>
              <w:t>.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傳染病防護對策</w:t>
            </w:r>
            <w:proofErr w:type="gramStart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—</w:t>
            </w:r>
            <w:proofErr w:type="gramEnd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—增強人體抵抗力  　　</w:t>
            </w:r>
          </w:p>
          <w:p w:rsidR="006E5B6D" w:rsidRPr="00614EFF" w:rsidRDefault="009722ED" w:rsidP="009722E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.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傳染病防護對策</w:t>
            </w:r>
            <w:proofErr w:type="gramStart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—</w:t>
            </w:r>
            <w:proofErr w:type="gramEnd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—排除感染源  　　</w:t>
            </w:r>
          </w:p>
          <w:p w:rsidR="006E5B6D" w:rsidRPr="00614EFF" w:rsidRDefault="009722ED" w:rsidP="009722E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傳染病防護對策</w:t>
            </w:r>
            <w:proofErr w:type="gramStart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—</w:t>
            </w:r>
            <w:proofErr w:type="gramEnd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—阻斷傳染途徑  　　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總結：健康的身體是眾人皆希望達成的目標， 因此對於傳染病的防治不可輕忽視之。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Default="006E5B6D" w:rsidP="006E5B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  <w:p w:rsidR="00CD56B4" w:rsidRPr="00614EFF" w:rsidRDefault="00CD56B4" w:rsidP="006E5B6D">
            <w:pPr>
              <w:spacing w:line="260" w:lineRule="exact"/>
              <w:jc w:val="left"/>
            </w:pPr>
            <w:r w:rsidRPr="00CD56B4">
              <w:rPr>
                <w:rFonts w:ascii="標楷體" w:eastAsia="標楷體" w:hAnsi="標楷體" w:cs="標楷體"/>
                <w:bCs/>
                <w:color w:val="FF0000"/>
              </w:rPr>
              <w:t>3.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作業:請在健康雲端教室</w:t>
            </w:r>
            <w:r w:rsidRPr="00CD56B4">
              <w:rPr>
                <w:rFonts w:ascii="標楷體" w:eastAsia="標楷體" w:hAnsi="標楷體" w:cs="標楷體"/>
                <w:bCs/>
                <w:color w:val="FF0000"/>
              </w:rPr>
              <w:t>google classroom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上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介紹一個傳染病，寫下其病原體、傳染途徑、及預防方法。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1.觀察：是否能認真聆聽。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2.發表：是否能認真參與討論。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3.問答：能說出預防傳染病的方法。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【生命教育】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</w:t>
            </w: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6B4" w:rsidRPr="00CD56B4" w:rsidRDefault="00CD56B4" w:rsidP="00CD56B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CD56B4">
              <w:rPr>
                <w:rFonts w:ascii="標楷體" w:eastAsia="標楷體" w:hAnsi="標楷體" w:cs="標楷體" w:hint="eastAsia"/>
                <w:color w:val="FF0000"/>
              </w:rPr>
              <w:lastRenderedPageBreak/>
              <w:t>線上教學</w:t>
            </w:r>
            <w:proofErr w:type="gramEnd"/>
            <w:r w:rsidRPr="00CD56B4">
              <w:rPr>
                <w:rFonts w:ascii="標楷體" w:eastAsia="標楷體" w:hAnsi="標楷體" w:cs="標楷體" w:hint="eastAsia"/>
                <w:color w:val="FF0000"/>
              </w:rPr>
              <w:t>演練</w:t>
            </w:r>
          </w:p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Fb-IV-3 </w:t>
            </w:r>
            <w:r w:rsidRPr="00614EFF">
              <w:rPr>
                <w:rFonts w:eastAsia="標楷體" w:hint="eastAsia"/>
                <w:color w:val="auto"/>
              </w:rPr>
              <w:t>保護性的健康行為。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lastRenderedPageBreak/>
              <w:t>Fb-IV-4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分析個人與群體健康的影響因素。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關注健康議題本土、國際現況與趨勢。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2b-IV-2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樂於實踐健康促進的生活型態。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因應不同的生活情境進行調適並修正，持續表現健康技能。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4b-IV-1主動並公開表明個人對促進健康的觀點與立場。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第二篇防疫總動員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第一章新興傳染病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一、你「感」上流行了嗎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—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—認識流感 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　　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說明：教師說明流感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是由流感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病毒引起的急性呼吸道感染疾病。流感病毒有A～D型， 只有A型及B型流感病毒可以引起季節性 流感流行，包括A型的H1N1及H3N2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兩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種亞型，與B型流感病毒的B/Victoria及 B/Yamagata兩種系。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二、流感的預防</w:t>
            </w:r>
          </w:p>
          <w:p w:rsidR="006E5B6D" w:rsidRPr="00614EFF" w:rsidRDefault="006E5B6D" w:rsidP="00272591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說明：教師介紹流感的基本認識後，引導學生思考預防流感的方法。 </w:t>
            </w:r>
          </w:p>
          <w:p w:rsidR="006E5B6D" w:rsidRPr="00614EFF" w:rsidRDefault="00272591" w:rsidP="00272591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t>三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t>、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我的健康自主管理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實作：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1.利用課本上的表格檢視看看是否所有的項目都有做到，進行勾選。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2.寫下自己認為項目中做得最好的，若有沒做到的項目，試著找出沒做到的原因，並擬定改善策略。 </w:t>
            </w:r>
          </w:p>
          <w:p w:rsidR="006E5B6D" w:rsidRPr="00614EFF" w:rsidRDefault="006E5B6D" w:rsidP="00272591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發表：請幾位學生自由發表。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1.問答：能說出預防傳染病的方法。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2.觀察：能認真聆聽。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3.問答：能說出預防傳染病的方法。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4.觀察：能確實做到預防流感的傳染。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5.觀察：是否能熱烈的參與討論。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6.問答：是否能主動踴躍發表自己的想法。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【環境教育】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Fb-IV-3 </w:t>
            </w:r>
            <w:r w:rsidRPr="00614EFF">
              <w:rPr>
                <w:rFonts w:eastAsia="標楷體" w:hint="eastAsia"/>
                <w:color w:val="auto"/>
              </w:rPr>
              <w:t>保護性的健康行為。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>Fb-IV-4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分析個人與群體健康的影響因素。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2a-IV-1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關注健康議題本土、國際現況與趨勢。 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2b-IV-2樂於實踐健康促進的生活型態。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因應不同的生活情境進行調適並修正，持續表現健康技能。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第二篇防疫總動員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第一章新興傳染病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一、檢疫與隔離</w:t>
            </w:r>
          </w:p>
          <w:p w:rsidR="006E5B6D" w:rsidRPr="00614EFF" w:rsidRDefault="006E5B6D" w:rsidP="00CB6F5B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以新冠肺炎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為例：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1.居家隔離：居家隔離是針對「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與確診病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例的 接觸者」，地方衛生主管機關要求居家隔離 14天。隔離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期間，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地方衛生主管將每日追蹤2次居家隔離者的狀況，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以手機電子監控。被隔離者須留在家中或指定地點，不可外出、不可搭乘大眾運輸工具，也不可出境或出國，一旦出現症狀將由衛生主管機關安排就醫。未配合居家隔離者，依傳染病防治法裁罰，必要時進行強制安置。 </w:t>
            </w:r>
          </w:p>
          <w:p w:rsidR="006E5B6D" w:rsidRPr="00CB6F5B" w:rsidRDefault="006E5B6D" w:rsidP="00CB6F5B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2.居家檢疫：只要是「具有中港澳旅遊史」的民眾，包含自中港澳轉機者，主管機關（地方政府民政局、里長、里幹事）將會開立 「旅客入境健康聲明暨居家檢疫通知書」， 要求返家檢疫時配戴口罩，居家檢疫14天。</w:t>
            </w:r>
          </w:p>
          <w:p w:rsidR="006E5B6D" w:rsidRPr="00614EFF" w:rsidRDefault="00CB6F5B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t>二、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防疫倡議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說明：傳染病無國界，在交通便利的現代，傳染病很容易在各國蔓延流行，因此防疫工作絕對不是只顧好自己就沒事，當越多人了解防疫的重要，便能減少傳染病的肆虐，我們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起來倡議，讓更多人了解全球防疫的重要。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實作：先看完課本上四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人物的對話，請學生分組討論可以用甚麼方式倡議比較有效果，或者比較可行。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發表：各組派一人發表討論結果。 </w:t>
            </w:r>
          </w:p>
          <w:p w:rsidR="006E5B6D" w:rsidRPr="00614EFF" w:rsidRDefault="006E5B6D" w:rsidP="00CB6F5B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總結：教師統整各組的討論結果，並再次強調防疫必須受到大家的重視，大家一同努力。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2.問答：是否能主動踴躍發表自己的想法。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3.實作：是否能認真參與倡議活動。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【環境教育】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Fb-IV-4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第二篇防疫總動員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第二章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認識台灣傳染病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一、臺灣傳染病標準化發生率地圖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實作：教師引導學生利用疾病管制署建置的「臺灣傳染病標準化發生率地圖」網站，搜尋國內各法定傳染病的發生率及分布情況。並請學生回答下列問題：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1.寫出你居住的縣市？並查出該縣市去年10大傳染病。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2.請列出第一名的傳染病。並找出該疾病的病原體與傳染途徑。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發表：選幾位同學發表自己搜尋到的資料，教師歸納統整。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二、蚊子的逆襲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—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—認識登革熱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說明：教師介紹登革熱的傳染方式與症狀，並引導學生思考預防登革熱的方法。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討論：了解預防登革熱的三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不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政策：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不讓斑蚊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繁殖。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2.不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讓斑蚊進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屋。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不讓斑蚊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叮咬。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請學生討論個人獨特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的抗蚊方式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，並與同學分享。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統整：教師統整學生的意見，並說明滅蚊的重要性。 </w:t>
            </w:r>
          </w:p>
          <w:p w:rsidR="006E5B6D" w:rsidRPr="00614EFF" w:rsidRDefault="001E3391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三、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認識肺結核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提問：詢問學生什麼是肺結核？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發表：學生自由發表意見。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說明：結核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菌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非常頑強，不易根除，且產生抗藥性的機會相當高，因此治療時不可以隨意停藥，或是放棄治療，以免影響治療。 </w:t>
            </w:r>
          </w:p>
          <w:p w:rsidR="006E5B6D" w:rsidRPr="00614EFF" w:rsidRDefault="006E5B6D" w:rsidP="001E3391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總結：教師說明肺結核的症狀，提醒學生若有不明原因咳嗽長達三星期以上就要盡快就醫，並學習利用「七分篩檢法」進行自我檢測。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1.問答：能說出預防登革熱的方法。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2.觀察：能確實做到預防登革熱的傳染。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3.發表：能主動積極發表自己的想法。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4.討論：能認真討論預防肺結核的方法。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5.觀察：能確實做到預防肺結核傳染的方法。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6.發表：能主動積極發表自己的想法。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Fb-IV-4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第二篇防疫總動員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第二章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認識台灣傳染病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一、腸病毒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提問：詢問學生是否有聽過腸病毒的案例，或家中是否有人曾經感染過腸病毒？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發表：學生踴躍發表意見。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若腸病毒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是多種病毒的統稱，目前將腸病毒歸類為A、B、C、D四型，其中經常造成幼童有較嚴重併發症的為腸病毒71型。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二、腸病毒的預防與治療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說明：教師叮嚀學生平時就須養成正確洗手的步驟與觀念，即使面臨夏季缺水的窘境，仍需在節約用水的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情形下勤洗手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，以預防各類病毒或疾病的傳播。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三、認識病毒性肝炎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提問：是否知道病毒性肝炎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有分哪些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類型？國人較常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患的又是哪些？</w:t>
            </w:r>
          </w:p>
          <w:p w:rsidR="006E5B6D" w:rsidRPr="00614EFF" w:rsidRDefault="006E5B6D" w:rsidP="001E3391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說明：病毒性肝炎分為A、B、C、D、E型，臺灣較常見的為A、B、C型。肝炎的症狀都很雷同，但A、E型肝炎是經由食物或飲水傳染，B、C、D則是經 由性接觸或血液傳染。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t>五、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病毒性肝炎的預防與治療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提問：哪些病毒性肝炎有疫苗可以預防？ </w:t>
            </w:r>
          </w:p>
          <w:p w:rsidR="006E5B6D" w:rsidRPr="00614EFF" w:rsidRDefault="006E5B6D" w:rsidP="001E3391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說明：病毒性肝炎目前僅有A、B、D三型有發展疫苗，若體內無抗體者，可施打疫苗 來預防。除了疫苗之外，不要過度勞累或熬夜，保持愉快心情，適當的運動如此便能減低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患病毒性肝炎的機會。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1.觀察：能確實做到預防腸病毒的方法。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2.發表：能主動積極發表自己的想法。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3.實作：能確實正確洗手。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4.觀察：能確實做到預防病毒性肝炎傳染的方法。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5.發表：能主動積極發表自己的想法。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拒絕成癮物質的自主行動與支持性規</w:t>
            </w:r>
            <w:r w:rsidRPr="00614EFF">
              <w:rPr>
                <w:rFonts w:eastAsia="標楷體" w:hint="eastAsia"/>
                <w:color w:val="auto"/>
              </w:rPr>
              <w:lastRenderedPageBreak/>
              <w:t>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3b-IV-4 因應不同的生活情境，善用各種生活技能，解決健康問題。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康的信念或行為的影響力。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第一章拒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我最行</w:t>
            </w:r>
          </w:p>
          <w:p w:rsidR="006E5B6D" w:rsidRPr="001E3391" w:rsidRDefault="001E3391" w:rsidP="001E3391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proofErr w:type="gramStart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菸</w:t>
            </w:r>
            <w:proofErr w:type="gramEnd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品的成分與危害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品中含有許多有害物質，而這些物質對人體會造成什麼影響？我們可以先看吸菸小瓜呆實驗，請問同學看到抽完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的肺部棉花產生什麼變化？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發表：請學生踴躍發言。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統整：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一點燃立刻釋放出數千種化學物質， 稱為一手菸。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二手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是被動或非自願吸入的環境菸煙，由主流菸煙和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側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流菸煙組成。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三手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是菸熄滅後在環境中殘留的有毒汙染物。就算自己本身不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是吸菸者，只要生活的環境有人有吸菸的習慣，自己還是會受到二手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和三手菸的危害，所以才要強調無菸環境的重要。</w:t>
            </w:r>
          </w:p>
          <w:p w:rsidR="006E5B6D" w:rsidRPr="00614EFF" w:rsidRDefault="001E3391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、電子</w:t>
            </w:r>
            <w:proofErr w:type="gramStart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菸</w:t>
            </w:r>
            <w:proofErr w:type="gramEnd"/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是不是菸？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發表：請學生就自身經驗發表。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商為了要讓大家快速接受電子菸，以不會燃燒、沒有菸霧等理由作為銷售手段，讓大家以為電子煙是無害的，其實電子菸就是菸，對人體也會有嚴重的傷害。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五、電子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的危害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電子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就跟一般菸品一樣，也有尼古丁、菸草生物鹼，對身體危害程度是一樣的，還另外添加了許多化學添加物，讓味道有香甜水果味，塑造出「沒有菸味所以不是菸」的假象。但是來路不明的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油更危險，電池也可能爆炸，讓我們來認識菸油中會有的成分及對人體的危害。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1.觀察：是否能認真聆聽。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2.發表：是否能說出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對身體的影響。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</w:t>
            </w:r>
            <w:r w:rsidRPr="00614EFF">
              <w:rPr>
                <w:rFonts w:eastAsia="標楷體" w:hint="eastAsia"/>
                <w:color w:val="auto"/>
              </w:rPr>
              <w:lastRenderedPageBreak/>
              <w:t>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3b-IV-4 因應不同的生活情境，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善用各種生活技能，解決健康問題。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公開進行健康倡導，展現對他人促進健康的信念或行為的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第一章拒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我最行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害防制的措施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1.國中生禁止吸菸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菸盒警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示標語（可以讓學生帶空菸盒 來分享標語的部分）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3.禁止廣告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品健康捐（每包菸收20元健康捐）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5.無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公共空間</w:t>
            </w:r>
          </w:p>
          <w:p w:rsidR="006E5B6D" w:rsidRPr="00614EFF" w:rsidRDefault="006E5B6D" w:rsidP="006E5B6D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提問：請同學根據P.13的想想看分組討論並分享。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二、吸菸的代價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1.影響人際關係：吸菸人身上的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味、口臭，很容易影響到人際關係。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2.影響下一代：孕婦抽菸則會影響胎盤的血液，導致胎盤不正、流產、早產、死胎、胎兒體重過輕、畸形兒等，對下一代的影響非常大。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3.傷荷包：每年的花費非常可觀。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4.生活不便：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癮一犯就要找地方抽菸。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5.危害身體：前面已經介紹過吸菸對多種器官的危害。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三、拒絕的要領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說明：以阿翔邀請阿民吸菸的例子，來學習拒絕的技巧，教師與學生說明自我肯定拒絕的要領，包括：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1.清楚陳述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不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抽菸的立場與想法。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2.提供一個好的理由，使對方信服。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3.同理對方感受，使用正向語言。 </w:t>
            </w:r>
          </w:p>
          <w:p w:rsidR="006E5B6D" w:rsidRPr="00614EFF" w:rsidRDefault="006E5B6D" w:rsidP="00782E66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4.提出替代方案。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1.觀察：是否能熱烈的參與討論。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2.問答：是否能夠思辨吸菸所付出的代價，並堅定拒 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立場。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5628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3b-IV-4 因應不同的生活情境，善用各種生活技能，解決健康問題。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公開進行健康倡導，展現對他人促進健康的信念或行為的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第三篇致命吸引力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第一章拒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我最行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一、戒菸行動家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提問：請同學先閱讀案例「小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的故事」，想一想，是什麼原因讓小杰下定決心戒菸呢？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發表：學生自由分享。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的戒菸之旅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提問：你覺得小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開始戒菸後，可能遇到哪些問題？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發表：學生自由分享。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的戒菸日記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閱讀：請學生仔細閱讀小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的戒菸日記，並從戒菸日記中找出小杰的戒菸方法。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提問：你身邊有人戒過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嗎？</w:t>
            </w:r>
          </w:p>
          <w:p w:rsidR="006E5B6D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發表：學生自由分享親友戒菸的經驗。</w:t>
            </w:r>
          </w:p>
          <w:p w:rsidR="006E5B6D" w:rsidRPr="00782E66" w:rsidRDefault="006E5B6D" w:rsidP="00782E66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四、戒菸資源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說明：如果親友想要戒菸，除了可以利用戒菸藥局、戒菸門診、戒菸班等資源外，家人的支持更是讓他們成功戒菸的關鍵喔。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2.問答：是否能說出尼古丁戒斷的症狀有哪些。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3.問答：是否能說出幫助青少年戒菸的策略有哪些。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:rsidR="006E5B6D" w:rsidRDefault="006E5B6D" w:rsidP="006E5B6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法J3 認識法律之意義與制定。</w:t>
            </w:r>
          </w:p>
          <w:p w:rsidR="000B3DEA" w:rsidRDefault="000B3DEA" w:rsidP="006E5B6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proofErr w:type="gramStart"/>
            <w:r w:rsidRPr="000B3DEA"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J13 培養生涯規劃及執行的能力。</w:t>
            </w:r>
          </w:p>
          <w:p w:rsidR="000B3DEA" w:rsidRPr="000B3DEA" w:rsidRDefault="000B3DEA" w:rsidP="000B3DEA"/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第三篇致命吸引力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第二章酒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、檳榔的世界</w:t>
            </w:r>
          </w:p>
          <w:p w:rsidR="006E5B6D" w:rsidRPr="00614EFF" w:rsidRDefault="00A07A47" w:rsidP="00A07A4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酒的成分及危害 </w:t>
            </w:r>
          </w:p>
          <w:p w:rsidR="006E5B6D" w:rsidRPr="00614EFF" w:rsidRDefault="006E5B6D" w:rsidP="006E5B6D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提問：請問同學有沒有看過親友或是電視電影中主角酒醉之後的樣子，請同學描述或 表演出來？ </w:t>
            </w:r>
          </w:p>
          <w:p w:rsidR="006E5B6D" w:rsidRPr="00614EFF" w:rsidRDefault="006E5B6D" w:rsidP="006E5B6D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回答：請同學踴躍回答。 </w:t>
            </w:r>
          </w:p>
          <w:p w:rsidR="006E5B6D" w:rsidRPr="00614EFF" w:rsidRDefault="006E5B6D" w:rsidP="006E5B6D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說明：酒是中樞神經鎮定劑，喝入後可以直接擴散到全身，對身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體影響很大，讓我們來看看酒的影響。</w:t>
            </w:r>
          </w:p>
          <w:p w:rsidR="006E5B6D" w:rsidRPr="00A07A47" w:rsidRDefault="00A07A47" w:rsidP="00A07A4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、未成年喝酒好嗎？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總結：青少年喝酒會破壞大腦結構，也沒有甚麼場合需要飲酒，所以還是少碰為妙。如果要營造快樂氣氛，不需要酒精也有很多種方法可以達到。</w:t>
            </w:r>
          </w:p>
          <w:p w:rsidR="006E5B6D" w:rsidRPr="00614EFF" w:rsidRDefault="00A07A47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、酒後駕車害人不淺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提問：請同學讀出課本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上酒駕新聞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，請同學發 表想法。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討論：如果喝酒應酬後要如何安全回家？請同學分組討論。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酒駕罰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則及嚴重性。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1.問答：能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分享酒駕相關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資訊。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2.觀察：用心蒐集相關資料。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第三篇致命吸引力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第二章酒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、檳榔的世界</w:t>
            </w:r>
          </w:p>
          <w:p w:rsidR="006E5B6D" w:rsidRPr="00614EFF" w:rsidRDefault="00816264" w:rsidP="00816264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一、拒絕檳榔，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檳榔的威力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提問：請同學閱讀王先生的故事，討論以下問題：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1.當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人們嚼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食檳榔，口腔發生甚麼變化呢？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2.口腔癌對個案的生活造成甚麼影響？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介紹：教師介紹檳榔的組成成分及嚼食檳榔的影響。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說明：教師可提供口腔癌患者的口腔照片，並請同學發表觀看後的結果。</w:t>
            </w:r>
          </w:p>
          <w:p w:rsidR="006E5B6D" w:rsidRPr="00614EFF" w:rsidRDefault="00816264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、檳榔對環境的影響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說明：檳榔不只會造成個人身體傷害，還會影響自然環境。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發表：教師可提供近年來重大土石流相關新聞，並請同學發表觀看後的結果。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強調：如果吃檳榔人口少→種植檳榔的面積就會降低→種植者就不會砍掉大樹改種檳榔樹→土石流發生機率降低。</w:t>
            </w:r>
          </w:p>
          <w:p w:rsidR="006E5B6D" w:rsidRPr="00614EFF" w:rsidRDefault="00816264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r w:rsidR="006E5B6D"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、檳榔迷思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提問：請同學討論以下問題：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1.嚼檳榔可以提神？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2.嚼檳榔不會成癮？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發表：請同學分組回答發表。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總結：檳榔提神是短暫的，檳榔也會成癮，影響身體健康和經濟，最好一開始就不要碰。請同學一起討論P.101下方三個拒絕的方法並上台發表。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1.問答：能具體說出檳榔對身體健康的影響。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2.觀察：用心蒐集相關資料。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3.問答：能具體說出檳榔對身體健康的影響。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4.觀察：用心蒐集相關資料。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6E5B6D" w:rsidRDefault="006E5B6D" w:rsidP="006E5B6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0B3DEA" w:rsidRDefault="000B3DEA" w:rsidP="006E5B6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proofErr w:type="gramStart"/>
            <w:r w:rsidRPr="000B3DEA"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J13 培養生涯規劃及執行的能力。</w:t>
            </w:r>
          </w:p>
          <w:p w:rsidR="000B3DEA" w:rsidRPr="000B3DEA" w:rsidRDefault="000B3DEA" w:rsidP="006E5B6D">
            <w:pPr>
              <w:spacing w:line="260" w:lineRule="exact"/>
              <w:jc w:val="left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lastRenderedPageBreak/>
              <w:t>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3b-IV-3 熟悉大部份的「決策與批判」技能。 3b-IV-4 因應不同的生活情境，善用各種生活技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能，解決健康問題。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 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第三章無毒人生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一、引起動機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教師帶著同學閱讀課本「歐巴馬的夢想之路」並提問。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1.歐巴馬因為找不到人生的方向而使用成癮物質，在你身邊是否有類似的故事？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總結：依靠成癮物質來解決心中的煩惱問題是不可取的，因為成癮物質對身體的影響是很嚴重的，讓我們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起來了解成癮藥物的影響。</w:t>
            </w:r>
          </w:p>
          <w:p w:rsidR="006E5B6D" w:rsidRPr="00614EFF" w:rsidRDefault="006E5B6D" w:rsidP="006E5B6D">
            <w:pPr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二、成癮藥物知多少（一）</w:t>
            </w:r>
          </w:p>
          <w:p w:rsidR="006E5B6D" w:rsidRPr="00614EFF" w:rsidRDefault="006E5B6D" w:rsidP="006E5B6D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說明：藥物可以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舒緩我們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的症狀，但是來路不明或過量使用，就是「藥物濫用」。藥物濫用容易造成藥物成癮，長期下來會有耐藥性、心理、生理依賴。常見的成癮藥物分為中樞神經興奮劑、中樞神經抑制劑、中樞神經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迷幻劑三大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類。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三、常見的成癮藥物（二）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提問：詢問學生是否知道有哪些成癮藥物？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發表：學生自由發表意見。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歸納：成癮藥物依其對身體的影響，有下列幾類：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1.中樞神經抑制劑：FM2、K他命、海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洛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英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2.中樞神經興奮劑：搖頭丸、安非他命 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﹙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MDMA﹚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3.中樞神經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迷幻劑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：大麻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總結：成癮物質不僅會對個人身體造成危害，也會拖垮家人及社會大眾的安全，千萬不可輕易嘗試。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2.問答：是否能說出各種成癮藥物的影響。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法J4 理解規範國家強制力之重要性。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品EJU4 自律負責。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E5B6D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5B6D" w:rsidRPr="00616BD7" w:rsidRDefault="006E5B6D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lastRenderedPageBreak/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:rsidR="006E5B6D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3b-IV-3 熟悉大部份的「決策與批判」技能。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3b-IV-4 因應不同的生活情境，善用各種生活技能，解決健康問題。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 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第三章無毒人生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一、藥物成癮傷很大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提問：一旦碰觸毒品，便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很難戒治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成功，多的是進出勒戒所多次的煙毒犯，為什麼毒 品會讓人無法脫離呢？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討論：請同學分組討論。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總結：吸食毒品的人無法脫離是因為毒品有生 理心理社會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三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方面的影響。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二、毒「藥」會判斷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同學愈讀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P.35的小故事，思考以下問題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1.為什麼毒品要偽裝成咖啡包誘騙同學服用呢？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2.當我們遇到類似的情況時，該怎麼做才不會受到誘惑而使用毒品呢？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回答：請同學踴躍發言。 </w:t>
            </w:r>
          </w:p>
          <w:p w:rsidR="006E5B6D" w:rsidRPr="00614EFF" w:rsidRDefault="006E5B6D" w:rsidP="006E5B6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講述：毒品為了方便販售還有躲避警察追緝，會以果凍、糖果、茶包、咖啡包的形式流通，所以同學對於來路不明的飲料或是零食都要抱持著懷疑的態度，使用批判性思考小技巧來避免誤觸毒品。</w:t>
            </w:r>
          </w:p>
          <w:p w:rsidR="006E5B6D" w:rsidRPr="00614EFF" w:rsidRDefault="006E5B6D" w:rsidP="006E5B6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批判性思考技巧</w:t>
            </w:r>
          </w:p>
          <w:p w:rsidR="006E5B6D" w:rsidRPr="00614EFF" w:rsidRDefault="006E5B6D" w:rsidP="00837FC4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1.質疑 2.反思 </w:t>
            </w:r>
          </w:p>
          <w:p w:rsidR="006E5B6D" w:rsidRPr="00614EFF" w:rsidRDefault="006E5B6D" w:rsidP="00837FC4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3.解放 4.重建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2.問答：是否能說出各種成癮藥物的影響。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法J4 理解規範國家強制力之重要性。</w:t>
            </w:r>
          </w:p>
          <w:p w:rsidR="006E5B6D" w:rsidRPr="00614EFF" w:rsidRDefault="006E5B6D" w:rsidP="006E5B6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E5B6D" w:rsidRPr="00614EFF" w:rsidRDefault="006E5B6D" w:rsidP="006E5B6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品EJU4 自律負責。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5B6D" w:rsidRPr="00500692" w:rsidRDefault="006E5B6D" w:rsidP="006E5B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22652" w:rsidRPr="00500692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2652" w:rsidRPr="00616BD7" w:rsidRDefault="00122652" w:rsidP="0012265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</w:t>
            </w:r>
            <w:r w:rsidRPr="00614EFF">
              <w:rPr>
                <w:rFonts w:eastAsia="標楷體" w:hint="eastAsia"/>
                <w:color w:val="auto"/>
              </w:rPr>
              <w:lastRenderedPageBreak/>
              <w:t>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3b-IV-3 熟悉大部份的「決策與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批判」技能。 3b-IV-4 因應不同的生活情境，善用各種生活技能，解決健康問題。 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 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:rsidR="00122652" w:rsidRPr="00614EFF" w:rsidRDefault="00122652" w:rsidP="0012265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第三章無毒人生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一、面對毒品我可以自主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說明：擁有高自尊的人，能夠找到正確的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紓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壓方式，自然不需要靠藥物來解決問題，以下幾個策略，可以讓你遠離藥物濫用。 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1讓生活有目標 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2找出造成自己困擾的原因 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3遠離高危險場所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4絕不利用成癮物質提神或減重 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討論：請同學分組討論，如何能達成以上策略，如利用運動來減肥等。 </w:t>
            </w:r>
          </w:p>
          <w:p w:rsidR="00122652" w:rsidRPr="00614EFF" w:rsidRDefault="0025035F" w:rsidP="0012265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="00122652"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、接觸毒品的法律規範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提問：如果青少年吸毒被抓，需承擔那些刑責？ 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發表：學生自由回答。 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說明：教師統整學生回答，並說明青少年吸食一級、二級毒品，則接受保護處分，得同時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諭知令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其入相當處所實施禁戒。若吸食三級、四級毒品，則適用少年事件處理法，施以保護處分。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2.問答：是否能說出各種成癮藥物的影響。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法J4 理解規範國家強制力之重要性。</w:t>
            </w:r>
          </w:p>
          <w:p w:rsidR="00122652" w:rsidRPr="00614EFF" w:rsidRDefault="00122652" w:rsidP="00122652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品EJU4 自律負責。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652" w:rsidRPr="00500692" w:rsidRDefault="00122652" w:rsidP="0012265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22652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2652" w:rsidRPr="00616BD7" w:rsidRDefault="00122652" w:rsidP="0012265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:rsidR="00122652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3b-IV-3 熟悉大部份的「決策與批判」技能。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3b-IV-4 因應不同的生活情境，善用各種生活技能，解決健康問題。 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現對他人促進健康的 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:rsidR="00122652" w:rsidRPr="00614EFF" w:rsidRDefault="00122652" w:rsidP="00122652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第三章無毒人生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煜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的戒毒故事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提問：請同學先閱讀案例「小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煜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的戒毒故事」，想一想，除了小煜的遠離毒害方式，社會上還有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哪些戒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毒的資源可利用呢？ </w:t>
            </w:r>
          </w:p>
          <w:p w:rsidR="00122652" w:rsidRPr="00614EFF" w:rsidRDefault="00122652" w:rsidP="00122652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發表：學生自由分享。 </w:t>
            </w:r>
          </w:p>
          <w:p w:rsidR="00122652" w:rsidRPr="0025035F" w:rsidRDefault="00122652" w:rsidP="0025035F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 戒毒資源</w:t>
            </w:r>
          </w:p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總結：只要有心戒毒，不論是網路或電話、醫院或民間戒毒機構，都會願意幫忙。真正可怕的是身體的癮戒除了，心理的癮沒有戒，離開醫院後遇到挫折或是舊朋友又繼續吸毒，如此重複根本沒有真的 戒除，所以戒毒後的環境和朋友更重要。教師介紹可利用的戒毒資源：學校輔導戒治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資源、毒品危害防制中心、醫療資源等。</w:t>
            </w:r>
          </w:p>
          <w:p w:rsidR="00122652" w:rsidRPr="00614EFF" w:rsidRDefault="00122652" w:rsidP="00122652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t>三、健康生活家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 </w:t>
            </w:r>
          </w:p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實作：請學生以身作則，向家人、親友宣導毒品的危害，及宣誓不會觸碰毒品。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2.問答：是否能說出各種成癮藥物的影響。</w:t>
            </w:r>
          </w:p>
          <w:p w:rsidR="00122652" w:rsidRPr="00614EFF" w:rsidRDefault="00122652" w:rsidP="00122652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3.問答：是否能說出毒品的戒治方式有哪些。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2652" w:rsidRPr="00614EFF" w:rsidRDefault="00122652" w:rsidP="00122652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122652" w:rsidRDefault="00122652" w:rsidP="00122652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品EJU4 自律負責。</w:t>
            </w:r>
          </w:p>
          <w:p w:rsidR="000B3DEA" w:rsidRDefault="000B3DEA" w:rsidP="00122652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0B3DEA" w:rsidRPr="000B3DEA" w:rsidRDefault="000B3DEA" w:rsidP="000B3DEA">
            <w:pPr>
              <w:rPr>
                <w:rFonts w:ascii="標楷體" w:eastAsia="標楷體" w:hAnsi="標楷體"/>
              </w:rPr>
            </w:pPr>
            <w:proofErr w:type="gramStart"/>
            <w:r w:rsidRPr="000B3DEA"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J13 培養生涯規劃及執行的能力。</w:t>
            </w:r>
          </w:p>
          <w:p w:rsidR="000B3DEA" w:rsidRPr="000B3DEA" w:rsidRDefault="000B3DEA" w:rsidP="00122652">
            <w:pPr>
              <w:spacing w:line="260" w:lineRule="exact"/>
              <w:jc w:val="left"/>
              <w:rPr>
                <w:b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652" w:rsidRPr="00500692" w:rsidRDefault="00122652" w:rsidP="0012265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6E5B6D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6E5B6D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6E5B6D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E5B6D">
        <w:trPr>
          <w:trHeight w:val="593"/>
          <w:jc w:val="center"/>
        </w:trPr>
        <w:tc>
          <w:tcPr>
            <w:tcW w:w="709" w:type="dxa"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143A10" w:rsidP="00143A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:rsidR="00097724" w:rsidRPr="00441B99" w:rsidRDefault="00143A10" w:rsidP="00143A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097724" w:rsidRPr="00441B99" w:rsidRDefault="00143A10" w:rsidP="00143A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3-7</w:t>
            </w:r>
          </w:p>
        </w:tc>
        <w:tc>
          <w:tcPr>
            <w:tcW w:w="1276" w:type="dxa"/>
            <w:vAlign w:val="center"/>
          </w:tcPr>
          <w:p w:rsidR="00097724" w:rsidRPr="00441B99" w:rsidRDefault="00B2050E" w:rsidP="00B205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6E5B6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Default="00097724" w:rsidP="006E5B6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097724" w:rsidRPr="00FB6D66" w:rsidRDefault="00097724" w:rsidP="006E5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6E5B6D">
        <w:trPr>
          <w:trHeight w:val="593"/>
          <w:jc w:val="center"/>
        </w:trPr>
        <w:tc>
          <w:tcPr>
            <w:tcW w:w="709" w:type="dxa"/>
            <w:vAlign w:val="center"/>
          </w:tcPr>
          <w:p w:rsidR="00097724" w:rsidRPr="00441B99" w:rsidRDefault="00B2050E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Align w:val="center"/>
          </w:tcPr>
          <w:p w:rsidR="00097724" w:rsidRPr="00441B99" w:rsidRDefault="00097724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B2050E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:rsidR="00097724" w:rsidRPr="00441B99" w:rsidRDefault="00B2050E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097724" w:rsidRPr="00441B99" w:rsidRDefault="00B2050E" w:rsidP="00B205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-12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、16-17</w:t>
            </w:r>
          </w:p>
        </w:tc>
        <w:tc>
          <w:tcPr>
            <w:tcW w:w="1276" w:type="dxa"/>
            <w:vAlign w:val="center"/>
          </w:tcPr>
          <w:p w:rsidR="00097724" w:rsidRPr="00441B99" w:rsidRDefault="00B2050E" w:rsidP="00B205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6E5B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6E5B6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6E5B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6E5B6D">
        <w:trPr>
          <w:trHeight w:val="714"/>
          <w:jc w:val="center"/>
        </w:trPr>
        <w:tc>
          <w:tcPr>
            <w:tcW w:w="709" w:type="dxa"/>
          </w:tcPr>
          <w:p w:rsidR="00097724" w:rsidRPr="00441B99" w:rsidRDefault="00C05914" w:rsidP="00C0591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</w:tcPr>
          <w:p w:rsidR="00097724" w:rsidRPr="00441B99" w:rsidRDefault="004C18CD" w:rsidP="00C0591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 w:rsid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8C0475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:rsidR="00097724" w:rsidRPr="00441B99" w:rsidRDefault="008C0475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097724" w:rsidRPr="00441B99" w:rsidRDefault="004C18CD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-7</w:t>
            </w:r>
          </w:p>
        </w:tc>
        <w:tc>
          <w:tcPr>
            <w:tcW w:w="1276" w:type="dxa"/>
            <w:vAlign w:val="center"/>
          </w:tcPr>
          <w:p w:rsidR="00097724" w:rsidRPr="00441B99" w:rsidRDefault="004C18CD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6E5B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E5B6D">
        <w:trPr>
          <w:trHeight w:val="714"/>
          <w:jc w:val="center"/>
        </w:trPr>
        <w:tc>
          <w:tcPr>
            <w:tcW w:w="709" w:type="dxa"/>
          </w:tcPr>
          <w:p w:rsidR="00097724" w:rsidRPr="00441B99" w:rsidRDefault="00C05914" w:rsidP="00C0591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</w:tcPr>
          <w:p w:rsidR="00097724" w:rsidRDefault="00097724" w:rsidP="00C0591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8C0475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:rsidR="00097724" w:rsidRPr="00441B99" w:rsidRDefault="008C0475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097724" w:rsidRPr="00441B99" w:rsidRDefault="00FC07D9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97724" w:rsidRPr="00441B99" w:rsidRDefault="00FC07D9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6E5B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E5B6D">
        <w:trPr>
          <w:trHeight w:val="714"/>
          <w:jc w:val="center"/>
        </w:trPr>
        <w:tc>
          <w:tcPr>
            <w:tcW w:w="709" w:type="dxa"/>
          </w:tcPr>
          <w:p w:rsidR="00097724" w:rsidRDefault="00C05914" w:rsidP="00C0591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3487" w:type="dxa"/>
          </w:tcPr>
          <w:p w:rsidR="00097724" w:rsidRPr="00097724" w:rsidRDefault="00097724" w:rsidP="00C059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97724" w:rsidRPr="00441B99" w:rsidRDefault="008C0475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:rsidR="00097724" w:rsidRPr="00441B99" w:rsidRDefault="008C0475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097724" w:rsidRPr="00441B99" w:rsidRDefault="00690303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8-21</w:t>
            </w:r>
          </w:p>
        </w:tc>
        <w:tc>
          <w:tcPr>
            <w:tcW w:w="1276" w:type="dxa"/>
            <w:vAlign w:val="center"/>
          </w:tcPr>
          <w:p w:rsidR="00097724" w:rsidRPr="00441B99" w:rsidRDefault="00690303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6E5B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E5B6D">
        <w:trPr>
          <w:trHeight w:val="714"/>
          <w:jc w:val="center"/>
        </w:trPr>
        <w:tc>
          <w:tcPr>
            <w:tcW w:w="709" w:type="dxa"/>
          </w:tcPr>
          <w:p w:rsidR="00097724" w:rsidRDefault="00C05914" w:rsidP="00C0591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</w:tcPr>
          <w:p w:rsidR="00097724" w:rsidRPr="00097724" w:rsidRDefault="00097724" w:rsidP="00C059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97724" w:rsidRPr="00441B99" w:rsidRDefault="008C0475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:rsidR="00097724" w:rsidRPr="00441B99" w:rsidRDefault="008C0475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097724" w:rsidRPr="00441B99" w:rsidRDefault="00690303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3-15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、18-21</w:t>
            </w:r>
          </w:p>
        </w:tc>
        <w:tc>
          <w:tcPr>
            <w:tcW w:w="1276" w:type="dxa"/>
            <w:vAlign w:val="center"/>
          </w:tcPr>
          <w:p w:rsidR="00097724" w:rsidRPr="00441B99" w:rsidRDefault="00690303" w:rsidP="006E5B6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6E5B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C05914" w:rsidRDefault="007702C2" w:rsidP="00D37619">
      <w:pPr>
        <w:rPr>
          <w:rFonts w:ascii="標楷體" w:eastAsia="標楷體" w:hAnsi="標楷體" w:cs="DFKaiShu-SB-Estd-BF"/>
          <w:color w:val="auto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</w:p>
    <w:p w:rsidR="007702C2" w:rsidRDefault="00C05914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DFKaiShu-SB-Estd-BF" w:hint="eastAsia"/>
          <w:color w:val="auto"/>
          <w:sz w:val="24"/>
          <w:szCs w:val="24"/>
        </w:rPr>
        <w:t>7</w:t>
      </w:r>
      <w:r>
        <w:rPr>
          <w:rFonts w:ascii="標楷體" w:eastAsia="標楷體" w:hAnsi="標楷體" w:cs="DFKaiShu-SB-Estd-BF"/>
          <w:color w:val="auto"/>
          <w:sz w:val="24"/>
          <w:szCs w:val="24"/>
        </w:rPr>
        <w:t>.</w:t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6E5B6D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rPr>
                <w:rFonts w:ascii="標楷體" w:eastAsia="標楷體" w:hAnsi="標楷體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愛的真諦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4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rPr>
                <w:rFonts w:ascii="標楷體" w:eastAsia="標楷體" w:hAnsi="標楷體" w:cs="標楷體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拒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我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最行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涯J</w:t>
            </w:r>
            <w:r>
              <w:rPr>
                <w:rFonts w:ascii="標楷體" w:eastAsia="標楷體" w:hAnsi="標楷體" w:cs="標楷體"/>
                <w:color w:val="auto"/>
              </w:rPr>
              <w:t>13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rPr>
                <w:rFonts w:ascii="標楷體" w:eastAsia="標楷體" w:hAnsi="標楷體" w:cs="標楷體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酒、檳榔的世界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13</w:t>
            </w: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E5B6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8C0475" w:rsidP="006E5B6D">
            <w:pPr>
              <w:rPr>
                <w:rFonts w:ascii="標楷體" w:eastAsia="標楷體" w:hAnsi="標楷體" w:cs="標楷體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無毒人生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13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A694A" w:rsidRDefault="007A694A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A694A" w:rsidRPr="007702C2" w:rsidRDefault="007A694A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E10E83" w:rsidRDefault="00556282" w:rsidP="00217DCF">
      <w:pPr>
        <w:rPr>
          <w:rFonts w:ascii="標楷體" w:eastAsia="標楷體" w:hAnsi="標楷體" w:cs="標楷體"/>
          <w:color w:val="auto"/>
          <w:sz w:val="28"/>
          <w:szCs w:val="28"/>
        </w:rPr>
      </w:pPr>
      <w:r w:rsidRPr="00E10E83">
        <w:rPr>
          <w:rFonts w:ascii="標楷體" w:eastAsia="標楷體" w:hAnsi="標楷體" w:cs="標楷體" w:hint="eastAsia"/>
          <w:color w:val="auto"/>
          <w:sz w:val="28"/>
          <w:szCs w:val="28"/>
        </w:rPr>
        <w:t>七</w:t>
      </w:r>
      <w:r w:rsidR="00217DCF" w:rsidRPr="00E10E83">
        <w:rPr>
          <w:rFonts w:ascii="標楷體" w:eastAsia="標楷體" w:hAnsi="標楷體" w:cs="標楷體" w:hint="eastAsia"/>
          <w:color w:val="auto"/>
          <w:sz w:val="28"/>
          <w:szCs w:val="28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C05914">
        <w:rPr>
          <w:rFonts w:ascii="標楷體" w:eastAsia="標楷體" w:hAnsi="標楷體" w:cs="標楷體" w:hint="eastAsia"/>
          <w:color w:val="000000" w:themeColor="text1"/>
          <w:sz w:val="24"/>
          <w:szCs w:val="24"/>
          <w:highlight w:val="black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193" w:rsidRDefault="00161193">
      <w:r>
        <w:separator/>
      </w:r>
    </w:p>
  </w:endnote>
  <w:endnote w:type="continuationSeparator" w:id="0">
    <w:p w:rsidR="00161193" w:rsidRDefault="0016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B6D" w:rsidRDefault="006E5B6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D56B4" w:rsidRPr="00CD56B4">
      <w:rPr>
        <w:noProof/>
        <w:lang w:val="zh-TW"/>
      </w:rPr>
      <w:t>8</w:t>
    </w:r>
    <w:r>
      <w:fldChar w:fldCharType="end"/>
    </w:r>
  </w:p>
  <w:p w:rsidR="006E5B6D" w:rsidRDefault="006E5B6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193" w:rsidRDefault="00161193">
      <w:r>
        <w:separator/>
      </w:r>
    </w:p>
  </w:footnote>
  <w:footnote w:type="continuationSeparator" w:id="0">
    <w:p w:rsidR="00161193" w:rsidRDefault="00161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2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B2F519F"/>
    <w:multiLevelType w:val="hybridMultilevel"/>
    <w:tmpl w:val="BB1A4DE6"/>
    <w:lvl w:ilvl="0" w:tplc="B740B7B2">
      <w:start w:val="3"/>
      <w:numFmt w:val="taiwaneseCountingThousand"/>
      <w:lvlText w:val="%1、"/>
      <w:lvlJc w:val="left"/>
      <w:pPr>
        <w:ind w:left="1010" w:hanging="42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50" w:hanging="480"/>
      </w:pPr>
    </w:lvl>
    <w:lvl w:ilvl="2" w:tplc="0409001B" w:tentative="1">
      <w:start w:val="1"/>
      <w:numFmt w:val="lowerRoman"/>
      <w:lvlText w:val="%3."/>
      <w:lvlJc w:val="right"/>
      <w:pPr>
        <w:ind w:left="2030" w:hanging="480"/>
      </w:pPr>
    </w:lvl>
    <w:lvl w:ilvl="3" w:tplc="0409000F" w:tentative="1">
      <w:start w:val="1"/>
      <w:numFmt w:val="decimal"/>
      <w:lvlText w:val="%4."/>
      <w:lvlJc w:val="left"/>
      <w:pPr>
        <w:ind w:left="25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0" w:hanging="480"/>
      </w:pPr>
    </w:lvl>
    <w:lvl w:ilvl="5" w:tplc="0409001B" w:tentative="1">
      <w:start w:val="1"/>
      <w:numFmt w:val="lowerRoman"/>
      <w:lvlText w:val="%6."/>
      <w:lvlJc w:val="right"/>
      <w:pPr>
        <w:ind w:left="3470" w:hanging="480"/>
      </w:pPr>
    </w:lvl>
    <w:lvl w:ilvl="6" w:tplc="0409000F" w:tentative="1">
      <w:start w:val="1"/>
      <w:numFmt w:val="decimal"/>
      <w:lvlText w:val="%7."/>
      <w:lvlJc w:val="left"/>
      <w:pPr>
        <w:ind w:left="39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0" w:hanging="480"/>
      </w:pPr>
    </w:lvl>
    <w:lvl w:ilvl="8" w:tplc="0409001B" w:tentative="1">
      <w:start w:val="1"/>
      <w:numFmt w:val="lowerRoman"/>
      <w:lvlText w:val="%9."/>
      <w:lvlJc w:val="right"/>
      <w:pPr>
        <w:ind w:left="4910" w:hanging="480"/>
      </w:pPr>
    </w:lvl>
  </w:abstractNum>
  <w:abstractNum w:abstractNumId="33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4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8" w15:restartNumberingAfterBreak="0">
    <w:nsid w:val="7C885409"/>
    <w:multiLevelType w:val="hybridMultilevel"/>
    <w:tmpl w:val="0A3AB86C"/>
    <w:lvl w:ilvl="0" w:tplc="28BE455A">
      <w:start w:val="1"/>
      <w:numFmt w:val="taiwaneseCountingThousand"/>
      <w:lvlText w:val="%1、"/>
      <w:lvlJc w:val="left"/>
      <w:pPr>
        <w:ind w:left="590" w:hanging="42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30" w:hanging="480"/>
      </w:pPr>
    </w:lvl>
    <w:lvl w:ilvl="2" w:tplc="0409001B" w:tentative="1">
      <w:start w:val="1"/>
      <w:numFmt w:val="lowerRoman"/>
      <w:lvlText w:val="%3."/>
      <w:lvlJc w:val="right"/>
      <w:pPr>
        <w:ind w:left="1610" w:hanging="480"/>
      </w:pPr>
    </w:lvl>
    <w:lvl w:ilvl="3" w:tplc="0409000F" w:tentative="1">
      <w:start w:val="1"/>
      <w:numFmt w:val="decimal"/>
      <w:lvlText w:val="%4."/>
      <w:lvlJc w:val="left"/>
      <w:pPr>
        <w:ind w:left="2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70" w:hanging="480"/>
      </w:pPr>
    </w:lvl>
    <w:lvl w:ilvl="5" w:tplc="0409001B" w:tentative="1">
      <w:start w:val="1"/>
      <w:numFmt w:val="lowerRoman"/>
      <w:lvlText w:val="%6."/>
      <w:lvlJc w:val="right"/>
      <w:pPr>
        <w:ind w:left="3050" w:hanging="480"/>
      </w:pPr>
    </w:lvl>
    <w:lvl w:ilvl="6" w:tplc="0409000F" w:tentative="1">
      <w:start w:val="1"/>
      <w:numFmt w:val="decimal"/>
      <w:lvlText w:val="%7."/>
      <w:lvlJc w:val="left"/>
      <w:pPr>
        <w:ind w:left="3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10" w:hanging="480"/>
      </w:pPr>
    </w:lvl>
    <w:lvl w:ilvl="8" w:tplc="0409001B" w:tentative="1">
      <w:start w:val="1"/>
      <w:numFmt w:val="lowerRoman"/>
      <w:lvlText w:val="%9."/>
      <w:lvlJc w:val="right"/>
      <w:pPr>
        <w:ind w:left="4490" w:hanging="480"/>
      </w:pPr>
    </w:lvl>
  </w:abstractNum>
  <w:num w:numId="1">
    <w:abstractNumId w:val="20"/>
  </w:num>
  <w:num w:numId="2">
    <w:abstractNumId w:val="37"/>
  </w:num>
  <w:num w:numId="3">
    <w:abstractNumId w:val="26"/>
  </w:num>
  <w:num w:numId="4">
    <w:abstractNumId w:val="33"/>
  </w:num>
  <w:num w:numId="5">
    <w:abstractNumId w:val="29"/>
  </w:num>
  <w:num w:numId="6">
    <w:abstractNumId w:val="28"/>
  </w:num>
  <w:num w:numId="7">
    <w:abstractNumId w:val="2"/>
  </w:num>
  <w:num w:numId="8">
    <w:abstractNumId w:val="22"/>
  </w:num>
  <w:num w:numId="9">
    <w:abstractNumId w:val="19"/>
  </w:num>
  <w:num w:numId="10">
    <w:abstractNumId w:val="31"/>
  </w:num>
  <w:num w:numId="11">
    <w:abstractNumId w:val="35"/>
  </w:num>
  <w:num w:numId="12">
    <w:abstractNumId w:val="36"/>
  </w:num>
  <w:num w:numId="13">
    <w:abstractNumId w:val="21"/>
  </w:num>
  <w:num w:numId="14">
    <w:abstractNumId w:val="13"/>
  </w:num>
  <w:num w:numId="15">
    <w:abstractNumId w:val="11"/>
  </w:num>
  <w:num w:numId="16">
    <w:abstractNumId w:val="27"/>
  </w:num>
  <w:num w:numId="17">
    <w:abstractNumId w:val="12"/>
  </w:num>
  <w:num w:numId="18">
    <w:abstractNumId w:val="0"/>
  </w:num>
  <w:num w:numId="19">
    <w:abstractNumId w:val="23"/>
  </w:num>
  <w:num w:numId="20">
    <w:abstractNumId w:val="24"/>
  </w:num>
  <w:num w:numId="21">
    <w:abstractNumId w:val="17"/>
  </w:num>
  <w:num w:numId="22">
    <w:abstractNumId w:val="5"/>
  </w:num>
  <w:num w:numId="23">
    <w:abstractNumId w:val="3"/>
  </w:num>
  <w:num w:numId="24">
    <w:abstractNumId w:val="34"/>
  </w:num>
  <w:num w:numId="25">
    <w:abstractNumId w:val="14"/>
  </w:num>
  <w:num w:numId="26">
    <w:abstractNumId w:val="8"/>
  </w:num>
  <w:num w:numId="27">
    <w:abstractNumId w:val="7"/>
  </w:num>
  <w:num w:numId="28">
    <w:abstractNumId w:val="16"/>
  </w:num>
  <w:num w:numId="29">
    <w:abstractNumId w:val="18"/>
  </w:num>
  <w:num w:numId="30">
    <w:abstractNumId w:val="1"/>
  </w:num>
  <w:num w:numId="31">
    <w:abstractNumId w:val="30"/>
  </w:num>
  <w:num w:numId="32">
    <w:abstractNumId w:val="15"/>
  </w:num>
  <w:num w:numId="33">
    <w:abstractNumId w:val="4"/>
  </w:num>
  <w:num w:numId="34">
    <w:abstractNumId w:val="6"/>
  </w:num>
  <w:num w:numId="35">
    <w:abstractNumId w:val="10"/>
  </w:num>
  <w:num w:numId="36">
    <w:abstractNumId w:val="9"/>
  </w:num>
  <w:num w:numId="37">
    <w:abstractNumId w:val="25"/>
  </w:num>
  <w:num w:numId="38">
    <w:abstractNumId w:val="38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6E30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899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B3DEA"/>
    <w:rsid w:val="000B6C99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2652"/>
    <w:rsid w:val="00123A2D"/>
    <w:rsid w:val="001248B8"/>
    <w:rsid w:val="001265EE"/>
    <w:rsid w:val="00130353"/>
    <w:rsid w:val="001360E9"/>
    <w:rsid w:val="00141E97"/>
    <w:rsid w:val="00143740"/>
    <w:rsid w:val="00143A10"/>
    <w:rsid w:val="0014796F"/>
    <w:rsid w:val="00150A4C"/>
    <w:rsid w:val="00156A6B"/>
    <w:rsid w:val="00161193"/>
    <w:rsid w:val="00170D0B"/>
    <w:rsid w:val="00181ACE"/>
    <w:rsid w:val="00182AE7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3391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035F"/>
    <w:rsid w:val="0025196E"/>
    <w:rsid w:val="00252E0C"/>
    <w:rsid w:val="00263A25"/>
    <w:rsid w:val="002664FE"/>
    <w:rsid w:val="002670FA"/>
    <w:rsid w:val="00272591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7CFB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18CD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697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1066"/>
    <w:rsid w:val="00517FDB"/>
    <w:rsid w:val="00524F98"/>
    <w:rsid w:val="005336C0"/>
    <w:rsid w:val="005346DB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00E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303"/>
    <w:rsid w:val="00691588"/>
    <w:rsid w:val="006920B6"/>
    <w:rsid w:val="006937FE"/>
    <w:rsid w:val="00693F13"/>
    <w:rsid w:val="00694980"/>
    <w:rsid w:val="006967C2"/>
    <w:rsid w:val="006A529F"/>
    <w:rsid w:val="006B02E0"/>
    <w:rsid w:val="006B2866"/>
    <w:rsid w:val="006B3591"/>
    <w:rsid w:val="006B5513"/>
    <w:rsid w:val="006D1D3D"/>
    <w:rsid w:val="006D30E1"/>
    <w:rsid w:val="006D3ACD"/>
    <w:rsid w:val="006D3CA3"/>
    <w:rsid w:val="006D52E9"/>
    <w:rsid w:val="006E27FD"/>
    <w:rsid w:val="006E5B6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E66"/>
    <w:rsid w:val="00786577"/>
    <w:rsid w:val="0079073C"/>
    <w:rsid w:val="007924F8"/>
    <w:rsid w:val="00793F87"/>
    <w:rsid w:val="007A03E7"/>
    <w:rsid w:val="007A694A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16264"/>
    <w:rsid w:val="008222BF"/>
    <w:rsid w:val="00823DF1"/>
    <w:rsid w:val="00824477"/>
    <w:rsid w:val="00825116"/>
    <w:rsid w:val="00832CA1"/>
    <w:rsid w:val="00837FC4"/>
    <w:rsid w:val="0084049D"/>
    <w:rsid w:val="008441A1"/>
    <w:rsid w:val="0084515D"/>
    <w:rsid w:val="008452F0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6363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0475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2ED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48C2"/>
    <w:rsid w:val="00A05906"/>
    <w:rsid w:val="00A07A47"/>
    <w:rsid w:val="00A1338F"/>
    <w:rsid w:val="00A17F97"/>
    <w:rsid w:val="00A20A0D"/>
    <w:rsid w:val="00A2244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05B8"/>
    <w:rsid w:val="00AC4B0F"/>
    <w:rsid w:val="00AD2399"/>
    <w:rsid w:val="00AD3378"/>
    <w:rsid w:val="00AD4943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50E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36C6"/>
    <w:rsid w:val="00B66C53"/>
    <w:rsid w:val="00B7069B"/>
    <w:rsid w:val="00B758C6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914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B6F5B"/>
    <w:rsid w:val="00CC16B0"/>
    <w:rsid w:val="00CC1C3B"/>
    <w:rsid w:val="00CC450A"/>
    <w:rsid w:val="00CC4513"/>
    <w:rsid w:val="00CC59D8"/>
    <w:rsid w:val="00CC7789"/>
    <w:rsid w:val="00CD56B4"/>
    <w:rsid w:val="00CE0EBF"/>
    <w:rsid w:val="00CE123A"/>
    <w:rsid w:val="00CE1354"/>
    <w:rsid w:val="00CE3EA2"/>
    <w:rsid w:val="00CE5954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37F3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E83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0C09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2B38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07D9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26B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CEFEF0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3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B9BC-0126-4308-8C7D-C43B74C1C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24</Pages>
  <Words>2405</Words>
  <Characters>13710</Characters>
  <Application>Microsoft Office Word</Application>
  <DocSecurity>0</DocSecurity>
  <Lines>114</Lines>
  <Paragraphs>32</Paragraphs>
  <ScaleCrop>false</ScaleCrop>
  <Company>Hewlett-Packard Company</Company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51</cp:revision>
  <cp:lastPrinted>2018-11-20T02:54:00Z</cp:lastPrinted>
  <dcterms:created xsi:type="dcterms:W3CDTF">2022-06-07T09:17:00Z</dcterms:created>
  <dcterms:modified xsi:type="dcterms:W3CDTF">2022-06-15T09:01:00Z</dcterms:modified>
</cp:coreProperties>
</file>