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</w:t>
      </w:r>
      <w:r w:rsidR="0059068C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2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5834A3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九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59068C">
        <w:rPr>
          <w:rFonts w:ascii="標楷體" w:eastAsia="標楷體" w:hAnsi="標楷體" w:cs="標楷體" w:hint="eastAsia"/>
          <w:b/>
          <w:sz w:val="28"/>
          <w:szCs w:val="28"/>
        </w:rPr>
        <w:t>一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r w:rsidR="005834A3">
        <w:rPr>
          <w:rFonts w:ascii="標楷體" w:eastAsia="標楷體" w:hAnsi="標楷體" w:cs="標楷體" w:hint="eastAsia"/>
          <w:b/>
          <w:sz w:val="28"/>
          <w:szCs w:val="28"/>
          <w:u w:val="single"/>
        </w:rPr>
        <w:t>詹雅琇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5834A3" w:rsidRPr="001E290D" w:rsidRDefault="005834A3" w:rsidP="005834A3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5834A3" w:rsidRPr="009476AD" w:rsidRDefault="005834A3" w:rsidP="005834A3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5834A3" w:rsidRDefault="005834A3" w:rsidP="005834A3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1.□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2.□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3.□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4.□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5.□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6.</w:t>
      </w:r>
      <w:r w:rsidR="00DE25FC">
        <w:rPr>
          <w:rFonts w:ascii="標楷體" w:eastAsia="標楷體" w:hAnsi="標楷體" w:cs="新細明體" w:hint="eastAsia"/>
          <w:b/>
          <w:color w:val="auto"/>
          <w:sz w:val="24"/>
          <w:szCs w:val="24"/>
        </w:rPr>
        <w:t>■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7.□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8.□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:rsidR="005834A3" w:rsidRPr="00903674" w:rsidRDefault="005834A3" w:rsidP="005834A3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9.□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504BCC" w:rsidRDefault="005834A3" w:rsidP="005834A3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二、學習節數：每週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>
        <w:rPr>
          <w:rFonts w:ascii="標楷體" w:eastAsia="標楷體" w:hAnsi="標楷體" w:cs="標楷體" w:hint="eastAsia"/>
          <w:sz w:val="24"/>
          <w:szCs w:val="24"/>
        </w:rPr>
        <w:t>1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節，實施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>
        <w:rPr>
          <w:rFonts w:ascii="標楷體" w:eastAsia="標楷體" w:hAnsi="標楷體" w:cs="標楷體" w:hint="eastAsia"/>
          <w:sz w:val="24"/>
          <w:szCs w:val="24"/>
        </w:rPr>
        <w:t>21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週，共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>
        <w:rPr>
          <w:rFonts w:ascii="標楷體" w:eastAsia="標楷體" w:hAnsi="標楷體" w:cs="標楷體" w:hint="eastAsia"/>
          <w:sz w:val="24"/>
          <w:szCs w:val="24"/>
        </w:rPr>
        <w:t>21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5834A3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34A3" w:rsidRDefault="005834A3" w:rsidP="005834A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A1身心素質與自我精進</w:t>
            </w:r>
          </w:p>
          <w:p w:rsidR="005834A3" w:rsidRDefault="008D309E" w:rsidP="005834A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0367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="005834A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A2</w:t>
            </w:r>
            <w:r w:rsidR="005834A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5834A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5834A3" w:rsidRDefault="005834A3" w:rsidP="005834A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5834A3" w:rsidRDefault="008D309E" w:rsidP="005834A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0367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 w:rsidR="005834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5834A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B1</w:t>
            </w:r>
            <w:r w:rsidR="005834A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5834A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5834A3" w:rsidRDefault="008D309E" w:rsidP="005834A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0367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 w:rsidR="005834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5834A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="005834A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5834A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5834A3" w:rsidRDefault="008D309E" w:rsidP="005834A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0367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="005834A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="005834A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5834A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5834A3" w:rsidRDefault="008D309E" w:rsidP="005834A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0367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="005834A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C1</w:t>
            </w:r>
            <w:r w:rsidR="005834A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5834A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5834A3" w:rsidRDefault="005834A3" w:rsidP="005834A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5834A3" w:rsidRPr="001D3382" w:rsidRDefault="008D309E" w:rsidP="005834A3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0367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="005834A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="005834A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5834A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34A3" w:rsidRDefault="005834A3" w:rsidP="005834A3">
            <w:pPr>
              <w:rPr>
                <w:rFonts w:hint="eastAsia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藝-J-A1 參與藝術活動，增進美感知能。</w:t>
            </w:r>
          </w:p>
          <w:p w:rsidR="005834A3" w:rsidRDefault="005834A3" w:rsidP="005834A3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藝-J-A3 嘗試規劃與執行藝術活動，因應情境需求發揮創意。</w:t>
            </w:r>
          </w:p>
          <w:p w:rsidR="005834A3" w:rsidRDefault="005834A3" w:rsidP="005834A3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藝-J-C2 透過藝術實踐，建立利他與合群的知能，培養團隊合作與溝通協調的能力。</w:t>
            </w:r>
          </w:p>
          <w:p w:rsidR="005834A3" w:rsidRPr="00B62FC1" w:rsidRDefault="005834A3" w:rsidP="005834A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 w:hint="eastAsia"/>
          <w:color w:val="FF0000"/>
          <w:sz w:val="24"/>
          <w:szCs w:val="24"/>
          <w:u w:val="single"/>
        </w:rPr>
      </w:pPr>
    </w:p>
    <w:p w:rsidR="00D37619" w:rsidRPr="000D7096" w:rsidRDefault="00433109" w:rsidP="00290376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0D7096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0D7096">
        <w:rPr>
          <w:rFonts w:ascii="標楷體" w:eastAsia="標楷體" w:hAnsi="標楷體" w:cs="標楷體" w:hint="eastAsia"/>
          <w:sz w:val="24"/>
          <w:szCs w:val="24"/>
        </w:rPr>
        <w:t>課程架構：</w:t>
      </w:r>
    </w:p>
    <w:p w:rsidR="000D7096" w:rsidRDefault="000D7096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  <w:highlight w:val="yellow"/>
        </w:rPr>
      </w:pPr>
      <w:r>
        <w:rPr>
          <w:noProof/>
        </w:rPr>
        <w:drawing>
          <wp:inline distT="0" distB="0" distL="0" distR="0" wp14:anchorId="268C6387" wp14:editId="23148A74">
            <wp:extent cx="8863330" cy="4666614"/>
            <wp:effectExtent l="12700" t="63500" r="0" b="0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200C15" w:rsidRDefault="00200C15" w:rsidP="000D7096">
      <w:pPr>
        <w:spacing w:line="240" w:lineRule="atLeast"/>
        <w:ind w:firstLine="0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lastRenderedPageBreak/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689"/>
        <w:gridCol w:w="1703"/>
        <w:gridCol w:w="1560"/>
        <w:gridCol w:w="2693"/>
        <w:gridCol w:w="709"/>
        <w:gridCol w:w="1835"/>
        <w:gridCol w:w="1416"/>
        <w:gridCol w:w="1558"/>
        <w:gridCol w:w="1286"/>
      </w:tblGrid>
      <w:tr w:rsidR="00F6602E" w:rsidRPr="004C7166" w:rsidTr="00496798">
        <w:trPr>
          <w:trHeight w:val="278"/>
          <w:tblHeader/>
          <w:jc w:val="center"/>
        </w:trPr>
        <w:tc>
          <w:tcPr>
            <w:tcW w:w="168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69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:rsidTr="00496798">
        <w:trPr>
          <w:trHeight w:val="278"/>
          <w:tblHeader/>
          <w:jc w:val="center"/>
        </w:trPr>
        <w:tc>
          <w:tcPr>
            <w:tcW w:w="168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693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330675" w:rsidRPr="004C7166" w:rsidRDefault="00330675" w:rsidP="0025461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96798" w:rsidRPr="004C7166" w:rsidTr="00496798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6798" w:rsidRPr="004C7166" w:rsidRDefault="00496798" w:rsidP="0049679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bookmarkStart w:id="0" w:name="_Hlk137380033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:rsidR="00496798" w:rsidRPr="004C7166" w:rsidRDefault="00496798" w:rsidP="0049679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8/30-9/2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496798">
              <w:rPr>
                <w:rFonts w:ascii="標楷體" w:eastAsia="標楷體" w:hAnsi="標楷體" w:cs="標楷體"/>
              </w:rPr>
              <w:t>表A-Ⅳ-2 在地及各族群、東西方、傳統與當代表演藝術之類型、代表作品與人物。</w:t>
            </w:r>
          </w:p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496798">
              <w:rPr>
                <w:rFonts w:ascii="標楷體" w:eastAsia="標楷體" w:hAnsi="標楷體" w:cs="標楷體"/>
              </w:rPr>
              <w:t>表P-Ⅳ-4 表演藝術活動與展演、表演藝術相關工作的特性與種類。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496798">
              <w:rPr>
                <w:rFonts w:ascii="標楷體" w:eastAsia="標楷體" w:hAnsi="標楷體" w:cs="標楷體"/>
              </w:rPr>
              <w:t>表1-Ⅳ-2 能理解表演的形式、文本與表現技巧並創作發表。</w:t>
            </w:r>
          </w:p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496798">
              <w:rPr>
                <w:rFonts w:ascii="標楷體" w:eastAsia="標楷體" w:hAnsi="標楷體" w:cs="標楷體"/>
              </w:rPr>
              <w:t>表2-Ⅳ-1 能覺察並感受創作與美感經驗的關聯。</w:t>
            </w:r>
          </w:p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496798">
              <w:rPr>
                <w:rFonts w:ascii="標楷體" w:eastAsia="標楷體" w:hAnsi="標楷體" w:cs="標楷體"/>
              </w:rPr>
              <w:t>表2-Ⅳ-2 能體認各種表演藝術發展脈絡、文化內涵及代表人物。</w:t>
            </w:r>
          </w:p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496798">
              <w:rPr>
                <w:rFonts w:ascii="標楷體" w:eastAsia="標楷體" w:hAnsi="標楷體" w:cs="標楷體"/>
              </w:rPr>
              <w:t>表3-Ⅳ-4 能養成鑑賞表演藝術的習慣，並能適性發展。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96798" w:rsidRPr="00496798" w:rsidRDefault="001938CC" w:rsidP="0049679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【</w:t>
            </w:r>
            <w:r w:rsidR="00496798" w:rsidRPr="00496798">
              <w:rPr>
                <w:rFonts w:ascii="標楷體" w:eastAsia="標楷體" w:hAnsi="標楷體" w:cs="標楷體"/>
                <w:color w:val="auto"/>
              </w:rPr>
              <w:t>「偶」像大觀園</w:t>
            </w:r>
            <w:r>
              <w:rPr>
                <w:rFonts w:ascii="標楷體" w:eastAsia="標楷體" w:hAnsi="標楷體" w:cs="標楷體" w:hint="eastAsia"/>
                <w:color w:val="auto"/>
              </w:rPr>
              <w:t>】</w:t>
            </w:r>
          </w:p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496798">
              <w:rPr>
                <w:rFonts w:ascii="標楷體" w:eastAsia="標楷體" w:hAnsi="標楷體" w:cs="標楷體"/>
                <w:color w:val="auto"/>
              </w:rPr>
              <w:t>1.</w:t>
            </w:r>
            <w:r w:rsidRPr="00496798">
              <w:rPr>
                <w:rFonts w:ascii="標楷體" w:eastAsia="標楷體" w:hAnsi="標楷體" w:cs="標楷體" w:hint="eastAsia"/>
                <w:color w:val="auto"/>
              </w:rPr>
              <w:t>認識</w:t>
            </w:r>
            <w:r w:rsidRPr="00496798">
              <w:rPr>
                <w:rFonts w:ascii="標楷體" w:eastAsia="標楷體" w:hAnsi="標楷體" w:cs="標楷體"/>
                <w:color w:val="auto"/>
              </w:rPr>
              <w:t>臺灣的皮影戲</w:t>
            </w:r>
            <w:r w:rsidRPr="00496798">
              <w:rPr>
                <w:rFonts w:ascii="標楷體" w:eastAsia="標楷體" w:hAnsi="標楷體" w:cs="標楷體" w:hint="eastAsia"/>
                <w:color w:val="auto"/>
              </w:rPr>
              <w:t>結構與文化。</w:t>
            </w:r>
          </w:p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496798">
              <w:rPr>
                <w:rFonts w:ascii="標楷體" w:eastAsia="標楷體" w:hAnsi="標楷體" w:cs="標楷體"/>
                <w:color w:val="auto"/>
              </w:rPr>
              <w:t>2.</w:t>
            </w:r>
            <w:r w:rsidRPr="00496798">
              <w:rPr>
                <w:rFonts w:ascii="標楷體" w:eastAsia="標楷體" w:hAnsi="標楷體" w:cs="標楷體" w:hint="eastAsia"/>
                <w:color w:val="auto"/>
              </w:rPr>
              <w:t>認識</w:t>
            </w:r>
            <w:r w:rsidRPr="00496798">
              <w:rPr>
                <w:rFonts w:ascii="標楷體" w:eastAsia="標楷體" w:hAnsi="標楷體" w:cs="標楷體"/>
                <w:color w:val="auto"/>
              </w:rPr>
              <w:t>印尼的皮影戲：透過印度史詩《摩訶婆羅多》和《羅摩衍那》</w:t>
            </w:r>
            <w:r w:rsidRPr="00496798">
              <w:rPr>
                <w:rFonts w:ascii="標楷體" w:eastAsia="標楷體" w:hAnsi="標楷體" w:cs="標楷體" w:hint="eastAsia"/>
                <w:color w:val="auto"/>
              </w:rPr>
              <w:t>講</w:t>
            </w:r>
            <w:r w:rsidRPr="00496798">
              <w:rPr>
                <w:rFonts w:ascii="標楷體" w:eastAsia="標楷體" w:hAnsi="標楷體" w:cs="標楷體"/>
                <w:color w:val="auto"/>
              </w:rPr>
              <w:t>解印尼的皮影戲流變、戲偶特色及故事類型。</w:t>
            </w:r>
          </w:p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496798">
              <w:rPr>
                <w:rFonts w:ascii="標楷體" w:eastAsia="標楷體" w:hAnsi="標楷體" w:cs="標楷體"/>
                <w:color w:val="auto"/>
              </w:rPr>
              <w:t>3.捷克的黑光劇：捷克黑光劇的表演手法與運用螢光效果</w:t>
            </w:r>
            <w:r w:rsidRPr="00496798">
              <w:rPr>
                <w:rFonts w:ascii="標楷體" w:eastAsia="標楷體" w:hAnsi="標楷體" w:cs="標楷體" w:hint="eastAsia"/>
                <w:color w:val="auto"/>
              </w:rPr>
              <w:t>為</w:t>
            </w:r>
            <w:r w:rsidRPr="00496798">
              <w:rPr>
                <w:rFonts w:ascii="標楷體" w:eastAsia="標楷體" w:hAnsi="標楷體" w:cs="標楷體"/>
                <w:color w:val="auto"/>
              </w:rPr>
              <w:t>獨特的呈現方式。黑光劇在臺灣的發展</w:t>
            </w:r>
            <w:r w:rsidRPr="00496798">
              <w:rPr>
                <w:rFonts w:ascii="標楷體" w:eastAsia="標楷體" w:hAnsi="標楷體" w:cs="標楷體" w:hint="eastAsia"/>
                <w:color w:val="auto"/>
              </w:rPr>
              <w:t>-杯子劇團</w:t>
            </w:r>
            <w:r w:rsidRPr="00496798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496798">
              <w:rPr>
                <w:rFonts w:ascii="標楷體" w:eastAsia="標楷體" w:hAnsi="標楷體" w:cs="標楷體"/>
                <w:color w:val="auto"/>
              </w:rPr>
              <w:t>4.不同國家皮影戲的異同：分析臺灣與印尼的皮影戲演出形式、舞臺、題材、表演者操偶方式的異同，讓學生更能了解兩者文化之間的差異。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96798" w:rsidRPr="00253E4A" w:rsidRDefault="00496798" w:rsidP="00496798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253E4A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96798" w:rsidRPr="00253E4A" w:rsidRDefault="00954E80" w:rsidP="00954E8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</w:t>
            </w:r>
            <w:r w:rsidR="00496798" w:rsidRPr="00253E4A">
              <w:rPr>
                <w:rFonts w:ascii="標楷體" w:eastAsia="標楷體" w:hAnsi="標楷體" w:cs="標楷體"/>
              </w:rPr>
              <w:t>電腦</w:t>
            </w:r>
            <w:r>
              <w:rPr>
                <w:rFonts w:ascii="標楷體" w:eastAsia="標楷體" w:hAnsi="標楷體" w:cs="標楷體"/>
              </w:rPr>
              <w:br/>
            </w:r>
            <w:r>
              <w:rPr>
                <w:rFonts w:ascii="標楷體" w:eastAsia="標楷體" w:hAnsi="標楷體" w:cs="標楷體" w:hint="eastAsia"/>
              </w:rPr>
              <w:t>2.</w:t>
            </w:r>
            <w:r w:rsidR="00496798" w:rsidRPr="00253E4A">
              <w:rPr>
                <w:rFonts w:ascii="標楷體" w:eastAsia="標楷體" w:hAnsi="標楷體" w:cs="標楷體"/>
              </w:rPr>
              <w:t>影音音響設備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96798" w:rsidRPr="00253E4A" w:rsidRDefault="00496798" w:rsidP="0049679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1.教師評量</w:t>
            </w:r>
          </w:p>
          <w:p w:rsidR="00496798" w:rsidRPr="00253E4A" w:rsidRDefault="00496798" w:rsidP="0049679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2.表現評量</w:t>
            </w:r>
          </w:p>
          <w:p w:rsidR="00496798" w:rsidRPr="00253E4A" w:rsidRDefault="00496798" w:rsidP="0049679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3.態度評量</w:t>
            </w:r>
          </w:p>
          <w:p w:rsidR="00496798" w:rsidRPr="00253E4A" w:rsidRDefault="00496798" w:rsidP="0049679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96798" w:rsidRDefault="00496798" w:rsidP="0049679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:rsidR="00496798" w:rsidRDefault="00496798" w:rsidP="0049679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多J2 關懷我族文化遺產的傳承與興革。</w:t>
            </w:r>
          </w:p>
          <w:p w:rsidR="00496798" w:rsidRDefault="00496798" w:rsidP="0049679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多J8 探討不同文化接觸</w:t>
            </w:r>
            <w:r w:rsidRPr="00253E4A">
              <w:rPr>
                <w:rFonts w:ascii="標楷體" w:eastAsia="標楷體" w:hAnsi="標楷體" w:cs="標楷體"/>
              </w:rPr>
              <w:t>時可能產生的衝突、融合或創新。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6798" w:rsidRPr="0025461C" w:rsidRDefault="00496798" w:rsidP="0049679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30開學</w:t>
            </w:r>
          </w:p>
        </w:tc>
      </w:tr>
      <w:tr w:rsidR="00496798" w:rsidRPr="004C7166" w:rsidTr="00496798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6798" w:rsidRPr="004C7166" w:rsidRDefault="00496798" w:rsidP="0049679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第二週  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9/3-9/9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496798">
              <w:rPr>
                <w:rFonts w:ascii="標楷體" w:eastAsia="標楷體" w:hAnsi="標楷體" w:cs="標楷體"/>
              </w:rPr>
              <w:t>表E-Ⅳ-1 聲音、身體、情感、時間、空間、勁力、即興、動作等戲劇或舞蹈元素。</w:t>
            </w:r>
          </w:p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496798">
              <w:rPr>
                <w:rFonts w:ascii="標楷體" w:eastAsia="標楷體" w:hAnsi="標楷體" w:cs="標楷體"/>
              </w:rPr>
              <w:t>表E-Ⅳ-2 肢體動作與語彙、角色建立與表演、各</w:t>
            </w:r>
            <w:r w:rsidRPr="00496798">
              <w:rPr>
                <w:rFonts w:ascii="標楷體" w:eastAsia="標楷體" w:hAnsi="標楷體" w:cs="標楷體"/>
              </w:rPr>
              <w:lastRenderedPageBreak/>
              <w:t>類型文本分析與創作。</w:t>
            </w:r>
          </w:p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496798">
              <w:rPr>
                <w:rFonts w:ascii="標楷體" w:eastAsia="標楷體" w:hAnsi="標楷體" w:cs="標楷體"/>
              </w:rPr>
              <w:t>表A-Ⅳ-2 在地及各族群、東西方、傳統與當代表演藝術之類型、代表作品與人物。</w:t>
            </w:r>
          </w:p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496798">
              <w:rPr>
                <w:rFonts w:ascii="標楷體" w:eastAsia="標楷體" w:hAnsi="標楷體" w:cs="標楷體"/>
              </w:rPr>
              <w:t>表P-Ⅳ-4 表演藝術活動與展演、表演藝術相關工作的特性與種類。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496798">
              <w:rPr>
                <w:rFonts w:ascii="標楷體" w:eastAsia="標楷體" w:hAnsi="標楷體" w:cs="標楷體"/>
              </w:rPr>
              <w:lastRenderedPageBreak/>
              <w:t>表1-Ⅳ-2 能理解表演的形式、文本與表現技巧並創作發表。</w:t>
            </w:r>
          </w:p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496798">
              <w:rPr>
                <w:rFonts w:ascii="標楷體" w:eastAsia="標楷體" w:hAnsi="標楷體" w:cs="標楷體"/>
              </w:rPr>
              <w:t>表2-Ⅳ-1 能覺察並感受創作與美感經驗的關聯。</w:t>
            </w:r>
          </w:p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496798">
              <w:rPr>
                <w:rFonts w:ascii="標楷體" w:eastAsia="標楷體" w:hAnsi="標楷體" w:cs="標楷體"/>
              </w:rPr>
              <w:t>表2-Ⅳ-2 能體認各種表演藝術發</w:t>
            </w:r>
            <w:r w:rsidRPr="00496798">
              <w:rPr>
                <w:rFonts w:ascii="標楷體" w:eastAsia="標楷體" w:hAnsi="標楷體" w:cs="標楷體"/>
              </w:rPr>
              <w:lastRenderedPageBreak/>
              <w:t>展脈絡、文化內涵及代表人物。</w:t>
            </w:r>
          </w:p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496798">
              <w:rPr>
                <w:rFonts w:ascii="標楷體" w:eastAsia="標楷體" w:hAnsi="標楷體" w:cs="標楷體"/>
              </w:rPr>
              <w:t>表3-Ⅳ-4 能養成鑑賞表演藝術的習慣，並能適性發展。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38CC" w:rsidRPr="00496798" w:rsidRDefault="001938CC" w:rsidP="001938C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【</w:t>
            </w:r>
            <w:r w:rsidRPr="00496798">
              <w:rPr>
                <w:rFonts w:ascii="標楷體" w:eastAsia="標楷體" w:hAnsi="標楷體" w:cs="標楷體"/>
                <w:color w:val="auto"/>
              </w:rPr>
              <w:t>「偶」像大觀園</w:t>
            </w:r>
            <w:r>
              <w:rPr>
                <w:rFonts w:ascii="標楷體" w:eastAsia="標楷體" w:hAnsi="標楷體" w:cs="標楷體" w:hint="eastAsia"/>
                <w:color w:val="auto"/>
              </w:rPr>
              <w:t>】</w:t>
            </w:r>
          </w:p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496798">
              <w:rPr>
                <w:rFonts w:ascii="標楷體" w:eastAsia="標楷體" w:hAnsi="標楷體" w:cs="標楷體"/>
                <w:color w:val="auto"/>
              </w:rPr>
              <w:t>1.東方：臺灣與中國泉州傀儡戲的特色</w:t>
            </w:r>
          </w:p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496798">
              <w:rPr>
                <w:rFonts w:ascii="標楷體" w:eastAsia="標楷體" w:hAnsi="標楷體" w:cs="標楷體"/>
                <w:color w:val="auto"/>
              </w:rPr>
              <w:t>(1)分別介紹兩個地方傀儡戲的表演方式</w:t>
            </w:r>
            <w:r w:rsidRPr="00496798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496798">
              <w:rPr>
                <w:rFonts w:ascii="標楷體" w:eastAsia="標楷體" w:hAnsi="標楷體" w:cs="標楷體"/>
                <w:color w:val="auto"/>
              </w:rPr>
              <w:t>(2)補充習俗禁忌</w:t>
            </w:r>
            <w:r w:rsidRPr="00496798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496798">
              <w:rPr>
                <w:rFonts w:ascii="標楷體" w:eastAsia="標楷體" w:hAnsi="標楷體" w:cs="標楷體"/>
                <w:color w:val="auto"/>
              </w:rPr>
              <w:t>2.西方：波蘭及捷克的提線木偶戲</w:t>
            </w:r>
          </w:p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496798">
              <w:rPr>
                <w:rFonts w:ascii="標楷體" w:eastAsia="標楷體" w:hAnsi="標楷體" w:cs="標楷體"/>
                <w:color w:val="auto"/>
              </w:rPr>
              <w:t>(1)</w:t>
            </w:r>
            <w:r w:rsidRPr="00496798">
              <w:rPr>
                <w:rFonts w:ascii="標楷體" w:eastAsia="標楷體" w:hAnsi="標楷體" w:cs="標楷體" w:hint="eastAsia"/>
                <w:color w:val="auto"/>
              </w:rPr>
              <w:t>介紹</w:t>
            </w:r>
            <w:r w:rsidRPr="00496798">
              <w:rPr>
                <w:rFonts w:ascii="標楷體" w:eastAsia="標楷體" w:hAnsi="標楷體" w:cs="標楷體"/>
                <w:color w:val="auto"/>
              </w:rPr>
              <w:t>起源於中世紀的法國</w:t>
            </w:r>
            <w:r w:rsidRPr="00496798">
              <w:rPr>
                <w:rFonts w:ascii="標楷體" w:eastAsia="標楷體" w:hAnsi="標楷體" w:cs="標楷體" w:hint="eastAsia"/>
                <w:color w:val="auto"/>
              </w:rPr>
              <w:t>的</w:t>
            </w:r>
            <w:r w:rsidRPr="00496798">
              <w:rPr>
                <w:rFonts w:ascii="標楷體" w:eastAsia="標楷體" w:hAnsi="標楷體" w:cs="標楷體"/>
                <w:color w:val="auto"/>
              </w:rPr>
              <w:t>提線木偶，提線木偶主要在盒</w:t>
            </w:r>
            <w:r w:rsidRPr="00496798">
              <w:rPr>
                <w:rFonts w:ascii="標楷體" w:eastAsia="標楷體" w:hAnsi="標楷體" w:cs="標楷體"/>
                <w:color w:val="auto"/>
              </w:rPr>
              <w:lastRenderedPageBreak/>
              <w:t>子劇、箱子劇或是黑光劇使用。</w:t>
            </w:r>
          </w:p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496798">
              <w:rPr>
                <w:rFonts w:ascii="標楷體" w:eastAsia="標楷體" w:hAnsi="標楷體" w:cs="標楷體"/>
                <w:color w:val="auto"/>
              </w:rPr>
              <w:t>(2)介紹波蘭和捷克的提線木偶戲，並說明在當地是很常見的街頭藝術</w:t>
            </w:r>
            <w:r w:rsidRPr="00496798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496798">
              <w:rPr>
                <w:rFonts w:ascii="標楷體" w:eastAsia="標楷體" w:hAnsi="標楷體" w:cs="標楷體" w:hint="eastAsia"/>
                <w:color w:val="auto"/>
              </w:rPr>
              <w:t>3.</w:t>
            </w:r>
            <w:r w:rsidRPr="00496798">
              <w:rPr>
                <w:rFonts w:ascii="標楷體" w:eastAsia="標楷體" w:hAnsi="標楷體" w:cs="標楷體"/>
                <w:color w:val="auto"/>
              </w:rPr>
              <w:t>比較東方與西方的差異。</w:t>
            </w:r>
          </w:p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496798">
              <w:rPr>
                <w:rFonts w:ascii="標楷體" w:eastAsia="標楷體" w:hAnsi="標楷體" w:cs="標楷體" w:hint="eastAsia"/>
                <w:color w:val="auto"/>
              </w:rPr>
              <w:t>4.補充介紹</w:t>
            </w:r>
            <w:r w:rsidRPr="00496798">
              <w:rPr>
                <w:rFonts w:ascii="標楷體" w:eastAsia="標楷體" w:hAnsi="標楷體" w:cs="標楷體"/>
                <w:color w:val="auto"/>
              </w:rPr>
              <w:t>日本的人形淨瑠璃</w:t>
            </w:r>
            <w:r w:rsidRPr="00496798">
              <w:rPr>
                <w:rFonts w:ascii="標楷體" w:eastAsia="標楷體" w:hAnsi="標楷體" w:cs="標楷體" w:hint="eastAsia"/>
                <w:color w:val="auto"/>
              </w:rPr>
              <w:t>、</w:t>
            </w:r>
            <w:r w:rsidRPr="00496798">
              <w:rPr>
                <w:rFonts w:ascii="標楷體" w:eastAsia="標楷體" w:hAnsi="標楷體" w:cs="標楷體"/>
                <w:color w:val="auto"/>
              </w:rPr>
              <w:t>越南水傀儡</w:t>
            </w:r>
            <w:r w:rsidRPr="00496798">
              <w:rPr>
                <w:rFonts w:ascii="標楷體" w:eastAsia="標楷體" w:hAnsi="標楷體" w:cs="標楷體" w:hint="eastAsia"/>
                <w:color w:val="auto"/>
              </w:rPr>
              <w:t>、</w:t>
            </w:r>
            <w:r w:rsidRPr="00496798">
              <w:rPr>
                <w:rFonts w:ascii="標楷體" w:eastAsia="標楷體" w:hAnsi="標楷體" w:cs="標楷體"/>
                <w:color w:val="auto"/>
              </w:rPr>
              <w:t>中國杖頭傀儡</w:t>
            </w:r>
            <w:r w:rsidRPr="00496798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96798" w:rsidRPr="00253E4A" w:rsidRDefault="00496798" w:rsidP="00496798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253E4A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1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96798" w:rsidRPr="00253E4A" w:rsidRDefault="00954E80" w:rsidP="00954E8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</w:t>
            </w:r>
            <w:r w:rsidRPr="00253E4A">
              <w:rPr>
                <w:rFonts w:ascii="標楷體" w:eastAsia="標楷體" w:hAnsi="標楷體" w:cs="標楷體"/>
              </w:rPr>
              <w:t>電腦</w:t>
            </w:r>
            <w:r>
              <w:rPr>
                <w:rFonts w:ascii="標楷體" w:eastAsia="標楷體" w:hAnsi="標楷體" w:cs="標楷體"/>
              </w:rPr>
              <w:br/>
            </w:r>
            <w:r>
              <w:rPr>
                <w:rFonts w:ascii="標楷體" w:eastAsia="標楷體" w:hAnsi="標楷體" w:cs="標楷體" w:hint="eastAsia"/>
              </w:rPr>
              <w:t>2.</w:t>
            </w:r>
            <w:r w:rsidRPr="00253E4A">
              <w:rPr>
                <w:rFonts w:ascii="標楷體" w:eastAsia="標楷體" w:hAnsi="標楷體" w:cs="標楷體"/>
              </w:rPr>
              <w:t>影音音響設備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96798" w:rsidRPr="00253E4A" w:rsidRDefault="00496798" w:rsidP="0049679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1.教師評量</w:t>
            </w:r>
          </w:p>
          <w:p w:rsidR="00496798" w:rsidRPr="00253E4A" w:rsidRDefault="00496798" w:rsidP="0049679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2.表現評量</w:t>
            </w:r>
          </w:p>
          <w:p w:rsidR="00496798" w:rsidRPr="00253E4A" w:rsidRDefault="00496798" w:rsidP="0049679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3.討論評量</w:t>
            </w:r>
          </w:p>
          <w:p w:rsidR="00496798" w:rsidRPr="00253E4A" w:rsidRDefault="00496798" w:rsidP="0049679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96798" w:rsidRDefault="00496798" w:rsidP="0049679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:rsidR="00496798" w:rsidRDefault="00496798" w:rsidP="0049679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多J2 關懷我族文化遺產的傳承與興革。</w:t>
            </w:r>
          </w:p>
          <w:p w:rsidR="00496798" w:rsidRDefault="00496798" w:rsidP="0049679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多J8 探討不同文化接觸</w:t>
            </w:r>
            <w:r w:rsidRPr="00253E4A">
              <w:rPr>
                <w:rFonts w:ascii="標楷體" w:eastAsia="標楷體" w:hAnsi="標楷體" w:cs="標楷體"/>
              </w:rPr>
              <w:t>時可能產生的衝突、融合或創新。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6798" w:rsidRPr="0025461C" w:rsidRDefault="00496798" w:rsidP="0049679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5-6九年級第一次複習考             7暑假作業抽查、八九年級國文科補考</w:t>
            </w:r>
          </w:p>
        </w:tc>
      </w:tr>
      <w:tr w:rsidR="00496798" w:rsidRPr="004C7166" w:rsidTr="00496798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6798" w:rsidRPr="004C7166" w:rsidRDefault="00496798" w:rsidP="0049679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9/10-9/16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496798">
              <w:rPr>
                <w:rFonts w:ascii="標楷體" w:eastAsia="標楷體" w:hAnsi="標楷體" w:cs="標楷體"/>
              </w:rPr>
              <w:t>表E-Ⅳ-1 聲音、身體、情感、時間、空間、勁力、即興、動作等戲劇或舞蹈元素。</w:t>
            </w:r>
          </w:p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496798">
              <w:rPr>
                <w:rFonts w:ascii="標楷體" w:eastAsia="標楷體" w:hAnsi="標楷體" w:cs="標楷體"/>
              </w:rPr>
              <w:t>表E-Ⅳ-2 肢體動作與語彙、角色建立與表演、各類型文本分析與創作。</w:t>
            </w:r>
          </w:p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496798">
              <w:rPr>
                <w:rFonts w:ascii="標楷體" w:eastAsia="標楷體" w:hAnsi="標楷體" w:cs="標楷體"/>
              </w:rPr>
              <w:t>表A-Ⅳ-2 在地及各族群、東西方、傳統與當代</w:t>
            </w:r>
            <w:r w:rsidRPr="00496798">
              <w:rPr>
                <w:rFonts w:ascii="標楷體" w:eastAsia="標楷體" w:hAnsi="標楷體" w:cs="標楷體"/>
              </w:rPr>
              <w:lastRenderedPageBreak/>
              <w:t>表演藝術之類型、代表作品與人物。</w:t>
            </w:r>
          </w:p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496798">
              <w:rPr>
                <w:rFonts w:ascii="標楷體" w:eastAsia="標楷體" w:hAnsi="標楷體" w:cs="標楷體"/>
              </w:rPr>
              <w:t>表P-Ⅳ-4 表演藝術活動與展演、表演藝術相關工作的特性與種類。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496798">
              <w:rPr>
                <w:rFonts w:ascii="標楷體" w:eastAsia="標楷體" w:hAnsi="標楷體" w:cs="標楷體"/>
              </w:rPr>
              <w:lastRenderedPageBreak/>
              <w:t>表1-Ⅳ-2 能理解表演的形式、文本與表現技巧並創作發表。</w:t>
            </w:r>
          </w:p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496798">
              <w:rPr>
                <w:rFonts w:ascii="標楷體" w:eastAsia="標楷體" w:hAnsi="標楷體" w:cs="標楷體"/>
              </w:rPr>
              <w:t>表2-Ⅳ-1 能覺察並感受創作與美感經驗的關聯。</w:t>
            </w:r>
          </w:p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496798">
              <w:rPr>
                <w:rFonts w:ascii="標楷體" w:eastAsia="標楷體" w:hAnsi="標楷體" w:cs="標楷體"/>
              </w:rPr>
              <w:t>表2-Ⅳ-2 能體認各種表演藝術發展脈絡、文化內涵及代表人物。</w:t>
            </w:r>
          </w:p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496798">
              <w:rPr>
                <w:rFonts w:ascii="標楷體" w:eastAsia="標楷體" w:hAnsi="標楷體" w:cs="標楷體"/>
              </w:rPr>
              <w:t>表3-Ⅳ-4 能養成鑑賞表演藝術的</w:t>
            </w:r>
            <w:r w:rsidRPr="00496798">
              <w:rPr>
                <w:rFonts w:ascii="標楷體" w:eastAsia="標楷體" w:hAnsi="標楷體" w:cs="標楷體"/>
              </w:rPr>
              <w:lastRenderedPageBreak/>
              <w:t>習慣，並能適性發展。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38CC" w:rsidRPr="00496798" w:rsidRDefault="001938CC" w:rsidP="001938C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【</w:t>
            </w:r>
            <w:r w:rsidRPr="00496798">
              <w:rPr>
                <w:rFonts w:ascii="標楷體" w:eastAsia="標楷體" w:hAnsi="標楷體" w:cs="標楷體"/>
                <w:color w:val="auto"/>
              </w:rPr>
              <w:t>「偶」像大觀園</w:t>
            </w:r>
            <w:r>
              <w:rPr>
                <w:rFonts w:ascii="標楷體" w:eastAsia="標楷體" w:hAnsi="標楷體" w:cs="標楷體" w:hint="eastAsia"/>
                <w:color w:val="auto"/>
              </w:rPr>
              <w:t>】</w:t>
            </w:r>
          </w:p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496798">
              <w:rPr>
                <w:rFonts w:ascii="標楷體" w:eastAsia="標楷體" w:hAnsi="標楷體" w:cs="標楷體"/>
                <w:color w:val="auto"/>
              </w:rPr>
              <w:t>1.東方：臺灣與中國泉州傀儡戲的特色</w:t>
            </w:r>
          </w:p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496798">
              <w:rPr>
                <w:rFonts w:ascii="標楷體" w:eastAsia="標楷體" w:hAnsi="標楷體" w:cs="標楷體"/>
                <w:color w:val="auto"/>
              </w:rPr>
              <w:t>(1)分別介紹兩個地方傀儡戲的表演方式</w:t>
            </w:r>
            <w:r w:rsidRPr="00496798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496798">
              <w:rPr>
                <w:rFonts w:ascii="標楷體" w:eastAsia="標楷體" w:hAnsi="標楷體" w:cs="標楷體"/>
                <w:color w:val="auto"/>
              </w:rPr>
              <w:t>(2)補充習俗禁忌</w:t>
            </w:r>
            <w:r w:rsidRPr="00496798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496798">
              <w:rPr>
                <w:rFonts w:ascii="標楷體" w:eastAsia="標楷體" w:hAnsi="標楷體" w:cs="標楷體"/>
                <w:color w:val="auto"/>
              </w:rPr>
              <w:t>2.西方：波蘭及捷克的提線木偶戲</w:t>
            </w:r>
          </w:p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496798">
              <w:rPr>
                <w:rFonts w:ascii="標楷體" w:eastAsia="標楷體" w:hAnsi="標楷體" w:cs="標楷體"/>
                <w:color w:val="auto"/>
              </w:rPr>
              <w:t>(1)</w:t>
            </w:r>
            <w:r w:rsidRPr="00496798">
              <w:rPr>
                <w:rFonts w:ascii="標楷體" w:eastAsia="標楷體" w:hAnsi="標楷體" w:cs="標楷體" w:hint="eastAsia"/>
                <w:color w:val="auto"/>
              </w:rPr>
              <w:t>介紹</w:t>
            </w:r>
            <w:r w:rsidRPr="00496798">
              <w:rPr>
                <w:rFonts w:ascii="標楷體" w:eastAsia="標楷體" w:hAnsi="標楷體" w:cs="標楷體"/>
                <w:color w:val="auto"/>
              </w:rPr>
              <w:t>起源於中世紀的法國</w:t>
            </w:r>
            <w:r w:rsidRPr="00496798">
              <w:rPr>
                <w:rFonts w:ascii="標楷體" w:eastAsia="標楷體" w:hAnsi="標楷體" w:cs="標楷體" w:hint="eastAsia"/>
                <w:color w:val="auto"/>
              </w:rPr>
              <w:t>的</w:t>
            </w:r>
            <w:r w:rsidRPr="00496798">
              <w:rPr>
                <w:rFonts w:ascii="標楷體" w:eastAsia="標楷體" w:hAnsi="標楷體" w:cs="標楷體"/>
                <w:color w:val="auto"/>
              </w:rPr>
              <w:t>提線木偶，提線木偶主要在盒子劇、箱子劇或是黑光劇使用。</w:t>
            </w:r>
          </w:p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496798">
              <w:rPr>
                <w:rFonts w:ascii="標楷體" w:eastAsia="標楷體" w:hAnsi="標楷體" w:cs="標楷體"/>
                <w:color w:val="auto"/>
              </w:rPr>
              <w:lastRenderedPageBreak/>
              <w:t>(2)介紹波蘭和捷克的提線木偶戲，並說明在當地是很常見的街頭藝術</w:t>
            </w:r>
            <w:r w:rsidRPr="00496798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496798">
              <w:rPr>
                <w:rFonts w:ascii="標楷體" w:eastAsia="標楷體" w:hAnsi="標楷體" w:cs="標楷體" w:hint="eastAsia"/>
                <w:color w:val="auto"/>
              </w:rPr>
              <w:t>3.</w:t>
            </w:r>
            <w:r w:rsidRPr="00496798">
              <w:rPr>
                <w:rFonts w:ascii="標楷體" w:eastAsia="標楷體" w:hAnsi="標楷體" w:cs="標楷體"/>
                <w:color w:val="auto"/>
              </w:rPr>
              <w:t>比較東方與西方的差異。</w:t>
            </w:r>
          </w:p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496798">
              <w:rPr>
                <w:rFonts w:ascii="標楷體" w:eastAsia="標楷體" w:hAnsi="標楷體" w:cs="標楷體" w:hint="eastAsia"/>
                <w:color w:val="auto"/>
              </w:rPr>
              <w:t>4.補充介紹</w:t>
            </w:r>
            <w:r w:rsidRPr="00496798">
              <w:rPr>
                <w:rFonts w:ascii="標楷體" w:eastAsia="標楷體" w:hAnsi="標楷體" w:cs="標楷體"/>
                <w:color w:val="auto"/>
              </w:rPr>
              <w:t>日本的人形淨瑠璃</w:t>
            </w:r>
            <w:r w:rsidRPr="00496798">
              <w:rPr>
                <w:rFonts w:ascii="標楷體" w:eastAsia="標楷體" w:hAnsi="標楷體" w:cs="標楷體" w:hint="eastAsia"/>
                <w:color w:val="auto"/>
              </w:rPr>
              <w:t>、</w:t>
            </w:r>
            <w:r w:rsidRPr="00496798">
              <w:rPr>
                <w:rFonts w:ascii="標楷體" w:eastAsia="標楷體" w:hAnsi="標楷體" w:cs="標楷體"/>
                <w:color w:val="auto"/>
              </w:rPr>
              <w:t>越南水傀儡</w:t>
            </w:r>
            <w:r w:rsidRPr="00496798">
              <w:rPr>
                <w:rFonts w:ascii="標楷體" w:eastAsia="標楷體" w:hAnsi="標楷體" w:cs="標楷體" w:hint="eastAsia"/>
                <w:color w:val="auto"/>
              </w:rPr>
              <w:t>、</w:t>
            </w:r>
            <w:r w:rsidRPr="00496798">
              <w:rPr>
                <w:rFonts w:ascii="標楷體" w:eastAsia="標楷體" w:hAnsi="標楷體" w:cs="標楷體"/>
                <w:color w:val="auto"/>
              </w:rPr>
              <w:t>中國杖頭傀儡</w:t>
            </w:r>
            <w:r w:rsidRPr="00496798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96798" w:rsidRPr="00253E4A" w:rsidRDefault="00496798" w:rsidP="00496798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253E4A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1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96798" w:rsidRPr="00253E4A" w:rsidRDefault="00954E80" w:rsidP="00954E8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</w:t>
            </w:r>
            <w:r w:rsidRPr="00253E4A">
              <w:rPr>
                <w:rFonts w:ascii="標楷體" w:eastAsia="標楷體" w:hAnsi="標楷體" w:cs="標楷體"/>
              </w:rPr>
              <w:t>電腦</w:t>
            </w:r>
            <w:r>
              <w:rPr>
                <w:rFonts w:ascii="標楷體" w:eastAsia="標楷體" w:hAnsi="標楷體" w:cs="標楷體"/>
              </w:rPr>
              <w:br/>
            </w:r>
            <w:r>
              <w:rPr>
                <w:rFonts w:ascii="標楷體" w:eastAsia="標楷體" w:hAnsi="標楷體" w:cs="標楷體" w:hint="eastAsia"/>
              </w:rPr>
              <w:t>2.</w:t>
            </w:r>
            <w:r w:rsidRPr="00253E4A">
              <w:rPr>
                <w:rFonts w:ascii="標楷體" w:eastAsia="標楷體" w:hAnsi="標楷體" w:cs="標楷體"/>
              </w:rPr>
              <w:t>影音音響設備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00FAB" w:rsidRPr="00253E4A" w:rsidRDefault="00300FAB" w:rsidP="00300FAB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1.教師評量</w:t>
            </w:r>
          </w:p>
          <w:p w:rsidR="00300FAB" w:rsidRPr="00253E4A" w:rsidRDefault="00300FAB" w:rsidP="00300FAB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2.表現評量</w:t>
            </w:r>
          </w:p>
          <w:p w:rsidR="00300FAB" w:rsidRPr="00253E4A" w:rsidRDefault="00300FAB" w:rsidP="00300FAB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3.討論評量</w:t>
            </w:r>
          </w:p>
          <w:p w:rsidR="00496798" w:rsidRPr="00300FAB" w:rsidRDefault="00496798" w:rsidP="0049679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96798" w:rsidRDefault="00496798" w:rsidP="0049679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:rsidR="00496798" w:rsidRDefault="00496798" w:rsidP="0049679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多J2 關懷我族文化遺產的傳承與興革。</w:t>
            </w:r>
          </w:p>
          <w:p w:rsidR="00496798" w:rsidRDefault="00496798" w:rsidP="0049679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多J8 探討不同文化接觸</w:t>
            </w:r>
            <w:r w:rsidRPr="00253E4A">
              <w:rPr>
                <w:rFonts w:ascii="標楷體" w:eastAsia="標楷體" w:hAnsi="標楷體" w:cs="標楷體"/>
              </w:rPr>
              <w:t>時可能產生的衝突、融合或創新。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6798" w:rsidRPr="0025461C" w:rsidRDefault="00496798" w:rsidP="0049679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11-14八九年級數英社自科補考                 </w:t>
            </w:r>
          </w:p>
        </w:tc>
      </w:tr>
      <w:tr w:rsidR="00496798" w:rsidRPr="004C7166" w:rsidTr="00496798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6798" w:rsidRPr="004C7166" w:rsidRDefault="00496798" w:rsidP="0049679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第四週</w:t>
            </w:r>
          </w:p>
          <w:p w:rsidR="00496798" w:rsidRPr="004C7166" w:rsidRDefault="00496798" w:rsidP="0049679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9/17-9/23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496798">
              <w:rPr>
                <w:rFonts w:ascii="標楷體" w:eastAsia="標楷體" w:hAnsi="標楷體" w:cs="標楷體"/>
              </w:rPr>
              <w:t>表E-Ⅳ-1 聲音、身體、情感、時間、空間、勁力、即興、動作等戲劇或舞蹈元素。</w:t>
            </w:r>
          </w:p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496798">
              <w:rPr>
                <w:rFonts w:ascii="標楷體" w:eastAsia="標楷體" w:hAnsi="標楷體" w:cs="標楷體"/>
              </w:rPr>
              <w:t>表A-Ⅳ-2 在地及各族群、東西方、傳統與當代表演藝術之類型、代表作品與人物。</w:t>
            </w:r>
          </w:p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496798">
              <w:rPr>
                <w:rFonts w:ascii="標楷體" w:eastAsia="標楷體" w:hAnsi="標楷體" w:cs="標楷體"/>
              </w:rPr>
              <w:t>表P-Ⅳ-4 表演藝術活動與展演、表演藝術相關工作的特性與種類。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496798">
              <w:rPr>
                <w:rFonts w:ascii="標楷體" w:eastAsia="標楷體" w:hAnsi="標楷體" w:cs="標楷體"/>
              </w:rPr>
              <w:t>表1-Ⅳ-1 能運用特定元素、形式、技巧與肢體語彙表現想法，發展多元能力，並在劇場中呈現。</w:t>
            </w:r>
          </w:p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496798">
              <w:rPr>
                <w:rFonts w:ascii="標楷體" w:eastAsia="標楷體" w:hAnsi="標楷體" w:cs="標楷體"/>
              </w:rPr>
              <w:t>表2-Ⅳ-1 能覺察並感受創作與美感經驗的關聯。</w:t>
            </w:r>
          </w:p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496798">
              <w:rPr>
                <w:rFonts w:ascii="標楷體" w:eastAsia="標楷體" w:hAnsi="標楷體" w:cs="標楷體"/>
              </w:rPr>
              <w:t>表2-Ⅳ-2 能體認各種表演藝術發展脈絡、文化內涵及代表人物。</w:t>
            </w:r>
          </w:p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496798">
              <w:rPr>
                <w:rFonts w:ascii="標楷體" w:eastAsia="標楷體" w:hAnsi="標楷體" w:cs="標楷體"/>
              </w:rPr>
              <w:t>表3-Ⅳ-4 能養成鑑賞表演藝術的習慣，並能適性發展。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38CC" w:rsidRPr="00496798" w:rsidRDefault="001938CC" w:rsidP="001938C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【</w:t>
            </w:r>
            <w:r w:rsidRPr="00496798">
              <w:rPr>
                <w:rFonts w:ascii="標楷體" w:eastAsia="標楷體" w:hAnsi="標楷體" w:cs="標楷體"/>
                <w:color w:val="auto"/>
              </w:rPr>
              <w:t>「偶」像大觀園</w:t>
            </w:r>
            <w:r>
              <w:rPr>
                <w:rFonts w:ascii="標楷體" w:eastAsia="標楷體" w:hAnsi="標楷體" w:cs="標楷體" w:hint="eastAsia"/>
                <w:color w:val="auto"/>
              </w:rPr>
              <w:t>】</w:t>
            </w:r>
          </w:p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496798">
              <w:rPr>
                <w:rFonts w:ascii="標楷體" w:eastAsia="標楷體" w:hAnsi="標楷體" w:cs="標楷體" w:hint="eastAsia"/>
                <w:color w:val="auto"/>
              </w:rPr>
              <w:t>1.介紹</w:t>
            </w:r>
            <w:r w:rsidRPr="00496798">
              <w:rPr>
                <w:rFonts w:ascii="標楷體" w:eastAsia="標楷體" w:hAnsi="標楷體" w:cs="標楷體"/>
                <w:color w:val="auto"/>
              </w:rPr>
              <w:t>臺灣布袋戲的發展史</w:t>
            </w:r>
            <w:r w:rsidRPr="00496798">
              <w:rPr>
                <w:rFonts w:ascii="標楷體" w:eastAsia="標楷體" w:hAnsi="標楷體" w:cs="標楷體" w:hint="eastAsia"/>
                <w:color w:val="auto"/>
              </w:rPr>
              <w:t>:</w:t>
            </w:r>
            <w:r w:rsidRPr="00496798">
              <w:rPr>
                <w:rFonts w:ascii="標楷體" w:eastAsia="標楷體" w:hAnsi="標楷體" w:cs="標楷體"/>
                <w:color w:val="auto"/>
              </w:rPr>
              <w:t>依課本上的分類</w:t>
            </w:r>
            <w:r w:rsidRPr="00496798">
              <w:rPr>
                <w:rFonts w:ascii="標楷體" w:eastAsia="標楷體" w:hAnsi="標楷體" w:cs="標楷體" w:hint="eastAsia"/>
                <w:color w:val="auto"/>
              </w:rPr>
              <w:t>，</w:t>
            </w:r>
            <w:r w:rsidRPr="00496798">
              <w:rPr>
                <w:rFonts w:ascii="標楷體" w:eastAsia="標楷體" w:hAnsi="標楷體" w:cs="標楷體"/>
                <w:color w:val="auto"/>
              </w:rPr>
              <w:t>劍俠布袋戲、光復後的布袋戲、金光布袋戲、現代電視／電影布袋戲，</w:t>
            </w:r>
          </w:p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496798">
              <w:rPr>
                <w:rFonts w:ascii="標楷體" w:eastAsia="標楷體" w:hAnsi="標楷體" w:cs="標楷體" w:hint="eastAsia"/>
                <w:color w:val="auto"/>
              </w:rPr>
              <w:t>2.介紹布袋戲</w:t>
            </w:r>
            <w:r w:rsidRPr="00496798">
              <w:rPr>
                <w:rFonts w:ascii="標楷體" w:eastAsia="標楷體" w:hAnsi="標楷體" w:cs="標楷體"/>
                <w:color w:val="auto"/>
              </w:rPr>
              <w:t>派別的代表人物</w:t>
            </w:r>
            <w:r w:rsidRPr="00496798">
              <w:rPr>
                <w:rFonts w:ascii="標楷體" w:eastAsia="標楷體" w:hAnsi="標楷體" w:cs="標楷體" w:hint="eastAsia"/>
                <w:color w:val="auto"/>
              </w:rPr>
              <w:t>，並</w:t>
            </w:r>
            <w:r w:rsidRPr="00496798">
              <w:rPr>
                <w:rFonts w:ascii="標楷體" w:eastAsia="標楷體" w:hAnsi="標楷體" w:cs="標楷體"/>
                <w:color w:val="auto"/>
              </w:rPr>
              <w:t>了解的演進與特色。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96798" w:rsidRPr="00253E4A" w:rsidRDefault="00496798" w:rsidP="00496798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253E4A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96798" w:rsidRPr="00253E4A" w:rsidRDefault="00954E80" w:rsidP="00954E8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</w:t>
            </w:r>
            <w:r w:rsidRPr="00253E4A">
              <w:rPr>
                <w:rFonts w:ascii="標楷體" w:eastAsia="標楷體" w:hAnsi="標楷體" w:cs="標楷體"/>
              </w:rPr>
              <w:t>電腦</w:t>
            </w:r>
            <w:r>
              <w:rPr>
                <w:rFonts w:ascii="標楷體" w:eastAsia="標楷體" w:hAnsi="標楷體" w:cs="標楷體"/>
              </w:rPr>
              <w:br/>
            </w:r>
            <w:r>
              <w:rPr>
                <w:rFonts w:ascii="標楷體" w:eastAsia="標楷體" w:hAnsi="標楷體" w:cs="標楷體" w:hint="eastAsia"/>
              </w:rPr>
              <w:t>2.</w:t>
            </w:r>
            <w:r w:rsidRPr="00253E4A">
              <w:rPr>
                <w:rFonts w:ascii="標楷體" w:eastAsia="標楷體" w:hAnsi="標楷體" w:cs="標楷體"/>
              </w:rPr>
              <w:t>影音音響設備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00FAB" w:rsidRPr="00253E4A" w:rsidRDefault="00300FAB" w:rsidP="00300FAB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1.教師評量</w:t>
            </w:r>
          </w:p>
          <w:p w:rsidR="00300FAB" w:rsidRPr="00253E4A" w:rsidRDefault="00300FAB" w:rsidP="00300FAB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2.表現評量</w:t>
            </w:r>
          </w:p>
          <w:p w:rsidR="00300FAB" w:rsidRPr="00253E4A" w:rsidRDefault="00300FAB" w:rsidP="00300FAB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3.討論評量</w:t>
            </w:r>
          </w:p>
          <w:p w:rsidR="00496798" w:rsidRPr="00300FAB" w:rsidRDefault="00496798" w:rsidP="0049679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96798" w:rsidRDefault="00496798" w:rsidP="0049679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:rsidR="00496798" w:rsidRDefault="00496798" w:rsidP="0049679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多J2 關懷我族文化遺產的傳承與興革。</w:t>
            </w:r>
          </w:p>
          <w:p w:rsidR="00496798" w:rsidRDefault="00496798" w:rsidP="0049679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6798" w:rsidRPr="0025461C" w:rsidRDefault="00496798" w:rsidP="0049679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18學習扶助、課輔、族語班開始                            23補班補課(10/9) </w:t>
            </w:r>
          </w:p>
        </w:tc>
      </w:tr>
      <w:tr w:rsidR="00496798" w:rsidRPr="004C7166" w:rsidTr="00496798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6798" w:rsidRPr="004C7166" w:rsidRDefault="00496798" w:rsidP="0049679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9/24-9/30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496798">
              <w:rPr>
                <w:rFonts w:ascii="標楷體" w:eastAsia="標楷體" w:hAnsi="標楷體" w:cs="標楷體"/>
              </w:rPr>
              <w:t>表E-Ⅳ-1 聲音、身體、情感、時間、空間、勁力、即興、動作等戲劇或舞蹈元素。</w:t>
            </w:r>
          </w:p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496798">
              <w:rPr>
                <w:rFonts w:ascii="標楷體" w:eastAsia="標楷體" w:hAnsi="標楷體" w:cs="標楷體"/>
              </w:rPr>
              <w:t>表P-Ⅳ-4 表演藝術活動與展演、表演藝術相關工作的特性與種類。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496798">
              <w:rPr>
                <w:rFonts w:ascii="標楷體" w:eastAsia="標楷體" w:hAnsi="標楷體" w:cs="標楷體"/>
              </w:rPr>
              <w:t>表1-Ⅳ-1 能運用特定元素、形式、技巧與肢體語彙表現想法，發展多元能力，並在劇場中呈現。</w:t>
            </w:r>
          </w:p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496798">
              <w:rPr>
                <w:rFonts w:ascii="標楷體" w:eastAsia="標楷體" w:hAnsi="標楷體" w:cs="標楷體"/>
              </w:rPr>
              <w:t>表2-Ⅳ-1 能覺察並感受創作與美感經驗的關聯。</w:t>
            </w:r>
          </w:p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496798">
              <w:rPr>
                <w:rFonts w:ascii="標楷體" w:eastAsia="標楷體" w:hAnsi="標楷體" w:cs="標楷體"/>
              </w:rPr>
              <w:t>表3-Ⅳ-4 能養成鑑賞表演藝術的習慣，並能適性發展。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38CC" w:rsidRPr="00496798" w:rsidRDefault="001938CC" w:rsidP="001938C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【</w:t>
            </w:r>
            <w:r w:rsidRPr="00496798">
              <w:rPr>
                <w:rFonts w:ascii="標楷體" w:eastAsia="標楷體" w:hAnsi="標楷體" w:cs="標楷體"/>
                <w:color w:val="auto"/>
              </w:rPr>
              <w:t>「偶」像大觀園</w:t>
            </w:r>
            <w:r>
              <w:rPr>
                <w:rFonts w:ascii="標楷體" w:eastAsia="標楷體" w:hAnsi="標楷體" w:cs="標楷體" w:hint="eastAsia"/>
                <w:color w:val="auto"/>
              </w:rPr>
              <w:t>】</w:t>
            </w:r>
          </w:p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496798">
              <w:rPr>
                <w:rFonts w:ascii="標楷體" w:eastAsia="標楷體" w:hAnsi="標楷體" w:cs="標楷體"/>
                <w:color w:val="auto"/>
              </w:rPr>
              <w:t>1.介紹臺灣當代偶戲劇場的表演工作者與團隊</w:t>
            </w:r>
            <w:r w:rsidRPr="00496798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496798">
              <w:rPr>
                <w:rFonts w:ascii="標楷體" w:eastAsia="標楷體" w:hAnsi="標楷體" w:cs="標楷體"/>
                <w:color w:val="auto"/>
              </w:rPr>
              <w:t>2.</w:t>
            </w:r>
            <w:r w:rsidRPr="00496798">
              <w:rPr>
                <w:rFonts w:ascii="標楷體" w:eastAsia="標楷體" w:hAnsi="標楷體" w:cs="標楷體" w:hint="eastAsia"/>
                <w:color w:val="auto"/>
              </w:rPr>
              <w:t>欣賞各種偶戲的</w:t>
            </w:r>
            <w:r w:rsidRPr="00496798">
              <w:rPr>
                <w:rFonts w:ascii="標楷體" w:eastAsia="標楷體" w:hAnsi="標楷體" w:cs="標楷體"/>
                <w:color w:val="auto"/>
              </w:rPr>
              <w:t>表演影片，認識不同劇團的作品，</w:t>
            </w:r>
            <w:r w:rsidRPr="00496798">
              <w:rPr>
                <w:rFonts w:ascii="標楷體" w:eastAsia="標楷體" w:hAnsi="標楷體" w:cs="標楷體" w:hint="eastAsia"/>
                <w:color w:val="auto"/>
              </w:rPr>
              <w:t>並</w:t>
            </w:r>
            <w:r w:rsidRPr="00496798">
              <w:rPr>
                <w:rFonts w:ascii="標楷體" w:eastAsia="標楷體" w:hAnsi="標楷體" w:cs="標楷體"/>
                <w:color w:val="auto"/>
              </w:rPr>
              <w:t>觀察操偶師如何詮釋劇中的角色。</w:t>
            </w:r>
          </w:p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496798">
              <w:rPr>
                <w:rFonts w:ascii="標楷體" w:eastAsia="標楷體" w:hAnsi="標楷體" w:cs="標楷體"/>
                <w:color w:val="auto"/>
              </w:rPr>
              <w:t>3.布袋戲偶操作</w:t>
            </w:r>
            <w:r w:rsidRPr="00496798">
              <w:rPr>
                <w:rFonts w:ascii="標楷體" w:eastAsia="標楷體" w:hAnsi="標楷體" w:cs="標楷體" w:hint="eastAsia"/>
                <w:color w:val="auto"/>
              </w:rPr>
              <w:t>時做練習</w:t>
            </w:r>
            <w:r w:rsidRPr="00496798">
              <w:rPr>
                <w:rFonts w:ascii="標楷體" w:eastAsia="標楷體" w:hAnsi="標楷體" w:cs="標楷體"/>
                <w:color w:val="auto"/>
              </w:rPr>
              <w:t>：觀賞操偶影片</w:t>
            </w:r>
            <w:r w:rsidRPr="00496798">
              <w:rPr>
                <w:rFonts w:ascii="標楷體" w:eastAsia="標楷體" w:hAnsi="標楷體" w:cs="標楷體" w:hint="eastAsia"/>
                <w:color w:val="auto"/>
              </w:rPr>
              <w:t>後</w:t>
            </w:r>
            <w:r w:rsidRPr="00496798">
              <w:rPr>
                <w:rFonts w:ascii="標楷體" w:eastAsia="標楷體" w:hAnsi="標楷體" w:cs="標楷體"/>
                <w:color w:val="auto"/>
              </w:rPr>
              <w:t>，</w:t>
            </w:r>
            <w:r w:rsidRPr="00496798">
              <w:rPr>
                <w:rFonts w:ascii="標楷體" w:eastAsia="標楷體" w:hAnsi="標楷體" w:cs="標楷體" w:hint="eastAsia"/>
                <w:color w:val="auto"/>
              </w:rPr>
              <w:t>嘗試練習</w:t>
            </w:r>
            <w:r w:rsidRPr="00496798">
              <w:rPr>
                <w:rFonts w:ascii="標楷體" w:eastAsia="標楷體" w:hAnsi="標楷體" w:cs="標楷體"/>
                <w:color w:val="auto"/>
              </w:rPr>
              <w:t>戲偶實際操作。</w:t>
            </w:r>
          </w:p>
          <w:p w:rsidR="00496798" w:rsidRPr="00496798" w:rsidRDefault="00496798" w:rsidP="0049679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496798">
              <w:rPr>
                <w:rFonts w:ascii="標楷體" w:eastAsia="標楷體" w:hAnsi="標楷體" w:cs="標楷體" w:hint="eastAsia"/>
                <w:color w:val="auto"/>
              </w:rPr>
              <w:t>4</w:t>
            </w:r>
            <w:r w:rsidRPr="00496798">
              <w:rPr>
                <w:rFonts w:ascii="標楷體" w:eastAsia="標楷體" w:hAnsi="標楷體" w:cs="標楷體"/>
                <w:color w:val="auto"/>
              </w:rPr>
              <w:t>.教師總結。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96798" w:rsidRPr="00253E4A" w:rsidRDefault="00496798" w:rsidP="00496798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253E4A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96798" w:rsidRDefault="00954E80" w:rsidP="00954E8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</w:t>
            </w:r>
            <w:r w:rsidRPr="00253E4A">
              <w:rPr>
                <w:rFonts w:ascii="標楷體" w:eastAsia="標楷體" w:hAnsi="標楷體" w:cs="標楷體"/>
              </w:rPr>
              <w:t>電腦</w:t>
            </w:r>
            <w:r>
              <w:rPr>
                <w:rFonts w:ascii="標楷體" w:eastAsia="標楷體" w:hAnsi="標楷體" w:cs="標楷體"/>
              </w:rPr>
              <w:br/>
            </w:r>
            <w:r>
              <w:rPr>
                <w:rFonts w:ascii="標楷體" w:eastAsia="標楷體" w:hAnsi="標楷體" w:cs="標楷體" w:hint="eastAsia"/>
              </w:rPr>
              <w:t>2.</w:t>
            </w:r>
            <w:r w:rsidRPr="00253E4A">
              <w:rPr>
                <w:rFonts w:ascii="標楷體" w:eastAsia="標楷體" w:hAnsi="標楷體" w:cs="標楷體"/>
              </w:rPr>
              <w:t>影音音響設備</w:t>
            </w:r>
          </w:p>
          <w:p w:rsidR="00954E80" w:rsidRPr="00253E4A" w:rsidRDefault="00954E80" w:rsidP="00954E8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3.布袋戲偶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00FAB" w:rsidRPr="00253E4A" w:rsidRDefault="00300FAB" w:rsidP="00300FAB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1.教師評量</w:t>
            </w:r>
          </w:p>
          <w:p w:rsidR="00300FAB" w:rsidRPr="00253E4A" w:rsidRDefault="00300FAB" w:rsidP="00300FAB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2.表現評量</w:t>
            </w:r>
          </w:p>
          <w:p w:rsidR="00300FAB" w:rsidRPr="00253E4A" w:rsidRDefault="00300FAB" w:rsidP="00300FAB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3.討論評量</w:t>
            </w:r>
          </w:p>
          <w:p w:rsidR="00496798" w:rsidRPr="00253E4A" w:rsidRDefault="00300FAB" w:rsidP="0049679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4.</w:t>
            </w:r>
            <w:r w:rsidR="00496798" w:rsidRPr="00253E4A">
              <w:rPr>
                <w:rFonts w:ascii="標楷體" w:eastAsia="標楷體" w:hAnsi="標楷體" w:cs="標楷體"/>
              </w:rPr>
              <w:t>實作評量</w:t>
            </w:r>
          </w:p>
          <w:p w:rsidR="00496798" w:rsidRPr="00253E4A" w:rsidRDefault="00496798" w:rsidP="0049679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96798" w:rsidRDefault="00496798" w:rsidP="0049679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6798" w:rsidRPr="0025461C" w:rsidRDefault="00496798" w:rsidP="0049679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29-1中秋節連假</w:t>
            </w:r>
          </w:p>
        </w:tc>
      </w:tr>
      <w:bookmarkEnd w:id="0"/>
      <w:tr w:rsidR="001938CC" w:rsidRPr="004C7166" w:rsidTr="00496798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38CC" w:rsidRPr="004C7166" w:rsidRDefault="001938CC" w:rsidP="001938C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第六週</w:t>
            </w:r>
          </w:p>
          <w:p w:rsidR="001938CC" w:rsidRPr="004C7166" w:rsidRDefault="001938CC" w:rsidP="001938C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10/1-10/7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38CC" w:rsidRPr="001938CC" w:rsidRDefault="001938CC" w:rsidP="001938C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1938CC">
              <w:rPr>
                <w:rFonts w:ascii="標楷體" w:eastAsia="標楷體" w:hAnsi="標楷體" w:cs="標楷體"/>
              </w:rPr>
              <w:t>表E-Ⅳ-1 聲音、身體、情感、時間、空間、勁力、即興、動作等戲劇或舞蹈元素。</w:t>
            </w:r>
          </w:p>
          <w:p w:rsidR="001938CC" w:rsidRPr="001938CC" w:rsidRDefault="001938CC" w:rsidP="001938C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1938CC">
              <w:rPr>
                <w:rFonts w:ascii="標楷體" w:eastAsia="標楷體" w:hAnsi="標楷體" w:cs="標楷體"/>
              </w:rPr>
              <w:t>表E-Ⅳ-3 戲劇、舞蹈與其他藝術元素的結合演出。</w:t>
            </w:r>
          </w:p>
          <w:p w:rsidR="001938CC" w:rsidRPr="001938CC" w:rsidRDefault="001938CC" w:rsidP="001938C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1938CC">
              <w:rPr>
                <w:rFonts w:ascii="標楷體" w:eastAsia="標楷體" w:hAnsi="標楷體" w:cs="標楷體"/>
              </w:rPr>
              <w:t>表A-Ⅳ-1 表演藝術與生活美學、在地文化及特定</w:t>
            </w:r>
            <w:r w:rsidRPr="001938CC">
              <w:rPr>
                <w:rFonts w:ascii="標楷體" w:eastAsia="標楷體" w:hAnsi="標楷體" w:cs="標楷體"/>
              </w:rPr>
              <w:lastRenderedPageBreak/>
              <w:t>場域的演出連結。</w:t>
            </w:r>
          </w:p>
          <w:p w:rsidR="001938CC" w:rsidRPr="001938CC" w:rsidRDefault="001938CC" w:rsidP="001938C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1938CC">
              <w:rPr>
                <w:rFonts w:ascii="標楷體" w:eastAsia="標楷體" w:hAnsi="標楷體" w:cs="標楷體"/>
              </w:rPr>
              <w:t>表A-Ⅳ-2 在地及各族群、東西方、傳統與當代表演藝術之類型、代表作品與人物。</w:t>
            </w:r>
          </w:p>
          <w:p w:rsidR="001938CC" w:rsidRPr="001938CC" w:rsidRDefault="001938CC" w:rsidP="001938C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1938CC">
              <w:rPr>
                <w:rFonts w:ascii="標楷體" w:eastAsia="標楷體" w:hAnsi="標楷體" w:cs="標楷體"/>
              </w:rPr>
              <w:t>表P-Ⅳ-2 應用戲劇、應用劇場與應用舞蹈等多元形式。</w:t>
            </w:r>
          </w:p>
          <w:p w:rsidR="001938CC" w:rsidRPr="001938CC" w:rsidRDefault="001938CC" w:rsidP="001938CC">
            <w:pPr>
              <w:snapToGrid w:val="0"/>
              <w:ind w:firstLine="0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38CC" w:rsidRPr="001938CC" w:rsidRDefault="001938CC" w:rsidP="001938C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1938CC">
              <w:rPr>
                <w:rFonts w:ascii="標楷體" w:eastAsia="標楷體" w:hAnsi="標楷體" w:cs="標楷體"/>
              </w:rPr>
              <w:lastRenderedPageBreak/>
              <w:t>表1-Ⅳ-2 能理解表演的形式、文本與表現技巧並創作發表。</w:t>
            </w:r>
          </w:p>
          <w:p w:rsidR="001938CC" w:rsidRPr="001938CC" w:rsidRDefault="001938CC" w:rsidP="001938C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1938CC">
              <w:rPr>
                <w:rFonts w:ascii="標楷體" w:eastAsia="標楷體" w:hAnsi="標楷體" w:cs="標楷體"/>
              </w:rPr>
              <w:t>表2-Ⅳ-1 能覺察並感受創作與美感經驗的關聯。</w:t>
            </w:r>
          </w:p>
          <w:p w:rsidR="001938CC" w:rsidRPr="001938CC" w:rsidRDefault="001938CC" w:rsidP="001938C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1938CC">
              <w:rPr>
                <w:rFonts w:ascii="標楷體" w:eastAsia="標楷體" w:hAnsi="標楷體" w:cs="標楷體"/>
              </w:rPr>
              <w:t>表2-Ⅳ-2 能體認各種表演藝術發展脈絡、文化內涵及代表人物。</w:t>
            </w:r>
          </w:p>
          <w:p w:rsidR="001938CC" w:rsidRPr="001938CC" w:rsidRDefault="001938CC" w:rsidP="001938C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1938CC">
              <w:rPr>
                <w:rFonts w:ascii="標楷體" w:eastAsia="標楷體" w:hAnsi="標楷體" w:cs="標楷體"/>
              </w:rPr>
              <w:t>表2-Ⅳ-3 能運用適當的語彙，明</w:t>
            </w:r>
            <w:r w:rsidRPr="001938CC">
              <w:rPr>
                <w:rFonts w:ascii="標楷體" w:eastAsia="標楷體" w:hAnsi="標楷體" w:cs="標楷體"/>
              </w:rPr>
              <w:lastRenderedPageBreak/>
              <w:t>確表達、解析及評價自己與他人的作品。</w:t>
            </w:r>
          </w:p>
          <w:p w:rsidR="001938CC" w:rsidRPr="001938CC" w:rsidRDefault="001938CC" w:rsidP="001938CC">
            <w:pPr>
              <w:snapToGrid w:val="0"/>
              <w:ind w:firstLine="0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38CC" w:rsidRPr="001938CC" w:rsidRDefault="001938CC" w:rsidP="001938C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1938CC">
              <w:rPr>
                <w:rFonts w:ascii="標楷體" w:eastAsia="標楷體" w:hAnsi="標楷體" w:cs="標楷體" w:hint="eastAsia"/>
                <w:color w:val="auto"/>
              </w:rPr>
              <w:lastRenderedPageBreak/>
              <w:t>【</w:t>
            </w:r>
            <w:r w:rsidRPr="001938CC">
              <w:rPr>
                <w:rFonts w:ascii="標楷體" w:eastAsia="標楷體" w:hAnsi="標楷體" w:cs="標楷體"/>
                <w:color w:val="auto"/>
              </w:rPr>
              <w:t>反骨藝術新浪潮</w:t>
            </w:r>
            <w:r w:rsidRPr="001938CC">
              <w:rPr>
                <w:rFonts w:ascii="標楷體" w:eastAsia="標楷體" w:hAnsi="標楷體" w:cs="標楷體" w:hint="eastAsia"/>
                <w:color w:val="auto"/>
              </w:rPr>
              <w:t>】</w:t>
            </w:r>
          </w:p>
          <w:p w:rsidR="001938CC" w:rsidRPr="001938CC" w:rsidRDefault="001938CC" w:rsidP="001938C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1938CC">
              <w:rPr>
                <w:rFonts w:ascii="標楷體" w:eastAsia="標楷體" w:hAnsi="標楷體" w:cs="標楷體"/>
                <w:color w:val="auto"/>
              </w:rPr>
              <w:t>1.了解現代舞的精神與特色</w:t>
            </w:r>
            <w:r w:rsidRPr="001938CC">
              <w:rPr>
                <w:rFonts w:ascii="標楷體" w:eastAsia="標楷體" w:hAnsi="標楷體" w:cs="標楷體" w:hint="eastAsia"/>
                <w:color w:val="auto"/>
              </w:rPr>
              <w:t>:</w:t>
            </w:r>
            <w:r w:rsidRPr="001938CC">
              <w:rPr>
                <w:rFonts w:ascii="標楷體" w:eastAsia="標楷體" w:hAnsi="標楷體" w:cs="標楷體"/>
                <w:color w:val="auto"/>
              </w:rPr>
              <w:t>現代舞於二十世紀初在西方興起，與古典芭蕾分庭抗禮，講求以肢體傳達喜、怒、哀、樂等情感。</w:t>
            </w:r>
          </w:p>
          <w:p w:rsidR="001938CC" w:rsidRPr="001938CC" w:rsidRDefault="001938CC" w:rsidP="001938C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1938CC"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Pr="001938CC">
              <w:rPr>
                <w:rFonts w:ascii="標楷體" w:eastAsia="標楷體" w:hAnsi="標楷體" w:cs="標楷體"/>
                <w:color w:val="auto"/>
              </w:rPr>
              <w:t>.介紹現代舞之母</w:t>
            </w:r>
            <w:r w:rsidRPr="001938CC">
              <w:rPr>
                <w:rFonts w:ascii="標楷體" w:eastAsia="標楷體" w:hAnsi="標楷體" w:cs="標楷體" w:hint="eastAsia"/>
                <w:color w:val="auto"/>
              </w:rPr>
              <w:t>-</w:t>
            </w:r>
            <w:r w:rsidRPr="001938CC">
              <w:rPr>
                <w:rFonts w:ascii="標楷體" w:eastAsia="標楷體" w:hAnsi="標楷體" w:cs="標楷體"/>
                <w:color w:val="auto"/>
              </w:rPr>
              <w:t>莎朵拉•鄧肯的舞蹈特色與其影響。</w:t>
            </w:r>
          </w:p>
          <w:p w:rsidR="001938CC" w:rsidRPr="001938CC" w:rsidRDefault="001938CC" w:rsidP="001938C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1938CC">
              <w:rPr>
                <w:rFonts w:ascii="標楷體" w:eastAsia="標楷體" w:hAnsi="標楷體" w:cs="標楷體" w:hint="eastAsia"/>
                <w:color w:val="auto"/>
              </w:rPr>
              <w:t>3</w:t>
            </w:r>
            <w:r w:rsidRPr="001938CC">
              <w:rPr>
                <w:rFonts w:ascii="標楷體" w:eastAsia="標楷體" w:hAnsi="標楷體" w:cs="標楷體"/>
                <w:color w:val="auto"/>
              </w:rPr>
              <w:t>.介紹瑪莎•葛蘭姆的舞蹈特色與其影響：瑪莎•葛蘭姆重視舞蹈中情感的抒發與表達，強調收縮與延展的動作技巧。</w:t>
            </w:r>
          </w:p>
          <w:p w:rsidR="001938CC" w:rsidRPr="001938CC" w:rsidRDefault="001938CC" w:rsidP="001938C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1938CC">
              <w:rPr>
                <w:rFonts w:ascii="標楷體" w:eastAsia="標楷體" w:hAnsi="標楷體" w:cs="標楷體" w:hint="eastAsia"/>
                <w:color w:val="auto"/>
              </w:rPr>
              <w:lastRenderedPageBreak/>
              <w:t>4</w:t>
            </w:r>
            <w:r w:rsidRPr="001938CC">
              <w:rPr>
                <w:rFonts w:ascii="標楷體" w:eastAsia="標楷體" w:hAnsi="標楷體" w:cs="標楷體"/>
                <w:color w:val="auto"/>
              </w:rPr>
              <w:t>.說</w:t>
            </w:r>
            <w:r w:rsidRPr="001938CC">
              <w:rPr>
                <w:rFonts w:ascii="標楷體" w:eastAsia="標楷體" w:hAnsi="標楷體" w:cs="標楷體" w:hint="eastAsia"/>
                <w:color w:val="auto"/>
              </w:rPr>
              <w:t>明</w:t>
            </w:r>
            <w:r w:rsidRPr="001938CC">
              <w:rPr>
                <w:rFonts w:ascii="標楷體" w:eastAsia="標楷體" w:hAnsi="標楷體" w:cs="標楷體"/>
                <w:color w:val="auto"/>
              </w:rPr>
              <w:t>從現代舞到後現代舞蹈出現的反骨意義。</w:t>
            </w:r>
          </w:p>
          <w:p w:rsidR="001938CC" w:rsidRPr="001938CC" w:rsidRDefault="001938CC" w:rsidP="001938C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1938CC">
              <w:rPr>
                <w:rFonts w:ascii="標楷體" w:eastAsia="標楷體" w:hAnsi="標楷體" w:cs="標楷體"/>
                <w:color w:val="auto"/>
              </w:rPr>
              <w:t>6.介紹摩斯•肯寧漢的舞蹈特色與其影響：摩斯•肯寧漢認為動作與情感沒有關係，使用電腦軟體、機率編舞。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38CC" w:rsidRPr="00253E4A" w:rsidRDefault="001938CC" w:rsidP="001938CC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253E4A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1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4E80" w:rsidRPr="00954E80" w:rsidRDefault="00954E80" w:rsidP="00954E8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</w:t>
            </w:r>
            <w:r w:rsidR="001938CC" w:rsidRPr="00954E80">
              <w:rPr>
                <w:rFonts w:ascii="標楷體" w:eastAsia="標楷體" w:hAnsi="標楷體" w:cs="標楷體"/>
              </w:rPr>
              <w:t>地板教室</w:t>
            </w:r>
          </w:p>
          <w:p w:rsidR="00954E80" w:rsidRDefault="00954E80" w:rsidP="00954E8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</w:t>
            </w:r>
            <w:r w:rsidR="001938CC" w:rsidRPr="00954E80">
              <w:rPr>
                <w:rFonts w:ascii="標楷體" w:eastAsia="標楷體" w:hAnsi="標楷體" w:cs="標楷體"/>
              </w:rPr>
              <w:t>電腦</w:t>
            </w:r>
          </w:p>
          <w:p w:rsidR="001938CC" w:rsidRPr="00954E80" w:rsidRDefault="00954E80" w:rsidP="00954E8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3.</w:t>
            </w:r>
            <w:r w:rsidR="001938CC" w:rsidRPr="00954E80">
              <w:rPr>
                <w:rFonts w:ascii="標楷體" w:eastAsia="標楷體" w:hAnsi="標楷體" w:cs="標楷體"/>
              </w:rPr>
              <w:t>影音音響設備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38CC" w:rsidRPr="00253E4A" w:rsidRDefault="001938CC" w:rsidP="001938C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1.態度評量</w:t>
            </w:r>
          </w:p>
          <w:p w:rsidR="001938CC" w:rsidRPr="00253E4A" w:rsidRDefault="001938CC" w:rsidP="001938C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2.</w:t>
            </w:r>
            <w:r w:rsidR="00300FAB">
              <w:rPr>
                <w:rFonts w:ascii="標楷體" w:eastAsia="標楷體" w:hAnsi="標楷體" w:cs="標楷體" w:hint="eastAsia"/>
              </w:rPr>
              <w:t>實作</w:t>
            </w:r>
            <w:r w:rsidRPr="00253E4A">
              <w:rPr>
                <w:rFonts w:ascii="標楷體" w:eastAsia="標楷體" w:hAnsi="標楷體" w:cs="標楷體"/>
              </w:rPr>
              <w:t>評量</w:t>
            </w:r>
          </w:p>
          <w:p w:rsidR="001938CC" w:rsidRDefault="001938CC" w:rsidP="001938C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3.討論評量</w:t>
            </w:r>
          </w:p>
          <w:p w:rsidR="00300FAB" w:rsidRPr="00253E4A" w:rsidRDefault="00300FAB" w:rsidP="001938C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4.欣賞評量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38CC" w:rsidRDefault="001938CC" w:rsidP="001938C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:rsidR="001938CC" w:rsidRDefault="001938CC" w:rsidP="001938C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人J13 </w:t>
            </w:r>
            <w:r w:rsidRPr="00253E4A">
              <w:rPr>
                <w:rFonts w:ascii="標楷體" w:eastAsia="標楷體" w:hAnsi="標楷體" w:cs="標楷體"/>
              </w:rPr>
              <w:t>理解戰爭、和平對人類生活的影響。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38CC" w:rsidRPr="0025461C" w:rsidRDefault="001938CC" w:rsidP="001938C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7-10國慶日連假</w:t>
            </w:r>
          </w:p>
        </w:tc>
      </w:tr>
      <w:tr w:rsidR="001938CC" w:rsidRPr="004C7166" w:rsidTr="00496798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38CC" w:rsidRPr="004C7166" w:rsidRDefault="001938CC" w:rsidP="001938C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10/8-10/14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38CC" w:rsidRPr="001938CC" w:rsidRDefault="001938CC" w:rsidP="001938C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1938CC">
              <w:rPr>
                <w:rFonts w:ascii="標楷體" w:eastAsia="標楷體" w:hAnsi="標楷體" w:cs="標楷體"/>
              </w:rPr>
              <w:t>表E-Ⅳ-1 聲音、身體、情感、時間、空間、勁力、即興、動作等戲劇或舞蹈元素。</w:t>
            </w:r>
          </w:p>
          <w:p w:rsidR="001938CC" w:rsidRPr="001938CC" w:rsidRDefault="001938CC" w:rsidP="001938C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1938CC">
              <w:rPr>
                <w:rFonts w:ascii="標楷體" w:eastAsia="標楷體" w:hAnsi="標楷體" w:cs="標楷體"/>
              </w:rPr>
              <w:t>表E-Ⅳ-3 戲劇、舞蹈與其他藝術元素的結合演出。</w:t>
            </w:r>
          </w:p>
          <w:p w:rsidR="001938CC" w:rsidRPr="001938CC" w:rsidRDefault="001938CC" w:rsidP="001938C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1938CC">
              <w:rPr>
                <w:rFonts w:ascii="標楷體" w:eastAsia="標楷體" w:hAnsi="標楷體" w:cs="標楷體"/>
              </w:rPr>
              <w:t>表A-Ⅳ-1 表演藝術與生活美學、在地文化及特定</w:t>
            </w:r>
            <w:r w:rsidRPr="001938CC">
              <w:rPr>
                <w:rFonts w:ascii="標楷體" w:eastAsia="標楷體" w:hAnsi="標楷體" w:cs="標楷體"/>
              </w:rPr>
              <w:lastRenderedPageBreak/>
              <w:t>場域的演出連結。</w:t>
            </w:r>
          </w:p>
          <w:p w:rsidR="001938CC" w:rsidRPr="001938CC" w:rsidRDefault="001938CC" w:rsidP="001938C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1938CC">
              <w:rPr>
                <w:rFonts w:ascii="標楷體" w:eastAsia="標楷體" w:hAnsi="標楷體" w:cs="標楷體"/>
              </w:rPr>
              <w:t>表A-Ⅳ-2 在地及各族群、東西方、傳統與當代表演藝術之類型、代表作品與人物。</w:t>
            </w:r>
          </w:p>
          <w:p w:rsidR="001938CC" w:rsidRPr="001938CC" w:rsidRDefault="001938CC" w:rsidP="001938C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1938CC">
              <w:rPr>
                <w:rFonts w:ascii="標楷體" w:eastAsia="標楷體" w:hAnsi="標楷體" w:cs="標楷體"/>
              </w:rPr>
              <w:t>表P-Ⅳ-2 應用戲劇、應用劇場與應用舞蹈等多元形式。</w:t>
            </w:r>
          </w:p>
          <w:p w:rsidR="001938CC" w:rsidRPr="001938CC" w:rsidRDefault="001938CC" w:rsidP="001938CC">
            <w:pPr>
              <w:snapToGrid w:val="0"/>
              <w:ind w:firstLine="0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38CC" w:rsidRPr="001938CC" w:rsidRDefault="001938CC" w:rsidP="001938C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1938CC">
              <w:rPr>
                <w:rFonts w:ascii="標楷體" w:eastAsia="標楷體" w:hAnsi="標楷體" w:cs="標楷體"/>
              </w:rPr>
              <w:lastRenderedPageBreak/>
              <w:t>表1-Ⅳ-2 能理解表演的形式、文本與表現技巧並創作發表。</w:t>
            </w:r>
          </w:p>
          <w:p w:rsidR="001938CC" w:rsidRPr="001938CC" w:rsidRDefault="001938CC" w:rsidP="001938C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1938CC">
              <w:rPr>
                <w:rFonts w:ascii="標楷體" w:eastAsia="標楷體" w:hAnsi="標楷體" w:cs="標楷體"/>
              </w:rPr>
              <w:t>表2-Ⅳ-1 能覺察並感受創作與美感經驗的關聯。</w:t>
            </w:r>
          </w:p>
          <w:p w:rsidR="001938CC" w:rsidRPr="001938CC" w:rsidRDefault="001938CC" w:rsidP="001938C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1938CC">
              <w:rPr>
                <w:rFonts w:ascii="標楷體" w:eastAsia="標楷體" w:hAnsi="標楷體" w:cs="標楷體"/>
              </w:rPr>
              <w:t>表2-Ⅳ-2 能體認各種表演藝術發展脈絡、文化內涵及代表人物。</w:t>
            </w:r>
          </w:p>
          <w:p w:rsidR="001938CC" w:rsidRPr="001938CC" w:rsidRDefault="001938CC" w:rsidP="001938C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1938CC">
              <w:rPr>
                <w:rFonts w:ascii="標楷體" w:eastAsia="標楷體" w:hAnsi="標楷體" w:cs="標楷體"/>
              </w:rPr>
              <w:t>表2-Ⅳ-3 能運用適當的語彙，明確表達、解析及</w:t>
            </w:r>
            <w:r w:rsidRPr="001938CC">
              <w:rPr>
                <w:rFonts w:ascii="標楷體" w:eastAsia="標楷體" w:hAnsi="標楷體" w:cs="標楷體"/>
              </w:rPr>
              <w:lastRenderedPageBreak/>
              <w:t>評價自己與他人的作品。</w:t>
            </w:r>
          </w:p>
          <w:p w:rsidR="001938CC" w:rsidRPr="001938CC" w:rsidRDefault="001938CC" w:rsidP="001938CC">
            <w:pPr>
              <w:snapToGrid w:val="0"/>
              <w:ind w:firstLine="0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38CC" w:rsidRPr="001938CC" w:rsidRDefault="001938CC" w:rsidP="001938C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1938CC">
              <w:rPr>
                <w:rFonts w:ascii="標楷體" w:eastAsia="標楷體" w:hAnsi="標楷體" w:cs="標楷體" w:hint="eastAsia"/>
                <w:color w:val="auto"/>
              </w:rPr>
              <w:lastRenderedPageBreak/>
              <w:t>【</w:t>
            </w:r>
            <w:r w:rsidRPr="001938CC">
              <w:rPr>
                <w:rFonts w:ascii="標楷體" w:eastAsia="標楷體" w:hAnsi="標楷體" w:cs="標楷體"/>
                <w:color w:val="auto"/>
              </w:rPr>
              <w:t>反骨藝術新浪潮</w:t>
            </w:r>
            <w:r w:rsidRPr="001938CC">
              <w:rPr>
                <w:rFonts w:ascii="標楷體" w:eastAsia="標楷體" w:hAnsi="標楷體" w:cs="標楷體" w:hint="eastAsia"/>
                <w:color w:val="auto"/>
              </w:rPr>
              <w:t>】</w:t>
            </w:r>
          </w:p>
          <w:p w:rsidR="001938CC" w:rsidRPr="001938CC" w:rsidRDefault="001938CC" w:rsidP="001938C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1938CC">
              <w:rPr>
                <w:rFonts w:ascii="標楷體" w:eastAsia="標楷體" w:hAnsi="標楷體" w:cs="標楷體"/>
                <w:color w:val="auto"/>
              </w:rPr>
              <w:t>1.了解舞蹈劇場的起源與特色，並介紹西方與臺灣具影響力的舞蹈家。</w:t>
            </w:r>
          </w:p>
          <w:p w:rsidR="001938CC" w:rsidRPr="001938CC" w:rsidRDefault="001938CC" w:rsidP="001938C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1938CC">
              <w:rPr>
                <w:rFonts w:ascii="標楷體" w:eastAsia="標楷體" w:hAnsi="標楷體" w:cs="標楷體"/>
                <w:color w:val="auto"/>
              </w:rPr>
              <w:t>2.學生體會舞蹈劇場結合舞蹈與戲劇元素。</w:t>
            </w:r>
          </w:p>
          <w:p w:rsidR="001938CC" w:rsidRPr="001938CC" w:rsidRDefault="001938CC" w:rsidP="001938C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1938CC">
              <w:rPr>
                <w:rFonts w:ascii="標楷體" w:eastAsia="標楷體" w:hAnsi="標楷體" w:cs="標楷體" w:hint="eastAsia"/>
                <w:color w:val="auto"/>
              </w:rPr>
              <w:t>3</w:t>
            </w:r>
            <w:r w:rsidRPr="001938CC">
              <w:rPr>
                <w:rFonts w:ascii="標楷體" w:eastAsia="標楷體" w:hAnsi="標楷體" w:cs="標楷體"/>
                <w:color w:val="auto"/>
              </w:rPr>
              <w:t>.介紹匹娜•包許的舞蹈風格與特色。</w:t>
            </w:r>
          </w:p>
          <w:p w:rsidR="001938CC" w:rsidRPr="001938CC" w:rsidRDefault="001938CC" w:rsidP="001938C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1938CC">
              <w:rPr>
                <w:rFonts w:ascii="標楷體" w:eastAsia="標楷體" w:hAnsi="標楷體" w:cs="標楷體" w:hint="eastAsia"/>
                <w:color w:val="auto"/>
              </w:rPr>
              <w:t>4</w:t>
            </w:r>
            <w:r w:rsidRPr="001938CC">
              <w:rPr>
                <w:rFonts w:ascii="標楷體" w:eastAsia="標楷體" w:hAnsi="標楷體" w:cs="標楷體"/>
                <w:color w:val="auto"/>
              </w:rPr>
              <w:t>.介紹</w:t>
            </w:r>
            <w:r w:rsidRPr="001938CC">
              <w:rPr>
                <w:rFonts w:ascii="標楷體" w:eastAsia="標楷體" w:hAnsi="標楷體" w:cs="標楷體" w:hint="eastAsia"/>
                <w:color w:val="auto"/>
              </w:rPr>
              <w:t>臺灣舞蹈劇場的編舞家:</w:t>
            </w:r>
            <w:r w:rsidRPr="001938CC">
              <w:rPr>
                <w:rFonts w:ascii="標楷體" w:eastAsia="標楷體" w:hAnsi="標楷體" w:cs="標楷體"/>
                <w:color w:val="auto"/>
              </w:rPr>
              <w:t>陶馥蘭開啟臺灣舞蹈劇場的先河，以及對臺灣舞蹈界的影響</w:t>
            </w:r>
            <w:r w:rsidRPr="001938CC">
              <w:rPr>
                <w:rFonts w:ascii="標楷體" w:eastAsia="標楷體" w:hAnsi="標楷體" w:cs="標楷體" w:hint="eastAsia"/>
                <w:color w:val="auto"/>
              </w:rPr>
              <w:t>；</w:t>
            </w:r>
            <w:r w:rsidRPr="001938CC">
              <w:rPr>
                <w:rFonts w:ascii="標楷體" w:eastAsia="標楷體" w:hAnsi="標楷體" w:cs="標楷體"/>
                <w:color w:val="auto"/>
              </w:rPr>
              <w:t>林美虹舞蹈作品特色</w:t>
            </w:r>
            <w:r w:rsidRPr="001938CC">
              <w:rPr>
                <w:rFonts w:ascii="標楷體" w:eastAsia="標楷體" w:hAnsi="標楷體" w:cs="標楷體" w:hint="eastAsia"/>
                <w:color w:val="auto"/>
              </w:rPr>
              <w:t>，</w:t>
            </w:r>
            <w:r w:rsidRPr="001938CC">
              <w:rPr>
                <w:rFonts w:ascii="標楷體" w:eastAsia="標楷體" w:hAnsi="標楷體" w:cs="標楷體"/>
                <w:color w:val="auto"/>
              </w:rPr>
              <w:t>舞蹈劇場創作結合臺灣音樂與文</w:t>
            </w:r>
            <w:r w:rsidRPr="001938CC">
              <w:rPr>
                <w:rFonts w:ascii="標楷體" w:eastAsia="標楷體" w:hAnsi="標楷體" w:cs="標楷體"/>
                <w:color w:val="auto"/>
              </w:rPr>
              <w:lastRenderedPageBreak/>
              <w:t>學元素，展現人文關懷</w:t>
            </w:r>
            <w:r w:rsidRPr="001938CC">
              <w:rPr>
                <w:rFonts w:ascii="標楷體" w:eastAsia="標楷體" w:hAnsi="標楷體" w:cs="標楷體" w:hint="eastAsia"/>
                <w:color w:val="auto"/>
              </w:rPr>
              <w:t>；</w:t>
            </w:r>
            <w:r w:rsidRPr="001938CC">
              <w:rPr>
                <w:rFonts w:ascii="標楷體" w:eastAsia="標楷體" w:hAnsi="標楷體" w:cs="標楷體"/>
                <w:color w:val="auto"/>
              </w:rPr>
              <w:t>認識伍國柱舞蹈作品特色。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38CC" w:rsidRPr="00253E4A" w:rsidRDefault="001938CC" w:rsidP="001938CC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253E4A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1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4E80" w:rsidRPr="00954E80" w:rsidRDefault="00954E80" w:rsidP="00954E8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</w:t>
            </w:r>
            <w:r w:rsidRPr="00954E80">
              <w:rPr>
                <w:rFonts w:ascii="標楷體" w:eastAsia="標楷體" w:hAnsi="標楷體" w:cs="標楷體"/>
              </w:rPr>
              <w:t>地板教室</w:t>
            </w:r>
          </w:p>
          <w:p w:rsidR="00954E80" w:rsidRDefault="00954E80" w:rsidP="00954E8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</w:t>
            </w:r>
            <w:r w:rsidRPr="00954E80">
              <w:rPr>
                <w:rFonts w:ascii="標楷體" w:eastAsia="標楷體" w:hAnsi="標楷體" w:cs="標楷體"/>
              </w:rPr>
              <w:t>電腦</w:t>
            </w:r>
          </w:p>
          <w:p w:rsidR="001938CC" w:rsidRPr="00253E4A" w:rsidRDefault="00954E80" w:rsidP="00954E8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3.</w:t>
            </w:r>
            <w:r w:rsidRPr="00954E80">
              <w:rPr>
                <w:rFonts w:ascii="標楷體" w:eastAsia="標楷體" w:hAnsi="標楷體" w:cs="標楷體"/>
              </w:rPr>
              <w:t>影音音響設備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00FAB" w:rsidRPr="00253E4A" w:rsidRDefault="00300FAB" w:rsidP="00300FAB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1.態度評量</w:t>
            </w:r>
          </w:p>
          <w:p w:rsidR="00300FAB" w:rsidRPr="00253E4A" w:rsidRDefault="00300FAB" w:rsidP="00300FAB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 w:hint="eastAsia"/>
              </w:rPr>
              <w:t>實作</w:t>
            </w:r>
            <w:r w:rsidRPr="00253E4A">
              <w:rPr>
                <w:rFonts w:ascii="標楷體" w:eastAsia="標楷體" w:hAnsi="標楷體" w:cs="標楷體"/>
              </w:rPr>
              <w:t>評量</w:t>
            </w:r>
          </w:p>
          <w:p w:rsidR="00300FAB" w:rsidRDefault="00300FAB" w:rsidP="00300FAB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3.討論評量</w:t>
            </w:r>
          </w:p>
          <w:p w:rsidR="001938CC" w:rsidRPr="00253E4A" w:rsidRDefault="00300FAB" w:rsidP="00300FAB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4.欣賞評量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38CC" w:rsidRDefault="001938CC" w:rsidP="001938C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:rsidR="001938CC" w:rsidRDefault="001938CC" w:rsidP="001938C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人J13 </w:t>
            </w:r>
            <w:r w:rsidRPr="00253E4A">
              <w:rPr>
                <w:rFonts w:ascii="標楷體" w:eastAsia="標楷體" w:hAnsi="標楷體" w:cs="標楷體"/>
              </w:rPr>
              <w:t>理解戰爭、和平對人類生活的影響。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38CC" w:rsidRPr="0025461C" w:rsidRDefault="001938CC" w:rsidP="001938C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12-13第一次定期評量</w:t>
            </w:r>
          </w:p>
        </w:tc>
      </w:tr>
      <w:tr w:rsidR="001938CC" w:rsidRPr="004C7166" w:rsidTr="00496798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38CC" w:rsidRPr="004C7166" w:rsidRDefault="001938CC" w:rsidP="001938C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第八週</w:t>
            </w:r>
          </w:p>
          <w:p w:rsidR="001938CC" w:rsidRPr="004C7166" w:rsidRDefault="001938CC" w:rsidP="001938C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10/15-10/21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38CC" w:rsidRPr="001938CC" w:rsidRDefault="001938CC" w:rsidP="001938C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1938CC">
              <w:rPr>
                <w:rFonts w:ascii="標楷體" w:eastAsia="標楷體" w:hAnsi="標楷體" w:cs="標楷體"/>
              </w:rPr>
              <w:t>表A-Ⅳ-1 表演藝術與生活美學、在地文化及特定場域的演出連結。</w:t>
            </w:r>
          </w:p>
          <w:p w:rsidR="001938CC" w:rsidRPr="001938CC" w:rsidRDefault="001938CC" w:rsidP="001938C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1938CC">
              <w:rPr>
                <w:rFonts w:ascii="標楷體" w:eastAsia="標楷體" w:hAnsi="標楷體" w:cs="標楷體"/>
              </w:rPr>
              <w:t>表A-Ⅳ-2 在地及各族群、東西方、傳統與當代表演藝術之類型、代表作品與人物。</w:t>
            </w:r>
          </w:p>
          <w:p w:rsidR="001938CC" w:rsidRPr="001938CC" w:rsidRDefault="001938CC" w:rsidP="001938C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1938CC">
              <w:rPr>
                <w:rFonts w:ascii="標楷體" w:eastAsia="標楷體" w:hAnsi="標楷體" w:cs="標楷體"/>
              </w:rPr>
              <w:t>表A-Ⅳ-3 表演形式分析、文本分析。</w:t>
            </w:r>
          </w:p>
          <w:p w:rsidR="001938CC" w:rsidRPr="001938CC" w:rsidRDefault="001938CC" w:rsidP="001938CC">
            <w:pPr>
              <w:snapToGrid w:val="0"/>
              <w:ind w:firstLine="0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38CC" w:rsidRPr="001938CC" w:rsidRDefault="001938CC" w:rsidP="001938C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1938CC">
              <w:rPr>
                <w:rFonts w:ascii="標楷體" w:eastAsia="標楷體" w:hAnsi="標楷體" w:cs="標楷體"/>
              </w:rPr>
              <w:lastRenderedPageBreak/>
              <w:t>表2-Ⅳ-1 能覺察並感受創作與美感經驗的關聯。</w:t>
            </w:r>
          </w:p>
          <w:p w:rsidR="001938CC" w:rsidRPr="001938CC" w:rsidRDefault="001938CC" w:rsidP="001938C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1938CC">
              <w:rPr>
                <w:rFonts w:ascii="標楷體" w:eastAsia="標楷體" w:hAnsi="標楷體" w:cs="標楷體"/>
              </w:rPr>
              <w:t>表2-Ⅳ-2 能體認各種表演藝術發展脈絡、文化內涵及代表人物。</w:t>
            </w:r>
          </w:p>
          <w:p w:rsidR="001938CC" w:rsidRPr="001938CC" w:rsidRDefault="001938CC" w:rsidP="001938C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1938CC">
              <w:rPr>
                <w:rFonts w:ascii="標楷體" w:eastAsia="標楷體" w:hAnsi="標楷體" w:cs="標楷體"/>
              </w:rPr>
              <w:t>表2-Ⅳ-3 能運用適當的語彙，明確表達、解析及評價自己與他人的作品。</w:t>
            </w:r>
          </w:p>
          <w:p w:rsidR="001938CC" w:rsidRPr="001938CC" w:rsidRDefault="001938CC" w:rsidP="001938CC">
            <w:pPr>
              <w:snapToGrid w:val="0"/>
              <w:ind w:firstLine="0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38CC" w:rsidRPr="001938CC" w:rsidRDefault="001938CC" w:rsidP="001938C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1938CC">
              <w:rPr>
                <w:rFonts w:ascii="標楷體" w:eastAsia="標楷體" w:hAnsi="標楷體" w:cs="標楷體" w:hint="eastAsia"/>
                <w:color w:val="auto"/>
              </w:rPr>
              <w:t>【</w:t>
            </w:r>
            <w:r w:rsidRPr="001938CC">
              <w:rPr>
                <w:rFonts w:ascii="標楷體" w:eastAsia="標楷體" w:hAnsi="標楷體" w:cs="標楷體"/>
                <w:color w:val="auto"/>
              </w:rPr>
              <w:t>反骨藝術新浪潮</w:t>
            </w:r>
            <w:r w:rsidRPr="001938CC">
              <w:rPr>
                <w:rFonts w:ascii="標楷體" w:eastAsia="標楷體" w:hAnsi="標楷體" w:cs="標楷體" w:hint="eastAsia"/>
                <w:color w:val="auto"/>
              </w:rPr>
              <w:t>】</w:t>
            </w:r>
          </w:p>
          <w:p w:rsidR="001938CC" w:rsidRPr="001938CC" w:rsidRDefault="001938CC" w:rsidP="001938C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1938CC">
              <w:rPr>
                <w:rFonts w:ascii="標楷體" w:eastAsia="標楷體" w:hAnsi="標楷體" w:cs="標楷體"/>
                <w:color w:val="auto"/>
              </w:rPr>
              <w:t>1.介紹臺灣現代舞之母蔡瑞月。</w:t>
            </w:r>
          </w:p>
          <w:p w:rsidR="001938CC" w:rsidRPr="001938CC" w:rsidRDefault="001938CC" w:rsidP="001938C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1938CC">
              <w:rPr>
                <w:rFonts w:ascii="標楷體" w:eastAsia="標楷體" w:hAnsi="標楷體" w:cs="標楷體"/>
                <w:color w:val="auto"/>
              </w:rPr>
              <w:t>2.介紹臺灣第一位舞蹈博士劉鳳學</w:t>
            </w:r>
            <w:r w:rsidRPr="001938CC">
              <w:rPr>
                <w:rFonts w:ascii="標楷體" w:eastAsia="標楷體" w:hAnsi="標楷體" w:cs="標楷體" w:hint="eastAsia"/>
                <w:color w:val="auto"/>
              </w:rPr>
              <w:t>生平、作品以及創立的</w:t>
            </w:r>
            <w:r w:rsidRPr="001938CC">
              <w:rPr>
                <w:rFonts w:ascii="標楷體" w:eastAsia="標楷體" w:hAnsi="標楷體" w:cs="標楷體"/>
                <w:color w:val="auto"/>
              </w:rPr>
              <w:t>新古典舞團。</w:t>
            </w:r>
          </w:p>
          <w:p w:rsidR="001938CC" w:rsidRPr="001938CC" w:rsidRDefault="001938CC" w:rsidP="001938C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1938CC">
              <w:rPr>
                <w:rFonts w:ascii="標楷體" w:eastAsia="標楷體" w:hAnsi="標楷體" w:cs="標楷體" w:hint="eastAsia"/>
                <w:color w:val="auto"/>
              </w:rPr>
              <w:t>3</w:t>
            </w:r>
            <w:r w:rsidRPr="001938CC">
              <w:rPr>
                <w:rFonts w:ascii="標楷體" w:eastAsia="標楷體" w:hAnsi="標楷體" w:cs="標楷體"/>
                <w:color w:val="auto"/>
              </w:rPr>
              <w:t>.介紹林懷民、雲門舞集與雲門劇場。</w:t>
            </w:r>
          </w:p>
          <w:p w:rsidR="001938CC" w:rsidRPr="001938CC" w:rsidRDefault="001938CC" w:rsidP="001938CC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1938CC">
              <w:rPr>
                <w:rFonts w:ascii="標楷體" w:eastAsia="標楷體" w:hAnsi="標楷體" w:cs="標楷體" w:hint="eastAsia"/>
                <w:color w:val="auto"/>
              </w:rPr>
              <w:t>4</w:t>
            </w:r>
            <w:r w:rsidRPr="001938CC">
              <w:rPr>
                <w:rFonts w:ascii="標楷體" w:eastAsia="標楷體" w:hAnsi="標楷體" w:cs="標楷體"/>
                <w:color w:val="auto"/>
              </w:rPr>
              <w:t>.</w:t>
            </w:r>
            <w:r w:rsidRPr="001938CC">
              <w:rPr>
                <w:rFonts w:ascii="標楷體" w:eastAsia="標楷體" w:hAnsi="標楷體" w:cs="標楷體" w:hint="eastAsia"/>
                <w:color w:val="auto"/>
              </w:rPr>
              <w:t>認識臺灣現代舞</w:t>
            </w:r>
            <w:r w:rsidRPr="001938CC">
              <w:rPr>
                <w:rFonts w:ascii="標楷體" w:eastAsia="標楷體" w:hAnsi="標楷體" w:cs="標楷體"/>
                <w:color w:val="auto"/>
              </w:rPr>
              <w:t>編舞家</w:t>
            </w:r>
            <w:r w:rsidRPr="001938CC">
              <w:rPr>
                <w:rFonts w:ascii="標楷體" w:eastAsia="標楷體" w:hAnsi="標楷體" w:cs="標楷體" w:hint="eastAsia"/>
                <w:color w:val="auto"/>
              </w:rPr>
              <w:t>與舞者:</w:t>
            </w:r>
            <w:r w:rsidRPr="001938CC">
              <w:rPr>
                <w:rFonts w:ascii="標楷體" w:eastAsia="標楷體" w:hAnsi="標楷體" w:cs="標楷體"/>
                <w:color w:val="auto"/>
              </w:rPr>
              <w:t>羅曼菲</w:t>
            </w:r>
            <w:r w:rsidRPr="001938CC">
              <w:rPr>
                <w:rFonts w:ascii="標楷體" w:eastAsia="標楷體" w:hAnsi="標楷體" w:cs="標楷體" w:hint="eastAsia"/>
                <w:color w:val="auto"/>
              </w:rPr>
              <w:t>、</w:t>
            </w:r>
            <w:r w:rsidRPr="001938CC">
              <w:rPr>
                <w:rFonts w:ascii="標楷體" w:eastAsia="標楷體" w:hAnsi="標楷體" w:cs="標楷體"/>
                <w:color w:val="auto"/>
              </w:rPr>
              <w:t>平珩與其所成立的舞蹈空間舞蹈團</w:t>
            </w:r>
            <w:r w:rsidRPr="001938CC">
              <w:rPr>
                <w:rFonts w:ascii="標楷體" w:eastAsia="標楷體" w:hAnsi="標楷體" w:cs="標楷體" w:hint="eastAsia"/>
                <w:color w:val="auto"/>
              </w:rPr>
              <w:t>、</w:t>
            </w:r>
            <w:r w:rsidRPr="001938CC">
              <w:rPr>
                <w:rFonts w:ascii="標楷體" w:eastAsia="標楷體" w:hAnsi="標楷體" w:cs="標楷體"/>
                <w:color w:val="auto"/>
              </w:rPr>
              <w:t>古舞團</w:t>
            </w:r>
            <w:r w:rsidRPr="001938CC">
              <w:rPr>
                <w:rFonts w:ascii="標楷體" w:eastAsia="標楷體" w:hAnsi="標楷體" w:cs="標楷體" w:hint="eastAsia"/>
                <w:color w:val="auto"/>
              </w:rPr>
              <w:t>、</w:t>
            </w:r>
            <w:r w:rsidRPr="001938CC">
              <w:rPr>
                <w:rFonts w:ascii="標楷體" w:eastAsia="標楷體" w:hAnsi="標楷體" w:cs="標楷體"/>
                <w:color w:val="auto"/>
              </w:rPr>
              <w:t>黃翊。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38CC" w:rsidRPr="00253E4A" w:rsidRDefault="001938CC" w:rsidP="001938CC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253E4A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4E80" w:rsidRPr="00954E80" w:rsidRDefault="00954E80" w:rsidP="00954E8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</w:t>
            </w:r>
            <w:r w:rsidRPr="00954E80">
              <w:rPr>
                <w:rFonts w:ascii="標楷體" w:eastAsia="標楷體" w:hAnsi="標楷體" w:cs="標楷體"/>
              </w:rPr>
              <w:t>地板教室</w:t>
            </w:r>
          </w:p>
          <w:p w:rsidR="00954E80" w:rsidRDefault="00954E80" w:rsidP="00954E8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</w:t>
            </w:r>
            <w:r w:rsidRPr="00954E80">
              <w:rPr>
                <w:rFonts w:ascii="標楷體" w:eastAsia="標楷體" w:hAnsi="標楷體" w:cs="標楷體"/>
              </w:rPr>
              <w:t>電腦</w:t>
            </w:r>
          </w:p>
          <w:p w:rsidR="001938CC" w:rsidRPr="00253E4A" w:rsidRDefault="00954E80" w:rsidP="00954E8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3.</w:t>
            </w:r>
            <w:r w:rsidRPr="00954E80">
              <w:rPr>
                <w:rFonts w:ascii="標楷體" w:eastAsia="標楷體" w:hAnsi="標楷體" w:cs="標楷體"/>
              </w:rPr>
              <w:t>影音音響設備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00FAB" w:rsidRPr="00253E4A" w:rsidRDefault="00300FAB" w:rsidP="00300FAB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1.態度評量</w:t>
            </w:r>
          </w:p>
          <w:p w:rsidR="00300FAB" w:rsidRDefault="00300FAB" w:rsidP="00300FAB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2.討論評量</w:t>
            </w:r>
          </w:p>
          <w:p w:rsidR="001938CC" w:rsidRPr="00253E4A" w:rsidRDefault="00300FAB" w:rsidP="00300FAB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3.欣賞評量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38CC" w:rsidRDefault="001938CC" w:rsidP="001938C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:rsidR="001938CC" w:rsidRDefault="001938CC" w:rsidP="001938C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人J13 </w:t>
            </w:r>
            <w:r w:rsidRPr="00253E4A">
              <w:rPr>
                <w:rFonts w:ascii="標楷體" w:eastAsia="標楷體" w:hAnsi="標楷體" w:cs="標楷體"/>
              </w:rPr>
              <w:t>理解戰爭、和平對人類生活的影響。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38CC" w:rsidRPr="0025461C" w:rsidRDefault="001938CC" w:rsidP="001938C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19-20</w:t>
            </w:r>
            <w:r>
              <w:rPr>
                <w:rFonts w:ascii="標楷體" w:eastAsia="標楷體" w:hAnsi="標楷體" w:hint="eastAsia"/>
              </w:rPr>
              <w:t>八年級</w:t>
            </w:r>
            <w:r w:rsidRPr="0025461C">
              <w:rPr>
                <w:rFonts w:ascii="標楷體" w:eastAsia="標楷體" w:hAnsi="標楷體" w:hint="eastAsia"/>
              </w:rPr>
              <w:t>隔宿</w:t>
            </w:r>
            <w:r>
              <w:rPr>
                <w:rFonts w:ascii="標楷體" w:eastAsia="標楷體" w:hAnsi="標楷體" w:hint="eastAsia"/>
              </w:rPr>
              <w:t>露營</w:t>
            </w:r>
            <w:r w:rsidRPr="0025461C">
              <w:rPr>
                <w:rFonts w:ascii="標楷體" w:eastAsia="標楷體" w:hAnsi="標楷體" w:hint="eastAsia"/>
              </w:rPr>
              <w:t>(暫訂)</w:t>
            </w:r>
          </w:p>
        </w:tc>
      </w:tr>
      <w:tr w:rsidR="001938CC" w:rsidRPr="004C7166" w:rsidTr="00496798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38CC" w:rsidRDefault="001938CC" w:rsidP="001938C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  <w:p w:rsidR="001938CC" w:rsidRPr="004C7166" w:rsidRDefault="001938CC" w:rsidP="001938C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10/22-10/28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38CC" w:rsidRPr="001938CC" w:rsidRDefault="001938CC" w:rsidP="001938C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1938CC">
              <w:rPr>
                <w:rFonts w:ascii="標楷體" w:eastAsia="標楷體" w:hAnsi="標楷體" w:cs="標楷體"/>
              </w:rPr>
              <w:t>表E-Ⅳ-1 聲音、身體、情感、時間、空間、勁力、即興、動作等戲劇或舞蹈元素。</w:t>
            </w:r>
          </w:p>
          <w:p w:rsidR="001938CC" w:rsidRPr="001938CC" w:rsidRDefault="001938CC" w:rsidP="001938C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1938CC">
              <w:rPr>
                <w:rFonts w:ascii="標楷體" w:eastAsia="標楷體" w:hAnsi="標楷體" w:cs="標楷體"/>
              </w:rPr>
              <w:t>表E-Ⅳ-2 肢體動作與語彙、角色建立與表演、各類型文本分析與創作。</w:t>
            </w:r>
          </w:p>
          <w:p w:rsidR="001938CC" w:rsidRPr="001938CC" w:rsidRDefault="001938CC" w:rsidP="001938C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1938CC">
              <w:rPr>
                <w:rFonts w:ascii="標楷體" w:eastAsia="標楷體" w:hAnsi="標楷體" w:cs="標楷體"/>
              </w:rPr>
              <w:t>表E-Ⅳ-3 戲劇、舞蹈與其他藝術元素的結合演出。</w:t>
            </w:r>
          </w:p>
          <w:p w:rsidR="001938CC" w:rsidRPr="001938CC" w:rsidRDefault="001938CC" w:rsidP="001938C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1938CC">
              <w:rPr>
                <w:rFonts w:ascii="標楷體" w:eastAsia="標楷體" w:hAnsi="標楷體" w:cs="標楷體"/>
              </w:rPr>
              <w:t>表P-Ⅳ-2 應用戲劇、應用劇場與應用舞蹈等多元形式。</w:t>
            </w:r>
          </w:p>
          <w:p w:rsidR="001938CC" w:rsidRPr="001938CC" w:rsidRDefault="001938CC" w:rsidP="001938C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1938CC">
              <w:rPr>
                <w:rFonts w:ascii="標楷體" w:eastAsia="標楷體" w:hAnsi="標楷體" w:cs="標楷體"/>
              </w:rPr>
              <w:t>表P-Ⅳ-3 影片製作、媒體應用、電腦與行動裝置相關應用程式。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38CC" w:rsidRPr="001938CC" w:rsidRDefault="001938CC" w:rsidP="001938C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1938CC">
              <w:rPr>
                <w:rFonts w:ascii="標楷體" w:eastAsia="標楷體" w:hAnsi="標楷體" w:cs="標楷體"/>
              </w:rPr>
              <w:t>表1-Ⅳ-1 能運用特定元素、形式、技巧與肢體語彙表現想法，發展多元能力，並在劇場中呈現。</w:t>
            </w:r>
          </w:p>
          <w:p w:rsidR="001938CC" w:rsidRPr="001938CC" w:rsidRDefault="001938CC" w:rsidP="001938C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1938CC">
              <w:rPr>
                <w:rFonts w:ascii="標楷體" w:eastAsia="標楷體" w:hAnsi="標楷體" w:cs="標楷體"/>
              </w:rPr>
              <w:t>表1-Ⅳ-2 能理解表演的形式、文本與表現技巧並創作發表。</w:t>
            </w:r>
          </w:p>
          <w:p w:rsidR="001938CC" w:rsidRPr="001938CC" w:rsidRDefault="001938CC" w:rsidP="001938C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1938CC">
              <w:rPr>
                <w:rFonts w:ascii="標楷體" w:eastAsia="標楷體" w:hAnsi="標楷體" w:cs="標楷體"/>
              </w:rPr>
              <w:t>表1-Ⅳ-3 能連結其他藝術並創作。</w:t>
            </w:r>
          </w:p>
          <w:p w:rsidR="001938CC" w:rsidRPr="001938CC" w:rsidRDefault="001938CC" w:rsidP="001938C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1938CC">
              <w:rPr>
                <w:rFonts w:ascii="標楷體" w:eastAsia="標楷體" w:hAnsi="標楷體" w:cs="標楷體"/>
              </w:rPr>
              <w:t>表2-Ⅳ-1 能覺察並感受創作與美感經驗的關聯。</w:t>
            </w:r>
          </w:p>
          <w:p w:rsidR="001938CC" w:rsidRPr="001938CC" w:rsidRDefault="001938CC" w:rsidP="001938CC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1938CC">
              <w:rPr>
                <w:rFonts w:ascii="標楷體" w:eastAsia="標楷體" w:hAnsi="標楷體" w:cs="標楷體"/>
              </w:rPr>
              <w:t>表3-Ⅳ-3 能結合科技媒體傳達訊息，展現多元表演形式的作品。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38CC" w:rsidRPr="001938CC" w:rsidRDefault="001938CC" w:rsidP="00300FAB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938CC">
              <w:rPr>
                <w:rFonts w:ascii="標楷體" w:eastAsia="標楷體" w:hAnsi="標楷體" w:cs="標楷體" w:hint="eastAsia"/>
                <w:color w:val="auto"/>
              </w:rPr>
              <w:t>【</w:t>
            </w:r>
            <w:r w:rsidRPr="001938CC">
              <w:rPr>
                <w:rFonts w:ascii="標楷體" w:eastAsia="標楷體" w:hAnsi="標楷體" w:cs="標楷體"/>
                <w:color w:val="auto"/>
              </w:rPr>
              <w:t>反骨藝術新浪潮</w:t>
            </w:r>
            <w:r w:rsidRPr="001938CC">
              <w:rPr>
                <w:rFonts w:ascii="標楷體" w:eastAsia="標楷體" w:hAnsi="標楷體" w:cs="標楷體" w:hint="eastAsia"/>
                <w:color w:val="auto"/>
              </w:rPr>
              <w:t>】</w:t>
            </w:r>
          </w:p>
          <w:p w:rsidR="001938CC" w:rsidRPr="001938CC" w:rsidRDefault="001938CC" w:rsidP="00300FAB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938CC">
              <w:rPr>
                <w:rFonts w:ascii="標楷體" w:eastAsia="標楷體" w:hAnsi="標楷體" w:cs="標楷體" w:hint="eastAsia"/>
                <w:color w:val="auto"/>
              </w:rPr>
              <w:t>實作課程:</w:t>
            </w:r>
            <w:r w:rsidRPr="001938CC">
              <w:rPr>
                <w:rFonts w:ascii="標楷體" w:eastAsia="標楷體" w:hAnsi="標楷體" w:cs="標楷體"/>
                <w:color w:val="auto"/>
              </w:rPr>
              <w:br/>
              <w:t>1產出動作：運用動作接龍的方式，每人輪流創作動作，並組合在一起，分組進行。</w:t>
            </w:r>
          </w:p>
          <w:p w:rsidR="001938CC" w:rsidRPr="001938CC" w:rsidRDefault="001938CC" w:rsidP="00300FAB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938CC">
              <w:rPr>
                <w:rFonts w:ascii="標楷體" w:eastAsia="標楷體" w:hAnsi="標楷體" w:cs="標楷體"/>
                <w:color w:val="auto"/>
              </w:rPr>
              <w:t>2.下決定：使用骰子、銅板或籤筒決定：每人的出場地點、每人的結尾地點、每人出場順序、每人移動路線、每人動作重複次數、每人動作快慢、校內表演地點等。</w:t>
            </w:r>
          </w:p>
          <w:p w:rsidR="001938CC" w:rsidRPr="001938CC" w:rsidRDefault="001938CC" w:rsidP="00300FA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938CC">
              <w:rPr>
                <w:rFonts w:ascii="標楷體" w:eastAsia="標楷體" w:hAnsi="標楷體" w:cs="標楷體"/>
                <w:color w:val="auto"/>
              </w:rPr>
              <w:t>3.討論何時錄影、使用何種3C產品、後製</w:t>
            </w:r>
            <w:r w:rsidRPr="001938CC">
              <w:rPr>
                <w:rFonts w:ascii="標楷體" w:eastAsia="標楷體" w:hAnsi="標楷體" w:cs="標楷體" w:hint="eastAsia"/>
                <w:color w:val="auto"/>
              </w:rPr>
              <w:t>挑選音樂</w:t>
            </w:r>
            <w:r w:rsidRPr="001938CC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1938CC" w:rsidRPr="001938CC" w:rsidRDefault="001938CC" w:rsidP="00300FAB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938CC">
              <w:rPr>
                <w:rFonts w:ascii="標楷體" w:eastAsia="標楷體" w:hAnsi="標楷體" w:hint="eastAsia"/>
                <w:color w:val="auto"/>
              </w:rPr>
              <w:t>4.作品呈現與分享。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38CC" w:rsidRPr="00253E4A" w:rsidRDefault="001938CC" w:rsidP="001938CC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253E4A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4E80" w:rsidRPr="00954E80" w:rsidRDefault="00954E80" w:rsidP="00954E8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</w:t>
            </w:r>
            <w:r w:rsidRPr="00954E80">
              <w:rPr>
                <w:rFonts w:ascii="標楷體" w:eastAsia="標楷體" w:hAnsi="標楷體" w:cs="標楷體"/>
              </w:rPr>
              <w:t>地板教室</w:t>
            </w:r>
          </w:p>
          <w:p w:rsidR="00954E80" w:rsidRDefault="00954E80" w:rsidP="00954E8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</w:t>
            </w:r>
            <w:r w:rsidRPr="001938CC">
              <w:rPr>
                <w:rFonts w:ascii="標楷體" w:eastAsia="標楷體" w:hAnsi="標楷體" w:cs="標楷體"/>
                <w:color w:val="auto"/>
              </w:rPr>
              <w:t>骰子</w:t>
            </w:r>
          </w:p>
          <w:p w:rsidR="001938CC" w:rsidRPr="00253E4A" w:rsidRDefault="00954E80" w:rsidP="00954E8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3.</w:t>
            </w:r>
            <w:r w:rsidRPr="00954E80">
              <w:rPr>
                <w:rFonts w:ascii="標楷體" w:eastAsia="標楷體" w:hAnsi="標楷體" w:cs="標楷體"/>
              </w:rPr>
              <w:t>影音音響設備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00FAB" w:rsidRDefault="001938CC" w:rsidP="001938C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1.</w:t>
            </w:r>
            <w:r w:rsidR="00300FAB">
              <w:rPr>
                <w:rFonts w:ascii="標楷體" w:eastAsia="標楷體" w:hAnsi="標楷體" w:cs="標楷體" w:hint="eastAsia"/>
              </w:rPr>
              <w:t>教師</w:t>
            </w:r>
            <w:r w:rsidRPr="00253E4A">
              <w:rPr>
                <w:rFonts w:ascii="標楷體" w:eastAsia="標楷體" w:hAnsi="標楷體" w:cs="標楷體"/>
              </w:rPr>
              <w:t>發表</w:t>
            </w:r>
          </w:p>
          <w:p w:rsidR="00300FAB" w:rsidRPr="00253E4A" w:rsidRDefault="001938CC" w:rsidP="00300FAB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2.實作評量</w:t>
            </w:r>
            <w:r w:rsidR="00300FAB" w:rsidRPr="00253E4A">
              <w:rPr>
                <w:rFonts w:ascii="標楷體" w:eastAsia="標楷體" w:hAnsi="標楷體" w:cs="標楷體"/>
              </w:rPr>
              <w:t xml:space="preserve"> </w:t>
            </w:r>
          </w:p>
          <w:p w:rsidR="001938CC" w:rsidRPr="00253E4A" w:rsidRDefault="001938CC" w:rsidP="001938C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38CC" w:rsidRDefault="001938CC" w:rsidP="001938C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38CC" w:rsidRPr="0025461C" w:rsidRDefault="001938CC" w:rsidP="001938CC">
            <w:pPr>
              <w:ind w:firstLine="0"/>
              <w:rPr>
                <w:rFonts w:ascii="標楷體" w:eastAsia="標楷體" w:hAnsi="標楷體"/>
              </w:rPr>
            </w:pPr>
          </w:p>
        </w:tc>
      </w:tr>
      <w:tr w:rsidR="00954E80" w:rsidRPr="004C7166" w:rsidTr="00496798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4E80" w:rsidRDefault="00954E80" w:rsidP="00954E8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第十週</w:t>
            </w:r>
          </w:p>
          <w:p w:rsidR="00954E80" w:rsidRPr="004C7166" w:rsidRDefault="00954E80" w:rsidP="00954E8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10/29-11/4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4E80" w:rsidRPr="001938CC" w:rsidRDefault="00954E80" w:rsidP="00954E8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1938CC">
              <w:rPr>
                <w:rFonts w:ascii="標楷體" w:eastAsia="標楷體" w:hAnsi="標楷體" w:cs="標楷體"/>
              </w:rPr>
              <w:t>表E-Ⅳ-1 聲音、身體、情感、時間、空間、勁力、即興、動作等戲劇或舞蹈元素。</w:t>
            </w:r>
          </w:p>
          <w:p w:rsidR="00954E80" w:rsidRPr="001938CC" w:rsidRDefault="00954E80" w:rsidP="00954E8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1938CC">
              <w:rPr>
                <w:rFonts w:ascii="標楷體" w:eastAsia="標楷體" w:hAnsi="標楷體" w:cs="標楷體"/>
              </w:rPr>
              <w:t>表E-Ⅳ-2 肢體動作與語彙、角色建立與表演、各類型文本分析與創作。</w:t>
            </w:r>
          </w:p>
          <w:p w:rsidR="00954E80" w:rsidRPr="001938CC" w:rsidRDefault="00954E80" w:rsidP="00954E8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1938CC">
              <w:rPr>
                <w:rFonts w:ascii="標楷體" w:eastAsia="標楷體" w:hAnsi="標楷體" w:cs="標楷體"/>
              </w:rPr>
              <w:t>表E-Ⅳ-3 戲劇、舞蹈與其他藝術元素的結合演出。</w:t>
            </w:r>
          </w:p>
          <w:p w:rsidR="00954E80" w:rsidRPr="001938CC" w:rsidRDefault="00954E80" w:rsidP="00954E8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1938CC">
              <w:rPr>
                <w:rFonts w:ascii="標楷體" w:eastAsia="標楷體" w:hAnsi="標楷體" w:cs="標楷體"/>
              </w:rPr>
              <w:t>表P-Ⅳ-2 應用戲劇、應用劇場與應用舞蹈等多元形式。</w:t>
            </w:r>
          </w:p>
          <w:p w:rsidR="00954E80" w:rsidRPr="001938CC" w:rsidRDefault="00954E80" w:rsidP="00954E8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1938CC">
              <w:rPr>
                <w:rFonts w:ascii="標楷體" w:eastAsia="標楷體" w:hAnsi="標楷體" w:cs="標楷體"/>
              </w:rPr>
              <w:t>表P-Ⅳ-3 影片製作、媒體應用、電腦與行動裝置相關應用程式。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4E80" w:rsidRPr="001938CC" w:rsidRDefault="00954E80" w:rsidP="00954E8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1938CC">
              <w:rPr>
                <w:rFonts w:ascii="標楷體" w:eastAsia="標楷體" w:hAnsi="標楷體" w:cs="標楷體"/>
              </w:rPr>
              <w:t>表1-Ⅳ-1 能運用特定元素、形式、技巧與肢體語彙表現想法，發展多元能力，並在劇場中呈現。</w:t>
            </w:r>
          </w:p>
          <w:p w:rsidR="00954E80" w:rsidRPr="001938CC" w:rsidRDefault="00954E80" w:rsidP="00954E8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1938CC">
              <w:rPr>
                <w:rFonts w:ascii="標楷體" w:eastAsia="標楷體" w:hAnsi="標楷體" w:cs="標楷體"/>
              </w:rPr>
              <w:t>表1-Ⅳ-2 能理解表演的形式、文本與表現技巧並創作發表。</w:t>
            </w:r>
          </w:p>
          <w:p w:rsidR="00954E80" w:rsidRPr="001938CC" w:rsidRDefault="00954E80" w:rsidP="00954E8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1938CC">
              <w:rPr>
                <w:rFonts w:ascii="標楷體" w:eastAsia="標楷體" w:hAnsi="標楷體" w:cs="標楷體"/>
              </w:rPr>
              <w:t>表1-Ⅳ-3 能連結其他藝術並創作。</w:t>
            </w:r>
          </w:p>
          <w:p w:rsidR="00954E80" w:rsidRPr="001938CC" w:rsidRDefault="00954E80" w:rsidP="00954E8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1938CC">
              <w:rPr>
                <w:rFonts w:ascii="標楷體" w:eastAsia="標楷體" w:hAnsi="標楷體" w:cs="標楷體"/>
              </w:rPr>
              <w:t>表2-Ⅳ-1 能覺察並感受創作與美感經驗的關聯。</w:t>
            </w:r>
          </w:p>
          <w:p w:rsidR="00954E80" w:rsidRPr="001938CC" w:rsidRDefault="00954E80" w:rsidP="00954E8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1938CC">
              <w:rPr>
                <w:rFonts w:ascii="標楷體" w:eastAsia="標楷體" w:hAnsi="標楷體" w:cs="標楷體"/>
              </w:rPr>
              <w:t>表3-Ⅳ-3 能結合科技媒體傳達訊息，展現多元表演形式的作品。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4E80" w:rsidRPr="001938CC" w:rsidRDefault="00954E80" w:rsidP="00300FAB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938CC">
              <w:rPr>
                <w:rFonts w:ascii="標楷體" w:eastAsia="標楷體" w:hAnsi="標楷體" w:cs="標楷體" w:hint="eastAsia"/>
                <w:color w:val="auto"/>
              </w:rPr>
              <w:t>【</w:t>
            </w:r>
            <w:r w:rsidRPr="001938CC">
              <w:rPr>
                <w:rFonts w:ascii="標楷體" w:eastAsia="標楷體" w:hAnsi="標楷體" w:cs="標楷體"/>
                <w:color w:val="auto"/>
              </w:rPr>
              <w:t>反骨藝術新浪潮</w:t>
            </w:r>
            <w:r w:rsidRPr="001938CC">
              <w:rPr>
                <w:rFonts w:ascii="標楷體" w:eastAsia="標楷體" w:hAnsi="標楷體" w:cs="標楷體" w:hint="eastAsia"/>
                <w:color w:val="auto"/>
              </w:rPr>
              <w:t>】</w:t>
            </w:r>
          </w:p>
          <w:p w:rsidR="00954E80" w:rsidRPr="001938CC" w:rsidRDefault="00954E80" w:rsidP="00300FAB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938CC">
              <w:rPr>
                <w:rFonts w:ascii="標楷體" w:eastAsia="標楷體" w:hAnsi="標楷體" w:cs="標楷體" w:hint="eastAsia"/>
                <w:color w:val="auto"/>
              </w:rPr>
              <w:t>實作課程:</w:t>
            </w:r>
            <w:r w:rsidRPr="001938CC">
              <w:rPr>
                <w:rFonts w:ascii="標楷體" w:eastAsia="標楷體" w:hAnsi="標楷體" w:cs="標楷體"/>
                <w:color w:val="auto"/>
              </w:rPr>
              <w:br/>
              <w:t>1產出動作：運用動作接龍的方式，每人輪流創作動作，並組合在一起，分組進行。</w:t>
            </w:r>
          </w:p>
          <w:p w:rsidR="00954E80" w:rsidRPr="001938CC" w:rsidRDefault="00954E80" w:rsidP="00300FAB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938CC">
              <w:rPr>
                <w:rFonts w:ascii="標楷體" w:eastAsia="標楷體" w:hAnsi="標楷體" w:cs="標楷體"/>
                <w:color w:val="auto"/>
              </w:rPr>
              <w:t>2.下決定：使用骰子、銅板或籤筒決定：每人的出場地點、每人的結尾地點、每人出場順序、每人移動路線、每人動作重複次數、每人動作快慢、校內表演地點等。</w:t>
            </w:r>
          </w:p>
          <w:p w:rsidR="00954E80" w:rsidRPr="001938CC" w:rsidRDefault="00954E80" w:rsidP="00300FA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938CC">
              <w:rPr>
                <w:rFonts w:ascii="標楷體" w:eastAsia="標楷體" w:hAnsi="標楷體" w:cs="標楷體"/>
                <w:color w:val="auto"/>
              </w:rPr>
              <w:t>3.討論何時錄影、使用何種3C產品、後製</w:t>
            </w:r>
            <w:r w:rsidRPr="001938CC">
              <w:rPr>
                <w:rFonts w:ascii="標楷體" w:eastAsia="標楷體" w:hAnsi="標楷體" w:cs="標楷體" w:hint="eastAsia"/>
                <w:color w:val="auto"/>
              </w:rPr>
              <w:t>挑選音樂</w:t>
            </w:r>
            <w:r w:rsidRPr="001938CC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954E80" w:rsidRPr="001938CC" w:rsidRDefault="00954E80" w:rsidP="00954E8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1938CC">
              <w:rPr>
                <w:rFonts w:ascii="標楷體" w:eastAsia="標楷體" w:hAnsi="標楷體" w:hint="eastAsia"/>
                <w:color w:val="auto"/>
              </w:rPr>
              <w:t>4.作品呈現與分享。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4E80" w:rsidRPr="00253E4A" w:rsidRDefault="00954E80" w:rsidP="00954E80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253E4A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4E80" w:rsidRPr="00954E80" w:rsidRDefault="00954E80" w:rsidP="00954E8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</w:t>
            </w:r>
            <w:r w:rsidRPr="00954E80">
              <w:rPr>
                <w:rFonts w:ascii="標楷體" w:eastAsia="標楷體" w:hAnsi="標楷體" w:cs="標楷體"/>
              </w:rPr>
              <w:t>地板教室</w:t>
            </w:r>
          </w:p>
          <w:p w:rsidR="00954E80" w:rsidRDefault="00954E80" w:rsidP="00954E8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</w:t>
            </w:r>
            <w:r w:rsidRPr="001938CC">
              <w:rPr>
                <w:rFonts w:ascii="標楷體" w:eastAsia="標楷體" w:hAnsi="標楷體" w:cs="標楷體"/>
                <w:color w:val="auto"/>
              </w:rPr>
              <w:t>骰子</w:t>
            </w:r>
          </w:p>
          <w:p w:rsidR="00954E80" w:rsidRPr="00253E4A" w:rsidRDefault="00954E80" w:rsidP="00954E8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3.</w:t>
            </w:r>
            <w:r w:rsidRPr="00954E80">
              <w:rPr>
                <w:rFonts w:ascii="標楷體" w:eastAsia="標楷體" w:hAnsi="標楷體" w:cs="標楷體"/>
              </w:rPr>
              <w:t>影音音響設備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00FAB" w:rsidRDefault="00300FAB" w:rsidP="00300FAB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 w:hint="eastAsia"/>
              </w:rPr>
              <w:t>教師</w:t>
            </w:r>
            <w:r w:rsidRPr="00253E4A">
              <w:rPr>
                <w:rFonts w:ascii="標楷體" w:eastAsia="標楷體" w:hAnsi="標楷體" w:cs="標楷體"/>
              </w:rPr>
              <w:t>發表</w:t>
            </w:r>
          </w:p>
          <w:p w:rsidR="00954E80" w:rsidRPr="00253E4A" w:rsidRDefault="00300FAB" w:rsidP="00300FAB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2.實作評量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4E80" w:rsidRDefault="00954E80" w:rsidP="00954E8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4E80" w:rsidRDefault="00954E80" w:rsidP="00954E80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30-3英語文競賽  </w:t>
            </w:r>
          </w:p>
          <w:p w:rsidR="00954E80" w:rsidRPr="0025461C" w:rsidRDefault="00954E80" w:rsidP="00954E80">
            <w:pPr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t>2作業補抽查</w:t>
            </w:r>
          </w:p>
        </w:tc>
      </w:tr>
      <w:tr w:rsidR="00BF1C08" w:rsidRPr="004C7166" w:rsidTr="00496798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1C08" w:rsidRPr="004C7166" w:rsidRDefault="00BF1C08" w:rsidP="00BF1C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11/5-11/11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1C08" w:rsidRPr="00BD5AED" w:rsidRDefault="00BF1C08" w:rsidP="00BF1C0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D5AED">
              <w:rPr>
                <w:rFonts w:ascii="標楷體" w:eastAsia="標楷體" w:hAnsi="標楷體" w:cs="標楷體"/>
              </w:rPr>
              <w:t>表A-Ⅳ-1 表演藝術與生活美學、在地文化及特定</w:t>
            </w:r>
            <w:r w:rsidRPr="00BD5AED">
              <w:rPr>
                <w:rFonts w:ascii="標楷體" w:eastAsia="標楷體" w:hAnsi="標楷體" w:cs="標楷體"/>
              </w:rPr>
              <w:lastRenderedPageBreak/>
              <w:t>場域的演出連結。</w:t>
            </w:r>
          </w:p>
          <w:p w:rsidR="00BF1C08" w:rsidRPr="00BD5AED" w:rsidRDefault="00BF1C08" w:rsidP="00BF1C0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D5AED">
              <w:rPr>
                <w:rFonts w:ascii="標楷體" w:eastAsia="標楷體" w:hAnsi="標楷體" w:cs="標楷體"/>
              </w:rPr>
              <w:t>表A-Ⅳ-3 表演形式分析、文本分析。</w:t>
            </w:r>
          </w:p>
          <w:p w:rsidR="00BF1C08" w:rsidRPr="00BD5AED" w:rsidRDefault="00BF1C08" w:rsidP="00BF1C0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D5AED">
              <w:rPr>
                <w:rFonts w:ascii="標楷體" w:eastAsia="標楷體" w:hAnsi="標楷體" w:cs="標楷體"/>
              </w:rPr>
              <w:t>表P-Ⅳ-4 表演藝術活動與展演、表演藝術相關工作的特性與種類。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1C08" w:rsidRPr="00BD5AED" w:rsidRDefault="00BF1C08" w:rsidP="00BF1C0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D5AED">
              <w:rPr>
                <w:rFonts w:ascii="標楷體" w:eastAsia="標楷體" w:hAnsi="標楷體" w:cs="標楷體"/>
              </w:rPr>
              <w:lastRenderedPageBreak/>
              <w:t>表2-Ⅳ-1 能覺察並感受創作與美感經驗的關聯。</w:t>
            </w:r>
          </w:p>
          <w:p w:rsidR="00BF1C08" w:rsidRPr="00BD5AED" w:rsidRDefault="00BF1C08" w:rsidP="00BF1C0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D5AED">
              <w:rPr>
                <w:rFonts w:ascii="標楷體" w:eastAsia="標楷體" w:hAnsi="標楷體" w:cs="標楷體"/>
              </w:rPr>
              <w:lastRenderedPageBreak/>
              <w:t>表2-Ⅳ-2 能體認各種表演藝術發展脈絡、文化內涵及代表人物。</w:t>
            </w:r>
          </w:p>
          <w:p w:rsidR="00BF1C08" w:rsidRPr="00BD5AED" w:rsidRDefault="00BF1C08" w:rsidP="00BF1C0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D5AED">
              <w:rPr>
                <w:rFonts w:ascii="標楷體" w:eastAsia="標楷體" w:hAnsi="標楷體" w:cs="標楷體"/>
              </w:rPr>
              <w:t>表2-Ⅳ-3 能運用適當的語彙，明確表達、解析及評價自己與他人的作品。</w:t>
            </w:r>
          </w:p>
          <w:p w:rsidR="00BF1C08" w:rsidRPr="00BD5AED" w:rsidRDefault="00BF1C08" w:rsidP="00BF1C0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D5AED">
              <w:rPr>
                <w:rFonts w:ascii="標楷體" w:eastAsia="標楷體" w:hAnsi="標楷體" w:cs="標楷體"/>
              </w:rPr>
              <w:t>表3-Ⅳ-2 能運用多元創作探討公共議題，展現人文關懷與獨立思考能力。</w:t>
            </w:r>
          </w:p>
          <w:p w:rsidR="00BF1C08" w:rsidRPr="00BD5AED" w:rsidRDefault="00BF1C08" w:rsidP="00BF1C0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D5AED">
              <w:rPr>
                <w:rFonts w:ascii="標楷體" w:eastAsia="標楷體" w:hAnsi="標楷體" w:cs="標楷體"/>
              </w:rPr>
              <w:t>表3-Ⅳ-4 能養成鑑賞表演藝術的習慣，並能適性發展。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1C08" w:rsidRPr="00BD5AED" w:rsidRDefault="00BF1C08" w:rsidP="00FE227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BD5AED">
              <w:rPr>
                <w:rFonts w:ascii="標楷體" w:eastAsia="標楷體" w:hAnsi="標楷體" w:cs="標楷體" w:hint="eastAsia"/>
                <w:color w:val="auto"/>
              </w:rPr>
              <w:lastRenderedPageBreak/>
              <w:t>【</w:t>
            </w:r>
            <w:r w:rsidRPr="00BD5AED">
              <w:rPr>
                <w:rFonts w:ascii="標楷體" w:eastAsia="標楷體" w:hAnsi="標楷體" w:cs="標楷體"/>
                <w:color w:val="auto"/>
              </w:rPr>
              <w:t>編導造夢說故事</w:t>
            </w:r>
            <w:r w:rsidRPr="00BD5AED">
              <w:rPr>
                <w:rFonts w:ascii="標楷體" w:eastAsia="標楷體" w:hAnsi="標楷體" w:cs="標楷體" w:hint="eastAsia"/>
                <w:color w:val="auto"/>
              </w:rPr>
              <w:t>】</w:t>
            </w:r>
          </w:p>
          <w:p w:rsidR="00BF1C08" w:rsidRPr="00BD5AED" w:rsidRDefault="00BF1C08" w:rsidP="00FE227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BD5AED">
              <w:rPr>
                <w:rFonts w:ascii="標楷體" w:eastAsia="標楷體" w:hAnsi="標楷體" w:cs="標楷體"/>
                <w:color w:val="auto"/>
              </w:rPr>
              <w:t>1.</w:t>
            </w:r>
            <w:r w:rsidRPr="00BD5AED">
              <w:rPr>
                <w:rFonts w:ascii="標楷體" w:eastAsia="標楷體" w:hAnsi="標楷體" w:cs="標楷體" w:hint="eastAsia"/>
                <w:color w:val="auto"/>
              </w:rPr>
              <w:t>認識</w:t>
            </w:r>
            <w:r w:rsidRPr="00BD5AED">
              <w:rPr>
                <w:rFonts w:ascii="標楷體" w:eastAsia="標楷體" w:hAnsi="標楷體" w:cs="標楷體"/>
                <w:color w:val="auto"/>
              </w:rPr>
              <w:t>編劇、導戲與劇本的關係</w:t>
            </w:r>
            <w:r w:rsidRPr="00BD5AED">
              <w:rPr>
                <w:rFonts w:ascii="標楷體" w:eastAsia="標楷體" w:hAnsi="標楷體" w:cs="標楷體" w:hint="eastAsia"/>
                <w:color w:val="auto"/>
              </w:rPr>
              <w:t>。</w:t>
            </w:r>
            <w:r w:rsidRPr="00BD5AED">
              <w:rPr>
                <w:rFonts w:ascii="標楷體" w:eastAsia="標楷體" w:hAnsi="標楷體" w:cs="標楷體"/>
                <w:color w:val="auto"/>
              </w:rPr>
              <w:br/>
            </w:r>
            <w:r w:rsidRPr="00BD5AED">
              <w:rPr>
                <w:rFonts w:ascii="標楷體" w:eastAsia="標楷體" w:hAnsi="標楷體" w:cs="標楷體" w:hint="eastAsia"/>
                <w:color w:val="auto"/>
              </w:rPr>
              <w:t>2.</w:t>
            </w:r>
            <w:r w:rsidRPr="00BD5AED">
              <w:rPr>
                <w:rFonts w:ascii="標楷體" w:eastAsia="標楷體" w:hAnsi="標楷體" w:cs="標楷體"/>
                <w:color w:val="auto"/>
              </w:rPr>
              <w:t>介紹英國劇作家莎士比亞生</w:t>
            </w:r>
            <w:r w:rsidRPr="00BD5AED">
              <w:rPr>
                <w:rFonts w:ascii="標楷體" w:eastAsia="標楷體" w:hAnsi="標楷體" w:cs="標楷體"/>
                <w:color w:val="auto"/>
              </w:rPr>
              <w:lastRenderedPageBreak/>
              <w:t>平及其著名劇作</w:t>
            </w:r>
            <w:r w:rsidRPr="00BD5AED">
              <w:rPr>
                <w:rFonts w:ascii="標楷體" w:eastAsia="標楷體" w:hAnsi="標楷體" w:cs="標楷體" w:hint="eastAsia"/>
                <w:color w:val="auto"/>
              </w:rPr>
              <w:t>。</w:t>
            </w:r>
            <w:r w:rsidRPr="00BD5AED">
              <w:rPr>
                <w:rFonts w:ascii="標楷體" w:eastAsia="標楷體" w:hAnsi="標楷體" w:cs="標楷體"/>
                <w:color w:val="auto"/>
              </w:rPr>
              <w:br/>
            </w:r>
            <w:r w:rsidRPr="00BD5AED">
              <w:rPr>
                <w:rFonts w:ascii="標楷體" w:eastAsia="標楷體" w:hAnsi="標楷體" w:cs="標楷體" w:hint="eastAsia"/>
                <w:color w:val="auto"/>
              </w:rPr>
              <w:t>3.透過</w:t>
            </w:r>
            <w:r w:rsidRPr="00BD5AED">
              <w:rPr>
                <w:rFonts w:ascii="標楷體" w:eastAsia="標楷體" w:hAnsi="標楷體" w:cs="標楷體"/>
                <w:color w:val="auto"/>
              </w:rPr>
              <w:t>的劇本片段，說明舞臺劇劇本構成的元素(人物、時間、地點和事件)與結構(幕／場／景、舞臺指示和對話)。</w:t>
            </w:r>
          </w:p>
          <w:p w:rsidR="00BF1C08" w:rsidRPr="00BD5AED" w:rsidRDefault="00BF1C08" w:rsidP="00FE227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BD5AED">
              <w:rPr>
                <w:rFonts w:ascii="標楷體" w:eastAsia="標楷體" w:hAnsi="標楷體" w:cs="標楷體"/>
                <w:color w:val="auto"/>
              </w:rPr>
              <w:t>3.介紹常見的劇情結構(布局、衝突和結尾)，說明戲劇衝突的三種類型(與自己、與社會、與自然)。</w:t>
            </w:r>
          </w:p>
          <w:p w:rsidR="00BF1C08" w:rsidRPr="00BD5AED" w:rsidRDefault="00BF1C08" w:rsidP="00FE227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BD5AED">
              <w:rPr>
                <w:rFonts w:ascii="標楷體" w:eastAsia="標楷體" w:hAnsi="標楷體" w:cs="標楷體"/>
                <w:color w:val="auto"/>
              </w:rPr>
              <w:t>4.說明日常生活中可以作為劇本題材、素材的來源，及劇作家需具備的能力。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1C08" w:rsidRPr="00253E4A" w:rsidRDefault="00BF1C08" w:rsidP="00BF1C08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253E4A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1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4E80" w:rsidRPr="00954E80" w:rsidRDefault="00954E80" w:rsidP="00954E8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</w:t>
            </w:r>
            <w:r w:rsidR="00BF1C08" w:rsidRPr="00954E80">
              <w:rPr>
                <w:rFonts w:ascii="標楷體" w:eastAsia="標楷體" w:hAnsi="標楷體" w:cs="標楷體"/>
              </w:rPr>
              <w:t>電腦</w:t>
            </w:r>
          </w:p>
          <w:p w:rsidR="00BF1C08" w:rsidRPr="00954E80" w:rsidRDefault="00954E80" w:rsidP="00954E8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</w:t>
            </w:r>
            <w:r w:rsidR="00BF1C08" w:rsidRPr="00954E80">
              <w:rPr>
                <w:rFonts w:ascii="標楷體" w:eastAsia="標楷體" w:hAnsi="標楷體" w:cs="標楷體"/>
              </w:rPr>
              <w:t>影音設備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1C08" w:rsidRPr="00253E4A" w:rsidRDefault="00BF1C08" w:rsidP="00BF1C0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1.教師評量</w:t>
            </w:r>
          </w:p>
          <w:p w:rsidR="00BF1C08" w:rsidRPr="00253E4A" w:rsidRDefault="00BF1C08" w:rsidP="00BF1C0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2.發表評量</w:t>
            </w:r>
          </w:p>
          <w:p w:rsidR="00BF1C08" w:rsidRPr="00253E4A" w:rsidRDefault="00BF1C08" w:rsidP="00BF1C0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3.態度評量</w:t>
            </w:r>
          </w:p>
          <w:p w:rsidR="00BF1C08" w:rsidRPr="00253E4A" w:rsidRDefault="00BF1C08" w:rsidP="00BF1C0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4.欣賞評量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1C08" w:rsidRDefault="00BF1C08" w:rsidP="00BF1C0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【生涯規畫教育】</w:t>
            </w:r>
          </w:p>
          <w:p w:rsidR="00BF1C08" w:rsidRDefault="00BF1C08" w:rsidP="00BF1C0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涯J7 </w:t>
            </w:r>
            <w:r w:rsidRPr="00253E4A">
              <w:rPr>
                <w:rFonts w:ascii="標楷體" w:eastAsia="標楷體" w:hAnsi="標楷體" w:cs="標楷體"/>
              </w:rPr>
              <w:t>學習蒐集與分析工作╱教育環境的資料。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1C08" w:rsidRPr="0025461C" w:rsidRDefault="00BF1C08" w:rsidP="00BF1C0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8-10</w:t>
            </w:r>
            <w:r>
              <w:rPr>
                <w:rFonts w:ascii="標楷體" w:eastAsia="標楷體" w:hAnsi="標楷體" w:hint="eastAsia"/>
              </w:rPr>
              <w:t>九年級</w:t>
            </w:r>
            <w:r w:rsidRPr="0025461C">
              <w:rPr>
                <w:rFonts w:ascii="標楷體" w:eastAsia="標楷體" w:hAnsi="標楷體" w:hint="eastAsia"/>
              </w:rPr>
              <w:t>畢業旅行</w:t>
            </w:r>
          </w:p>
        </w:tc>
      </w:tr>
      <w:tr w:rsidR="00BF1C08" w:rsidRPr="004C7166" w:rsidTr="00496798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1C08" w:rsidRPr="004C7166" w:rsidRDefault="00BF1C08" w:rsidP="00BF1C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11/12-11/18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1C08" w:rsidRPr="00BD5AED" w:rsidRDefault="00BF1C08" w:rsidP="00BF1C0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D5AED">
              <w:rPr>
                <w:rFonts w:ascii="標楷體" w:eastAsia="標楷體" w:hAnsi="標楷體" w:cs="標楷體"/>
              </w:rPr>
              <w:t>表A-Ⅳ-1 表演藝術與生活美學、在地文化及特定場域的演出連結。</w:t>
            </w:r>
          </w:p>
          <w:p w:rsidR="00BF1C08" w:rsidRPr="00BD5AED" w:rsidRDefault="00BF1C08" w:rsidP="00BF1C0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D5AED">
              <w:rPr>
                <w:rFonts w:ascii="標楷體" w:eastAsia="標楷體" w:hAnsi="標楷體" w:cs="標楷體"/>
              </w:rPr>
              <w:t>表A-Ⅳ-3 表演形式分析、文本分析。</w:t>
            </w:r>
          </w:p>
          <w:p w:rsidR="00BF1C08" w:rsidRPr="00BD5AED" w:rsidRDefault="00BF1C08" w:rsidP="00BF1C0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D5AED">
              <w:rPr>
                <w:rFonts w:ascii="標楷體" w:eastAsia="標楷體" w:hAnsi="標楷體" w:cs="標楷體"/>
              </w:rPr>
              <w:lastRenderedPageBreak/>
              <w:t>表P-Ⅳ-4 表演藝術活動與展演、表演藝術相關工作的特性與種類。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1C08" w:rsidRPr="00BD5AED" w:rsidRDefault="00BF1C08" w:rsidP="00BF1C0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D5AED">
              <w:rPr>
                <w:rFonts w:ascii="標楷體" w:eastAsia="標楷體" w:hAnsi="標楷體" w:cs="標楷體"/>
              </w:rPr>
              <w:lastRenderedPageBreak/>
              <w:t>表2-Ⅳ-1 能覺察並感受創作與美感經驗的關聯。</w:t>
            </w:r>
          </w:p>
          <w:p w:rsidR="00BF1C08" w:rsidRPr="00BD5AED" w:rsidRDefault="00BF1C08" w:rsidP="00BF1C0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D5AED">
              <w:rPr>
                <w:rFonts w:ascii="標楷體" w:eastAsia="標楷體" w:hAnsi="標楷體" w:cs="標楷體"/>
              </w:rPr>
              <w:t>表2-Ⅳ-2 能體認各種表演藝術發展脈絡、文化內涵及代表人物。</w:t>
            </w:r>
          </w:p>
          <w:p w:rsidR="00BF1C08" w:rsidRPr="00BD5AED" w:rsidRDefault="00BF1C08" w:rsidP="00BF1C0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D5AED">
              <w:rPr>
                <w:rFonts w:ascii="標楷體" w:eastAsia="標楷體" w:hAnsi="標楷體" w:cs="標楷體"/>
              </w:rPr>
              <w:t>表2-Ⅳ-3 能運用適當的語彙，明</w:t>
            </w:r>
            <w:r w:rsidRPr="00BD5AED">
              <w:rPr>
                <w:rFonts w:ascii="標楷體" w:eastAsia="標楷體" w:hAnsi="標楷體" w:cs="標楷體"/>
              </w:rPr>
              <w:lastRenderedPageBreak/>
              <w:t>確表達、解析及評價自己與他人的作品。</w:t>
            </w:r>
          </w:p>
          <w:p w:rsidR="00BF1C08" w:rsidRPr="00BD5AED" w:rsidRDefault="00BF1C08" w:rsidP="00BF1C0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D5AED">
              <w:rPr>
                <w:rFonts w:ascii="標楷體" w:eastAsia="標楷體" w:hAnsi="標楷體" w:cs="標楷體"/>
              </w:rPr>
              <w:t>表3-Ⅳ-2 能運用多元創作探討公共議題，展現人文關懷與獨立思考能力。</w:t>
            </w:r>
          </w:p>
          <w:p w:rsidR="00BF1C08" w:rsidRPr="00BD5AED" w:rsidRDefault="00BF1C08" w:rsidP="00BF1C0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D5AED">
              <w:rPr>
                <w:rFonts w:ascii="標楷體" w:eastAsia="標楷體" w:hAnsi="標楷體" w:cs="標楷體"/>
              </w:rPr>
              <w:t>表3-Ⅳ-4 能養成鑑賞表演藝術的習慣，並能適性發展。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1C08" w:rsidRPr="00BD5AED" w:rsidRDefault="00954E80" w:rsidP="00BF1C0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【</w:t>
            </w:r>
            <w:r w:rsidR="00BF1C08" w:rsidRPr="00BD5AED">
              <w:rPr>
                <w:rFonts w:ascii="標楷體" w:eastAsia="標楷體" w:hAnsi="標楷體" w:cs="標楷體"/>
                <w:color w:val="auto"/>
              </w:rPr>
              <w:t>編導造夢說故事</w:t>
            </w:r>
            <w:r w:rsidR="00BF1C08" w:rsidRPr="00BD5AED">
              <w:rPr>
                <w:rFonts w:ascii="標楷體" w:eastAsia="標楷體" w:hAnsi="標楷體" w:cs="標楷體" w:hint="eastAsia"/>
                <w:color w:val="auto"/>
              </w:rPr>
              <w:t>】</w:t>
            </w:r>
            <w:r w:rsidR="00BF1C08" w:rsidRPr="00BD5AED">
              <w:rPr>
                <w:rFonts w:ascii="標楷體" w:eastAsia="標楷體" w:hAnsi="標楷體"/>
                <w:color w:val="auto"/>
              </w:rPr>
              <w:t xml:space="preserve"> </w:t>
            </w:r>
          </w:p>
          <w:p w:rsidR="00BF1C08" w:rsidRPr="00BD5AED" w:rsidRDefault="00BF1C08" w:rsidP="00BF1C0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D5AED"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Pr="00BD5AED">
              <w:rPr>
                <w:rFonts w:ascii="標楷體" w:eastAsia="標楷體" w:hAnsi="標楷體" w:cs="標楷體"/>
                <w:color w:val="auto"/>
              </w:rPr>
              <w:t>.</w:t>
            </w:r>
            <w:r w:rsidRPr="00BD5AED">
              <w:rPr>
                <w:rFonts w:ascii="標楷體" w:eastAsia="標楷體" w:hAnsi="標楷體" w:cs="標楷體" w:hint="eastAsia"/>
                <w:color w:val="auto"/>
              </w:rPr>
              <w:t>瞭解</w:t>
            </w:r>
            <w:r w:rsidRPr="00BD5AED">
              <w:rPr>
                <w:rFonts w:ascii="標楷體" w:eastAsia="標楷體" w:hAnsi="標楷體" w:cs="標楷體"/>
                <w:color w:val="auto"/>
              </w:rPr>
              <w:t>導演的多重身分：解決問題者／溝通協調者、決策者、領導者和創作者，及各自的職責。</w:t>
            </w:r>
          </w:p>
          <w:p w:rsidR="00BF1C08" w:rsidRPr="00BD5AED" w:rsidRDefault="00BF1C08" w:rsidP="00BF1C0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D5AED"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Pr="00BD5AED">
              <w:rPr>
                <w:rFonts w:ascii="標楷體" w:eastAsia="標楷體" w:hAnsi="標楷體" w:cs="標楷體"/>
                <w:color w:val="auto"/>
              </w:rPr>
              <w:t>.介紹常見的四種導演類型：獨裁者、教授、法官和神，以及他們與演員的溝通方式。</w:t>
            </w:r>
          </w:p>
          <w:p w:rsidR="00BF1C08" w:rsidRPr="00BD5AED" w:rsidRDefault="00BF1C08" w:rsidP="00BF1C0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D5AED">
              <w:rPr>
                <w:rFonts w:ascii="標楷體" w:eastAsia="標楷體" w:hAnsi="標楷體" w:cs="標楷體" w:hint="eastAsia"/>
                <w:color w:val="auto"/>
              </w:rPr>
              <w:lastRenderedPageBreak/>
              <w:t>3</w:t>
            </w:r>
            <w:r w:rsidRPr="00BD5AED">
              <w:rPr>
                <w:rFonts w:ascii="標楷體" w:eastAsia="標楷體" w:hAnsi="標楷體" w:cs="標楷體"/>
                <w:color w:val="auto"/>
              </w:rPr>
              <w:t>.介紹</w:t>
            </w:r>
            <w:r w:rsidRPr="00BD5AED">
              <w:rPr>
                <w:rFonts w:ascii="標楷體" w:eastAsia="標楷體" w:hAnsi="標楷體" w:cs="標楷體" w:hint="eastAsia"/>
                <w:color w:val="auto"/>
              </w:rPr>
              <w:t>不同時期的</w:t>
            </w:r>
            <w:r w:rsidRPr="00BD5AED">
              <w:rPr>
                <w:rFonts w:ascii="標楷體" w:eastAsia="標楷體" w:hAnsi="標楷體" w:cs="標楷體"/>
                <w:color w:val="auto"/>
              </w:rPr>
              <w:t>知名的編導大師及其作品、特色等。</w:t>
            </w:r>
          </w:p>
          <w:p w:rsidR="00BF1C08" w:rsidRPr="00BD5AED" w:rsidRDefault="00BF1C08" w:rsidP="00BF1C08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BD5AED">
              <w:rPr>
                <w:rFonts w:ascii="標楷體" w:eastAsia="標楷體" w:hAnsi="標楷體" w:cs="標楷體" w:hint="eastAsia"/>
                <w:color w:val="auto"/>
              </w:rPr>
              <w:t>4</w:t>
            </w:r>
            <w:r w:rsidRPr="00BD5AED">
              <w:rPr>
                <w:rFonts w:ascii="標楷體" w:eastAsia="標楷體" w:hAnsi="標楷體" w:cs="標楷體"/>
                <w:color w:val="auto"/>
              </w:rPr>
              <w:t>.概述導演工作的四大階段</w:t>
            </w:r>
            <w:r w:rsidRPr="00BD5AED">
              <w:rPr>
                <w:rFonts w:ascii="標楷體" w:eastAsia="標楷體" w:hAnsi="標楷體" w:cs="標楷體" w:hint="eastAsia"/>
                <w:color w:val="auto"/>
              </w:rPr>
              <w:t>:</w:t>
            </w:r>
            <w:r w:rsidRPr="00BD5AED">
              <w:rPr>
                <w:rFonts w:ascii="標楷體" w:eastAsia="標楷體" w:hAnsi="標楷體" w:cs="標楷體"/>
                <w:color w:val="auto"/>
              </w:rPr>
              <w:t>劇本解讀與詮釋</w:t>
            </w:r>
            <w:r w:rsidRPr="00BD5AED">
              <w:rPr>
                <w:rFonts w:ascii="標楷體" w:eastAsia="標楷體" w:hAnsi="標楷體" w:cs="標楷體" w:hint="eastAsia"/>
                <w:color w:val="auto"/>
              </w:rPr>
              <w:t>、選角、導戲、準備演出。</w:t>
            </w:r>
          </w:p>
          <w:p w:rsidR="00BF1C08" w:rsidRPr="00BD5AED" w:rsidRDefault="00BF1C08" w:rsidP="00BF1C08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1C08" w:rsidRPr="00253E4A" w:rsidRDefault="00BF1C08" w:rsidP="00BF1C08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253E4A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1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4E80" w:rsidRPr="00954E80" w:rsidRDefault="00954E80" w:rsidP="00954E8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</w:t>
            </w:r>
            <w:r w:rsidRPr="00954E80">
              <w:rPr>
                <w:rFonts w:ascii="標楷體" w:eastAsia="標楷體" w:hAnsi="標楷體" w:cs="標楷體"/>
              </w:rPr>
              <w:t>電腦</w:t>
            </w:r>
          </w:p>
          <w:p w:rsidR="00BF1C08" w:rsidRPr="00253E4A" w:rsidRDefault="00954E80" w:rsidP="00954E8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</w:t>
            </w:r>
            <w:r w:rsidRPr="00954E80">
              <w:rPr>
                <w:rFonts w:ascii="標楷體" w:eastAsia="標楷體" w:hAnsi="標楷體" w:cs="標楷體"/>
              </w:rPr>
              <w:t>影音設備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1C08" w:rsidRPr="00253E4A" w:rsidRDefault="00BF1C08" w:rsidP="00BF1C0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1.討論評量</w:t>
            </w:r>
          </w:p>
          <w:p w:rsidR="00BF1C08" w:rsidRPr="00253E4A" w:rsidRDefault="00BF1C08" w:rsidP="00BF1C0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2.態度評量</w:t>
            </w:r>
          </w:p>
          <w:p w:rsidR="00BF1C08" w:rsidRPr="00253E4A" w:rsidRDefault="00BF1C08" w:rsidP="00BF1C0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3.發表評量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1C08" w:rsidRDefault="00BF1C08" w:rsidP="00BF1C0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【生涯規畫教育】</w:t>
            </w:r>
          </w:p>
          <w:p w:rsidR="00BF1C08" w:rsidRDefault="00BF1C08" w:rsidP="00BF1C0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涯J7 </w:t>
            </w:r>
            <w:r w:rsidRPr="00253E4A">
              <w:rPr>
                <w:rFonts w:ascii="標楷體" w:eastAsia="標楷體" w:hAnsi="標楷體" w:cs="標楷體"/>
              </w:rPr>
              <w:t>學習蒐集與分析工作╱教育環境的資料。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1C08" w:rsidRPr="0025461C" w:rsidRDefault="00BF1C08" w:rsidP="00BF1C0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圖書館排詩大賽(暫訂)</w:t>
            </w:r>
          </w:p>
        </w:tc>
      </w:tr>
      <w:tr w:rsidR="00BF1C08" w:rsidRPr="004C7166" w:rsidTr="00496798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1C08" w:rsidRPr="004C7166" w:rsidRDefault="00BF1C08" w:rsidP="00BF1C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11/19-11/25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1C08" w:rsidRPr="00BD5AED" w:rsidRDefault="00BF1C08" w:rsidP="00BF1C0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D5AED">
              <w:rPr>
                <w:rFonts w:ascii="標楷體" w:eastAsia="標楷體" w:hAnsi="標楷體" w:cs="標楷體"/>
              </w:rPr>
              <w:t>表A-Ⅳ-1 表演藝術與生活美學、在地文化及特定場域的演出連結。</w:t>
            </w:r>
          </w:p>
          <w:p w:rsidR="00BF1C08" w:rsidRPr="00BD5AED" w:rsidRDefault="00BF1C08" w:rsidP="00BF1C0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D5AED">
              <w:rPr>
                <w:rFonts w:ascii="標楷體" w:eastAsia="標楷體" w:hAnsi="標楷體" w:cs="標楷體"/>
              </w:rPr>
              <w:t>表A-Ⅳ-3 表演形式分析、文本分析。</w:t>
            </w:r>
          </w:p>
          <w:p w:rsidR="00BF1C08" w:rsidRPr="00BD5AED" w:rsidRDefault="00BF1C08" w:rsidP="00BF1C0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D5AED">
              <w:rPr>
                <w:rFonts w:ascii="標楷體" w:eastAsia="標楷體" w:hAnsi="標楷體" w:cs="標楷體"/>
              </w:rPr>
              <w:t>表P-Ⅳ-4 表演藝術活動與展演、表演藝術相關工作的特性與種類。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1C08" w:rsidRPr="00BD5AED" w:rsidRDefault="00BF1C08" w:rsidP="00BF1C0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D5AED">
              <w:rPr>
                <w:rFonts w:ascii="標楷體" w:eastAsia="標楷體" w:hAnsi="標楷體" w:cs="標楷體"/>
              </w:rPr>
              <w:t>表2-Ⅳ-1 能覺察並感受創作與美感經驗的關聯。</w:t>
            </w:r>
          </w:p>
          <w:p w:rsidR="00BF1C08" w:rsidRPr="00BD5AED" w:rsidRDefault="00BF1C08" w:rsidP="00BF1C0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D5AED">
              <w:rPr>
                <w:rFonts w:ascii="標楷體" w:eastAsia="標楷體" w:hAnsi="標楷體" w:cs="標楷體"/>
              </w:rPr>
              <w:t>表2-Ⅳ-2 能體認各種表演藝術發展脈絡、文化內涵及代表人物。</w:t>
            </w:r>
          </w:p>
          <w:p w:rsidR="00BF1C08" w:rsidRPr="00BD5AED" w:rsidRDefault="00BF1C08" w:rsidP="00BF1C0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D5AED">
              <w:rPr>
                <w:rFonts w:ascii="標楷體" w:eastAsia="標楷體" w:hAnsi="標楷體" w:cs="標楷體"/>
              </w:rPr>
              <w:t>表2-Ⅳ-3 能運用適當的語彙，明確表達、解析及評價自己與他人的作品。</w:t>
            </w:r>
          </w:p>
          <w:p w:rsidR="00BF1C08" w:rsidRPr="00BD5AED" w:rsidRDefault="00BF1C08" w:rsidP="00BF1C0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D5AED">
              <w:rPr>
                <w:rFonts w:ascii="標楷體" w:eastAsia="標楷體" w:hAnsi="標楷體" w:cs="標楷體"/>
              </w:rPr>
              <w:t>表3-Ⅳ-2 能運用多元創作探討公共議題，展現人</w:t>
            </w:r>
            <w:r w:rsidRPr="00BD5AED">
              <w:rPr>
                <w:rFonts w:ascii="標楷體" w:eastAsia="標楷體" w:hAnsi="標楷體" w:cs="標楷體"/>
              </w:rPr>
              <w:lastRenderedPageBreak/>
              <w:t>文關懷與獨立思考能力。</w:t>
            </w:r>
          </w:p>
          <w:p w:rsidR="00BF1C08" w:rsidRPr="00BD5AED" w:rsidRDefault="00BF1C08" w:rsidP="00BF1C0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D5AED">
              <w:rPr>
                <w:rFonts w:ascii="標楷體" w:eastAsia="標楷體" w:hAnsi="標楷體" w:cs="標楷體"/>
              </w:rPr>
              <w:t>表3-Ⅳ-4 能養成鑑賞表演藝術的習慣，並能適性發展。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1C08" w:rsidRPr="00BD5AED" w:rsidRDefault="00BF1C08" w:rsidP="00BF1C0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D5AED">
              <w:rPr>
                <w:rFonts w:ascii="標楷體" w:eastAsia="標楷體" w:hAnsi="標楷體" w:cs="標楷體" w:hint="eastAsia"/>
                <w:color w:val="auto"/>
              </w:rPr>
              <w:lastRenderedPageBreak/>
              <w:t>【</w:t>
            </w:r>
            <w:r w:rsidRPr="00BD5AED">
              <w:rPr>
                <w:rFonts w:ascii="標楷體" w:eastAsia="標楷體" w:hAnsi="標楷體" w:cs="標楷體"/>
                <w:color w:val="auto"/>
              </w:rPr>
              <w:t>編導造夢說故事</w:t>
            </w:r>
            <w:r w:rsidRPr="00BD5AED">
              <w:rPr>
                <w:rFonts w:ascii="標楷體" w:eastAsia="標楷體" w:hAnsi="標楷體" w:cs="標楷體" w:hint="eastAsia"/>
                <w:color w:val="auto"/>
              </w:rPr>
              <w:t>】</w:t>
            </w:r>
            <w:r w:rsidRPr="00BD5AED">
              <w:rPr>
                <w:rFonts w:ascii="標楷體" w:eastAsia="標楷體" w:hAnsi="標楷體"/>
                <w:color w:val="auto"/>
              </w:rPr>
              <w:t xml:space="preserve"> </w:t>
            </w:r>
          </w:p>
          <w:p w:rsidR="00BF1C08" w:rsidRPr="00BD5AED" w:rsidRDefault="00BF1C08" w:rsidP="00BF1C0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D5AED"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Pr="00BD5AED">
              <w:rPr>
                <w:rFonts w:ascii="標楷體" w:eastAsia="標楷體" w:hAnsi="標楷體" w:cs="標楷體"/>
                <w:color w:val="auto"/>
              </w:rPr>
              <w:t>.</w:t>
            </w:r>
            <w:r w:rsidRPr="00BD5AED">
              <w:rPr>
                <w:rFonts w:ascii="標楷體" w:eastAsia="標楷體" w:hAnsi="標楷體" w:cs="標楷體" w:hint="eastAsia"/>
                <w:color w:val="auto"/>
              </w:rPr>
              <w:t>瞭解</w:t>
            </w:r>
            <w:r w:rsidRPr="00BD5AED">
              <w:rPr>
                <w:rFonts w:ascii="標楷體" w:eastAsia="標楷體" w:hAnsi="標楷體" w:cs="標楷體"/>
                <w:color w:val="auto"/>
              </w:rPr>
              <w:t>導演的多重身分：解決問題者／溝通協調者、決策者、領導者和創作者，及各自的職責。</w:t>
            </w:r>
          </w:p>
          <w:p w:rsidR="00BF1C08" w:rsidRPr="00BD5AED" w:rsidRDefault="00BF1C08" w:rsidP="00BF1C0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D5AED"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Pr="00BD5AED">
              <w:rPr>
                <w:rFonts w:ascii="標楷體" w:eastAsia="標楷體" w:hAnsi="標楷體" w:cs="標楷體"/>
                <w:color w:val="auto"/>
              </w:rPr>
              <w:t>.介紹常見的四種導演類型：獨裁者、教授、法官和神，以及他們與演員的溝通方式。</w:t>
            </w:r>
          </w:p>
          <w:p w:rsidR="00BF1C08" w:rsidRPr="00BD5AED" w:rsidRDefault="00BF1C08" w:rsidP="00BF1C0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D5AED">
              <w:rPr>
                <w:rFonts w:ascii="標楷體" w:eastAsia="標楷體" w:hAnsi="標楷體" w:cs="標楷體" w:hint="eastAsia"/>
                <w:color w:val="auto"/>
              </w:rPr>
              <w:t>3</w:t>
            </w:r>
            <w:r w:rsidRPr="00BD5AED">
              <w:rPr>
                <w:rFonts w:ascii="標楷體" w:eastAsia="標楷體" w:hAnsi="標楷體" w:cs="標楷體"/>
                <w:color w:val="auto"/>
              </w:rPr>
              <w:t>.介紹</w:t>
            </w:r>
            <w:r w:rsidRPr="00BD5AED">
              <w:rPr>
                <w:rFonts w:ascii="標楷體" w:eastAsia="標楷體" w:hAnsi="標楷體" w:cs="標楷體" w:hint="eastAsia"/>
                <w:color w:val="auto"/>
              </w:rPr>
              <w:t>不同時期的</w:t>
            </w:r>
            <w:r w:rsidRPr="00BD5AED">
              <w:rPr>
                <w:rFonts w:ascii="標楷體" w:eastAsia="標楷體" w:hAnsi="標楷體" w:cs="標楷體"/>
                <w:color w:val="auto"/>
              </w:rPr>
              <w:t>知名的編導大師及其作品、特色等。</w:t>
            </w:r>
          </w:p>
          <w:p w:rsidR="00BF1C08" w:rsidRPr="00BD5AED" w:rsidRDefault="00BF1C08" w:rsidP="00BF1C08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D5AED">
              <w:rPr>
                <w:rFonts w:ascii="標楷體" w:eastAsia="標楷體" w:hAnsi="標楷體" w:cs="標楷體" w:hint="eastAsia"/>
                <w:color w:val="auto"/>
              </w:rPr>
              <w:t>4</w:t>
            </w:r>
            <w:r w:rsidRPr="00BD5AED">
              <w:rPr>
                <w:rFonts w:ascii="標楷體" w:eastAsia="標楷體" w:hAnsi="標楷體" w:cs="標楷體"/>
                <w:color w:val="auto"/>
              </w:rPr>
              <w:t>.概述導演工作的四大階段</w:t>
            </w:r>
            <w:r w:rsidRPr="00BD5AED">
              <w:rPr>
                <w:rFonts w:ascii="標楷體" w:eastAsia="標楷體" w:hAnsi="標楷體" w:cs="標楷體" w:hint="eastAsia"/>
                <w:color w:val="auto"/>
              </w:rPr>
              <w:t>:</w:t>
            </w:r>
            <w:r w:rsidRPr="00BD5AED">
              <w:rPr>
                <w:rFonts w:ascii="標楷體" w:eastAsia="標楷體" w:hAnsi="標楷體" w:cs="標楷體"/>
                <w:color w:val="auto"/>
              </w:rPr>
              <w:t>劇本解讀與詮釋</w:t>
            </w:r>
            <w:r w:rsidRPr="00BD5AED">
              <w:rPr>
                <w:rFonts w:ascii="標楷體" w:eastAsia="標楷體" w:hAnsi="標楷體" w:cs="標楷體" w:hint="eastAsia"/>
                <w:color w:val="auto"/>
              </w:rPr>
              <w:t>、選角、導戲、準備演出。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1C08" w:rsidRPr="00253E4A" w:rsidRDefault="00BF1C08" w:rsidP="00BF1C08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253E4A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4E80" w:rsidRPr="00954E80" w:rsidRDefault="00954E80" w:rsidP="00954E8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</w:t>
            </w:r>
            <w:r w:rsidRPr="00954E80">
              <w:rPr>
                <w:rFonts w:ascii="標楷體" w:eastAsia="標楷體" w:hAnsi="標楷體" w:cs="標楷體"/>
              </w:rPr>
              <w:t>電腦</w:t>
            </w:r>
          </w:p>
          <w:p w:rsidR="00BF1C08" w:rsidRPr="00253E4A" w:rsidRDefault="00954E80" w:rsidP="00954E8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</w:t>
            </w:r>
            <w:r w:rsidRPr="00954E80">
              <w:rPr>
                <w:rFonts w:ascii="標楷體" w:eastAsia="標楷體" w:hAnsi="標楷體" w:cs="標楷體"/>
              </w:rPr>
              <w:t>影音設備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1C08" w:rsidRPr="00253E4A" w:rsidRDefault="00BF1C08" w:rsidP="00BF1C0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1.討論評量</w:t>
            </w:r>
          </w:p>
          <w:p w:rsidR="00BF1C08" w:rsidRPr="00253E4A" w:rsidRDefault="00BF1C08" w:rsidP="00BF1C0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2.態度評量</w:t>
            </w:r>
          </w:p>
          <w:p w:rsidR="00BF1C08" w:rsidRPr="00253E4A" w:rsidRDefault="00BF1C08" w:rsidP="00BF1C0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3.發表評量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1C08" w:rsidRDefault="00BF1C08" w:rsidP="00BF1C0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【生涯規畫教育】</w:t>
            </w:r>
          </w:p>
          <w:p w:rsidR="00BF1C08" w:rsidRDefault="00BF1C08" w:rsidP="00BF1C0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涯J7 </w:t>
            </w:r>
            <w:r w:rsidRPr="00253E4A">
              <w:rPr>
                <w:rFonts w:ascii="標楷體" w:eastAsia="標楷體" w:hAnsi="標楷體" w:cs="標楷體"/>
              </w:rPr>
              <w:t>學習蒐集與分析工作╱教育環境的資料。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1C08" w:rsidRPr="0025461C" w:rsidRDefault="00BF1C08" w:rsidP="00BF1C08">
            <w:pPr>
              <w:rPr>
                <w:rFonts w:ascii="標楷體" w:eastAsia="標楷體" w:hAnsi="標楷體"/>
              </w:rPr>
            </w:pPr>
          </w:p>
        </w:tc>
      </w:tr>
      <w:tr w:rsidR="00BF1C08" w:rsidRPr="004C7166" w:rsidTr="00496798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1C08" w:rsidRPr="004C7166" w:rsidRDefault="00BF1C08" w:rsidP="00BF1C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11/26-12/2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1C08" w:rsidRPr="00BD5AED" w:rsidRDefault="00BF1C08" w:rsidP="00BF1C0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D5AED">
              <w:rPr>
                <w:rFonts w:ascii="標楷體" w:eastAsia="標楷體" w:hAnsi="標楷體" w:cs="標楷體"/>
              </w:rPr>
              <w:t>表E-Ⅳ-1 聲音、身體、情感、時間、空間、勁力、即興、動作等戲劇或舞蹈元素。</w:t>
            </w:r>
          </w:p>
          <w:p w:rsidR="00BF1C08" w:rsidRPr="00BD5AED" w:rsidRDefault="00BF1C08" w:rsidP="00BF1C0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D5AED">
              <w:rPr>
                <w:rFonts w:ascii="標楷體" w:eastAsia="標楷體" w:hAnsi="標楷體" w:cs="標楷體"/>
              </w:rPr>
              <w:t>表E-Ⅳ-2 肢體動作與語彙、角色建立與表演、各類型文本分析與創作。</w:t>
            </w:r>
          </w:p>
          <w:p w:rsidR="00BF1C08" w:rsidRPr="00BD5AED" w:rsidRDefault="00BF1C08" w:rsidP="00BF1C0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D5AED">
              <w:rPr>
                <w:rFonts w:ascii="標楷體" w:eastAsia="標楷體" w:hAnsi="標楷體" w:cs="標楷體"/>
              </w:rPr>
              <w:t>表P-Ⅳ-4 表演藝術活動與展演、表演藝術相關工作的特性與種類。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1C08" w:rsidRPr="00BD5AED" w:rsidRDefault="00BF1C08" w:rsidP="00BF1C0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D5AED">
              <w:rPr>
                <w:rFonts w:ascii="標楷體" w:eastAsia="標楷體" w:hAnsi="標楷體" w:cs="標楷體"/>
              </w:rPr>
              <w:t>表1-Ⅳ-1 能運用特定元素、形式、技巧與肢體語彙表現想法，發展多元能力，並在劇場中呈現。</w:t>
            </w:r>
          </w:p>
          <w:p w:rsidR="00BF1C08" w:rsidRPr="00BD5AED" w:rsidRDefault="00BF1C08" w:rsidP="00BF1C0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D5AED">
              <w:rPr>
                <w:rFonts w:ascii="標楷體" w:eastAsia="標楷體" w:hAnsi="標楷體" w:cs="標楷體"/>
              </w:rPr>
              <w:t>表1-Ⅳ-2 能理解表演的形式、文本與表現技巧並創作發表。</w:t>
            </w:r>
          </w:p>
          <w:p w:rsidR="00BF1C08" w:rsidRPr="00BD5AED" w:rsidRDefault="00BF1C08" w:rsidP="00BF1C0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D5AED">
              <w:rPr>
                <w:rFonts w:ascii="標楷體" w:eastAsia="標楷體" w:hAnsi="標楷體" w:cs="標楷體"/>
              </w:rPr>
              <w:t>表3-Ⅳ-4 能養成鑑賞表演藝術的習慣，並能適性發展。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1C08" w:rsidRPr="00BD5AED" w:rsidRDefault="00BF1C08" w:rsidP="00300FAB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BD5AED">
              <w:rPr>
                <w:rFonts w:ascii="標楷體" w:eastAsia="標楷體" w:hAnsi="標楷體" w:cs="標楷體" w:hint="eastAsia"/>
                <w:color w:val="auto"/>
              </w:rPr>
              <w:t>【</w:t>
            </w:r>
            <w:r w:rsidRPr="00BD5AED">
              <w:rPr>
                <w:rFonts w:ascii="標楷體" w:eastAsia="標楷體" w:hAnsi="標楷體" w:cs="標楷體"/>
                <w:color w:val="auto"/>
              </w:rPr>
              <w:t>編導造夢說故事</w:t>
            </w:r>
            <w:r w:rsidRPr="00BD5AED">
              <w:rPr>
                <w:rFonts w:ascii="標楷體" w:eastAsia="標楷體" w:hAnsi="標楷體" w:cs="標楷體" w:hint="eastAsia"/>
                <w:color w:val="auto"/>
              </w:rPr>
              <w:t>】</w:t>
            </w:r>
            <w:r w:rsidRPr="00BD5AED">
              <w:rPr>
                <w:rFonts w:ascii="標楷體" w:eastAsia="標楷體" w:hAnsi="標楷體"/>
                <w:color w:val="auto"/>
              </w:rPr>
              <w:t xml:space="preserve"> </w:t>
            </w:r>
          </w:p>
          <w:p w:rsidR="00BF1C08" w:rsidRPr="00BD5AED" w:rsidRDefault="00BF1C08" w:rsidP="00300FAB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BD5AED"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Pr="00BD5AED">
              <w:rPr>
                <w:rFonts w:ascii="標楷體" w:eastAsia="標楷體" w:hAnsi="標楷體" w:cs="標楷體"/>
                <w:color w:val="auto"/>
              </w:rPr>
              <w:t>.概述導演工作的四大階段</w:t>
            </w:r>
            <w:r w:rsidRPr="00BD5AED">
              <w:rPr>
                <w:rFonts w:ascii="標楷體" w:eastAsia="標楷體" w:hAnsi="標楷體" w:cs="標楷體" w:hint="eastAsia"/>
                <w:color w:val="auto"/>
              </w:rPr>
              <w:t>:</w:t>
            </w:r>
            <w:r w:rsidRPr="00BD5AED">
              <w:rPr>
                <w:rFonts w:ascii="標楷體" w:eastAsia="標楷體" w:hAnsi="標楷體" w:cs="標楷體"/>
                <w:color w:val="auto"/>
              </w:rPr>
              <w:t>劇本解讀與詮釋</w:t>
            </w:r>
            <w:r w:rsidRPr="00BD5AED">
              <w:rPr>
                <w:rFonts w:ascii="標楷體" w:eastAsia="標楷體" w:hAnsi="標楷體" w:cs="標楷體" w:hint="eastAsia"/>
                <w:color w:val="auto"/>
              </w:rPr>
              <w:t>、選角、導戲、準備演出。</w:t>
            </w:r>
            <w:r w:rsidRPr="00BD5AED">
              <w:rPr>
                <w:rFonts w:ascii="標楷體" w:eastAsia="標楷體" w:hAnsi="標楷體" w:cs="標楷體"/>
                <w:color w:val="auto"/>
              </w:rPr>
              <w:br/>
            </w:r>
            <w:r w:rsidRPr="00BD5AED">
              <w:rPr>
                <w:rFonts w:ascii="標楷體" w:eastAsia="標楷體" w:hAnsi="標楷體" w:cs="標楷體" w:hint="eastAsia"/>
                <w:color w:val="auto"/>
              </w:rPr>
              <w:t>2.進行活動課程:焦點的轉移(練習安排舞台畫面)、移動的選擇(引導演員走位)</w:t>
            </w:r>
            <w:r w:rsidRPr="00BD5AED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BF1C08" w:rsidRPr="00BD5AED" w:rsidRDefault="00BF1C08" w:rsidP="00300FAB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BD5AED">
              <w:rPr>
                <w:rFonts w:ascii="標楷體" w:eastAsia="標楷體" w:hAnsi="標楷體" w:cs="標楷體" w:hint="eastAsia"/>
                <w:color w:val="auto"/>
              </w:rPr>
              <w:t>3</w:t>
            </w:r>
            <w:r w:rsidRPr="00BD5AED">
              <w:rPr>
                <w:rFonts w:ascii="標楷體" w:eastAsia="標楷體" w:hAnsi="標楷體" w:cs="標楷體"/>
                <w:color w:val="auto"/>
              </w:rPr>
              <w:t>.講解續導戲和準備演出這兩個階段的工作細節。</w:t>
            </w:r>
          </w:p>
          <w:p w:rsidR="00BF1C08" w:rsidRPr="00BD5AED" w:rsidRDefault="00BF1C08" w:rsidP="00300FAB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1C08" w:rsidRPr="00253E4A" w:rsidRDefault="00BF1C08" w:rsidP="00300FAB">
            <w:pPr>
              <w:snapToGrid w:val="0"/>
              <w:ind w:firstLine="0"/>
              <w:jc w:val="left"/>
              <w:rPr>
                <w:rFonts w:ascii="標楷體" w:eastAsia="標楷體" w:hAnsi="標楷體"/>
              </w:rPr>
            </w:pPr>
            <w:r w:rsidRPr="00253E4A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4E80" w:rsidRPr="00954E80" w:rsidRDefault="00954E80" w:rsidP="00954E8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</w:t>
            </w:r>
            <w:r w:rsidR="00BF1C08" w:rsidRPr="00954E80">
              <w:rPr>
                <w:rFonts w:ascii="標楷體" w:eastAsia="標楷體" w:hAnsi="標楷體" w:cs="標楷體"/>
              </w:rPr>
              <w:t>地板教室</w:t>
            </w:r>
            <w:r w:rsidRPr="00954E80">
              <w:rPr>
                <w:rFonts w:ascii="標楷體" w:eastAsia="標楷體" w:hAnsi="標楷體" w:cs="標楷體"/>
              </w:rPr>
              <w:br/>
            </w:r>
            <w:r w:rsidRPr="00954E80">
              <w:rPr>
                <w:rFonts w:ascii="標楷體" w:eastAsia="標楷體" w:hAnsi="標楷體" w:cs="標楷體" w:hint="eastAsia"/>
              </w:rPr>
              <w:t>2.</w:t>
            </w:r>
            <w:r w:rsidR="00BF1C08" w:rsidRPr="00954E80">
              <w:rPr>
                <w:rFonts w:ascii="標楷體" w:eastAsia="標楷體" w:hAnsi="標楷體" w:cs="標楷體"/>
              </w:rPr>
              <w:t>電腦</w:t>
            </w:r>
          </w:p>
          <w:p w:rsidR="00BF1C08" w:rsidRPr="00954E80" w:rsidRDefault="00954E80" w:rsidP="00954E8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954E80">
              <w:rPr>
                <w:rFonts w:ascii="標楷體" w:eastAsia="標楷體" w:hAnsi="標楷體" w:cs="標楷體" w:hint="eastAsia"/>
              </w:rPr>
              <w:t>3.</w:t>
            </w:r>
            <w:r w:rsidR="00BF1C08" w:rsidRPr="00954E80">
              <w:rPr>
                <w:rFonts w:ascii="標楷體" w:eastAsia="標楷體" w:hAnsi="標楷體" w:cs="標楷體"/>
              </w:rPr>
              <w:t>影音設備。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1C08" w:rsidRPr="00253E4A" w:rsidRDefault="00BF1C08" w:rsidP="00BF1C0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1.</w:t>
            </w:r>
            <w:r w:rsidR="00300FAB">
              <w:rPr>
                <w:rFonts w:ascii="標楷體" w:eastAsia="標楷體" w:hAnsi="標楷體" w:cs="標楷體" w:hint="eastAsia"/>
              </w:rPr>
              <w:t>教師</w:t>
            </w:r>
            <w:r w:rsidRPr="00253E4A">
              <w:rPr>
                <w:rFonts w:ascii="標楷體" w:eastAsia="標楷體" w:hAnsi="標楷體" w:cs="標楷體"/>
              </w:rPr>
              <w:t>評量</w:t>
            </w:r>
          </w:p>
          <w:p w:rsidR="00BF1C08" w:rsidRPr="00253E4A" w:rsidRDefault="00BF1C08" w:rsidP="00BF1C0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2.表現評量</w:t>
            </w:r>
          </w:p>
          <w:p w:rsidR="00BF1C08" w:rsidRPr="00253E4A" w:rsidRDefault="00BF1C08" w:rsidP="00BF1C0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3.實作評量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1C08" w:rsidRDefault="00BF1C08" w:rsidP="00BF1C0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【生涯規畫教育】</w:t>
            </w:r>
          </w:p>
          <w:p w:rsidR="00BF1C08" w:rsidRDefault="00BF1C08" w:rsidP="00BF1C0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涯J7 </w:t>
            </w:r>
            <w:r w:rsidRPr="00253E4A">
              <w:rPr>
                <w:rFonts w:ascii="標楷體" w:eastAsia="標楷體" w:hAnsi="標楷體" w:cs="標楷體"/>
              </w:rPr>
              <w:t>學習蒐集與分析工作╱教育環境的資料。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1C08" w:rsidRPr="0025461C" w:rsidRDefault="00BF1C08" w:rsidP="00BF1C0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30-1第二次定期評量</w:t>
            </w:r>
          </w:p>
        </w:tc>
      </w:tr>
      <w:tr w:rsidR="00954E80" w:rsidRPr="004C7166" w:rsidTr="00496798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4E80" w:rsidRPr="004C7166" w:rsidRDefault="00954E80" w:rsidP="00954E8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12/3-12/9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4E80" w:rsidRPr="00BD5AED" w:rsidRDefault="00954E80" w:rsidP="00954E8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D5AED">
              <w:rPr>
                <w:rFonts w:ascii="標楷體" w:eastAsia="標楷體" w:hAnsi="標楷體" w:cs="標楷體"/>
              </w:rPr>
              <w:t>表E-Ⅳ-1 聲音、身體、情感、時間、空間、勁力、即興、動作</w:t>
            </w:r>
            <w:r w:rsidRPr="00BD5AED">
              <w:rPr>
                <w:rFonts w:ascii="標楷體" w:eastAsia="標楷體" w:hAnsi="標楷體" w:cs="標楷體"/>
              </w:rPr>
              <w:lastRenderedPageBreak/>
              <w:t>等戲劇或舞蹈元素。</w:t>
            </w:r>
          </w:p>
          <w:p w:rsidR="00954E80" w:rsidRPr="00BD5AED" w:rsidRDefault="00954E80" w:rsidP="00954E8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D5AED">
              <w:rPr>
                <w:rFonts w:ascii="標楷體" w:eastAsia="標楷體" w:hAnsi="標楷體" w:cs="標楷體"/>
              </w:rPr>
              <w:t>表E-Ⅳ-2 肢體動作與語彙、角色建立與表演、各類型文本分析與創作。</w:t>
            </w:r>
          </w:p>
          <w:p w:rsidR="00954E80" w:rsidRPr="00BD5AED" w:rsidRDefault="00954E80" w:rsidP="00954E8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D5AED">
              <w:rPr>
                <w:rFonts w:ascii="標楷體" w:eastAsia="標楷體" w:hAnsi="標楷體" w:cs="標楷體"/>
              </w:rPr>
              <w:t>表P-Ⅳ-4 表演藝術活動與展演、表演藝術相關工作的特性與種類。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4E80" w:rsidRPr="00BD5AED" w:rsidRDefault="00954E80" w:rsidP="00954E8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D5AED">
              <w:rPr>
                <w:rFonts w:ascii="標楷體" w:eastAsia="標楷體" w:hAnsi="標楷體" w:cs="標楷體"/>
              </w:rPr>
              <w:lastRenderedPageBreak/>
              <w:t>表1-Ⅳ-1 能運用特定元素、形式、技巧與肢體語彙表現想法，發展多元能力，</w:t>
            </w:r>
            <w:r w:rsidRPr="00BD5AED">
              <w:rPr>
                <w:rFonts w:ascii="標楷體" w:eastAsia="標楷體" w:hAnsi="標楷體" w:cs="標楷體"/>
              </w:rPr>
              <w:lastRenderedPageBreak/>
              <w:t>並在劇場中呈現。</w:t>
            </w:r>
          </w:p>
          <w:p w:rsidR="00954E80" w:rsidRPr="00BD5AED" w:rsidRDefault="00954E80" w:rsidP="00954E8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D5AED">
              <w:rPr>
                <w:rFonts w:ascii="標楷體" w:eastAsia="標楷體" w:hAnsi="標楷體" w:cs="標楷體"/>
              </w:rPr>
              <w:t>表1-Ⅳ-2 能理解表演的形式、文本與表現技巧並創作發表。</w:t>
            </w:r>
          </w:p>
          <w:p w:rsidR="00954E80" w:rsidRPr="00BD5AED" w:rsidRDefault="00954E80" w:rsidP="00954E8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D5AED">
              <w:rPr>
                <w:rFonts w:ascii="標楷體" w:eastAsia="標楷體" w:hAnsi="標楷體" w:cs="標楷體"/>
              </w:rPr>
              <w:t>表3-Ⅳ-4 能養成鑑賞表演藝術的習慣，並能適性發展。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4E80" w:rsidRPr="00BD5AED" w:rsidRDefault="00954E80" w:rsidP="00300FAB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BD5AED">
              <w:rPr>
                <w:rFonts w:ascii="標楷體" w:eastAsia="標楷體" w:hAnsi="標楷體" w:cs="標楷體" w:hint="eastAsia"/>
                <w:color w:val="auto"/>
              </w:rPr>
              <w:lastRenderedPageBreak/>
              <w:t>【</w:t>
            </w:r>
            <w:r w:rsidRPr="00BD5AED">
              <w:rPr>
                <w:rFonts w:ascii="標楷體" w:eastAsia="標楷體" w:hAnsi="標楷體" w:cs="標楷體"/>
                <w:color w:val="auto"/>
              </w:rPr>
              <w:t>編導造夢說故事</w:t>
            </w:r>
            <w:r w:rsidRPr="00BD5AED">
              <w:rPr>
                <w:rFonts w:ascii="標楷體" w:eastAsia="標楷體" w:hAnsi="標楷體" w:cs="標楷體" w:hint="eastAsia"/>
                <w:color w:val="auto"/>
              </w:rPr>
              <w:t>】</w:t>
            </w:r>
          </w:p>
          <w:p w:rsidR="00954E80" w:rsidRPr="00BD5AED" w:rsidRDefault="00954E80" w:rsidP="00300FAB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BD5AED">
              <w:rPr>
                <w:rFonts w:ascii="標楷體" w:eastAsia="標楷體" w:hAnsi="標楷體" w:cs="標楷體" w:hint="eastAsia"/>
                <w:color w:val="auto"/>
              </w:rPr>
              <w:t>實作課程:</w:t>
            </w:r>
            <w:r w:rsidRPr="00BD5AED">
              <w:rPr>
                <w:rFonts w:ascii="標楷體" w:eastAsia="標楷體" w:hAnsi="標楷體" w:cs="標楷體"/>
                <w:color w:val="auto"/>
              </w:rPr>
              <w:br/>
              <w:t>1.學生以三人為一組，討論如何將《羅密歐與茱麗葉》中的樓臺會片段，發揮創意創作</w:t>
            </w:r>
            <w:r w:rsidRPr="00BD5AED">
              <w:rPr>
                <w:rFonts w:ascii="標楷體" w:eastAsia="標楷體" w:hAnsi="標楷體" w:cs="標楷體" w:hint="eastAsia"/>
                <w:color w:val="auto"/>
              </w:rPr>
              <w:t>改</w:t>
            </w:r>
            <w:r w:rsidRPr="00BD5AED">
              <w:rPr>
                <w:rFonts w:ascii="標楷體" w:eastAsia="標楷體" w:hAnsi="標楷體" w:cs="標楷體" w:hint="eastAsia"/>
                <w:color w:val="auto"/>
              </w:rPr>
              <w:lastRenderedPageBreak/>
              <w:t>編</w:t>
            </w:r>
            <w:r w:rsidRPr="00BD5AED">
              <w:rPr>
                <w:rFonts w:ascii="標楷體" w:eastAsia="標楷體" w:hAnsi="標楷體" w:cs="標楷體"/>
                <w:color w:val="auto"/>
              </w:rPr>
              <w:t>《羅密歐與茱麗葉》中的樓臺會的對話內容。</w:t>
            </w:r>
          </w:p>
          <w:p w:rsidR="00954E80" w:rsidRPr="00BD5AED" w:rsidRDefault="00954E80" w:rsidP="00300FAB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BD5AED">
              <w:rPr>
                <w:rFonts w:ascii="標楷體" w:eastAsia="標楷體" w:hAnsi="標楷體" w:cs="標楷體"/>
                <w:color w:val="auto"/>
              </w:rPr>
              <w:t>2.請學生依據新劇情，設計舞臺配置</w:t>
            </w:r>
            <w:r w:rsidRPr="00BD5AED">
              <w:rPr>
                <w:rFonts w:ascii="標楷體" w:eastAsia="標楷體" w:hAnsi="標楷體" w:cs="標楷體" w:hint="eastAsia"/>
                <w:color w:val="auto"/>
              </w:rPr>
              <w:t>畫在</w:t>
            </w:r>
            <w:r w:rsidRPr="00BD5AED">
              <w:rPr>
                <w:rFonts w:ascii="標楷體" w:eastAsia="標楷體" w:hAnsi="標楷體" w:cs="標楷體"/>
                <w:color w:val="auto"/>
              </w:rPr>
              <w:t>九宮格</w:t>
            </w:r>
            <w:r w:rsidRPr="00BD5AED">
              <w:rPr>
                <w:rFonts w:ascii="標楷體" w:eastAsia="標楷體" w:hAnsi="標楷體" w:cs="標楷體" w:hint="eastAsia"/>
                <w:color w:val="auto"/>
              </w:rPr>
              <w:t>，</w:t>
            </w:r>
            <w:r w:rsidRPr="00BD5AED">
              <w:rPr>
                <w:rFonts w:ascii="標楷體" w:eastAsia="標楷體" w:hAnsi="標楷體" w:cs="標楷體"/>
                <w:color w:val="auto"/>
              </w:rPr>
              <w:t>並擬定初步的演員走位。</w:t>
            </w:r>
            <w:r w:rsidRPr="00BD5AED">
              <w:rPr>
                <w:rFonts w:ascii="標楷體" w:eastAsia="標楷體" w:hAnsi="標楷體" w:cs="標楷體"/>
                <w:color w:val="auto"/>
              </w:rPr>
              <w:br/>
            </w:r>
            <w:r w:rsidRPr="00BD5AED">
              <w:rPr>
                <w:rFonts w:ascii="標楷體" w:eastAsia="標楷體" w:hAnsi="標楷體" w:cs="標楷體" w:hint="eastAsia"/>
                <w:color w:val="auto"/>
              </w:rPr>
              <w:t>3.學生分組呈現。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4E80" w:rsidRPr="00253E4A" w:rsidRDefault="00954E80" w:rsidP="00954E80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253E4A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1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4E80" w:rsidRPr="00954E80" w:rsidRDefault="00954E80" w:rsidP="00954E8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</w:t>
            </w:r>
            <w:r w:rsidRPr="00954E80">
              <w:rPr>
                <w:rFonts w:ascii="標楷體" w:eastAsia="標楷體" w:hAnsi="標楷體" w:cs="標楷體"/>
              </w:rPr>
              <w:t>地板教室</w:t>
            </w:r>
            <w:r w:rsidRPr="00954E80">
              <w:rPr>
                <w:rFonts w:ascii="標楷體" w:eastAsia="標楷體" w:hAnsi="標楷體" w:cs="標楷體"/>
              </w:rPr>
              <w:br/>
            </w:r>
            <w:r w:rsidRPr="00954E80">
              <w:rPr>
                <w:rFonts w:ascii="標楷體" w:eastAsia="標楷體" w:hAnsi="標楷體" w:cs="標楷體" w:hint="eastAsia"/>
              </w:rPr>
              <w:t>2.</w:t>
            </w:r>
            <w:r w:rsidRPr="00954E80">
              <w:rPr>
                <w:rFonts w:ascii="標楷體" w:eastAsia="標楷體" w:hAnsi="標楷體" w:cs="標楷體"/>
              </w:rPr>
              <w:t>電腦</w:t>
            </w:r>
          </w:p>
          <w:p w:rsidR="00954E80" w:rsidRPr="00954E80" w:rsidRDefault="00954E80" w:rsidP="00954E8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4E80" w:rsidRPr="00253E4A" w:rsidRDefault="00954E80" w:rsidP="00954E8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1.表現評量</w:t>
            </w:r>
          </w:p>
          <w:p w:rsidR="00954E80" w:rsidRPr="00253E4A" w:rsidRDefault="00954E80" w:rsidP="00954E8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2.實作評量</w:t>
            </w:r>
          </w:p>
          <w:p w:rsidR="00954E80" w:rsidRPr="00253E4A" w:rsidRDefault="00954E80" w:rsidP="00954E8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3.態度評量</w:t>
            </w:r>
          </w:p>
          <w:p w:rsidR="00954E80" w:rsidRPr="00253E4A" w:rsidRDefault="00954E80" w:rsidP="00954E8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4E80" w:rsidRDefault="00954E80" w:rsidP="00954E8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【生涯規畫教育】</w:t>
            </w:r>
          </w:p>
          <w:p w:rsidR="00954E80" w:rsidRDefault="00954E80" w:rsidP="00954E8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涯J7 </w:t>
            </w:r>
            <w:r w:rsidRPr="00253E4A">
              <w:rPr>
                <w:rFonts w:ascii="標楷體" w:eastAsia="標楷體" w:hAnsi="標楷體" w:cs="標楷體"/>
              </w:rPr>
              <w:t>學習蒐集與分析工作╱教育環境的資料。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4E80" w:rsidRPr="0025461C" w:rsidRDefault="00954E80" w:rsidP="00954E80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4-30學習扶助成長測驗    </w:t>
            </w:r>
          </w:p>
        </w:tc>
      </w:tr>
      <w:tr w:rsidR="00954E80" w:rsidRPr="004C7166" w:rsidTr="00496798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4E80" w:rsidRPr="004C7166" w:rsidRDefault="00954E80" w:rsidP="00954E8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12/10-12/16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46056">
              <w:rPr>
                <w:rFonts w:ascii="標楷體" w:eastAsia="標楷體" w:hAnsi="標楷體" w:cs="標楷體"/>
              </w:rPr>
              <w:t>表E-Ⅳ-1 聲音、身體、情感、時間、空間、勁力、即興、動作等戲劇或舞蹈元素。</w:t>
            </w:r>
          </w:p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46056">
              <w:rPr>
                <w:rFonts w:ascii="標楷體" w:eastAsia="標楷體" w:hAnsi="標楷體" w:cs="標楷體"/>
              </w:rPr>
              <w:t>表P-Ⅳ-4 表演藝術活動與展演、表演藝術相關工作的特性與種類。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46056">
              <w:rPr>
                <w:rFonts w:ascii="標楷體" w:eastAsia="標楷體" w:hAnsi="標楷體" w:cs="標楷體"/>
              </w:rPr>
              <w:t>表1-Ⅳ-1 能運用特定元素、形式、技巧與肢體語彙表現想法，發展多元能力，並在劇場中呈現。</w:t>
            </w:r>
          </w:p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46056">
              <w:rPr>
                <w:rFonts w:ascii="標楷體" w:eastAsia="標楷體" w:hAnsi="標楷體" w:cs="標楷體"/>
              </w:rPr>
              <w:t>表3-Ⅳ-1 能運用劇場相關技術，有計畫的排練與展演。</w:t>
            </w:r>
          </w:p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46056">
              <w:rPr>
                <w:rFonts w:ascii="標楷體" w:eastAsia="標楷體" w:hAnsi="標楷體" w:cs="標楷體"/>
              </w:rPr>
              <w:t>表3-Ⅳ-4 能養成鑑賞表演藝術的習慣，並能適性發展。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46056">
              <w:rPr>
                <w:rFonts w:ascii="標楷體" w:eastAsia="標楷體" w:hAnsi="標楷體" w:cs="標楷體" w:hint="eastAsia"/>
                <w:color w:val="auto"/>
              </w:rPr>
              <w:t>【</w:t>
            </w:r>
            <w:r w:rsidRPr="00B46056">
              <w:rPr>
                <w:rFonts w:ascii="標楷體" w:eastAsia="標楷體" w:hAnsi="標楷體" w:cs="標楷體"/>
                <w:color w:val="auto"/>
              </w:rPr>
              <w:t>立於藝術現自我</w:t>
            </w:r>
            <w:r w:rsidRPr="00B46056">
              <w:rPr>
                <w:rFonts w:ascii="標楷體" w:eastAsia="標楷體" w:hAnsi="標楷體" w:cs="標楷體" w:hint="eastAsia"/>
                <w:color w:val="auto"/>
              </w:rPr>
              <w:t>】</w:t>
            </w:r>
          </w:p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46056">
              <w:rPr>
                <w:rFonts w:ascii="標楷體" w:eastAsia="標楷體" w:hAnsi="標楷體" w:cs="標楷體"/>
                <w:color w:val="auto"/>
              </w:rPr>
              <w:t>1.</w:t>
            </w:r>
            <w:r w:rsidRPr="00B46056">
              <w:rPr>
                <w:rFonts w:ascii="標楷體" w:eastAsia="標楷體" w:hAnsi="標楷體" w:cs="標楷體" w:hint="eastAsia"/>
                <w:color w:val="auto"/>
              </w:rPr>
              <w:t>複習國中三年學習的表演藝術課程</w:t>
            </w:r>
            <w:r w:rsidRPr="00B46056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46056">
              <w:rPr>
                <w:rFonts w:ascii="標楷體" w:eastAsia="標楷體" w:hAnsi="標楷體" w:cs="標楷體"/>
                <w:color w:val="auto"/>
              </w:rPr>
              <w:t>2.說出自己的故事：</w:t>
            </w:r>
            <w:r w:rsidRPr="00B46056">
              <w:rPr>
                <w:rFonts w:ascii="標楷體" w:eastAsia="標楷體" w:hAnsi="標楷體" w:cs="標楷體" w:hint="eastAsia"/>
                <w:color w:val="auto"/>
              </w:rPr>
              <w:t>準備一件</w:t>
            </w:r>
            <w:r w:rsidRPr="00B46056">
              <w:rPr>
                <w:rFonts w:ascii="標楷體" w:eastAsia="標楷體" w:hAnsi="標楷體" w:cs="標楷體"/>
                <w:color w:val="auto"/>
              </w:rPr>
              <w:t>”物品”，試著寫下自己與它的故事。</w:t>
            </w:r>
          </w:p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46056">
              <w:rPr>
                <w:rFonts w:ascii="標楷體" w:eastAsia="標楷體" w:hAnsi="標楷體" w:cs="標楷體"/>
                <w:color w:val="auto"/>
              </w:rPr>
              <w:t>3.創作出我們的故事：學生分組討論</w:t>
            </w:r>
            <w:r w:rsidRPr="00B46056">
              <w:rPr>
                <w:rFonts w:ascii="標楷體" w:eastAsia="標楷體" w:hAnsi="標楷體" w:cs="標楷體" w:hint="eastAsia"/>
                <w:color w:val="auto"/>
              </w:rPr>
              <w:t>演出的形式與內容</w:t>
            </w:r>
            <w:r w:rsidRPr="00B46056">
              <w:rPr>
                <w:rFonts w:ascii="標楷體" w:eastAsia="標楷體" w:hAnsi="標楷體" w:cs="標楷體"/>
                <w:color w:val="auto"/>
              </w:rPr>
              <w:t>。</w:t>
            </w:r>
            <w:r w:rsidRPr="00B46056">
              <w:rPr>
                <w:rFonts w:ascii="標楷體" w:eastAsia="標楷體" w:hAnsi="標楷體" w:cs="標楷體"/>
                <w:color w:val="auto"/>
              </w:rPr>
              <w:br/>
            </w:r>
            <w:r w:rsidRPr="00B46056">
              <w:rPr>
                <w:rFonts w:ascii="標楷體" w:eastAsia="標楷體" w:hAnsi="標楷體" w:cs="標楷體" w:hint="eastAsia"/>
                <w:color w:val="auto"/>
              </w:rPr>
              <w:t>4.小組進行排練。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4E80" w:rsidRPr="00253E4A" w:rsidRDefault="00954E80" w:rsidP="00954E80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253E4A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4E80" w:rsidRPr="00954E80" w:rsidRDefault="00954E80" w:rsidP="00954E8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</w:t>
            </w:r>
            <w:r w:rsidRPr="00954E80">
              <w:rPr>
                <w:rFonts w:ascii="標楷體" w:eastAsia="標楷體" w:hAnsi="標楷體" w:cs="標楷體"/>
              </w:rPr>
              <w:t>地板教室</w:t>
            </w:r>
            <w:r w:rsidRPr="00954E80">
              <w:rPr>
                <w:rFonts w:ascii="標楷體" w:eastAsia="標楷體" w:hAnsi="標楷體" w:cs="標楷體"/>
              </w:rPr>
              <w:br/>
            </w:r>
            <w:r w:rsidRPr="00954E80">
              <w:rPr>
                <w:rFonts w:ascii="標楷體" w:eastAsia="標楷體" w:hAnsi="標楷體" w:cs="標楷體" w:hint="eastAsia"/>
              </w:rPr>
              <w:t>2.</w:t>
            </w:r>
            <w:r w:rsidRPr="00954E80">
              <w:rPr>
                <w:rFonts w:ascii="標楷體" w:eastAsia="標楷體" w:hAnsi="標楷體" w:cs="標楷體"/>
              </w:rPr>
              <w:t>電腦</w:t>
            </w:r>
          </w:p>
          <w:p w:rsidR="00954E80" w:rsidRPr="00954E80" w:rsidRDefault="00954E80" w:rsidP="00954E8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954E80">
              <w:rPr>
                <w:rFonts w:ascii="標楷體" w:eastAsia="標楷體" w:hAnsi="標楷體" w:cs="標楷體" w:hint="eastAsia"/>
              </w:rPr>
              <w:t>3.</w:t>
            </w:r>
            <w:r w:rsidRPr="00954E80">
              <w:rPr>
                <w:rFonts w:ascii="標楷體" w:eastAsia="標楷體" w:hAnsi="標楷體" w:cs="標楷體"/>
              </w:rPr>
              <w:t>影音設備</w:t>
            </w:r>
            <w:r>
              <w:rPr>
                <w:rFonts w:ascii="標楷體" w:eastAsia="標楷體" w:hAnsi="標楷體" w:cs="標楷體"/>
              </w:rPr>
              <w:br/>
            </w:r>
            <w:r>
              <w:rPr>
                <w:rFonts w:ascii="標楷體" w:eastAsia="標楷體" w:hAnsi="標楷體" w:cs="標楷體" w:hint="eastAsia"/>
              </w:rPr>
              <w:t>4.小物品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4E80" w:rsidRPr="00253E4A" w:rsidRDefault="00954E80" w:rsidP="00954E8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1.</w:t>
            </w:r>
            <w:r w:rsidR="00300FAB">
              <w:rPr>
                <w:rFonts w:ascii="標楷體" w:eastAsia="標楷體" w:hAnsi="標楷體" w:cs="標楷體" w:hint="eastAsia"/>
              </w:rPr>
              <w:t>教師</w:t>
            </w:r>
            <w:r w:rsidRPr="00253E4A">
              <w:rPr>
                <w:rFonts w:ascii="標楷體" w:eastAsia="標楷體" w:hAnsi="標楷體" w:cs="標楷體"/>
              </w:rPr>
              <w:t>評量</w:t>
            </w:r>
          </w:p>
          <w:p w:rsidR="00954E80" w:rsidRPr="00253E4A" w:rsidRDefault="00954E80" w:rsidP="00954E8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2.表現評量</w:t>
            </w:r>
          </w:p>
          <w:p w:rsidR="00300FAB" w:rsidRDefault="00954E80" w:rsidP="00300FAB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3.</w:t>
            </w:r>
            <w:r w:rsidR="00300FAB" w:rsidRPr="00253E4A">
              <w:rPr>
                <w:rFonts w:ascii="標楷體" w:eastAsia="標楷體" w:hAnsi="標楷體" w:cs="標楷體"/>
              </w:rPr>
              <w:t>討論評量</w:t>
            </w:r>
          </w:p>
          <w:p w:rsidR="00300FAB" w:rsidRPr="00253E4A" w:rsidRDefault="00300FAB" w:rsidP="00300FAB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  <w:p w:rsidR="00954E80" w:rsidRPr="00253E4A" w:rsidRDefault="00954E80" w:rsidP="00954E8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4E80" w:rsidRDefault="00954E80" w:rsidP="00954E8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4E80" w:rsidRPr="0025461C" w:rsidRDefault="00954E80" w:rsidP="00954E80">
            <w:pPr>
              <w:ind w:firstLine="0"/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t>14作業抽查(2)</w:t>
            </w:r>
          </w:p>
        </w:tc>
      </w:tr>
      <w:tr w:rsidR="00954E80" w:rsidRPr="004C7166" w:rsidTr="00496798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4E80" w:rsidRPr="004C7166" w:rsidRDefault="00954E80" w:rsidP="00954E8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12/17-12/23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46056">
              <w:rPr>
                <w:rFonts w:ascii="標楷體" w:eastAsia="標楷體" w:hAnsi="標楷體" w:cs="標楷體"/>
              </w:rPr>
              <w:t>表E-Ⅳ-1 聲音、身體、情感、時間、空間、勁力、即興、動作等戲劇或舞蹈元素。</w:t>
            </w:r>
          </w:p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46056">
              <w:rPr>
                <w:rFonts w:ascii="標楷體" w:eastAsia="標楷體" w:hAnsi="標楷體" w:cs="標楷體"/>
              </w:rPr>
              <w:t>表P-Ⅳ-4 表演藝術活動與展演、表演藝術相關工作的特性與種類。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46056">
              <w:rPr>
                <w:rFonts w:ascii="標楷體" w:eastAsia="標楷體" w:hAnsi="標楷體" w:cs="標楷體"/>
              </w:rPr>
              <w:t>表1-Ⅳ-1 能運用特定元素、形式、技巧與肢體語彙表現想法，發展多元能力，並在劇場中呈現。</w:t>
            </w:r>
          </w:p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46056">
              <w:rPr>
                <w:rFonts w:ascii="標楷體" w:eastAsia="標楷體" w:hAnsi="標楷體" w:cs="標楷體"/>
              </w:rPr>
              <w:t>表3-Ⅳ-1 能運用劇場相關技術，有計畫的排練與展演。</w:t>
            </w:r>
          </w:p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46056">
              <w:rPr>
                <w:rFonts w:ascii="標楷體" w:eastAsia="標楷體" w:hAnsi="標楷體" w:cs="標楷體"/>
              </w:rPr>
              <w:t>表3-Ⅳ-4 能養成鑑賞表演藝術的習慣，並能適性發展。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46056">
              <w:rPr>
                <w:rFonts w:ascii="標楷體" w:eastAsia="標楷體" w:hAnsi="標楷體" w:cs="標楷體" w:hint="eastAsia"/>
                <w:color w:val="auto"/>
              </w:rPr>
              <w:t>【【</w:t>
            </w:r>
            <w:r w:rsidRPr="00B46056">
              <w:rPr>
                <w:rFonts w:ascii="標楷體" w:eastAsia="標楷體" w:hAnsi="標楷體" w:cs="標楷體"/>
                <w:color w:val="auto"/>
              </w:rPr>
              <w:t>立於藝術現自我</w:t>
            </w:r>
            <w:r w:rsidRPr="00B46056">
              <w:rPr>
                <w:rFonts w:ascii="標楷體" w:eastAsia="標楷體" w:hAnsi="標楷體" w:cs="標楷體" w:hint="eastAsia"/>
                <w:color w:val="auto"/>
              </w:rPr>
              <w:t>】</w:t>
            </w:r>
          </w:p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46056">
              <w:rPr>
                <w:rFonts w:ascii="標楷體" w:eastAsia="標楷體" w:hAnsi="標楷體" w:cs="標楷體"/>
                <w:color w:val="auto"/>
              </w:rPr>
              <w:t>1.</w:t>
            </w:r>
            <w:r w:rsidRPr="00B46056">
              <w:rPr>
                <w:rFonts w:ascii="標楷體" w:eastAsia="標楷體" w:hAnsi="標楷體" w:cs="標楷體" w:hint="eastAsia"/>
                <w:color w:val="auto"/>
              </w:rPr>
              <w:t>複習國中三年學習的表演藝術課程</w:t>
            </w:r>
            <w:r w:rsidRPr="00B46056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46056">
              <w:rPr>
                <w:rFonts w:ascii="標楷體" w:eastAsia="標楷體" w:hAnsi="標楷體" w:cs="標楷體"/>
                <w:color w:val="auto"/>
              </w:rPr>
              <w:t>2.說出自己的故事：</w:t>
            </w:r>
            <w:r w:rsidRPr="00B46056">
              <w:rPr>
                <w:rFonts w:ascii="標楷體" w:eastAsia="標楷體" w:hAnsi="標楷體" w:cs="標楷體" w:hint="eastAsia"/>
                <w:color w:val="auto"/>
              </w:rPr>
              <w:t>準備一件</w:t>
            </w:r>
            <w:r w:rsidRPr="00B46056">
              <w:rPr>
                <w:rFonts w:ascii="標楷體" w:eastAsia="標楷體" w:hAnsi="標楷體" w:cs="標楷體"/>
                <w:color w:val="auto"/>
              </w:rPr>
              <w:t>”物品”，試著寫下自己與它的故事。</w:t>
            </w:r>
          </w:p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46056">
              <w:rPr>
                <w:rFonts w:ascii="標楷體" w:eastAsia="標楷體" w:hAnsi="標楷體" w:cs="標楷體"/>
                <w:color w:val="auto"/>
              </w:rPr>
              <w:t>3.創作出我們的故事：學生分組討論</w:t>
            </w:r>
            <w:r w:rsidRPr="00B46056">
              <w:rPr>
                <w:rFonts w:ascii="標楷體" w:eastAsia="標楷體" w:hAnsi="標楷體" w:cs="標楷體" w:hint="eastAsia"/>
                <w:color w:val="auto"/>
              </w:rPr>
              <w:t>演出的形式與內容</w:t>
            </w:r>
            <w:r w:rsidRPr="00B46056">
              <w:rPr>
                <w:rFonts w:ascii="標楷體" w:eastAsia="標楷體" w:hAnsi="標楷體" w:cs="標楷體"/>
                <w:color w:val="auto"/>
              </w:rPr>
              <w:t>。</w:t>
            </w:r>
            <w:r w:rsidRPr="00B46056">
              <w:rPr>
                <w:rFonts w:ascii="標楷體" w:eastAsia="標楷體" w:hAnsi="標楷體" w:cs="標楷體"/>
                <w:color w:val="auto"/>
              </w:rPr>
              <w:br/>
            </w:r>
            <w:r w:rsidRPr="00B46056">
              <w:rPr>
                <w:rFonts w:ascii="標楷體" w:eastAsia="標楷體" w:hAnsi="標楷體" w:cs="標楷體" w:hint="eastAsia"/>
                <w:color w:val="auto"/>
              </w:rPr>
              <w:t>4.小組進行排練。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4E80" w:rsidRPr="00253E4A" w:rsidRDefault="00954E80" w:rsidP="00954E80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253E4A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4E80" w:rsidRPr="00954E80" w:rsidRDefault="00954E80" w:rsidP="00954E8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</w:t>
            </w:r>
            <w:r w:rsidRPr="00954E80">
              <w:rPr>
                <w:rFonts w:ascii="標楷體" w:eastAsia="標楷體" w:hAnsi="標楷體" w:cs="標楷體"/>
              </w:rPr>
              <w:t>地板教室</w:t>
            </w:r>
            <w:r w:rsidRPr="00954E80">
              <w:rPr>
                <w:rFonts w:ascii="標楷體" w:eastAsia="標楷體" w:hAnsi="標楷體" w:cs="標楷體"/>
              </w:rPr>
              <w:br/>
            </w:r>
            <w:r w:rsidRPr="00954E80">
              <w:rPr>
                <w:rFonts w:ascii="標楷體" w:eastAsia="標楷體" w:hAnsi="標楷體" w:cs="標楷體" w:hint="eastAsia"/>
              </w:rPr>
              <w:t>2.</w:t>
            </w:r>
            <w:r w:rsidRPr="00954E80">
              <w:rPr>
                <w:rFonts w:ascii="標楷體" w:eastAsia="標楷體" w:hAnsi="標楷體" w:cs="標楷體"/>
              </w:rPr>
              <w:t>電腦</w:t>
            </w:r>
          </w:p>
          <w:p w:rsidR="00954E80" w:rsidRPr="00253E4A" w:rsidRDefault="00954E80" w:rsidP="00954E8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954E80">
              <w:rPr>
                <w:rFonts w:ascii="標楷體" w:eastAsia="標楷體" w:hAnsi="標楷體" w:cs="標楷體" w:hint="eastAsia"/>
              </w:rPr>
              <w:t>3.</w:t>
            </w:r>
            <w:r w:rsidRPr="00954E80">
              <w:rPr>
                <w:rFonts w:ascii="標楷體" w:eastAsia="標楷體" w:hAnsi="標楷體" w:cs="標楷體"/>
              </w:rPr>
              <w:t>影音設備</w:t>
            </w:r>
            <w:r>
              <w:rPr>
                <w:rFonts w:ascii="標楷體" w:eastAsia="標楷體" w:hAnsi="標楷體" w:cs="標楷體"/>
              </w:rPr>
              <w:br/>
            </w:r>
            <w:r>
              <w:rPr>
                <w:rFonts w:ascii="標楷體" w:eastAsia="標楷體" w:hAnsi="標楷體" w:cs="標楷體" w:hint="eastAsia"/>
              </w:rPr>
              <w:t>4.小物品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00FAB" w:rsidRPr="00253E4A" w:rsidRDefault="00300FAB" w:rsidP="00300FAB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 w:hint="eastAsia"/>
              </w:rPr>
              <w:t>教師</w:t>
            </w:r>
            <w:r w:rsidRPr="00253E4A">
              <w:rPr>
                <w:rFonts w:ascii="標楷體" w:eastAsia="標楷體" w:hAnsi="標楷體" w:cs="標楷體"/>
              </w:rPr>
              <w:t>評量</w:t>
            </w:r>
          </w:p>
          <w:p w:rsidR="00300FAB" w:rsidRPr="00253E4A" w:rsidRDefault="00300FAB" w:rsidP="00300FAB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2.表現評量</w:t>
            </w:r>
          </w:p>
          <w:p w:rsidR="00300FAB" w:rsidRDefault="00300FAB" w:rsidP="00300FAB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3.討論評量</w:t>
            </w:r>
          </w:p>
          <w:p w:rsidR="00954E80" w:rsidRPr="00300FAB" w:rsidRDefault="00954E80" w:rsidP="00954E8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4E80" w:rsidRDefault="00954E80" w:rsidP="00954E8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4E80" w:rsidRPr="0025461C" w:rsidRDefault="00954E80" w:rsidP="00954E80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21作業補抽查                                       21-2</w:t>
            </w:r>
            <w:r>
              <w:rPr>
                <w:rFonts w:ascii="標楷體" w:eastAsia="標楷體" w:hAnsi="標楷體" w:hint="eastAsia"/>
              </w:rPr>
              <w:t>2</w:t>
            </w:r>
            <w:r w:rsidRPr="0025461C">
              <w:rPr>
                <w:rFonts w:ascii="標楷體" w:eastAsia="標楷體" w:hAnsi="標楷體" w:hint="eastAsia"/>
              </w:rPr>
              <w:t>九年級第二次複習考</w:t>
            </w:r>
          </w:p>
        </w:tc>
      </w:tr>
      <w:tr w:rsidR="00954E80" w:rsidRPr="004C7166" w:rsidTr="00496798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4E80" w:rsidRPr="004C7166" w:rsidRDefault="00954E80" w:rsidP="00954E8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12/24-12/30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46056">
              <w:rPr>
                <w:rFonts w:ascii="標楷體" w:eastAsia="標楷體" w:hAnsi="標楷體" w:cs="標楷體"/>
              </w:rPr>
              <w:t>表E-Ⅳ-1 聲音、身體、情感、時間、空間、勁力、即興、動作等戲劇或舞蹈元素。</w:t>
            </w:r>
          </w:p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46056">
              <w:rPr>
                <w:rFonts w:ascii="標楷體" w:eastAsia="標楷體" w:hAnsi="標楷體" w:cs="標楷體"/>
              </w:rPr>
              <w:t>表A-Ⅳ-1 表演藝術與生活美學、在地文化及特定場域的演出連結。</w:t>
            </w:r>
          </w:p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46056">
              <w:rPr>
                <w:rFonts w:ascii="標楷體" w:eastAsia="標楷體" w:hAnsi="標楷體" w:cs="標楷體"/>
              </w:rPr>
              <w:lastRenderedPageBreak/>
              <w:t>表P-Ⅳ-1 表演團隊組織與架構、劇場基礎設計和製作。</w:t>
            </w:r>
          </w:p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46056">
              <w:rPr>
                <w:rFonts w:ascii="標楷體" w:eastAsia="標楷體" w:hAnsi="標楷體" w:cs="標楷體"/>
              </w:rPr>
              <w:t>表P-Ⅳ-4 表演藝術活動與展演、表演藝術相關工作的特性與種類。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46056">
              <w:rPr>
                <w:rFonts w:ascii="標楷體" w:eastAsia="標楷體" w:hAnsi="標楷體" w:cs="標楷體"/>
              </w:rPr>
              <w:lastRenderedPageBreak/>
              <w:t>表1-Ⅳ-1 能運用特定元素、形式、技巧與肢體語彙表現想法，發展多元能力，並在劇場中呈現。</w:t>
            </w:r>
          </w:p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46056">
              <w:rPr>
                <w:rFonts w:ascii="標楷體" w:eastAsia="標楷體" w:hAnsi="標楷體" w:cs="標楷體"/>
              </w:rPr>
              <w:t>表2-Ⅳ-1 能覺察並感受創作與美感經驗的關聯。</w:t>
            </w:r>
          </w:p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46056">
              <w:rPr>
                <w:rFonts w:ascii="標楷體" w:eastAsia="標楷體" w:hAnsi="標楷體" w:cs="標楷體"/>
              </w:rPr>
              <w:t>表3-Ⅳ-1 能運用劇場相關技術，</w:t>
            </w:r>
            <w:r w:rsidRPr="00B46056">
              <w:rPr>
                <w:rFonts w:ascii="標楷體" w:eastAsia="標楷體" w:hAnsi="標楷體" w:cs="標楷體"/>
              </w:rPr>
              <w:lastRenderedPageBreak/>
              <w:t>有計畫的排練與展演。</w:t>
            </w:r>
          </w:p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46056">
              <w:rPr>
                <w:rFonts w:ascii="標楷體" w:eastAsia="標楷體" w:hAnsi="標楷體" w:cs="標楷體"/>
              </w:rPr>
              <w:t>表3-Ⅳ-4 能養成鑑賞表演藝術的習慣，並能適性發展。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4E80" w:rsidRPr="00B46056" w:rsidRDefault="00954E80" w:rsidP="00954E8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B46056">
              <w:rPr>
                <w:rFonts w:ascii="標楷體" w:eastAsia="標楷體" w:hAnsi="標楷體" w:cs="標楷體" w:hint="eastAsia"/>
                <w:color w:val="auto"/>
              </w:rPr>
              <w:lastRenderedPageBreak/>
              <w:t>【</w:t>
            </w:r>
            <w:r w:rsidRPr="00B46056">
              <w:rPr>
                <w:rFonts w:ascii="標楷體" w:eastAsia="標楷體" w:hAnsi="標楷體" w:cs="標楷體"/>
                <w:color w:val="auto"/>
              </w:rPr>
              <w:t>立於藝術現自我</w:t>
            </w:r>
            <w:r w:rsidRPr="00B46056">
              <w:rPr>
                <w:rFonts w:ascii="標楷體" w:eastAsia="標楷體" w:hAnsi="標楷體" w:cs="標楷體" w:hint="eastAsia"/>
                <w:color w:val="auto"/>
              </w:rPr>
              <w:t>】</w:t>
            </w:r>
          </w:p>
          <w:p w:rsidR="00954E80" w:rsidRPr="00B46056" w:rsidRDefault="00954E80" w:rsidP="00954E8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B46056">
              <w:rPr>
                <w:rFonts w:ascii="標楷體" w:eastAsia="標楷體" w:hAnsi="標楷體" w:cs="標楷體"/>
                <w:color w:val="auto"/>
              </w:rPr>
              <w:t>1.認識藝術節的特色與表現形式</w:t>
            </w:r>
            <w:r w:rsidRPr="00B46056">
              <w:rPr>
                <w:rFonts w:ascii="標楷體" w:eastAsia="標楷體" w:hAnsi="標楷體" w:cs="標楷體" w:hint="eastAsia"/>
                <w:color w:val="auto"/>
              </w:rPr>
              <w:t>及</w:t>
            </w:r>
            <w:r w:rsidRPr="00B46056">
              <w:rPr>
                <w:rFonts w:ascii="標楷體" w:eastAsia="標楷體" w:hAnsi="標楷體" w:cs="標楷體"/>
                <w:color w:val="auto"/>
              </w:rPr>
              <w:t>藝術節的起源。</w:t>
            </w:r>
          </w:p>
          <w:p w:rsidR="00954E80" w:rsidRPr="00B46056" w:rsidRDefault="00954E80" w:rsidP="00954E8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B46056"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Pr="00B46056">
              <w:rPr>
                <w:rFonts w:ascii="標楷體" w:eastAsia="標楷體" w:hAnsi="標楷體" w:cs="標楷體"/>
                <w:color w:val="auto"/>
              </w:rPr>
              <w:t>.介紹愛丁堡藝術節、亞維儂藝術節、下一波藝術節。</w:t>
            </w:r>
          </w:p>
          <w:p w:rsidR="00954E80" w:rsidRPr="00B46056" w:rsidRDefault="00954E80" w:rsidP="00954E8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B46056">
              <w:rPr>
                <w:rFonts w:ascii="標楷體" w:eastAsia="標楷體" w:hAnsi="標楷體" w:cs="標楷體" w:hint="eastAsia"/>
                <w:color w:val="auto"/>
              </w:rPr>
              <w:t>3</w:t>
            </w:r>
            <w:r w:rsidRPr="00B46056">
              <w:rPr>
                <w:rFonts w:ascii="標楷體" w:eastAsia="標楷體" w:hAnsi="標楷體" w:cs="標楷體"/>
                <w:color w:val="auto"/>
              </w:rPr>
              <w:t>.認識藝穗節的特色與表現形式</w:t>
            </w:r>
            <w:r w:rsidRPr="00B46056">
              <w:rPr>
                <w:rFonts w:ascii="標楷體" w:eastAsia="標楷體" w:hAnsi="標楷體" w:cs="標楷體" w:hint="eastAsia"/>
                <w:color w:val="auto"/>
              </w:rPr>
              <w:t>及</w:t>
            </w:r>
            <w:r w:rsidRPr="00B46056">
              <w:rPr>
                <w:rFonts w:ascii="標楷體" w:eastAsia="標楷體" w:hAnsi="標楷體" w:cs="標楷體"/>
                <w:color w:val="auto"/>
              </w:rPr>
              <w:t>藝穗節的起源。</w:t>
            </w:r>
          </w:p>
          <w:p w:rsidR="00954E80" w:rsidRPr="00B46056" w:rsidRDefault="00954E80" w:rsidP="00954E8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B46056">
              <w:rPr>
                <w:rFonts w:ascii="標楷體" w:eastAsia="標楷體" w:hAnsi="標楷體" w:cs="標楷體" w:hint="eastAsia"/>
                <w:color w:val="auto"/>
              </w:rPr>
              <w:t>4</w:t>
            </w:r>
            <w:r w:rsidRPr="00B46056">
              <w:rPr>
                <w:rFonts w:ascii="標楷體" w:eastAsia="標楷體" w:hAnsi="標楷體" w:cs="標楷體"/>
                <w:color w:val="auto"/>
              </w:rPr>
              <w:t>.介紹愛丁堡藝穗節、外亞維儂藝術節。</w:t>
            </w:r>
            <w:r w:rsidRPr="00B46056">
              <w:rPr>
                <w:rFonts w:ascii="標楷體" w:eastAsia="標楷體" w:hAnsi="標楷體" w:cs="標楷體"/>
                <w:color w:val="auto"/>
              </w:rPr>
              <w:br/>
            </w:r>
            <w:r w:rsidRPr="00B46056">
              <w:rPr>
                <w:rFonts w:ascii="標楷體" w:eastAsia="標楷體" w:hAnsi="標楷體" w:cs="標楷體" w:hint="eastAsia"/>
                <w:color w:val="auto"/>
              </w:rPr>
              <w:t>5.進行演出排練。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4E80" w:rsidRPr="00253E4A" w:rsidRDefault="00954E80" w:rsidP="00954E80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253E4A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4E80" w:rsidRPr="00954E80" w:rsidRDefault="00954E80" w:rsidP="00954E8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</w:t>
            </w:r>
            <w:r w:rsidRPr="00954E80">
              <w:rPr>
                <w:rFonts w:ascii="標楷體" w:eastAsia="標楷體" w:hAnsi="標楷體" w:cs="標楷體"/>
              </w:rPr>
              <w:t>地板教室</w:t>
            </w:r>
            <w:r w:rsidRPr="00954E80">
              <w:rPr>
                <w:rFonts w:ascii="標楷體" w:eastAsia="標楷體" w:hAnsi="標楷體" w:cs="標楷體"/>
              </w:rPr>
              <w:br/>
            </w:r>
            <w:r w:rsidRPr="00954E80">
              <w:rPr>
                <w:rFonts w:ascii="標楷體" w:eastAsia="標楷體" w:hAnsi="標楷體" w:cs="標楷體" w:hint="eastAsia"/>
              </w:rPr>
              <w:t>2.</w:t>
            </w:r>
            <w:r w:rsidRPr="00954E80">
              <w:rPr>
                <w:rFonts w:ascii="標楷體" w:eastAsia="標楷體" w:hAnsi="標楷體" w:cs="標楷體"/>
              </w:rPr>
              <w:t>電腦</w:t>
            </w:r>
          </w:p>
          <w:p w:rsidR="00954E80" w:rsidRPr="00253E4A" w:rsidRDefault="00954E80" w:rsidP="00954E8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3.</w:t>
            </w:r>
            <w:r w:rsidRPr="00954E80">
              <w:rPr>
                <w:rFonts w:ascii="標楷體" w:eastAsia="標楷體" w:hAnsi="標楷體" w:cs="標楷體"/>
              </w:rPr>
              <w:t>影音設備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00FAB" w:rsidRPr="00253E4A" w:rsidRDefault="00300FAB" w:rsidP="00300FAB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 w:hint="eastAsia"/>
              </w:rPr>
              <w:t>教師</w:t>
            </w:r>
            <w:r w:rsidRPr="00253E4A">
              <w:rPr>
                <w:rFonts w:ascii="標楷體" w:eastAsia="標楷體" w:hAnsi="標楷體" w:cs="標楷體"/>
              </w:rPr>
              <w:t>評量</w:t>
            </w:r>
          </w:p>
          <w:p w:rsidR="00300FAB" w:rsidRPr="00253E4A" w:rsidRDefault="00300FAB" w:rsidP="00300FAB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2.表現評量</w:t>
            </w:r>
          </w:p>
          <w:p w:rsidR="00954E80" w:rsidRPr="00300FAB" w:rsidRDefault="00954E80" w:rsidP="00300FAB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4E80" w:rsidRDefault="00954E80" w:rsidP="00954E8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【國際教育】</w:t>
            </w:r>
          </w:p>
          <w:p w:rsidR="00954E80" w:rsidRDefault="00954E80" w:rsidP="00FE227D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國J4 </w:t>
            </w:r>
            <w:r w:rsidRPr="00253E4A">
              <w:rPr>
                <w:rFonts w:ascii="標楷體" w:eastAsia="標楷體" w:hAnsi="標楷體" w:cs="標楷體"/>
              </w:rPr>
              <w:t>尊重與欣賞世界不同文化的價值。</w:t>
            </w:r>
            <w:r w:rsidR="00FE227D">
              <w:rPr>
                <w:rFonts w:ascii="標楷體" w:eastAsia="標楷體" w:hAnsi="標楷體" w:cs="標楷體"/>
              </w:rPr>
              <w:br/>
            </w:r>
            <w:r w:rsidR="00FE227D" w:rsidRPr="00FE227D">
              <w:rPr>
                <w:rFonts w:ascii="標楷體" w:eastAsia="標楷體" w:hAnsi="標楷體" w:cs="標楷體" w:hint="eastAsia"/>
              </w:rPr>
              <w:t>【</w:t>
            </w:r>
            <w:r w:rsidR="00FE227D">
              <w:rPr>
                <w:rFonts w:ascii="標楷體" w:eastAsia="標楷體" w:hAnsi="標楷體" w:cs="標楷體" w:hint="eastAsia"/>
              </w:rPr>
              <w:t>環境教育</w:t>
            </w:r>
            <w:r w:rsidR="00FE227D" w:rsidRPr="00FE227D">
              <w:rPr>
                <w:rFonts w:ascii="標楷體" w:eastAsia="標楷體" w:hAnsi="標楷體" w:cs="標楷體" w:hint="eastAsia"/>
              </w:rPr>
              <w:t>教育】</w:t>
            </w:r>
            <w:r w:rsidR="00FE227D">
              <w:rPr>
                <w:rFonts w:ascii="標楷體" w:eastAsia="標楷體" w:hAnsi="標楷體" w:cs="標楷體"/>
              </w:rPr>
              <w:br/>
            </w:r>
            <w:r w:rsidR="00FE227D" w:rsidRPr="00FE227D">
              <w:rPr>
                <w:rFonts w:ascii="標楷體" w:eastAsia="標楷體" w:hAnsi="標楷體" w:cs="標楷體" w:hint="eastAsia"/>
              </w:rPr>
              <w:t>環J3 經由環境美學與自然文學了解自然環境的倫理價值。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4E80" w:rsidRPr="0025461C" w:rsidRDefault="00954E80" w:rsidP="00954E80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29英語歌唱比賽                     </w:t>
            </w:r>
          </w:p>
        </w:tc>
      </w:tr>
      <w:tr w:rsidR="00954E80" w:rsidRPr="004C7166" w:rsidTr="00496798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4E80" w:rsidRPr="004C7166" w:rsidRDefault="00954E80" w:rsidP="00954E8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12/31-1/6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46056">
              <w:rPr>
                <w:rFonts w:ascii="標楷體" w:eastAsia="標楷體" w:hAnsi="標楷體" w:cs="標楷體"/>
              </w:rPr>
              <w:t>表E-Ⅳ-1 聲音、身體、情感、時間、空間、勁力、即興、動作等戲劇或舞蹈元素。</w:t>
            </w:r>
          </w:p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46056">
              <w:rPr>
                <w:rFonts w:ascii="標楷體" w:eastAsia="標楷體" w:hAnsi="標楷體" w:cs="標楷體"/>
              </w:rPr>
              <w:t>表A-Ⅳ-1 表演藝術與生活美學、在地文化及特定場域的演出連結。</w:t>
            </w:r>
          </w:p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46056">
              <w:rPr>
                <w:rFonts w:ascii="標楷體" w:eastAsia="標楷體" w:hAnsi="標楷體" w:cs="標楷體"/>
              </w:rPr>
              <w:t>表P-Ⅳ-1 表演團隊組織與架構、劇場基礎設計和製作。</w:t>
            </w:r>
          </w:p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46056">
              <w:rPr>
                <w:rFonts w:ascii="標楷體" w:eastAsia="標楷體" w:hAnsi="標楷體" w:cs="標楷體"/>
              </w:rPr>
              <w:t>表P-Ⅳ-4 表演藝術活動與展演、表演藝術相關工</w:t>
            </w:r>
            <w:r w:rsidRPr="00B46056">
              <w:rPr>
                <w:rFonts w:ascii="標楷體" w:eastAsia="標楷體" w:hAnsi="標楷體" w:cs="標楷體"/>
              </w:rPr>
              <w:lastRenderedPageBreak/>
              <w:t>作的特性與種類。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46056">
              <w:rPr>
                <w:rFonts w:ascii="標楷體" w:eastAsia="標楷體" w:hAnsi="標楷體" w:cs="標楷體"/>
              </w:rPr>
              <w:lastRenderedPageBreak/>
              <w:t>表1-Ⅳ-1 能運用特定元素、形式、技巧與肢體語彙表現想法，發展多元能力，並在劇場中呈現。</w:t>
            </w:r>
          </w:p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46056">
              <w:rPr>
                <w:rFonts w:ascii="標楷體" w:eastAsia="標楷體" w:hAnsi="標楷體" w:cs="標楷體"/>
              </w:rPr>
              <w:t>表2-Ⅳ-1 能覺察並感受創作與美感經驗的關聯。</w:t>
            </w:r>
          </w:p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46056">
              <w:rPr>
                <w:rFonts w:ascii="標楷體" w:eastAsia="標楷體" w:hAnsi="標楷體" w:cs="標楷體"/>
              </w:rPr>
              <w:t>表3-Ⅳ-1 能運用劇場相關技術，有計畫的排練與展演。</w:t>
            </w:r>
          </w:p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46056">
              <w:rPr>
                <w:rFonts w:ascii="標楷體" w:eastAsia="標楷體" w:hAnsi="標楷體" w:cs="標楷體"/>
              </w:rPr>
              <w:t>表3-Ⅳ-4 能養成鑑賞表演藝術的習慣，並能適性發展。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46056">
              <w:rPr>
                <w:rFonts w:ascii="標楷體" w:eastAsia="標楷體" w:hAnsi="標楷體" w:cs="標楷體" w:hint="eastAsia"/>
                <w:color w:val="auto"/>
              </w:rPr>
              <w:t>【</w:t>
            </w:r>
            <w:r w:rsidRPr="00B46056">
              <w:rPr>
                <w:rFonts w:ascii="標楷體" w:eastAsia="標楷體" w:hAnsi="標楷體" w:cs="標楷體"/>
                <w:color w:val="auto"/>
              </w:rPr>
              <w:t>立於藝術現自我</w:t>
            </w:r>
            <w:r w:rsidRPr="00B46056">
              <w:rPr>
                <w:rFonts w:ascii="標楷體" w:eastAsia="標楷體" w:hAnsi="標楷體" w:cs="標楷體" w:hint="eastAsia"/>
                <w:color w:val="auto"/>
              </w:rPr>
              <w:t>】</w:t>
            </w:r>
          </w:p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46056">
              <w:rPr>
                <w:rFonts w:ascii="標楷體" w:eastAsia="標楷體" w:hAnsi="標楷體" w:cs="標楷體"/>
                <w:color w:val="auto"/>
              </w:rPr>
              <w:t>1.說明國內藝術／藝穗節發展脈絡。</w:t>
            </w:r>
          </w:p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46056">
              <w:rPr>
                <w:rFonts w:ascii="標楷體" w:eastAsia="標楷體" w:hAnsi="標楷體" w:cs="標楷體"/>
                <w:color w:val="auto"/>
              </w:rPr>
              <w:t>2.介紹</w:t>
            </w:r>
            <w:r w:rsidRPr="00B46056">
              <w:rPr>
                <w:rFonts w:ascii="標楷體" w:eastAsia="標楷體" w:hAnsi="標楷體" w:cs="標楷體" w:hint="eastAsia"/>
                <w:color w:val="auto"/>
              </w:rPr>
              <w:t>臺灣</w:t>
            </w:r>
            <w:r w:rsidRPr="00B46056">
              <w:rPr>
                <w:rFonts w:ascii="標楷體" w:eastAsia="標楷體" w:hAnsi="標楷體" w:cs="標楷體"/>
                <w:color w:val="auto"/>
              </w:rPr>
              <w:t>在地藝術節慶。</w:t>
            </w:r>
          </w:p>
          <w:p w:rsidR="00954E80" w:rsidRPr="00B46056" w:rsidRDefault="00954E80" w:rsidP="00954E8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B46056">
              <w:rPr>
                <w:rFonts w:ascii="標楷體" w:eastAsia="標楷體" w:hAnsi="標楷體" w:cs="標楷體"/>
                <w:color w:val="auto"/>
              </w:rPr>
              <w:t>3.</w:t>
            </w:r>
            <w:r w:rsidRPr="00B46056">
              <w:rPr>
                <w:rFonts w:ascii="標楷體" w:eastAsia="標楷體" w:hAnsi="標楷體" w:cs="標楷體" w:hint="eastAsia"/>
                <w:color w:val="auto"/>
              </w:rPr>
              <w:t>認識申請</w:t>
            </w:r>
            <w:r w:rsidRPr="00B46056">
              <w:rPr>
                <w:rFonts w:ascii="標楷體" w:eastAsia="標楷體" w:hAnsi="標楷體" w:cs="標楷體"/>
                <w:color w:val="auto"/>
              </w:rPr>
              <w:t>參與國內藝穗節的相關辦法。</w:t>
            </w:r>
          </w:p>
          <w:p w:rsidR="00954E80" w:rsidRPr="00B46056" w:rsidRDefault="00954E80" w:rsidP="00954E8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B46056">
              <w:rPr>
                <w:rFonts w:ascii="標楷體" w:eastAsia="標楷體" w:hAnsi="標楷體" w:cs="標楷體"/>
                <w:color w:val="auto"/>
              </w:rPr>
              <w:t>4.介紹藝術節策展人／藝術總監</w:t>
            </w:r>
            <w:r w:rsidRPr="00B46056">
              <w:rPr>
                <w:rFonts w:ascii="標楷體" w:eastAsia="標楷體" w:hAnsi="標楷體" w:cs="標楷體" w:hint="eastAsia"/>
                <w:color w:val="auto"/>
              </w:rPr>
              <w:t>及</w:t>
            </w:r>
            <w:r w:rsidRPr="00B46056">
              <w:rPr>
                <w:rFonts w:ascii="標楷體" w:eastAsia="標楷體" w:hAnsi="標楷體" w:cs="標楷體"/>
                <w:color w:val="auto"/>
              </w:rPr>
              <w:t>藝術／藝穗節的工作人員和志工。</w:t>
            </w:r>
            <w:r w:rsidRPr="00B46056">
              <w:rPr>
                <w:rFonts w:ascii="標楷體" w:eastAsia="標楷體" w:hAnsi="標楷體" w:cs="標楷體"/>
                <w:color w:val="auto"/>
              </w:rPr>
              <w:br/>
            </w:r>
            <w:r w:rsidRPr="00B46056">
              <w:rPr>
                <w:rFonts w:ascii="標楷體" w:eastAsia="標楷體" w:hAnsi="標楷體" w:cs="標楷體" w:hint="eastAsia"/>
                <w:color w:val="auto"/>
              </w:rPr>
              <w:t>5.進行演出排練。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4E80" w:rsidRPr="00253E4A" w:rsidRDefault="00954E80" w:rsidP="00954E80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253E4A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4E80" w:rsidRPr="00954E80" w:rsidRDefault="00954E80" w:rsidP="00954E8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</w:t>
            </w:r>
            <w:r w:rsidRPr="00954E80">
              <w:rPr>
                <w:rFonts w:ascii="標楷體" w:eastAsia="標楷體" w:hAnsi="標楷體" w:cs="標楷體"/>
              </w:rPr>
              <w:t>地板教室</w:t>
            </w:r>
            <w:r w:rsidRPr="00954E80">
              <w:rPr>
                <w:rFonts w:ascii="標楷體" w:eastAsia="標楷體" w:hAnsi="標楷體" w:cs="標楷體"/>
              </w:rPr>
              <w:br/>
            </w:r>
            <w:r w:rsidRPr="00954E80">
              <w:rPr>
                <w:rFonts w:ascii="標楷體" w:eastAsia="標楷體" w:hAnsi="標楷體" w:cs="標楷體" w:hint="eastAsia"/>
              </w:rPr>
              <w:t>2.</w:t>
            </w:r>
            <w:r w:rsidRPr="00954E80">
              <w:rPr>
                <w:rFonts w:ascii="標楷體" w:eastAsia="標楷體" w:hAnsi="標楷體" w:cs="標楷體"/>
              </w:rPr>
              <w:t>電腦</w:t>
            </w:r>
          </w:p>
          <w:p w:rsidR="00954E80" w:rsidRPr="00253E4A" w:rsidRDefault="00954E80" w:rsidP="00954E8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3.</w:t>
            </w:r>
            <w:r w:rsidRPr="00954E80">
              <w:rPr>
                <w:rFonts w:ascii="標楷體" w:eastAsia="標楷體" w:hAnsi="標楷體" w:cs="標楷體"/>
              </w:rPr>
              <w:t>影音設備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00FAB" w:rsidRPr="00253E4A" w:rsidRDefault="00300FAB" w:rsidP="00300FAB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 w:hint="eastAsia"/>
              </w:rPr>
              <w:t>教師</w:t>
            </w:r>
            <w:r w:rsidRPr="00253E4A">
              <w:rPr>
                <w:rFonts w:ascii="標楷體" w:eastAsia="標楷體" w:hAnsi="標楷體" w:cs="標楷體"/>
              </w:rPr>
              <w:t>評量</w:t>
            </w:r>
          </w:p>
          <w:p w:rsidR="00300FAB" w:rsidRPr="00253E4A" w:rsidRDefault="00300FAB" w:rsidP="00300FAB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2.表現評量</w:t>
            </w:r>
          </w:p>
          <w:p w:rsidR="00954E80" w:rsidRPr="00253E4A" w:rsidRDefault="00954E80" w:rsidP="00954E8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4E80" w:rsidRDefault="00954E80" w:rsidP="00954E8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【國際教育】</w:t>
            </w:r>
          </w:p>
          <w:p w:rsidR="00954E80" w:rsidRDefault="00954E80" w:rsidP="00954E8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國J4 </w:t>
            </w:r>
            <w:r w:rsidRPr="00253E4A">
              <w:rPr>
                <w:rFonts w:ascii="標楷體" w:eastAsia="標楷體" w:hAnsi="標楷體" w:cs="標楷體"/>
              </w:rPr>
              <w:t>尊重與欣賞世界不同文化的價值。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4E80" w:rsidRDefault="00954E80" w:rsidP="00954E80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31-1元旦連假  </w:t>
            </w:r>
          </w:p>
          <w:p w:rsidR="00954E80" w:rsidRDefault="00954E80" w:rsidP="00954E80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5七八九年級藝能科評量   </w:t>
            </w:r>
          </w:p>
          <w:p w:rsidR="00954E80" w:rsidRPr="0025461C" w:rsidRDefault="00954E80" w:rsidP="00954E80">
            <w:pPr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 w:rsidRPr="0025461C">
              <w:rPr>
                <w:rFonts w:ascii="標楷體" w:eastAsia="標楷體" w:hAnsi="標楷體" w:hint="eastAsia"/>
              </w:rPr>
              <w:t xml:space="preserve">學習扶助、課輔、族語班結束      </w:t>
            </w:r>
          </w:p>
        </w:tc>
      </w:tr>
      <w:tr w:rsidR="00954E80" w:rsidRPr="004C7166" w:rsidTr="00496798">
        <w:trPr>
          <w:trHeight w:val="1158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4E80" w:rsidRPr="004C7166" w:rsidRDefault="00954E80" w:rsidP="00954E8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1/7-1/13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46056">
              <w:rPr>
                <w:rFonts w:ascii="標楷體" w:eastAsia="標楷體" w:hAnsi="標楷體" w:cs="標楷體"/>
              </w:rPr>
              <w:t>表E-Ⅳ-1 聲音、身體、情感、時間、空間、勁力、即興、動作等戲劇或舞蹈元素。</w:t>
            </w:r>
          </w:p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46056">
              <w:rPr>
                <w:rFonts w:ascii="標楷體" w:eastAsia="標楷體" w:hAnsi="標楷體" w:cs="標楷體"/>
              </w:rPr>
              <w:t>表A-Ⅳ-1 表演藝術與生活美學、在地文化及特定場域的演出連結。</w:t>
            </w:r>
          </w:p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46056">
              <w:rPr>
                <w:rFonts w:ascii="標楷體" w:eastAsia="標楷體" w:hAnsi="標楷體" w:cs="標楷體"/>
              </w:rPr>
              <w:t>表P-Ⅳ-1 表演團隊組織與架構、劇場基礎設計和製作。</w:t>
            </w:r>
          </w:p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46056">
              <w:rPr>
                <w:rFonts w:ascii="標楷體" w:eastAsia="標楷體" w:hAnsi="標楷體" w:cs="標楷體"/>
              </w:rPr>
              <w:t>表P-Ⅳ-4 表演藝術活動與展演、表演藝術相關工作的特性與種類。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46056">
              <w:rPr>
                <w:rFonts w:ascii="標楷體" w:eastAsia="標楷體" w:hAnsi="標楷體" w:cs="標楷體"/>
              </w:rPr>
              <w:t>表1-Ⅳ-1 能運用特定元素、形式、技巧與肢體語彙表現想法，發展多元能力，並在劇場中呈現。</w:t>
            </w:r>
          </w:p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46056">
              <w:rPr>
                <w:rFonts w:ascii="標楷體" w:eastAsia="標楷體" w:hAnsi="標楷體" w:cs="標楷體"/>
              </w:rPr>
              <w:t>表2-Ⅳ-1 能覺察並感受創作與美感經驗的關聯。</w:t>
            </w:r>
          </w:p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46056">
              <w:rPr>
                <w:rFonts w:ascii="標楷體" w:eastAsia="標楷體" w:hAnsi="標楷體" w:cs="標楷體"/>
              </w:rPr>
              <w:t>表3-Ⅳ-1 能運用劇場相關技術，有計畫的排練與展演。</w:t>
            </w:r>
          </w:p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46056">
              <w:rPr>
                <w:rFonts w:ascii="標楷體" w:eastAsia="標楷體" w:hAnsi="標楷體" w:cs="標楷體"/>
              </w:rPr>
              <w:t>表3-Ⅳ-4 能養成鑑賞表演藝術的習慣，並能適性發展。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46056">
              <w:rPr>
                <w:rFonts w:ascii="標楷體" w:eastAsia="標楷體" w:hAnsi="標楷體" w:cs="標楷體" w:hint="eastAsia"/>
                <w:color w:val="auto"/>
              </w:rPr>
              <w:t>【</w:t>
            </w:r>
            <w:r w:rsidRPr="00B46056">
              <w:rPr>
                <w:rFonts w:ascii="標楷體" w:eastAsia="標楷體" w:hAnsi="標楷體" w:cs="標楷體"/>
                <w:color w:val="auto"/>
              </w:rPr>
              <w:t>立於藝術現自我</w:t>
            </w:r>
            <w:r w:rsidRPr="00B46056">
              <w:rPr>
                <w:rFonts w:ascii="標楷體" w:eastAsia="標楷體" w:hAnsi="標楷體" w:cs="標楷體" w:hint="eastAsia"/>
                <w:color w:val="auto"/>
              </w:rPr>
              <w:t>】</w:t>
            </w:r>
          </w:p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46056">
              <w:rPr>
                <w:rFonts w:ascii="標楷體" w:eastAsia="標楷體" w:hAnsi="標楷體" w:cs="標楷體"/>
                <w:color w:val="auto"/>
              </w:rPr>
              <w:t>1.彩排成果展活動。</w:t>
            </w:r>
          </w:p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46056">
              <w:rPr>
                <w:rFonts w:ascii="標楷體" w:eastAsia="標楷體" w:hAnsi="標楷體" w:cs="標楷體"/>
                <w:color w:val="auto"/>
              </w:rPr>
              <w:t>2.完成成果展準備工作。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4E80" w:rsidRPr="00253E4A" w:rsidRDefault="00954E80" w:rsidP="00954E80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253E4A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4E80" w:rsidRPr="00954E80" w:rsidRDefault="00954E80" w:rsidP="00954E8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</w:t>
            </w:r>
            <w:r w:rsidRPr="00954E80">
              <w:rPr>
                <w:rFonts w:ascii="標楷體" w:eastAsia="標楷體" w:hAnsi="標楷體" w:cs="標楷體"/>
              </w:rPr>
              <w:t>地板教室</w:t>
            </w:r>
            <w:r w:rsidRPr="00954E80">
              <w:rPr>
                <w:rFonts w:ascii="標楷體" w:eastAsia="標楷體" w:hAnsi="標楷體" w:cs="標楷體"/>
              </w:rPr>
              <w:br/>
            </w:r>
            <w:r w:rsidRPr="00954E80">
              <w:rPr>
                <w:rFonts w:ascii="標楷體" w:eastAsia="標楷體" w:hAnsi="標楷體" w:cs="標楷體" w:hint="eastAsia"/>
              </w:rPr>
              <w:t>2.</w:t>
            </w:r>
            <w:r w:rsidRPr="00954E80">
              <w:rPr>
                <w:rFonts w:ascii="標楷體" w:eastAsia="標楷體" w:hAnsi="標楷體" w:cs="標楷體"/>
              </w:rPr>
              <w:t>電腦</w:t>
            </w:r>
          </w:p>
          <w:p w:rsidR="00954E80" w:rsidRPr="00253E4A" w:rsidRDefault="00954E80" w:rsidP="00954E8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3.</w:t>
            </w:r>
            <w:r w:rsidRPr="00954E80">
              <w:rPr>
                <w:rFonts w:ascii="標楷體" w:eastAsia="標楷體" w:hAnsi="標楷體" w:cs="標楷體"/>
              </w:rPr>
              <w:t>影音設備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4E80" w:rsidRPr="00253E4A" w:rsidRDefault="00954E80" w:rsidP="00954E8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1.學生互評</w:t>
            </w:r>
          </w:p>
          <w:p w:rsidR="00954E80" w:rsidRPr="00253E4A" w:rsidRDefault="00954E80" w:rsidP="00954E8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2.發表評量</w:t>
            </w:r>
          </w:p>
          <w:p w:rsidR="00954E80" w:rsidRPr="00253E4A" w:rsidRDefault="00954E80" w:rsidP="00954E8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3.表現評量</w:t>
            </w:r>
          </w:p>
          <w:p w:rsidR="00954E80" w:rsidRPr="00253E4A" w:rsidRDefault="00954E80" w:rsidP="00954E8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4.實作評量</w:t>
            </w:r>
          </w:p>
          <w:p w:rsidR="00954E80" w:rsidRPr="00253E4A" w:rsidRDefault="00954E80" w:rsidP="00954E8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5.態度評量</w:t>
            </w:r>
          </w:p>
          <w:p w:rsidR="00954E80" w:rsidRPr="00253E4A" w:rsidRDefault="00954E80" w:rsidP="00954E8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6.欣賞評量</w:t>
            </w:r>
          </w:p>
          <w:p w:rsidR="00954E80" w:rsidRPr="00253E4A" w:rsidRDefault="00954E80" w:rsidP="00954E8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7.討論評量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4E80" w:rsidRDefault="00954E80" w:rsidP="00954E8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4E80" w:rsidRDefault="00954E80" w:rsidP="00954E80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11作業抽查(3) </w:t>
            </w:r>
          </w:p>
          <w:p w:rsidR="00954E80" w:rsidRPr="0025461C" w:rsidRDefault="00954E80" w:rsidP="00954E80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12九年級藝能科評量 </w:t>
            </w:r>
          </w:p>
        </w:tc>
      </w:tr>
      <w:tr w:rsidR="00954E80" w:rsidRPr="004C7166" w:rsidTr="00496798">
        <w:trPr>
          <w:trHeight w:val="1158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4E80" w:rsidRPr="004C7166" w:rsidRDefault="00954E80" w:rsidP="00954E8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1/14-1/20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46056">
              <w:rPr>
                <w:rFonts w:ascii="標楷體" w:eastAsia="標楷體" w:hAnsi="標楷體" w:cs="標楷體"/>
              </w:rPr>
              <w:t>表E-Ⅳ-1 聲音、身體、情感、時間、空間、勁力、即興、動作等戲劇或舞蹈元素。</w:t>
            </w:r>
          </w:p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46056">
              <w:rPr>
                <w:rFonts w:ascii="標楷體" w:eastAsia="標楷體" w:hAnsi="標楷體" w:cs="標楷體"/>
              </w:rPr>
              <w:t>表E-Ⅳ-2 肢體動作與語彙、角色建立與表演、各類型文本分析與創作。</w:t>
            </w:r>
          </w:p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46056">
              <w:rPr>
                <w:rFonts w:ascii="標楷體" w:eastAsia="標楷體" w:hAnsi="標楷體" w:cs="標楷體"/>
              </w:rPr>
              <w:t>表A-Ⅳ-2 在地及各族群、東西方、傳統與當代表演藝術之類型、代表作品與人物。</w:t>
            </w:r>
          </w:p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46056">
              <w:rPr>
                <w:rFonts w:ascii="標楷體" w:eastAsia="標楷體" w:hAnsi="標楷體" w:cs="標楷體"/>
              </w:rPr>
              <w:t>表P-Ⅳ-4 表演藝術活動與展演、表演藝術相關工作的特性與種類。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46056">
              <w:rPr>
                <w:rFonts w:ascii="標楷體" w:eastAsia="標楷體" w:hAnsi="標楷體" w:cs="標楷體"/>
              </w:rPr>
              <w:t>表1-Ⅳ-1 能運用特定元素、形式、技巧與肢體語彙表現想法，發展多元能力，並在劇場中呈現。</w:t>
            </w:r>
          </w:p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46056">
              <w:rPr>
                <w:rFonts w:ascii="標楷體" w:eastAsia="標楷體" w:hAnsi="標楷體" w:cs="標楷體"/>
              </w:rPr>
              <w:t>表1-Ⅳ-2 能理解表演的形式、文本與表現技巧並創作發表。</w:t>
            </w:r>
          </w:p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46056">
              <w:rPr>
                <w:rFonts w:ascii="標楷體" w:eastAsia="標楷體" w:hAnsi="標楷體" w:cs="標楷體"/>
              </w:rPr>
              <w:t>表2-Ⅳ-1 能覺察並感受創作與美感經驗的關聯。</w:t>
            </w:r>
          </w:p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46056">
              <w:rPr>
                <w:rFonts w:ascii="標楷體" w:eastAsia="標楷體" w:hAnsi="標楷體" w:cs="標楷體"/>
              </w:rPr>
              <w:t>表2-Ⅳ-2 能體認各種表演藝術發展脈絡、文化內涵及代表人物。</w:t>
            </w:r>
          </w:p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B46056">
              <w:rPr>
                <w:rFonts w:ascii="標楷體" w:eastAsia="標楷體" w:hAnsi="標楷體" w:cs="標楷體"/>
              </w:rPr>
              <w:t>表3-Ⅳ-4 能養成鑑賞表演藝術的習慣，並能適性發展。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46056">
              <w:rPr>
                <w:rFonts w:ascii="標楷體" w:eastAsia="標楷體" w:hAnsi="標楷體" w:cs="標楷體" w:hint="eastAsia"/>
                <w:color w:val="auto"/>
              </w:rPr>
              <w:t>【</w:t>
            </w:r>
            <w:r w:rsidRPr="00B46056">
              <w:rPr>
                <w:rFonts w:ascii="標楷體" w:eastAsia="標楷體" w:hAnsi="標楷體" w:cs="標楷體"/>
                <w:color w:val="auto"/>
              </w:rPr>
              <w:t>立於藝術現自我</w:t>
            </w:r>
            <w:r w:rsidRPr="00B46056">
              <w:rPr>
                <w:rFonts w:ascii="標楷體" w:eastAsia="標楷體" w:hAnsi="標楷體" w:cs="標楷體" w:hint="eastAsia"/>
                <w:color w:val="auto"/>
              </w:rPr>
              <w:t>】</w:t>
            </w:r>
          </w:p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46056">
              <w:rPr>
                <w:rFonts w:ascii="標楷體" w:eastAsia="標楷體" w:hAnsi="標楷體" w:cs="標楷體"/>
                <w:color w:val="auto"/>
              </w:rPr>
              <w:t>1.彩排成果展活動。</w:t>
            </w:r>
          </w:p>
          <w:p w:rsidR="00954E80" w:rsidRPr="00B46056" w:rsidRDefault="00954E80" w:rsidP="00954E8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46056">
              <w:rPr>
                <w:rFonts w:ascii="標楷體" w:eastAsia="標楷體" w:hAnsi="標楷體" w:cs="標楷體"/>
                <w:color w:val="auto"/>
              </w:rPr>
              <w:t>2.完成成果展準備工作。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4E80" w:rsidRPr="00253E4A" w:rsidRDefault="00954E80" w:rsidP="00954E80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253E4A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4E80" w:rsidRPr="00954E80" w:rsidRDefault="00954E80" w:rsidP="00954E8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</w:t>
            </w:r>
            <w:r w:rsidRPr="00954E80">
              <w:rPr>
                <w:rFonts w:ascii="標楷體" w:eastAsia="標楷體" w:hAnsi="標楷體" w:cs="標楷體"/>
              </w:rPr>
              <w:t>地板教室</w:t>
            </w:r>
            <w:r w:rsidRPr="00954E80">
              <w:rPr>
                <w:rFonts w:ascii="標楷體" w:eastAsia="標楷體" w:hAnsi="標楷體" w:cs="標楷體"/>
              </w:rPr>
              <w:br/>
            </w:r>
            <w:r w:rsidRPr="00954E80">
              <w:rPr>
                <w:rFonts w:ascii="標楷體" w:eastAsia="標楷體" w:hAnsi="標楷體" w:cs="標楷體" w:hint="eastAsia"/>
              </w:rPr>
              <w:t>2.</w:t>
            </w:r>
            <w:r w:rsidRPr="00954E80">
              <w:rPr>
                <w:rFonts w:ascii="標楷體" w:eastAsia="標楷體" w:hAnsi="標楷體" w:cs="標楷體"/>
              </w:rPr>
              <w:t>電腦</w:t>
            </w:r>
          </w:p>
          <w:p w:rsidR="00954E80" w:rsidRPr="00253E4A" w:rsidRDefault="00954E80" w:rsidP="00954E8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3.</w:t>
            </w:r>
            <w:r w:rsidRPr="00954E80">
              <w:rPr>
                <w:rFonts w:ascii="標楷體" w:eastAsia="標楷體" w:hAnsi="標楷體" w:cs="標楷體"/>
              </w:rPr>
              <w:t>影音設備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00FAB" w:rsidRPr="00253E4A" w:rsidRDefault="00300FAB" w:rsidP="00300FAB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1.學生互評</w:t>
            </w:r>
          </w:p>
          <w:p w:rsidR="00300FAB" w:rsidRPr="00253E4A" w:rsidRDefault="00300FAB" w:rsidP="00300FAB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2.發表評量</w:t>
            </w:r>
          </w:p>
          <w:p w:rsidR="00300FAB" w:rsidRPr="00253E4A" w:rsidRDefault="00300FAB" w:rsidP="00300FAB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3.表現評量</w:t>
            </w:r>
          </w:p>
          <w:p w:rsidR="00300FAB" w:rsidRPr="00253E4A" w:rsidRDefault="00300FAB" w:rsidP="00300FAB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4.實作評量</w:t>
            </w:r>
          </w:p>
          <w:p w:rsidR="00300FAB" w:rsidRPr="00253E4A" w:rsidRDefault="00300FAB" w:rsidP="00300FAB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5.態度評量</w:t>
            </w:r>
          </w:p>
          <w:p w:rsidR="00300FAB" w:rsidRPr="00253E4A" w:rsidRDefault="00300FAB" w:rsidP="00300FAB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6.欣賞評量</w:t>
            </w:r>
          </w:p>
          <w:p w:rsidR="00954E80" w:rsidRPr="00253E4A" w:rsidRDefault="00300FAB" w:rsidP="00300FAB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253E4A">
              <w:rPr>
                <w:rFonts w:ascii="標楷體" w:eastAsia="標楷體" w:hAnsi="標楷體" w:cs="標楷體"/>
              </w:rPr>
              <w:t>7.討論評量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4E80" w:rsidRDefault="00954E80" w:rsidP="00954E8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:rsidR="00954E80" w:rsidRDefault="00954E80" w:rsidP="00954E8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多J2 關懷我族文化遺產的傳承與興革。</w:t>
            </w:r>
          </w:p>
          <w:p w:rsidR="00954E80" w:rsidRDefault="00954E80" w:rsidP="00954E8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多J8 探討不同文化接觸</w:t>
            </w:r>
            <w:r w:rsidRPr="00253E4A">
              <w:rPr>
                <w:rFonts w:ascii="標楷體" w:eastAsia="標楷體" w:hAnsi="標楷體" w:cs="標楷體"/>
              </w:rPr>
              <w:t>時可能產生的衝突、融合或創新。</w:t>
            </w:r>
          </w:p>
          <w:p w:rsidR="00954E80" w:rsidRDefault="00954E80" w:rsidP="00954E8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:rsidR="00954E80" w:rsidRDefault="00954E80" w:rsidP="00954E8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人J13 </w:t>
            </w:r>
            <w:r w:rsidRPr="00253E4A">
              <w:rPr>
                <w:rFonts w:ascii="標楷體" w:eastAsia="標楷體" w:hAnsi="標楷體" w:cs="標楷體"/>
              </w:rPr>
              <w:t>理解戰爭、和平對人類生活的影響。</w:t>
            </w:r>
          </w:p>
          <w:p w:rsidR="00954E80" w:rsidRDefault="00954E80" w:rsidP="00954E8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【生涯規畫教育】</w:t>
            </w:r>
          </w:p>
          <w:p w:rsidR="00954E80" w:rsidRDefault="00954E80" w:rsidP="00954E8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涯J7 </w:t>
            </w:r>
            <w:r w:rsidRPr="00253E4A">
              <w:rPr>
                <w:rFonts w:ascii="標楷體" w:eastAsia="標楷體" w:hAnsi="標楷體" w:cs="標楷體"/>
              </w:rPr>
              <w:t>學習蒐集與分析工作╱教育環境的資料。</w:t>
            </w:r>
          </w:p>
          <w:p w:rsidR="00954E80" w:rsidRDefault="00954E80" w:rsidP="00954E8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【國際教育】</w:t>
            </w:r>
          </w:p>
          <w:p w:rsidR="00954E80" w:rsidRDefault="00954E80" w:rsidP="00954E8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國J4 </w:t>
            </w:r>
            <w:r w:rsidRPr="00253E4A">
              <w:rPr>
                <w:rFonts w:ascii="標楷體" w:eastAsia="標楷體" w:hAnsi="標楷體" w:cs="標楷體"/>
              </w:rPr>
              <w:t>尊重與欣賞世界不同文化的價值。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4E80" w:rsidRPr="0025461C" w:rsidRDefault="00954E80" w:rsidP="00954E80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18-1</w:t>
            </w:r>
            <w:r>
              <w:rPr>
                <w:rFonts w:ascii="標楷體" w:eastAsia="標楷體" w:hAnsi="標楷體" w:hint="eastAsia"/>
              </w:rPr>
              <w:t>9</w:t>
            </w:r>
            <w:r w:rsidRPr="0025461C">
              <w:rPr>
                <w:rFonts w:ascii="標楷體" w:eastAsia="標楷體" w:hAnsi="標楷體" w:hint="eastAsia"/>
              </w:rPr>
              <w:t>第三次段考                                       19休業式</w:t>
            </w:r>
          </w:p>
        </w:tc>
      </w:tr>
    </w:tbl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4F2FC6" w:rsidRDefault="004F2FC6" w:rsidP="00FE227D">
      <w:pPr>
        <w:jc w:val="left"/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/>
          <w:b/>
          <w:color w:val="auto"/>
          <w:sz w:val="28"/>
          <w:szCs w:val="28"/>
        </w:rPr>
        <w:br/>
      </w:r>
    </w:p>
    <w:p w:rsidR="004F2FC6" w:rsidRDefault="004F2FC6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/>
          <w:b/>
          <w:color w:val="auto"/>
          <w:sz w:val="28"/>
          <w:szCs w:val="28"/>
        </w:rPr>
        <w:br w:type="page"/>
      </w:r>
    </w:p>
    <w:p w:rsidR="00FE227D" w:rsidRDefault="00097724" w:rsidP="00FE227D">
      <w:pPr>
        <w:jc w:val="left"/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lastRenderedPageBreak/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  <w:r w:rsidR="00FE227D">
        <w:rPr>
          <w:rFonts w:ascii="標楷體" w:eastAsia="標楷體" w:hAnsi="標楷體"/>
          <w:b/>
          <w:color w:val="auto"/>
          <w:sz w:val="28"/>
          <w:szCs w:val="28"/>
        </w:rPr>
        <w:br/>
      </w:r>
    </w:p>
    <w:tbl>
      <w:tblPr>
        <w:tblStyle w:val="af"/>
        <w:tblW w:w="14638" w:type="dxa"/>
        <w:jc w:val="center"/>
        <w:tblLook w:val="04A0" w:firstRow="1" w:lastRow="0" w:firstColumn="1" w:lastColumn="0" w:noHBand="0" w:noVBand="1"/>
      </w:tblPr>
      <w:tblGrid>
        <w:gridCol w:w="866"/>
        <w:gridCol w:w="3532"/>
        <w:gridCol w:w="861"/>
        <w:gridCol w:w="2439"/>
        <w:gridCol w:w="1209"/>
        <w:gridCol w:w="1291"/>
        <w:gridCol w:w="4440"/>
      </w:tblGrid>
      <w:tr w:rsidR="00FE227D" w:rsidTr="00FE227D">
        <w:trPr>
          <w:trHeight w:val="1077"/>
          <w:jc w:val="center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序號</w:t>
            </w:r>
          </w:p>
        </w:tc>
        <w:tc>
          <w:tcPr>
            <w:tcW w:w="3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4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納入課程規劃實施情形</w:t>
            </w:r>
          </w:p>
          <w:p w:rsidR="00FE227D" w:rsidRDefault="00FE227D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本學期</w:t>
            </w:r>
          </w:p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 xml:space="preserve">實施時數    </w:t>
            </w:r>
            <w:r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(1節課以1小時計)</w:t>
            </w:r>
          </w:p>
        </w:tc>
        <w:tc>
          <w:tcPr>
            <w:tcW w:w="4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相關規定說明</w:t>
            </w:r>
          </w:p>
        </w:tc>
      </w:tr>
      <w:tr w:rsidR="00FE227D" w:rsidTr="00FE227D">
        <w:trPr>
          <w:trHeight w:val="83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領域學習或</w:t>
            </w:r>
          </w:p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</w:t>
            </w:r>
          </w:p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週次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</w:tr>
      <w:tr w:rsidR="00FE227D" w:rsidTr="00FE227D">
        <w:trPr>
          <w:trHeight w:val="715"/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5D9"/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範例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5D9"/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性侵害防治教育課程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5D9"/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  <w:shd w:val="pct15" w:color="auto" w:fill="FFFFFF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三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5D9"/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健康與體育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5D9"/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5D9"/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5D9"/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FE227D" w:rsidTr="00FE227D">
        <w:trPr>
          <w:trHeight w:val="967"/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1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生涯規劃教育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藝術-表演藝術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11-15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7D" w:rsidRDefault="00FE227D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FE227D" w:rsidTr="00FE227D">
        <w:trPr>
          <w:trHeight w:val="402"/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2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國際教育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藝術-表演藝術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18-19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27D" w:rsidRDefault="00FE227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1.請務必填寫合乎學習階段實質內涵指標，如: 國J12</w:t>
            </w:r>
            <w:r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。</w:t>
            </w:r>
          </w:p>
          <w:p w:rsidR="00FE227D" w:rsidRDefault="00FE227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依本局109年2月20日新北教新字第1090294487號函辦理，自110學年度起實施國際教育4堂課。每學年實施4節課，原則每學期2節課，惟經由各校課程委員會通過後，得彈性調整實施學期。</w:t>
            </w:r>
          </w:p>
        </w:tc>
      </w:tr>
      <w:tr w:rsidR="00FE227D" w:rsidTr="00FE227D">
        <w:trPr>
          <w:trHeight w:val="1054"/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3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性別平等教育課程或活動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27D" w:rsidRDefault="00FE227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性別平等教育法第17條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每學期至少4小時</w:t>
            </w:r>
          </w:p>
          <w:p w:rsidR="00FE227D" w:rsidRDefault="00FE227D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兒童及少年性剝削防制條例第4條</w:t>
            </w:r>
          </w:p>
          <w:p w:rsidR="00FE227D" w:rsidRDefault="00FE227D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 每學年應辦理兒童及少年性剝削防  </w:t>
            </w:r>
          </w:p>
          <w:p w:rsidR="00FE227D" w:rsidRDefault="00FE227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 治教育課程或教育宣導</w:t>
            </w:r>
          </w:p>
        </w:tc>
      </w:tr>
      <w:tr w:rsidR="00FE227D" w:rsidTr="00FE227D">
        <w:trPr>
          <w:trHeight w:val="549"/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4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性侵害防治教育課程</w:t>
            </w:r>
          </w:p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27D" w:rsidRDefault="00FE227D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性侵害犯罪防治法第7條每學年至少4小時</w:t>
            </w:r>
          </w:p>
          <w:p w:rsidR="00FE227D" w:rsidRDefault="00FE227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性侵害防治教育課程課程內容應包括：兩性性器官構造與功能；安全性行為與自我保護性知識；性別平等之教育；正確性心理之建立；對他人性自由之尊重；性侵害犯罪之認識；性侵害危機之處理；性侵害防範之技巧；其他與性侵害有關之教育等</w:t>
            </w:r>
          </w:p>
        </w:tc>
      </w:tr>
      <w:tr w:rsidR="00FE227D" w:rsidTr="00FE227D">
        <w:trPr>
          <w:trHeight w:val="1253"/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5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環境教育課程</w:t>
            </w:r>
          </w:p>
          <w:p w:rsidR="00FE227D" w:rsidRDefault="00FE227D">
            <w:pPr>
              <w:ind w:firstLine="0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藝術-表演藝術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27D" w:rsidRDefault="00FE227D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環境教育法第19條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每學年至少4小時</w:t>
            </w:r>
          </w:p>
          <w:p w:rsidR="00FE227D" w:rsidRDefault="00FE227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(含海洋教育1小時，環境倫理、永續發展、氣候變遷、災害防救、能源資源永續利用3小時)</w:t>
            </w:r>
          </w:p>
        </w:tc>
      </w:tr>
      <w:tr w:rsidR="00FE227D" w:rsidTr="00FE227D">
        <w:trPr>
          <w:trHeight w:val="649"/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6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家庭教育課程及活動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27D" w:rsidRDefault="00FE227D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家庭教育法第12條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每學年至少4小時</w:t>
            </w:r>
          </w:p>
          <w:p w:rsidR="00FE227D" w:rsidRDefault="00FE227D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(含孝親家庭教育5月活動)</w:t>
            </w:r>
          </w:p>
        </w:tc>
      </w:tr>
      <w:tr w:rsidR="00FE227D" w:rsidTr="00FE227D">
        <w:trPr>
          <w:trHeight w:val="649"/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7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家庭暴力防治課程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27D" w:rsidRDefault="00FE227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家庭暴力防治法第60條每學年至少4小時</w:t>
            </w:r>
          </w:p>
        </w:tc>
      </w:tr>
      <w:tr w:rsidR="00FE227D" w:rsidTr="00FE227D">
        <w:trPr>
          <w:trHeight w:val="649"/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8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全民國防教育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27D" w:rsidRDefault="00FE227D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全民國防教育法第7條</w:t>
            </w:r>
          </w:p>
          <w:p w:rsidR="00FE227D" w:rsidRDefault="00FE227D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各級學校應推動全民國防教育，並視實</w:t>
            </w:r>
          </w:p>
          <w:p w:rsidR="00FE227D" w:rsidRDefault="00FE227D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際需要，納入教學課程，實施多元教學</w:t>
            </w:r>
          </w:p>
          <w:p w:rsidR="00FE227D" w:rsidRDefault="00FE227D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活動</w:t>
            </w:r>
          </w:p>
          <w:p w:rsidR="00FE227D" w:rsidRDefault="00FE227D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全民國防教育向度含全民國防概論、國</w:t>
            </w:r>
          </w:p>
          <w:p w:rsidR="00FE227D" w:rsidRDefault="00FE227D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際情勢與國家安全、我國國防現況與發</w:t>
            </w:r>
          </w:p>
          <w:p w:rsidR="00FE227D" w:rsidRDefault="00FE227D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展、防衛動員與災害防救、戰爭啟示與</w:t>
            </w:r>
          </w:p>
          <w:p w:rsidR="00FE227D" w:rsidRDefault="00FE227D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全民國防5個向度，災害防救學習內容</w:t>
            </w:r>
          </w:p>
          <w:p w:rsidR="00FE227D" w:rsidRDefault="00FE227D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含我國災害防救簡介、校園災害防救簡</w:t>
            </w:r>
          </w:p>
          <w:p w:rsidR="00FE227D" w:rsidRDefault="00FE227D">
            <w:pPr>
              <w:ind w:left="1133" w:hangingChars="472" w:hanging="1133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介及災害應變的知識與技能</w:t>
            </w:r>
          </w:p>
        </w:tc>
      </w:tr>
      <w:tr w:rsidR="00FE227D" w:rsidTr="00FE227D">
        <w:trPr>
          <w:trHeight w:val="649"/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9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交通安全教育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依據新北教社字第11014252521號函新北市110年度交通安全教育訪視及輔導各級學校共同建議事項</w:t>
            </w:r>
          </w:p>
        </w:tc>
      </w:tr>
      <w:tr w:rsidR="00FE227D" w:rsidTr="00FE227D">
        <w:trPr>
          <w:trHeight w:val="649"/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10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安全教育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27D" w:rsidRDefault="00FE227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111.2.25新北教工環字第1110333562號函，安全教育包括交通安全、水域安全、防墜安全、防災安全、食藥安全等5大主題。</w:t>
            </w:r>
          </w:p>
        </w:tc>
      </w:tr>
      <w:tr w:rsidR="00FE227D" w:rsidTr="00FE227D">
        <w:trPr>
          <w:trHeight w:val="649"/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11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品德教育</w:t>
            </w:r>
          </w:p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27D" w:rsidRDefault="00FE227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依據教育部國民及學前教育署110年8月27日臺教國署國字第1100104228號函、教育部108年6月12日臺教學(二)字第1080083209號函修正之「教育部品德教育促進方案」以及110年9月1日新北教特字第1101636591號函。</w:t>
            </w:r>
          </w:p>
        </w:tc>
      </w:tr>
      <w:tr w:rsidR="00FE227D" w:rsidTr="00FE227D">
        <w:trPr>
          <w:trHeight w:val="649"/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12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法治教育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27D" w:rsidRDefault="00FE227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每學年度國中八年級實施3小時融入式教學（教育部101.7.15臺國(二)字第1010123004號函辦理）</w:t>
            </w:r>
          </w:p>
        </w:tc>
      </w:tr>
      <w:tr w:rsidR="00FE227D" w:rsidTr="00FE227D">
        <w:trPr>
          <w:trHeight w:val="649"/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13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防災教育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27D" w:rsidRDefault="00FE227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98.2.17北府教環字第0980095022號函、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新北市政府110.12.29新北教工環字第1102472958號函。</w:t>
            </w:r>
          </w:p>
        </w:tc>
      </w:tr>
      <w:tr w:rsidR="00FE227D" w:rsidTr="00FE227D">
        <w:trPr>
          <w:trHeight w:val="649"/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14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生命教育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7D" w:rsidRDefault="00FE227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E227D" w:rsidTr="00FE227D">
        <w:trPr>
          <w:trHeight w:val="649"/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15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海洋教育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7D" w:rsidRDefault="00FE227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E227D" w:rsidTr="00FE227D">
        <w:trPr>
          <w:trHeight w:val="649"/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16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能源教育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7D" w:rsidRDefault="00FE227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E227D" w:rsidTr="00FE227D">
        <w:trPr>
          <w:trHeight w:val="649"/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17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8"/>
                <w:szCs w:val="28"/>
              </w:rPr>
              <w:t>閱讀素養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7D" w:rsidRDefault="00FE227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E227D" w:rsidTr="00FE227D">
        <w:trPr>
          <w:trHeight w:val="649"/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18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人權教育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藝術-表演藝術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6-8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7D" w:rsidRDefault="00FE227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E227D" w:rsidTr="00FE227D">
        <w:trPr>
          <w:trHeight w:val="649"/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19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多元文化教育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藝術-表演藝術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7D" w:rsidRDefault="00FE227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E227D" w:rsidTr="00FE227D">
        <w:trPr>
          <w:trHeight w:val="649"/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20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戶外教育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7D" w:rsidRDefault="00FE227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E227D" w:rsidTr="00FE227D">
        <w:trPr>
          <w:trHeight w:val="649"/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21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原住民教育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7D" w:rsidRDefault="00FE227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E227D" w:rsidTr="00FE227D">
        <w:trPr>
          <w:trHeight w:val="649"/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22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資訊教育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7D" w:rsidRDefault="00FE227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E227D" w:rsidTr="00FE227D">
        <w:trPr>
          <w:trHeight w:val="649"/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23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科技教育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27D" w:rsidRDefault="00FE227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27D" w:rsidRDefault="00FE227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</w:p>
    <w:p w:rsidR="00FE227D" w:rsidRDefault="00FE227D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</w:p>
    <w:p w:rsidR="00FE227D" w:rsidRDefault="00FE227D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</w:p>
    <w:p w:rsidR="00217DCF" w:rsidRPr="00DA2B18" w:rsidRDefault="00556282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、本課程是否有校外人士協助教學</w:t>
      </w:r>
    </w:p>
    <w:p w:rsidR="00217DCF" w:rsidRPr="00BF31BC" w:rsidRDefault="008F1242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新細明體" w:hint="eastAsia"/>
          <w:b/>
          <w:color w:val="auto"/>
          <w:sz w:val="24"/>
          <w:szCs w:val="24"/>
        </w:rPr>
        <w:t>■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:rsidTr="0092000A">
        <w:tc>
          <w:tcPr>
            <w:tcW w:w="1013" w:type="dxa"/>
            <w:vAlign w:val="center"/>
          </w:tcPr>
          <w:p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DA2B18" w:rsidRPr="00DA2B18" w:rsidRDefault="00DA2B18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八</w:t>
      </w: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、會考後至畢業典禮前之課程活動規劃表</w:t>
      </w:r>
    </w:p>
    <w:p w:rsidR="00DA2B18" w:rsidRPr="00DA2B18" w:rsidRDefault="00DA2B18" w:rsidP="00750707">
      <w:pPr>
        <w:spacing w:beforeLines="100" w:before="240" w:afterLines="50" w:after="120"/>
        <w:jc w:val="center"/>
        <w:rPr>
          <w:rFonts w:ascii="標楷體" w:eastAsia="標楷體" w:hAnsi="標楷體"/>
          <w:sz w:val="32"/>
          <w:szCs w:val="32"/>
        </w:rPr>
      </w:pPr>
      <w:r w:rsidRPr="00DA2B18">
        <w:rPr>
          <w:rFonts w:ascii="標楷體" w:eastAsia="標楷體" w:hAnsi="標楷體" w:hint="eastAsia"/>
          <w:sz w:val="32"/>
          <w:szCs w:val="32"/>
        </w:rPr>
        <w:t>新北市立溪崑國民中學11</w:t>
      </w:r>
      <w:r w:rsidR="00D85711">
        <w:rPr>
          <w:rFonts w:ascii="標楷體" w:eastAsia="標楷體" w:hAnsi="標楷體" w:hint="eastAsia"/>
          <w:sz w:val="32"/>
          <w:szCs w:val="32"/>
        </w:rPr>
        <w:t>2</w:t>
      </w:r>
      <w:r w:rsidRPr="00DA2B18">
        <w:rPr>
          <w:rFonts w:ascii="標楷體" w:eastAsia="標楷體" w:hAnsi="標楷體" w:hint="eastAsia"/>
          <w:sz w:val="32"/>
          <w:szCs w:val="32"/>
        </w:rPr>
        <w:t>學年度</w:t>
      </w:r>
      <w:r w:rsidR="00D85711">
        <w:rPr>
          <w:rFonts w:ascii="標楷體" w:eastAsia="標楷體" w:hAnsi="標楷體" w:hint="eastAsia"/>
          <w:sz w:val="32"/>
          <w:szCs w:val="32"/>
        </w:rPr>
        <w:t>第2學期</w:t>
      </w:r>
      <w:r w:rsidRPr="00DA2B18">
        <w:rPr>
          <w:rFonts w:ascii="標楷體" w:eastAsia="標楷體" w:hAnsi="標楷體" w:hint="eastAsia"/>
          <w:sz w:val="32"/>
          <w:szCs w:val="32"/>
        </w:rPr>
        <w:t>會考後至畢業典禮前之課程活動規劃表</w:t>
      </w:r>
    </w:p>
    <w:tbl>
      <w:tblPr>
        <w:tblW w:w="14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0"/>
        <w:gridCol w:w="1206"/>
        <w:gridCol w:w="1207"/>
        <w:gridCol w:w="1207"/>
        <w:gridCol w:w="1207"/>
        <w:gridCol w:w="1207"/>
        <w:gridCol w:w="1206"/>
        <w:gridCol w:w="1207"/>
        <w:gridCol w:w="1207"/>
        <w:gridCol w:w="1207"/>
        <w:gridCol w:w="1207"/>
        <w:gridCol w:w="1093"/>
      </w:tblGrid>
      <w:tr w:rsidR="001E4239" w:rsidRPr="00DA2B18" w:rsidTr="001E4239">
        <w:trPr>
          <w:trHeight w:val="447"/>
        </w:trPr>
        <w:tc>
          <w:tcPr>
            <w:tcW w:w="1410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週次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國文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英語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數學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自然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社會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藝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術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綜合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健體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科技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特教</w:t>
            </w:r>
          </w:p>
        </w:tc>
        <w:tc>
          <w:tcPr>
            <w:tcW w:w="1093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共同</w:t>
            </w:r>
            <w:r w:rsidR="001E4239">
              <w:rPr>
                <w:rFonts w:ascii="標楷體" w:eastAsia="標楷體" w:hAnsi="標楷體" w:hint="eastAsia"/>
                <w:sz w:val="24"/>
                <w:szCs w:val="24"/>
              </w:rPr>
              <w:t xml:space="preserve">  </w:t>
            </w: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活動</w:t>
            </w:r>
          </w:p>
        </w:tc>
      </w:tr>
      <w:tr w:rsidR="00750707" w:rsidRPr="00DA2B18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DA2B18" w:rsidRDefault="00062C72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大開舞界</w:t>
            </w: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DA2B18" w:rsidRDefault="00062C72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大開舞界</w:t>
            </w: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DA2B18" w:rsidRDefault="00062C72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大開舞界</w:t>
            </w: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:rsidR="00DA2B18" w:rsidRDefault="00DA2B18" w:rsidP="001E4239">
      <w:pPr>
        <w:rPr>
          <w:rFonts w:ascii="標楷體" w:eastAsia="標楷體" w:hAnsi="標楷體"/>
        </w:rPr>
      </w:pPr>
    </w:p>
    <w:sectPr w:rsidR="00DA2B18" w:rsidSect="003054B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73E46" w:rsidRDefault="00173E46">
      <w:r>
        <w:separator/>
      </w:r>
    </w:p>
  </w:endnote>
  <w:endnote w:type="continuationSeparator" w:id="0">
    <w:p w:rsidR="00173E46" w:rsidRDefault="00173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2010601000101010101"/>
    <w:charset w:val="88"/>
    <w:family w:val="auto"/>
    <w:pitch w:val="variable"/>
    <w:sig w:usb0="00000001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DFKaiShu-SB-Estd-BF">
    <w:altName w:val="AVGmdBU"/>
    <w:panose1 w:val="02010601000101010101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20B0604020202020204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25FC" w:rsidRDefault="00DE25FC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D7096" w:rsidRDefault="000D7096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Pr="00DC359E">
      <w:rPr>
        <w:noProof/>
        <w:lang w:val="zh-TW"/>
      </w:rPr>
      <w:t>1</w:t>
    </w:r>
    <w:r>
      <w:fldChar w:fldCharType="end"/>
    </w:r>
  </w:p>
  <w:p w:rsidR="000D7096" w:rsidRDefault="000D7096">
    <w:pPr>
      <w:tabs>
        <w:tab w:val="center" w:pos="4153"/>
        <w:tab w:val="right" w:pos="8306"/>
      </w:tabs>
      <w:spacing w:after="99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25FC" w:rsidRDefault="00DE25FC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73E46" w:rsidRDefault="00173E46">
      <w:r>
        <w:separator/>
      </w:r>
    </w:p>
  </w:footnote>
  <w:footnote w:type="continuationSeparator" w:id="0">
    <w:p w:rsidR="00173E46" w:rsidRDefault="00173E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25FC" w:rsidRDefault="00DE25FC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25FC" w:rsidRDefault="00DE25FC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25FC" w:rsidRDefault="00DE25FC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1F280BA5"/>
    <w:multiLevelType w:val="hybridMultilevel"/>
    <w:tmpl w:val="7A8812D2"/>
    <w:lvl w:ilvl="0" w:tplc="DDF6AC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7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8" w15:restartNumberingAfterBreak="0">
    <w:nsid w:val="310A7770"/>
    <w:multiLevelType w:val="hybridMultilevel"/>
    <w:tmpl w:val="6D526E44"/>
    <w:lvl w:ilvl="0" w:tplc="2F3A0E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0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2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3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4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5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6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7764389"/>
    <w:multiLevelType w:val="hybridMultilevel"/>
    <w:tmpl w:val="24F4FCA6"/>
    <w:lvl w:ilvl="0" w:tplc="D3760EFC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9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0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31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32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3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4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5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6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7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8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 w16cid:durableId="1036736301">
    <w:abstractNumId w:val="20"/>
  </w:num>
  <w:num w:numId="2" w16cid:durableId="1931549435">
    <w:abstractNumId w:val="38"/>
  </w:num>
  <w:num w:numId="3" w16cid:durableId="1608846474">
    <w:abstractNumId w:val="26"/>
  </w:num>
  <w:num w:numId="4" w16cid:durableId="1538278154">
    <w:abstractNumId w:val="34"/>
  </w:num>
  <w:num w:numId="5" w16cid:durableId="355665200">
    <w:abstractNumId w:val="31"/>
  </w:num>
  <w:num w:numId="6" w16cid:durableId="1155335155">
    <w:abstractNumId w:val="30"/>
  </w:num>
  <w:num w:numId="7" w16cid:durableId="1376276496">
    <w:abstractNumId w:val="2"/>
  </w:num>
  <w:num w:numId="8" w16cid:durableId="1383167662">
    <w:abstractNumId w:val="22"/>
  </w:num>
  <w:num w:numId="9" w16cid:durableId="406147202">
    <w:abstractNumId w:val="19"/>
  </w:num>
  <w:num w:numId="10" w16cid:durableId="198930826">
    <w:abstractNumId w:val="33"/>
  </w:num>
  <w:num w:numId="11" w16cid:durableId="1740250461">
    <w:abstractNumId w:val="36"/>
  </w:num>
  <w:num w:numId="12" w16cid:durableId="592056637">
    <w:abstractNumId w:val="37"/>
  </w:num>
  <w:num w:numId="13" w16cid:durableId="1953319523">
    <w:abstractNumId w:val="21"/>
  </w:num>
  <w:num w:numId="14" w16cid:durableId="1858543662">
    <w:abstractNumId w:val="11"/>
  </w:num>
  <w:num w:numId="15" w16cid:durableId="726605644">
    <w:abstractNumId w:val="9"/>
  </w:num>
  <w:num w:numId="16" w16cid:durableId="1043745932">
    <w:abstractNumId w:val="29"/>
  </w:num>
  <w:num w:numId="17" w16cid:durableId="859856982">
    <w:abstractNumId w:val="10"/>
  </w:num>
  <w:num w:numId="18" w16cid:durableId="1782677426">
    <w:abstractNumId w:val="0"/>
  </w:num>
  <w:num w:numId="19" w16cid:durableId="1033655289">
    <w:abstractNumId w:val="24"/>
  </w:num>
  <w:num w:numId="20" w16cid:durableId="128983418">
    <w:abstractNumId w:val="25"/>
  </w:num>
  <w:num w:numId="21" w16cid:durableId="916283201">
    <w:abstractNumId w:val="16"/>
  </w:num>
  <w:num w:numId="22" w16cid:durableId="1193809980">
    <w:abstractNumId w:val="5"/>
  </w:num>
  <w:num w:numId="23" w16cid:durableId="989094392">
    <w:abstractNumId w:val="3"/>
  </w:num>
  <w:num w:numId="24" w16cid:durableId="1770546473">
    <w:abstractNumId w:val="35"/>
  </w:num>
  <w:num w:numId="25" w16cid:durableId="1195381640">
    <w:abstractNumId w:val="12"/>
  </w:num>
  <w:num w:numId="26" w16cid:durableId="246698204">
    <w:abstractNumId w:val="8"/>
  </w:num>
  <w:num w:numId="27" w16cid:durableId="255478737">
    <w:abstractNumId w:val="7"/>
  </w:num>
  <w:num w:numId="28" w16cid:durableId="2113281076">
    <w:abstractNumId w:val="14"/>
  </w:num>
  <w:num w:numId="29" w16cid:durableId="199317519">
    <w:abstractNumId w:val="17"/>
  </w:num>
  <w:num w:numId="30" w16cid:durableId="402064525">
    <w:abstractNumId w:val="1"/>
  </w:num>
  <w:num w:numId="31" w16cid:durableId="1125929549">
    <w:abstractNumId w:val="32"/>
  </w:num>
  <w:num w:numId="32" w16cid:durableId="251360208">
    <w:abstractNumId w:val="13"/>
  </w:num>
  <w:num w:numId="33" w16cid:durableId="1725787680">
    <w:abstractNumId w:val="4"/>
  </w:num>
  <w:num w:numId="34" w16cid:durableId="761923443">
    <w:abstractNumId w:val="6"/>
  </w:num>
  <w:num w:numId="35" w16cid:durableId="1530602961">
    <w:abstractNumId w:val="28"/>
  </w:num>
  <w:num w:numId="36" w16cid:durableId="1487012271">
    <w:abstractNumId w:val="23"/>
  </w:num>
  <w:num w:numId="37" w16cid:durableId="1252392980">
    <w:abstractNumId w:val="15"/>
  </w:num>
  <w:num w:numId="38" w16cid:durableId="1245916116">
    <w:abstractNumId w:val="18"/>
  </w:num>
  <w:num w:numId="39" w16cid:durableId="70676088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3F4A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2C7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4BB9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D7096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70D0B"/>
    <w:rsid w:val="00173E46"/>
    <w:rsid w:val="00181ACE"/>
    <w:rsid w:val="001850A6"/>
    <w:rsid w:val="00187019"/>
    <w:rsid w:val="00190BA6"/>
    <w:rsid w:val="001918A5"/>
    <w:rsid w:val="00191B20"/>
    <w:rsid w:val="001933CC"/>
    <w:rsid w:val="001938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D7719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06948"/>
    <w:rsid w:val="00210F9A"/>
    <w:rsid w:val="00214156"/>
    <w:rsid w:val="00214BA9"/>
    <w:rsid w:val="002176EF"/>
    <w:rsid w:val="00217DCF"/>
    <w:rsid w:val="00221BF0"/>
    <w:rsid w:val="00225853"/>
    <w:rsid w:val="00227D43"/>
    <w:rsid w:val="002465A9"/>
    <w:rsid w:val="0025196E"/>
    <w:rsid w:val="00252E0C"/>
    <w:rsid w:val="0025461C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B79BF"/>
    <w:rsid w:val="002C23FA"/>
    <w:rsid w:val="002C2C4F"/>
    <w:rsid w:val="002C38A5"/>
    <w:rsid w:val="002C3BE3"/>
    <w:rsid w:val="002C6411"/>
    <w:rsid w:val="002C7801"/>
    <w:rsid w:val="002D3F86"/>
    <w:rsid w:val="002D7331"/>
    <w:rsid w:val="002E2523"/>
    <w:rsid w:val="002E38B1"/>
    <w:rsid w:val="002F535E"/>
    <w:rsid w:val="002F74D8"/>
    <w:rsid w:val="00300FAB"/>
    <w:rsid w:val="00301426"/>
    <w:rsid w:val="00302525"/>
    <w:rsid w:val="00302B24"/>
    <w:rsid w:val="003054B9"/>
    <w:rsid w:val="00306DEF"/>
    <w:rsid w:val="00310872"/>
    <w:rsid w:val="00313630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A9A"/>
    <w:rsid w:val="003C1C0A"/>
    <w:rsid w:val="003C4094"/>
    <w:rsid w:val="003C7092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96798"/>
    <w:rsid w:val="004A0922"/>
    <w:rsid w:val="004A46BB"/>
    <w:rsid w:val="004A5072"/>
    <w:rsid w:val="004B0A44"/>
    <w:rsid w:val="004B103C"/>
    <w:rsid w:val="004B2A8F"/>
    <w:rsid w:val="004B6A15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2FC6"/>
    <w:rsid w:val="004F40A0"/>
    <w:rsid w:val="004F7550"/>
    <w:rsid w:val="00500692"/>
    <w:rsid w:val="00500CE6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34A3"/>
    <w:rsid w:val="00586943"/>
    <w:rsid w:val="005902DD"/>
    <w:rsid w:val="0059068C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33A6"/>
    <w:rsid w:val="005F3515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1B48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7C"/>
    <w:rsid w:val="006550DD"/>
    <w:rsid w:val="0066106E"/>
    <w:rsid w:val="00663336"/>
    <w:rsid w:val="006648FA"/>
    <w:rsid w:val="00666617"/>
    <w:rsid w:val="006711E0"/>
    <w:rsid w:val="00680E68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E61E1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D309E"/>
    <w:rsid w:val="008E1DD2"/>
    <w:rsid w:val="008E1F08"/>
    <w:rsid w:val="008F1242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6DB6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4E8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008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0641F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5DA6"/>
    <w:rsid w:val="00AE6E7D"/>
    <w:rsid w:val="00AF1E63"/>
    <w:rsid w:val="00AF4902"/>
    <w:rsid w:val="00AF649B"/>
    <w:rsid w:val="00B00948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4D8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1C08"/>
    <w:rsid w:val="00BF31BC"/>
    <w:rsid w:val="00C01B71"/>
    <w:rsid w:val="00C0277A"/>
    <w:rsid w:val="00C05E79"/>
    <w:rsid w:val="00C16726"/>
    <w:rsid w:val="00C24D61"/>
    <w:rsid w:val="00C2644D"/>
    <w:rsid w:val="00C26FF7"/>
    <w:rsid w:val="00C27837"/>
    <w:rsid w:val="00C27A1B"/>
    <w:rsid w:val="00C31F2D"/>
    <w:rsid w:val="00C35623"/>
    <w:rsid w:val="00C3784A"/>
    <w:rsid w:val="00C41BC8"/>
    <w:rsid w:val="00C42A1D"/>
    <w:rsid w:val="00C436A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0B20"/>
    <w:rsid w:val="00CB2148"/>
    <w:rsid w:val="00CB2269"/>
    <w:rsid w:val="00CB3018"/>
    <w:rsid w:val="00CB40FF"/>
    <w:rsid w:val="00CB62C6"/>
    <w:rsid w:val="00CC032D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3F9"/>
    <w:rsid w:val="00D01F57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099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85711"/>
    <w:rsid w:val="00D91CCA"/>
    <w:rsid w:val="00DA2B18"/>
    <w:rsid w:val="00DA3981"/>
    <w:rsid w:val="00DA3FCB"/>
    <w:rsid w:val="00DB2FC8"/>
    <w:rsid w:val="00DB552D"/>
    <w:rsid w:val="00DC0AFE"/>
    <w:rsid w:val="00DC359E"/>
    <w:rsid w:val="00DC68AD"/>
    <w:rsid w:val="00DD4D59"/>
    <w:rsid w:val="00DD5C39"/>
    <w:rsid w:val="00DE1D2A"/>
    <w:rsid w:val="00DE25FC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15478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273B"/>
    <w:rsid w:val="00ED37F6"/>
    <w:rsid w:val="00ED746A"/>
    <w:rsid w:val="00EE3F60"/>
    <w:rsid w:val="00EE5720"/>
    <w:rsid w:val="00EE5A1A"/>
    <w:rsid w:val="00EE6B9E"/>
    <w:rsid w:val="00EE7CBD"/>
    <w:rsid w:val="00EF03D4"/>
    <w:rsid w:val="00EF1BAB"/>
    <w:rsid w:val="00EF1F52"/>
    <w:rsid w:val="00F00E16"/>
    <w:rsid w:val="00F01103"/>
    <w:rsid w:val="00F10314"/>
    <w:rsid w:val="00F11260"/>
    <w:rsid w:val="00F13548"/>
    <w:rsid w:val="00F17733"/>
    <w:rsid w:val="00F279C2"/>
    <w:rsid w:val="00F30474"/>
    <w:rsid w:val="00F37A1E"/>
    <w:rsid w:val="00F41718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2A4C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227D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2616FA1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table" w:customStyle="1" w:styleId="1b">
    <w:name w:val="表格格線1"/>
    <w:basedOn w:val="a1"/>
    <w:next w:val="af"/>
    <w:uiPriority w:val="59"/>
    <w:rsid w:val="005834A3"/>
    <w:pPr>
      <w:ind w:firstLine="0"/>
      <w:jc w:val="left"/>
    </w:pPr>
    <w:rPr>
      <w:rFonts w:asciiTheme="minorHAnsi" w:hAnsiTheme="minorHAnsi" w:cstheme="minorBidi"/>
      <w:color w:val="auto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A471DEA-0E8F-46B2-8461-B790F993A171}" type="doc">
      <dgm:prSet loTypeId="urn:microsoft.com/office/officeart/2005/8/layout/cycle4" loCatId="cycle" qsTypeId="urn:microsoft.com/office/officeart/2005/8/quickstyle/simple2" qsCatId="simple" csTypeId="urn:microsoft.com/office/officeart/2005/8/colors/colorful5" csCatId="colorful" phldr="1"/>
      <dgm:spPr/>
      <dgm:t>
        <a:bodyPr/>
        <a:lstStyle/>
        <a:p>
          <a:endParaRPr lang="zh-TW" altLang="en-US"/>
        </a:p>
      </dgm:t>
    </dgm:pt>
    <dgm:pt modelId="{A0B763D4-5114-40E2-8130-7EB3E814E903}">
      <dgm:prSet phldrT="[文字]" custT="1"/>
      <dgm:spPr>
        <a:xfrm>
          <a:off x="2370529" y="265849"/>
          <a:ext cx="2020944" cy="2041210"/>
        </a:xfrm>
        <a:prstGeom prst="pieWedge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en-US" altLang="zh-TW" sz="2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1</a:t>
          </a:r>
          <a:r>
            <a:rPr lang="en-US" sz="2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.</a:t>
          </a:r>
          <a:r>
            <a:rPr lang="zh-TW" altLang="en-US" sz="2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 「偶」像大觀園</a:t>
          </a:r>
          <a:endParaRPr lang="zh-TW" altLang="en-US" sz="2200">
            <a:solidFill>
              <a:sysClr val="window" lastClr="FFFFFF"/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C48EFDC2-2C8A-4D66-990A-C17981693CE1}" type="parTrans" cxnId="{6C6ABA43-FA4C-4758-84B2-AB3F20749B54}">
      <dgm:prSet/>
      <dgm:spPr/>
      <dgm:t>
        <a:bodyPr/>
        <a:lstStyle/>
        <a:p>
          <a:endParaRPr lang="zh-TW" altLang="en-US"/>
        </a:p>
      </dgm:t>
    </dgm:pt>
    <dgm:pt modelId="{9B881C83-117E-46E9-BD17-F263299010D3}" type="sibTrans" cxnId="{6C6ABA43-FA4C-4758-84B2-AB3F20749B54}">
      <dgm:prSet/>
      <dgm:spPr/>
      <dgm:t>
        <a:bodyPr/>
        <a:lstStyle/>
        <a:p>
          <a:endParaRPr lang="zh-TW" altLang="en-US"/>
        </a:p>
      </dgm:t>
    </dgm:pt>
    <dgm:pt modelId="{B3ADE7D5-5915-410B-BCD3-5CFC37856642}">
      <dgm:prSet phldrT="[文字]" custT="1"/>
      <dgm:spPr>
        <a:xfrm rot="5400000">
          <a:off x="4461722" y="275982"/>
          <a:ext cx="2041210" cy="2020944"/>
        </a:xfrm>
        <a:prstGeom prst="pieWedge">
          <a:avLst/>
        </a:prstGeom>
        <a:solidFill>
          <a:srgbClr val="4472C4">
            <a:hueOff val="-2451115"/>
            <a:satOff val="-3409"/>
            <a:lumOff val="-1307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en-US" altLang="zh-TW" sz="2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2.</a:t>
          </a:r>
          <a:r>
            <a:rPr lang="zh-TW" altLang="en-US" sz="2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反骨藝術新浪潮</a:t>
          </a:r>
        </a:p>
      </dgm:t>
    </dgm:pt>
    <dgm:pt modelId="{9FF9EBFA-0459-46CF-BBF0-FA33280E6DEC}" type="parTrans" cxnId="{73BB8DF4-EF05-4EA2-B4A1-F5DF9A443DC5}">
      <dgm:prSet/>
      <dgm:spPr/>
      <dgm:t>
        <a:bodyPr/>
        <a:lstStyle/>
        <a:p>
          <a:endParaRPr lang="zh-TW" altLang="en-US"/>
        </a:p>
      </dgm:t>
    </dgm:pt>
    <dgm:pt modelId="{5DC345EB-A1F9-4A9C-80C8-287F423FB552}" type="sibTrans" cxnId="{73BB8DF4-EF05-4EA2-B4A1-F5DF9A443DC5}">
      <dgm:prSet/>
      <dgm:spPr/>
      <dgm:t>
        <a:bodyPr/>
        <a:lstStyle/>
        <a:p>
          <a:endParaRPr lang="zh-TW" altLang="en-US"/>
        </a:p>
      </dgm:t>
    </dgm:pt>
    <dgm:pt modelId="{2ACDBB38-42A6-4D20-8E5D-86E3795A3ED7}">
      <dgm:prSet phldrT="[文字]" custT="1"/>
      <dgm:spPr>
        <a:xfrm rot="16200000">
          <a:off x="2360396" y="2377307"/>
          <a:ext cx="2041210" cy="2020944"/>
        </a:xfrm>
        <a:prstGeom prst="pieWedge">
          <a:avLst/>
        </a:prstGeom>
        <a:solidFill>
          <a:srgbClr val="4472C4">
            <a:hueOff val="-7353344"/>
            <a:satOff val="-10228"/>
            <a:lumOff val="-3922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en-US" altLang="zh-TW" sz="2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4</a:t>
          </a:r>
          <a:r>
            <a:rPr lang="en-US" sz="2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.</a:t>
          </a:r>
          <a:r>
            <a:rPr lang="zh-TW" altLang="en-US" sz="2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立於藝術現自我</a:t>
          </a:r>
          <a:endParaRPr lang="zh-TW" altLang="en-US" sz="1800">
            <a:solidFill>
              <a:sysClr val="window" lastClr="FFFFFF"/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FB90DC95-5DFB-47B5-9D5F-DAAEAF65812D}" type="parTrans" cxnId="{D92B307B-5F5C-47DE-BA11-3FE92B57F178}">
      <dgm:prSet/>
      <dgm:spPr/>
      <dgm:t>
        <a:bodyPr/>
        <a:lstStyle/>
        <a:p>
          <a:endParaRPr lang="zh-TW" altLang="en-US"/>
        </a:p>
      </dgm:t>
    </dgm:pt>
    <dgm:pt modelId="{F9FA9E9E-F59C-40F5-B30D-4E8ADE2BA356}" type="sibTrans" cxnId="{D92B307B-5F5C-47DE-BA11-3FE92B57F178}">
      <dgm:prSet/>
      <dgm:spPr/>
      <dgm:t>
        <a:bodyPr/>
        <a:lstStyle/>
        <a:p>
          <a:endParaRPr lang="zh-TW" altLang="en-US"/>
        </a:p>
      </dgm:t>
    </dgm:pt>
    <dgm:pt modelId="{B6BB53B9-88A4-4429-8ACE-F25AA528CF43}">
      <dgm:prSet phldrT="[文字]" custT="1"/>
      <dgm:spPr>
        <a:xfrm>
          <a:off x="0" y="3058574"/>
          <a:ext cx="4358020" cy="1567356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7353344"/>
              <a:satOff val="-10228"/>
              <a:lumOff val="-3922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zh-TW" altLang="en-US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認識國際藝術節及藝穗節。</a:t>
          </a:r>
        </a:p>
      </dgm:t>
    </dgm:pt>
    <dgm:pt modelId="{ED85932F-651C-449D-84B7-A4399D91AEC6}" type="parTrans" cxnId="{9BE15234-A2DF-4FE9-B495-C37C32E80FDE}">
      <dgm:prSet/>
      <dgm:spPr/>
      <dgm:t>
        <a:bodyPr/>
        <a:lstStyle/>
        <a:p>
          <a:endParaRPr lang="zh-TW" altLang="en-US"/>
        </a:p>
      </dgm:t>
    </dgm:pt>
    <dgm:pt modelId="{F388A746-D92D-431E-9CFB-CCC1DE2B9FC9}" type="sibTrans" cxnId="{9BE15234-A2DF-4FE9-B495-C37C32E80FDE}">
      <dgm:prSet/>
      <dgm:spPr/>
      <dgm:t>
        <a:bodyPr/>
        <a:lstStyle/>
        <a:p>
          <a:endParaRPr lang="zh-TW" altLang="en-US"/>
        </a:p>
      </dgm:t>
    </dgm:pt>
    <dgm:pt modelId="{D6CB9737-39D2-4753-A546-14B5E5EFF37D}">
      <dgm:prSet phldrT="[文字]" custT="1"/>
      <dgm:spPr>
        <a:xfrm rot="10800000">
          <a:off x="4471855" y="2367174"/>
          <a:ext cx="2020944" cy="2041210"/>
        </a:xfrm>
        <a:prstGeom prst="pieWedge">
          <a:avLst/>
        </a:prstGeom>
        <a:solidFill>
          <a:srgbClr val="4472C4">
            <a:hueOff val="-4902230"/>
            <a:satOff val="-6819"/>
            <a:lumOff val="-2615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en-US" altLang="zh-TW" sz="2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3.</a:t>
          </a:r>
          <a:r>
            <a:rPr lang="zh-TW" altLang="en-US" sz="2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編導造夢說故事</a:t>
          </a:r>
          <a:endParaRPr lang="en-US" altLang="zh-TW" sz="2000">
            <a:solidFill>
              <a:sysClr val="window" lastClr="FFFFFF"/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369E6156-F46F-41EE-86ED-ECF4604D7721}" type="sibTrans" cxnId="{82D7C10A-217C-4FB5-878F-FACFD19C862C}">
      <dgm:prSet/>
      <dgm:spPr/>
      <dgm:t>
        <a:bodyPr/>
        <a:lstStyle/>
        <a:p>
          <a:endParaRPr lang="zh-TW" altLang="en-US"/>
        </a:p>
      </dgm:t>
    </dgm:pt>
    <dgm:pt modelId="{2231832E-0F2D-41C5-8D84-0DFE7DD76AD3}" type="parTrans" cxnId="{82D7C10A-217C-4FB5-878F-FACFD19C862C}">
      <dgm:prSet/>
      <dgm:spPr/>
      <dgm:t>
        <a:bodyPr/>
        <a:lstStyle/>
        <a:p>
          <a:endParaRPr lang="zh-TW" altLang="en-US"/>
        </a:p>
      </dgm:t>
    </dgm:pt>
    <dgm:pt modelId="{03399660-2AFB-4B5C-8ED9-81F997D6BF7F}">
      <dgm:prSet phldrT="[文字]" custT="1"/>
      <dgm:spPr>
        <a:xfrm>
          <a:off x="5086322" y="2964078"/>
          <a:ext cx="3777007" cy="1710154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4902230"/>
              <a:satOff val="-6819"/>
              <a:lumOff val="-2615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認識劇本中的元素。</a:t>
          </a:r>
          <a:endParaRPr lang="zh-TW" altLang="en-US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B999888F-F2EF-4AB1-81FD-87F2F8E868C6}" type="sibTrans" cxnId="{9C043FE0-D579-421F-BDE7-78CAED303D5E}">
      <dgm:prSet/>
      <dgm:spPr/>
      <dgm:t>
        <a:bodyPr/>
        <a:lstStyle/>
        <a:p>
          <a:endParaRPr lang="zh-TW" altLang="en-US"/>
        </a:p>
      </dgm:t>
    </dgm:pt>
    <dgm:pt modelId="{5F4A0169-8A73-4894-8A11-A90E32F4B15E}" type="parTrans" cxnId="{9C043FE0-D579-421F-BDE7-78CAED303D5E}">
      <dgm:prSet/>
      <dgm:spPr/>
      <dgm:t>
        <a:bodyPr/>
        <a:lstStyle/>
        <a:p>
          <a:endParaRPr lang="zh-TW" altLang="en-US"/>
        </a:p>
      </dgm:t>
    </dgm:pt>
    <dgm:pt modelId="{260B767B-BD25-43B2-AC27-7EA1A04950F2}">
      <dgm:prSet phldrT="[文字]" custT="1"/>
      <dgm:spPr>
        <a:xfrm>
          <a:off x="33848" y="-18003"/>
          <a:ext cx="4024307" cy="1567965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/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認識不同國家的偶戲。</a:t>
          </a:r>
          <a:endParaRPr lang="zh-TW" altLang="en-US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C75E1073-1D78-4AB0-8223-8E71BD0C9ED6}" type="parTrans" cxnId="{B950CAB1-49CA-4FE3-BEE0-81FEF863C8F0}">
      <dgm:prSet/>
      <dgm:spPr/>
      <dgm:t>
        <a:bodyPr/>
        <a:lstStyle/>
        <a:p>
          <a:endParaRPr lang="zh-TW" altLang="en-US"/>
        </a:p>
      </dgm:t>
    </dgm:pt>
    <dgm:pt modelId="{75EC1F53-A123-4939-837D-13B7518F2BF7}" type="sibTrans" cxnId="{B950CAB1-49CA-4FE3-BEE0-81FEF863C8F0}">
      <dgm:prSet/>
      <dgm:spPr/>
      <dgm:t>
        <a:bodyPr/>
        <a:lstStyle/>
        <a:p>
          <a:endParaRPr lang="zh-TW" altLang="en-US"/>
        </a:p>
      </dgm:t>
    </dgm:pt>
    <dgm:pt modelId="{4FA1A2C1-C968-40BA-B09D-EE2CCD8B219B}">
      <dgm:prSet custT="1"/>
      <dgm:spPr>
        <a:xfrm>
          <a:off x="33848" y="-18003"/>
          <a:ext cx="4024307" cy="1567965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/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認識臺灣傳統偶戲的種類及操作特色。</a:t>
          </a:r>
          <a:endParaRPr lang="zh-TW" altLang="en-US" sz="1200" b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CAD3F7ED-9F74-46F2-9546-8B45519FD2EA}" type="parTrans" cxnId="{4581848D-8B2A-4C48-90CA-D7301C9D8370}">
      <dgm:prSet/>
      <dgm:spPr/>
      <dgm:t>
        <a:bodyPr/>
        <a:lstStyle/>
        <a:p>
          <a:endParaRPr lang="zh-TW" altLang="en-US"/>
        </a:p>
      </dgm:t>
    </dgm:pt>
    <dgm:pt modelId="{9B0C8316-1C96-4133-A64F-2FB9CF271C1C}" type="sibTrans" cxnId="{4581848D-8B2A-4C48-90CA-D7301C9D8370}">
      <dgm:prSet/>
      <dgm:spPr/>
      <dgm:t>
        <a:bodyPr/>
        <a:lstStyle/>
        <a:p>
          <a:endParaRPr lang="zh-TW" altLang="en-US"/>
        </a:p>
      </dgm:t>
    </dgm:pt>
    <dgm:pt modelId="{749C9835-A030-4C68-B9C8-D2427BF9C6B8}">
      <dgm:prSet custT="1"/>
      <dgm:spPr>
        <a:xfrm>
          <a:off x="33848" y="-18003"/>
          <a:ext cx="4024307" cy="1567965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/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認識臺灣布袋戲的發展史及現代偶戲應用及發展。</a:t>
          </a:r>
          <a:endParaRPr lang="zh-TW" altLang="en-US" sz="1200" b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631A61A4-A938-4869-A86E-BB3E32867B73}" type="parTrans" cxnId="{1730A6F0-5509-4D66-AC54-F1C1C566AA45}">
      <dgm:prSet/>
      <dgm:spPr/>
      <dgm:t>
        <a:bodyPr/>
        <a:lstStyle/>
        <a:p>
          <a:endParaRPr lang="zh-TW" altLang="en-US"/>
        </a:p>
      </dgm:t>
    </dgm:pt>
    <dgm:pt modelId="{46887C89-F48A-4055-B117-B13244DBC56E}" type="sibTrans" cxnId="{1730A6F0-5509-4D66-AC54-F1C1C566AA45}">
      <dgm:prSet/>
      <dgm:spPr/>
      <dgm:t>
        <a:bodyPr/>
        <a:lstStyle/>
        <a:p>
          <a:endParaRPr lang="zh-TW" altLang="en-US"/>
        </a:p>
      </dgm:t>
    </dgm:pt>
    <dgm:pt modelId="{9520A367-62F2-464D-BF11-D70270F47E8A}">
      <dgm:prSet phldrT="[文字]" custT="1"/>
      <dgm:spPr>
        <a:xfrm>
          <a:off x="4413397" y="1"/>
          <a:ext cx="4449932" cy="153685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2451115"/>
              <a:satOff val="-3409"/>
              <a:lumOff val="-1307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/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認識現代舞、後現代舞蹈、舞蹈劇場和舞蹈科技的特色。</a:t>
          </a:r>
          <a:endParaRPr lang="zh-TW" altLang="en-US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AE46FC7B-5BFA-4707-A040-5D0C5B829295}" type="parTrans" cxnId="{59A8A8FD-1DEB-4B93-BFAA-9CCBFF84E6CD}">
      <dgm:prSet/>
      <dgm:spPr/>
      <dgm:t>
        <a:bodyPr/>
        <a:lstStyle/>
        <a:p>
          <a:endParaRPr lang="zh-TW" altLang="en-US"/>
        </a:p>
      </dgm:t>
    </dgm:pt>
    <dgm:pt modelId="{D0BFD1A6-F41F-42A4-A68B-8B5404651D90}" type="sibTrans" cxnId="{59A8A8FD-1DEB-4B93-BFAA-9CCBFF84E6CD}">
      <dgm:prSet/>
      <dgm:spPr/>
      <dgm:t>
        <a:bodyPr/>
        <a:lstStyle/>
        <a:p>
          <a:endParaRPr lang="zh-TW" altLang="en-US"/>
        </a:p>
      </dgm:t>
    </dgm:pt>
    <dgm:pt modelId="{79123229-1299-4EEE-84BC-8A81D454E85B}">
      <dgm:prSet custT="1"/>
      <dgm:spPr>
        <a:xfrm>
          <a:off x="4413397" y="1"/>
          <a:ext cx="4449932" cy="153685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2451115"/>
              <a:satOff val="-3409"/>
              <a:lumOff val="-1307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/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賞析現代舞、後現代舞蹈、舞蹈劇場和舞蹈科技之美。</a:t>
          </a:r>
          <a:endParaRPr lang="zh-TW" altLang="en-US" sz="1200" b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F4291C22-F509-4A85-B353-272D1D6D264F}" type="parTrans" cxnId="{C0109691-822A-44F3-8E9E-804C12D9B0AA}">
      <dgm:prSet/>
      <dgm:spPr/>
      <dgm:t>
        <a:bodyPr/>
        <a:lstStyle/>
        <a:p>
          <a:endParaRPr lang="zh-TW" altLang="en-US"/>
        </a:p>
      </dgm:t>
    </dgm:pt>
    <dgm:pt modelId="{70B2F0AA-B9C0-45F1-864E-3A071DE35C50}" type="sibTrans" cxnId="{C0109691-822A-44F3-8E9E-804C12D9B0AA}">
      <dgm:prSet/>
      <dgm:spPr/>
      <dgm:t>
        <a:bodyPr/>
        <a:lstStyle/>
        <a:p>
          <a:endParaRPr lang="zh-TW" altLang="en-US"/>
        </a:p>
      </dgm:t>
    </dgm:pt>
    <dgm:pt modelId="{5953EE4E-CF42-4671-8FB0-BE0843545CBA}">
      <dgm:prSet custT="1"/>
      <dgm:spPr>
        <a:xfrm>
          <a:off x="4413397" y="1"/>
          <a:ext cx="4449932" cy="153685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2451115"/>
              <a:satOff val="-3409"/>
              <a:lumOff val="-1307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/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。</a:t>
          </a:r>
          <a:endParaRPr lang="zh-TW" altLang="en-US" sz="1200" b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5A8B0718-2F75-4553-BADE-35E4B50F4BF6}" type="parTrans" cxnId="{343F090B-1B04-4E03-A3D7-55692A4FD970}">
      <dgm:prSet/>
      <dgm:spPr/>
      <dgm:t>
        <a:bodyPr/>
        <a:lstStyle/>
        <a:p>
          <a:endParaRPr lang="zh-TW" altLang="en-US"/>
        </a:p>
      </dgm:t>
    </dgm:pt>
    <dgm:pt modelId="{6C62DD02-5697-4D3D-B8F5-9E03713526C7}" type="sibTrans" cxnId="{343F090B-1B04-4E03-A3D7-55692A4FD970}">
      <dgm:prSet/>
      <dgm:spPr/>
      <dgm:t>
        <a:bodyPr/>
        <a:lstStyle/>
        <a:p>
          <a:endParaRPr lang="zh-TW" altLang="en-US"/>
        </a:p>
      </dgm:t>
    </dgm:pt>
    <dgm:pt modelId="{B268D453-0121-4723-83DE-E35D6CEEA689}">
      <dgm:prSet phldrT="[文字]" custT="1"/>
      <dgm:spPr>
        <a:xfrm>
          <a:off x="0" y="3058574"/>
          <a:ext cx="4358020" cy="156735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7353344"/>
              <a:satOff val="-10228"/>
              <a:lumOff val="-3922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/>
          <a:endParaRPr lang="zh-TW" altLang="en-US" sz="1200" b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60801617-9B00-4726-B8FD-A4E617892FFC}" type="parTrans" cxnId="{E8C1E54A-B134-440A-8C5A-18F704D92133}">
      <dgm:prSet/>
      <dgm:spPr/>
      <dgm:t>
        <a:bodyPr/>
        <a:lstStyle/>
        <a:p>
          <a:endParaRPr lang="zh-TW" altLang="en-US"/>
        </a:p>
      </dgm:t>
    </dgm:pt>
    <dgm:pt modelId="{F8507CD6-FA39-4F9D-AA17-2CA0B7FBC57E}" type="sibTrans" cxnId="{E8C1E54A-B134-440A-8C5A-18F704D92133}">
      <dgm:prSet/>
      <dgm:spPr/>
      <dgm:t>
        <a:bodyPr/>
        <a:lstStyle/>
        <a:p>
          <a:endParaRPr lang="zh-TW" altLang="en-US"/>
        </a:p>
      </dgm:t>
    </dgm:pt>
    <dgm:pt modelId="{94BACA41-6BB7-4510-9450-2A0FCA69050D}">
      <dgm:prSet phldrT="[文字]" custT="1"/>
      <dgm:spPr>
        <a:xfrm>
          <a:off x="0" y="3058574"/>
          <a:ext cx="4358020" cy="156735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7353344"/>
              <a:satOff val="-10228"/>
              <a:lumOff val="-3922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/>
          <a:r>
            <a:rPr lang="zh-TW" altLang="en-US" sz="1200" b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了解藝術節舉辦流程。</a:t>
          </a:r>
        </a:p>
      </dgm:t>
    </dgm:pt>
    <dgm:pt modelId="{018F5ADF-9A80-48D5-B388-79BDCA2B7805}" type="parTrans" cxnId="{0246E2DA-CAE2-4F3A-8684-5E1F81CD9C9D}">
      <dgm:prSet/>
      <dgm:spPr/>
      <dgm:t>
        <a:bodyPr/>
        <a:lstStyle/>
        <a:p>
          <a:endParaRPr lang="zh-TW" altLang="en-US"/>
        </a:p>
      </dgm:t>
    </dgm:pt>
    <dgm:pt modelId="{05AD63D3-E923-4D42-B350-DBED30FA964A}" type="sibTrans" cxnId="{0246E2DA-CAE2-4F3A-8684-5E1F81CD9C9D}">
      <dgm:prSet/>
      <dgm:spPr/>
      <dgm:t>
        <a:bodyPr/>
        <a:lstStyle/>
        <a:p>
          <a:endParaRPr lang="zh-TW" altLang="en-US"/>
        </a:p>
      </dgm:t>
    </dgm:pt>
    <dgm:pt modelId="{01926750-A94A-4167-BE34-649F12A2B514}">
      <dgm:prSet custT="1"/>
      <dgm:spPr>
        <a:xfrm>
          <a:off x="33848" y="-18003"/>
          <a:ext cx="4024307" cy="1567965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/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動手製作及操作布袋戲偶。</a:t>
          </a:r>
          <a:br>
            <a:rPr lang="en-US" altLang="zh-TW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</a:br>
          <a:endParaRPr lang="zh-TW" altLang="en-US" sz="1200" b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E8CD8C27-4D7C-4867-90F2-215CFCE71867}" type="parTrans" cxnId="{9C47D8F1-F564-4A59-A028-1DC07BB3D281}">
      <dgm:prSet/>
      <dgm:spPr/>
      <dgm:t>
        <a:bodyPr/>
        <a:lstStyle/>
        <a:p>
          <a:endParaRPr lang="zh-TW" altLang="en-US"/>
        </a:p>
      </dgm:t>
    </dgm:pt>
    <dgm:pt modelId="{15DF302F-9F49-4ED5-B12C-C53D28051E15}" type="sibTrans" cxnId="{9C47D8F1-F564-4A59-A028-1DC07BB3D281}">
      <dgm:prSet/>
      <dgm:spPr/>
      <dgm:t>
        <a:bodyPr/>
        <a:lstStyle/>
        <a:p>
          <a:endParaRPr lang="zh-TW" altLang="en-US"/>
        </a:p>
      </dgm:t>
    </dgm:pt>
    <dgm:pt modelId="{8F56CA93-3C44-45D2-9195-920933EDAB17}">
      <dgm:prSet custT="1"/>
      <dgm:spPr>
        <a:xfrm>
          <a:off x="4413397" y="1"/>
          <a:ext cx="4449932" cy="1536852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2451115"/>
              <a:satOff val="-3409"/>
              <a:lumOff val="-1307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/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。</a:t>
          </a:r>
          <a:endParaRPr lang="zh-TW" altLang="en-US" sz="1200" b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528AA667-18E0-41D7-82E0-5FBFF7F83F9A}" type="parTrans" cxnId="{0577BBF1-8EBD-4912-B378-86D5044F95CD}">
      <dgm:prSet/>
      <dgm:spPr/>
      <dgm:t>
        <a:bodyPr/>
        <a:lstStyle/>
        <a:p>
          <a:endParaRPr lang="zh-TW" altLang="en-US"/>
        </a:p>
      </dgm:t>
    </dgm:pt>
    <dgm:pt modelId="{5A85D468-0463-4C03-AC24-2F2217D49BBF}" type="sibTrans" cxnId="{0577BBF1-8EBD-4912-B378-86D5044F95CD}">
      <dgm:prSet/>
      <dgm:spPr/>
      <dgm:t>
        <a:bodyPr/>
        <a:lstStyle/>
        <a:p>
          <a:endParaRPr lang="zh-TW" altLang="en-US"/>
        </a:p>
      </dgm:t>
    </dgm:pt>
    <dgm:pt modelId="{CF6D8323-60A7-40C4-BD81-557FC2368E54}">
      <dgm:prSet custT="1"/>
      <dgm:spPr>
        <a:xfrm>
          <a:off x="4413397" y="1"/>
          <a:ext cx="4449932" cy="1536852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2451115"/>
              <a:satOff val="-3409"/>
              <a:lumOff val="-1307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/>
          <a:r>
            <a:rPr lang="zh-TW" altLang="en-US" sz="1200" b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體驗舞動身體的樂趣。</a:t>
          </a:r>
        </a:p>
      </dgm:t>
    </dgm:pt>
    <dgm:pt modelId="{2C1456C4-4CD2-45C3-B471-529269376DAB}" type="parTrans" cxnId="{E4A176E0-BB96-4002-9BE7-B65624FE30C1}">
      <dgm:prSet/>
      <dgm:spPr/>
      <dgm:t>
        <a:bodyPr/>
        <a:lstStyle/>
        <a:p>
          <a:endParaRPr lang="zh-TW" altLang="en-US"/>
        </a:p>
      </dgm:t>
    </dgm:pt>
    <dgm:pt modelId="{10A4EF5D-88EF-45BA-89A2-87A769802A66}" type="sibTrans" cxnId="{E4A176E0-BB96-4002-9BE7-B65624FE30C1}">
      <dgm:prSet/>
      <dgm:spPr/>
      <dgm:t>
        <a:bodyPr/>
        <a:lstStyle/>
        <a:p>
          <a:endParaRPr lang="zh-TW" altLang="en-US"/>
        </a:p>
      </dgm:t>
    </dgm:pt>
    <dgm:pt modelId="{8ED3F455-95C0-40EB-8334-69E84D2B8504}">
      <dgm:prSet phldrT="[文字]" custT="1"/>
      <dgm:spPr>
        <a:xfrm>
          <a:off x="5086322" y="2964078"/>
          <a:ext cx="3777007" cy="1710154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4902230"/>
              <a:satOff val="-6819"/>
              <a:lumOff val="-2615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zh-TW" altLang="en-US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實作學習編劇的技巧與思維。</a:t>
          </a:r>
        </a:p>
      </dgm:t>
    </dgm:pt>
    <dgm:pt modelId="{8D56A098-56F4-4145-8CAC-F6DC7034AE17}" type="parTrans" cxnId="{F0081DA2-7572-4D37-8E6D-3AF83666B426}">
      <dgm:prSet/>
      <dgm:spPr/>
      <dgm:t>
        <a:bodyPr/>
        <a:lstStyle/>
        <a:p>
          <a:endParaRPr lang="zh-TW" altLang="en-US"/>
        </a:p>
      </dgm:t>
    </dgm:pt>
    <dgm:pt modelId="{C9F6941C-6DC7-4C70-9584-F36981F5BAFE}" type="sibTrans" cxnId="{F0081DA2-7572-4D37-8E6D-3AF83666B426}">
      <dgm:prSet/>
      <dgm:spPr/>
      <dgm:t>
        <a:bodyPr/>
        <a:lstStyle/>
        <a:p>
          <a:endParaRPr lang="zh-TW" altLang="en-US"/>
        </a:p>
      </dgm:t>
    </dgm:pt>
    <dgm:pt modelId="{9201DAC2-89F9-4B76-9EFA-4245EE69DCAD}">
      <dgm:prSet phldrT="[文字]" custT="1"/>
      <dgm:spPr>
        <a:xfrm>
          <a:off x="5086322" y="2964078"/>
          <a:ext cx="3777007" cy="1710154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4902230"/>
              <a:satOff val="-6819"/>
              <a:lumOff val="-2615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zh-TW" altLang="en-US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導演實作學習安排演員走位和場面調度。</a:t>
          </a:r>
        </a:p>
      </dgm:t>
    </dgm:pt>
    <dgm:pt modelId="{8FFFA89C-A8AA-4B9C-BDF8-D935E513CA9C}" type="parTrans" cxnId="{0D64FD91-D01C-4ECB-B023-4A55FAD6892D}">
      <dgm:prSet/>
      <dgm:spPr/>
      <dgm:t>
        <a:bodyPr/>
        <a:lstStyle/>
        <a:p>
          <a:endParaRPr lang="zh-TW" altLang="en-US"/>
        </a:p>
      </dgm:t>
    </dgm:pt>
    <dgm:pt modelId="{757E4740-6A31-4687-801D-3994B25A8C05}" type="sibTrans" cxnId="{0D64FD91-D01C-4ECB-B023-4A55FAD6892D}">
      <dgm:prSet/>
      <dgm:spPr/>
      <dgm:t>
        <a:bodyPr/>
        <a:lstStyle/>
        <a:p>
          <a:endParaRPr lang="zh-TW" altLang="en-US"/>
        </a:p>
      </dgm:t>
    </dgm:pt>
    <dgm:pt modelId="{B62DB0C6-D306-426D-B36A-F01015A59932}">
      <dgm:prSet phldrT="[文字]" custT="1"/>
      <dgm:spPr>
        <a:xfrm>
          <a:off x="0" y="3058574"/>
          <a:ext cx="4358020" cy="156735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7353344"/>
              <a:satOff val="-10228"/>
              <a:lumOff val="-3922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zh-TW" altLang="en-US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認識臺灣藝術節及藝穗節。</a:t>
          </a:r>
        </a:p>
      </dgm:t>
    </dgm:pt>
    <dgm:pt modelId="{617B2B97-DE5B-4347-B315-E16C1354153F}" type="parTrans" cxnId="{607748CA-27D1-45D0-8C73-95E7D7E605DB}">
      <dgm:prSet/>
      <dgm:spPr/>
      <dgm:t>
        <a:bodyPr/>
        <a:lstStyle/>
        <a:p>
          <a:endParaRPr lang="zh-TW" altLang="en-US"/>
        </a:p>
      </dgm:t>
    </dgm:pt>
    <dgm:pt modelId="{9D01D8EE-A847-4E3F-9243-4AA9D3768FBB}" type="sibTrans" cxnId="{607748CA-27D1-45D0-8C73-95E7D7E605DB}">
      <dgm:prSet/>
      <dgm:spPr/>
      <dgm:t>
        <a:bodyPr/>
        <a:lstStyle/>
        <a:p>
          <a:endParaRPr lang="zh-TW" altLang="en-US"/>
        </a:p>
      </dgm:t>
    </dgm:pt>
    <dgm:pt modelId="{719B7D97-7440-4124-8D5E-FE1DCA7773AD}">
      <dgm:prSet phldrT="[文字]" custT="1"/>
      <dgm:spPr>
        <a:xfrm>
          <a:off x="0" y="3058574"/>
          <a:ext cx="4358020" cy="156735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7353344"/>
              <a:satOff val="-10228"/>
              <a:lumOff val="-3922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/>
          <a:r>
            <a:rPr lang="zh-TW" altLang="en-US" sz="1200" b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舉辦班級小組的表演藝術成果展。</a:t>
          </a:r>
        </a:p>
      </dgm:t>
    </dgm:pt>
    <dgm:pt modelId="{41DE1E0A-0383-42A6-A284-02DF5917F673}" type="parTrans" cxnId="{A4CDE5D0-3513-46A2-9127-ACFCDB477EDB}">
      <dgm:prSet/>
      <dgm:spPr/>
      <dgm:t>
        <a:bodyPr/>
        <a:lstStyle/>
        <a:p>
          <a:endParaRPr lang="zh-TW" altLang="en-US"/>
        </a:p>
      </dgm:t>
    </dgm:pt>
    <dgm:pt modelId="{9823FE9E-1B85-4D6C-B5AC-91F00AACDEDF}" type="sibTrans" cxnId="{A4CDE5D0-3513-46A2-9127-ACFCDB477EDB}">
      <dgm:prSet/>
      <dgm:spPr/>
      <dgm:t>
        <a:bodyPr/>
        <a:lstStyle/>
        <a:p>
          <a:endParaRPr lang="zh-TW" altLang="en-US"/>
        </a:p>
      </dgm:t>
    </dgm:pt>
    <dgm:pt modelId="{DDDF8465-E19A-4A95-9C37-E2C8E1EF54C4}" type="pres">
      <dgm:prSet presAssocID="{8A471DEA-0E8F-46B2-8461-B790F993A171}" presName="cycleMatrixDiagram" presStyleCnt="0">
        <dgm:presLayoutVars>
          <dgm:chMax val="1"/>
          <dgm:dir/>
          <dgm:animLvl val="lvl"/>
          <dgm:resizeHandles val="exact"/>
        </dgm:presLayoutVars>
      </dgm:prSet>
      <dgm:spPr/>
    </dgm:pt>
    <dgm:pt modelId="{B52F8D84-6015-4BEE-A91E-2B9FA2659AE8}" type="pres">
      <dgm:prSet presAssocID="{8A471DEA-0E8F-46B2-8461-B790F993A171}" presName="children" presStyleCnt="0"/>
      <dgm:spPr/>
    </dgm:pt>
    <dgm:pt modelId="{CDA4DC15-0680-4DDA-97AB-7A80C9A98FBD}" type="pres">
      <dgm:prSet presAssocID="{8A471DEA-0E8F-46B2-8461-B790F993A171}" presName="child1group" presStyleCnt="0"/>
      <dgm:spPr/>
    </dgm:pt>
    <dgm:pt modelId="{84132D9D-0A89-4F14-8207-182757EAB78E}" type="pres">
      <dgm:prSet presAssocID="{8A471DEA-0E8F-46B2-8461-B790F993A171}" presName="child1" presStyleLbl="bgAcc1" presStyleIdx="0" presStyleCnt="4" custScaleX="175618" custScaleY="105631" custLinFactNeighborX="-21527" custLinFactNeighborY="2800"/>
      <dgm:spPr>
        <a:prstGeom prst="roundRect">
          <a:avLst>
            <a:gd name="adj" fmla="val 10000"/>
          </a:avLst>
        </a:prstGeom>
      </dgm:spPr>
    </dgm:pt>
    <dgm:pt modelId="{C025100A-6399-416A-9626-749544219082}" type="pres">
      <dgm:prSet presAssocID="{8A471DEA-0E8F-46B2-8461-B790F993A171}" presName="child1Text" presStyleLbl="bgAcc1" presStyleIdx="0" presStyleCnt="4">
        <dgm:presLayoutVars>
          <dgm:bulletEnabled val="1"/>
        </dgm:presLayoutVars>
      </dgm:prSet>
      <dgm:spPr/>
    </dgm:pt>
    <dgm:pt modelId="{57B54469-5675-4F67-BC68-503FEB0450CB}" type="pres">
      <dgm:prSet presAssocID="{8A471DEA-0E8F-46B2-8461-B790F993A171}" presName="child2group" presStyleCnt="0"/>
      <dgm:spPr/>
    </dgm:pt>
    <dgm:pt modelId="{D55A9959-61C8-4AFC-BEEB-6487A066670F}" type="pres">
      <dgm:prSet presAssocID="{8A471DEA-0E8F-46B2-8461-B790F993A171}" presName="child2" presStyleLbl="bgAcc1" presStyleIdx="1" presStyleCnt="4" custScaleX="194192" custScaleY="103535" custLinFactNeighborX="15735" custLinFactNeighborY="2965"/>
      <dgm:spPr>
        <a:prstGeom prst="roundRect">
          <a:avLst>
            <a:gd name="adj" fmla="val 10000"/>
          </a:avLst>
        </a:prstGeom>
      </dgm:spPr>
    </dgm:pt>
    <dgm:pt modelId="{00ED8B39-CE1A-4EEB-8F44-2F24FEF18300}" type="pres">
      <dgm:prSet presAssocID="{8A471DEA-0E8F-46B2-8461-B790F993A171}" presName="child2Text" presStyleLbl="bgAcc1" presStyleIdx="1" presStyleCnt="4">
        <dgm:presLayoutVars>
          <dgm:bulletEnabled val="1"/>
        </dgm:presLayoutVars>
      </dgm:prSet>
      <dgm:spPr/>
    </dgm:pt>
    <dgm:pt modelId="{604EC29D-AAC4-4646-A00A-96410E2AB72F}" type="pres">
      <dgm:prSet presAssocID="{8A471DEA-0E8F-46B2-8461-B790F993A171}" presName="child3group" presStyleCnt="0"/>
      <dgm:spPr/>
    </dgm:pt>
    <dgm:pt modelId="{969D90C3-A024-46C0-88D8-F19C15C90A85}" type="pres">
      <dgm:prSet presAssocID="{8A471DEA-0E8F-46B2-8461-B790F993A171}" presName="child3" presStyleLbl="bgAcc1" presStyleIdx="2" presStyleCnt="4" custScaleX="164826" custScaleY="115210" custLinFactNeighborX="30418" custLinFactNeighborY="-4013"/>
      <dgm:spPr>
        <a:prstGeom prst="roundRect">
          <a:avLst>
            <a:gd name="adj" fmla="val 10000"/>
          </a:avLst>
        </a:prstGeom>
      </dgm:spPr>
    </dgm:pt>
    <dgm:pt modelId="{EB0F45EB-0452-4901-B8F8-E23A08805A7A}" type="pres">
      <dgm:prSet presAssocID="{8A471DEA-0E8F-46B2-8461-B790F993A171}" presName="child3Text" presStyleLbl="bgAcc1" presStyleIdx="2" presStyleCnt="4">
        <dgm:presLayoutVars>
          <dgm:bulletEnabled val="1"/>
        </dgm:presLayoutVars>
      </dgm:prSet>
      <dgm:spPr/>
    </dgm:pt>
    <dgm:pt modelId="{F50FA4C2-35B4-44A9-A8B1-D34322F860D0}" type="pres">
      <dgm:prSet presAssocID="{8A471DEA-0E8F-46B2-8461-B790F993A171}" presName="child4group" presStyleCnt="0"/>
      <dgm:spPr/>
    </dgm:pt>
    <dgm:pt modelId="{B8FCD477-0F06-4F88-8049-55EA345D648F}" type="pres">
      <dgm:prSet presAssocID="{8A471DEA-0E8F-46B2-8461-B790F993A171}" presName="child4" presStyleLbl="bgAcc1" presStyleIdx="3" presStyleCnt="4" custScaleX="190181" custScaleY="138809" custLinFactNeighborX="-19744" custLinFactNeighborY="-17643"/>
      <dgm:spPr>
        <a:prstGeom prst="roundRect">
          <a:avLst>
            <a:gd name="adj" fmla="val 10000"/>
          </a:avLst>
        </a:prstGeom>
      </dgm:spPr>
    </dgm:pt>
    <dgm:pt modelId="{501BA3DC-7113-45B8-BFA6-1E921AF36FD4}" type="pres">
      <dgm:prSet presAssocID="{8A471DEA-0E8F-46B2-8461-B790F993A171}" presName="child4Text" presStyleLbl="bgAcc1" presStyleIdx="3" presStyleCnt="4">
        <dgm:presLayoutVars>
          <dgm:bulletEnabled val="1"/>
        </dgm:presLayoutVars>
      </dgm:prSet>
      <dgm:spPr/>
    </dgm:pt>
    <dgm:pt modelId="{097903C0-4CF7-4409-9DD9-750BA5C14048}" type="pres">
      <dgm:prSet presAssocID="{8A471DEA-0E8F-46B2-8461-B790F993A171}" presName="childPlaceholder" presStyleCnt="0"/>
      <dgm:spPr/>
    </dgm:pt>
    <dgm:pt modelId="{3A23F5D0-E905-4AA8-9A68-1273BA91383D}" type="pres">
      <dgm:prSet presAssocID="{8A471DEA-0E8F-46B2-8461-B790F993A171}" presName="circle" presStyleCnt="0"/>
      <dgm:spPr/>
    </dgm:pt>
    <dgm:pt modelId="{8819DCAF-E440-422F-84D8-56AFE944C221}" type="pres">
      <dgm:prSet presAssocID="{8A471DEA-0E8F-46B2-8461-B790F993A171}" presName="quadrant1" presStyleLbl="node1" presStyleIdx="0" presStyleCnt="4" custScaleX="100617" custScaleY="101626">
        <dgm:presLayoutVars>
          <dgm:chMax val="1"/>
          <dgm:bulletEnabled val="1"/>
        </dgm:presLayoutVars>
      </dgm:prSet>
      <dgm:spPr/>
    </dgm:pt>
    <dgm:pt modelId="{57385554-26D0-438F-AADD-F483AEE6E1F2}" type="pres">
      <dgm:prSet presAssocID="{8A471DEA-0E8F-46B2-8461-B790F993A171}" presName="quadrant2" presStyleLbl="node1" presStyleIdx="1" presStyleCnt="4" custScaleX="100617" custScaleY="101626">
        <dgm:presLayoutVars>
          <dgm:chMax val="1"/>
          <dgm:bulletEnabled val="1"/>
        </dgm:presLayoutVars>
      </dgm:prSet>
      <dgm:spPr/>
    </dgm:pt>
    <dgm:pt modelId="{85CD5D2F-6706-4258-BA2C-5F5C6AC0B2AB}" type="pres">
      <dgm:prSet presAssocID="{8A471DEA-0E8F-46B2-8461-B790F993A171}" presName="quadrant3" presStyleLbl="node1" presStyleIdx="2" presStyleCnt="4" custScaleX="100617" custScaleY="101626">
        <dgm:presLayoutVars>
          <dgm:chMax val="1"/>
          <dgm:bulletEnabled val="1"/>
        </dgm:presLayoutVars>
      </dgm:prSet>
      <dgm:spPr/>
    </dgm:pt>
    <dgm:pt modelId="{B863EEDF-3940-4AF5-B821-DC705732AA36}" type="pres">
      <dgm:prSet presAssocID="{8A471DEA-0E8F-46B2-8461-B790F993A171}" presName="quadrant4" presStyleLbl="node1" presStyleIdx="3" presStyleCnt="4" custScaleX="100617" custScaleY="101626" custLinFactNeighborX="-1207" custLinFactNeighborY="-4828">
        <dgm:presLayoutVars>
          <dgm:chMax val="1"/>
          <dgm:bulletEnabled val="1"/>
        </dgm:presLayoutVars>
      </dgm:prSet>
      <dgm:spPr>
        <a:prstGeom prst="pieWedge">
          <a:avLst/>
        </a:prstGeom>
      </dgm:spPr>
    </dgm:pt>
    <dgm:pt modelId="{0809F11E-073A-4E53-9F50-2D95C3E796F4}" type="pres">
      <dgm:prSet presAssocID="{8A471DEA-0E8F-46B2-8461-B790F993A171}" presName="quadrantPlaceholder" presStyleCnt="0"/>
      <dgm:spPr/>
    </dgm:pt>
    <dgm:pt modelId="{2D2E6023-1795-463C-A82C-413437368F3C}" type="pres">
      <dgm:prSet presAssocID="{8A471DEA-0E8F-46B2-8461-B790F993A171}" presName="center1" presStyleLbl="fgShp" presStyleIdx="0" presStyleCnt="2"/>
      <dgm:spPr>
        <a:xfrm>
          <a:off x="4084923" y="1919635"/>
          <a:ext cx="693483" cy="603029"/>
        </a:xfrm>
        <a:prstGeom prst="circularArrow">
          <a:avLst/>
        </a:prstGeom>
        <a:solidFill>
          <a:srgbClr val="4472C4">
            <a:tint val="40000"/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</dgm:pt>
    <dgm:pt modelId="{3D4BD33E-EBD2-48C9-AC9C-5AA7AC9A0729}" type="pres">
      <dgm:prSet presAssocID="{8A471DEA-0E8F-46B2-8461-B790F993A171}" presName="center2" presStyleLbl="fgShp" presStyleIdx="1" presStyleCnt="2"/>
      <dgm:spPr>
        <a:xfrm rot="10800000">
          <a:off x="4084923" y="2151569"/>
          <a:ext cx="693483" cy="603029"/>
        </a:xfrm>
        <a:prstGeom prst="circularArrow">
          <a:avLst/>
        </a:prstGeom>
        <a:solidFill>
          <a:srgbClr val="4472C4">
            <a:tint val="40000"/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</dgm:pt>
  </dgm:ptLst>
  <dgm:cxnLst>
    <dgm:cxn modelId="{6A242105-D477-4AEA-A8BF-31BCCAF89EEF}" type="presOf" srcId="{CF6D8323-60A7-40C4-BD81-557FC2368E54}" destId="{00ED8B39-CE1A-4EEB-8F44-2F24FEF18300}" srcOrd="1" destOrd="2" presId="urn:microsoft.com/office/officeart/2005/8/layout/cycle4"/>
    <dgm:cxn modelId="{82D7C10A-217C-4FB5-878F-FACFD19C862C}" srcId="{8A471DEA-0E8F-46B2-8461-B790F993A171}" destId="{D6CB9737-39D2-4753-A546-14B5E5EFF37D}" srcOrd="2" destOrd="0" parTransId="{2231832E-0F2D-41C5-8D84-0DFE7DD76AD3}" sibTransId="{369E6156-F46F-41EE-86ED-ECF4604D7721}"/>
    <dgm:cxn modelId="{343F090B-1B04-4E03-A3D7-55692A4FD970}" srcId="{B3ADE7D5-5915-410B-BCD3-5CFC37856642}" destId="{5953EE4E-CF42-4671-8FB0-BE0843545CBA}" srcOrd="4" destOrd="0" parTransId="{5A8B0718-2F75-4553-BADE-35E4B50F4BF6}" sibTransId="{6C62DD02-5697-4D3D-B8F5-9E03713526C7}"/>
    <dgm:cxn modelId="{B9DCE91B-7FD1-4191-B082-FE3C08E4CE88}" type="presOf" srcId="{B6BB53B9-88A4-4429-8ACE-F25AA528CF43}" destId="{501BA3DC-7113-45B8-BFA6-1E921AF36FD4}" srcOrd="1" destOrd="0" presId="urn:microsoft.com/office/officeart/2005/8/layout/cycle4"/>
    <dgm:cxn modelId="{11F51520-1ECB-4C28-B72B-CE1ABD665E91}" type="presOf" srcId="{B268D453-0121-4723-83DE-E35D6CEEA689}" destId="{B8FCD477-0F06-4F88-8049-55EA345D648F}" srcOrd="0" destOrd="4" presId="urn:microsoft.com/office/officeart/2005/8/layout/cycle4"/>
    <dgm:cxn modelId="{F5C9F429-8B32-4013-93CA-05F80606DE8B}" type="presOf" srcId="{01926750-A94A-4167-BE34-649F12A2B514}" destId="{C025100A-6399-416A-9626-749544219082}" srcOrd="1" destOrd="3" presId="urn:microsoft.com/office/officeart/2005/8/layout/cycle4"/>
    <dgm:cxn modelId="{9B87C62B-C4B0-4FF6-911E-BD76C3CF1759}" type="presOf" srcId="{8ED3F455-95C0-40EB-8334-69E84D2B8504}" destId="{EB0F45EB-0452-4901-B8F8-E23A08805A7A}" srcOrd="1" destOrd="1" presId="urn:microsoft.com/office/officeart/2005/8/layout/cycle4"/>
    <dgm:cxn modelId="{EBD29B2D-3C81-4135-AE5D-3E145CBD27D6}" type="presOf" srcId="{5953EE4E-CF42-4671-8FB0-BE0843545CBA}" destId="{D55A9959-61C8-4AFC-BEEB-6487A066670F}" srcOrd="0" destOrd="4" presId="urn:microsoft.com/office/officeart/2005/8/layout/cycle4"/>
    <dgm:cxn modelId="{EB117B30-6CA6-43D1-BDFE-F6956EE5D62C}" type="presOf" srcId="{B62DB0C6-D306-426D-B36A-F01015A59932}" destId="{501BA3DC-7113-45B8-BFA6-1E921AF36FD4}" srcOrd="1" destOrd="1" presId="urn:microsoft.com/office/officeart/2005/8/layout/cycle4"/>
    <dgm:cxn modelId="{9BE15234-A2DF-4FE9-B495-C37C32E80FDE}" srcId="{2ACDBB38-42A6-4D20-8E5D-86E3795A3ED7}" destId="{B6BB53B9-88A4-4429-8ACE-F25AA528CF43}" srcOrd="0" destOrd="0" parTransId="{ED85932F-651C-449D-84B7-A4399D91AEC6}" sibTransId="{F388A746-D92D-431E-9CFB-CCC1DE2B9FC9}"/>
    <dgm:cxn modelId="{24BA3D38-700C-4163-B299-5B7EB42C46A0}" type="presOf" srcId="{D6CB9737-39D2-4753-A546-14B5E5EFF37D}" destId="{85CD5D2F-6706-4258-BA2C-5F5C6AC0B2AB}" srcOrd="0" destOrd="0" presId="urn:microsoft.com/office/officeart/2005/8/layout/cycle4"/>
    <dgm:cxn modelId="{44F8473A-994B-49D5-8A38-D6EE5F8C0308}" type="presOf" srcId="{719B7D97-7440-4124-8D5E-FE1DCA7773AD}" destId="{B8FCD477-0F06-4F88-8049-55EA345D648F}" srcOrd="0" destOrd="3" presId="urn:microsoft.com/office/officeart/2005/8/layout/cycle4"/>
    <dgm:cxn modelId="{86868540-42A2-446F-8AF0-503F3EC335EA}" type="presOf" srcId="{B3ADE7D5-5915-410B-BCD3-5CFC37856642}" destId="{57385554-26D0-438F-AADD-F483AEE6E1F2}" srcOrd="0" destOrd="0" presId="urn:microsoft.com/office/officeart/2005/8/layout/cycle4"/>
    <dgm:cxn modelId="{4AC8E840-89A6-414F-912C-47C1CE4D9F82}" type="presOf" srcId="{03399660-2AFB-4B5C-8ED9-81F997D6BF7F}" destId="{EB0F45EB-0452-4901-B8F8-E23A08805A7A}" srcOrd="1" destOrd="0" presId="urn:microsoft.com/office/officeart/2005/8/layout/cycle4"/>
    <dgm:cxn modelId="{6C6ABA43-FA4C-4758-84B2-AB3F20749B54}" srcId="{8A471DEA-0E8F-46B2-8461-B790F993A171}" destId="{A0B763D4-5114-40E2-8130-7EB3E814E903}" srcOrd="0" destOrd="0" parTransId="{C48EFDC2-2C8A-4D66-990A-C17981693CE1}" sibTransId="{9B881C83-117E-46E9-BD17-F263299010D3}"/>
    <dgm:cxn modelId="{5E2BC644-B81C-4AD9-B011-99B74B445298}" type="presOf" srcId="{A0B763D4-5114-40E2-8130-7EB3E814E903}" destId="{8819DCAF-E440-422F-84D8-56AFE944C221}" srcOrd="0" destOrd="0" presId="urn:microsoft.com/office/officeart/2005/8/layout/cycle4"/>
    <dgm:cxn modelId="{E8C1E54A-B134-440A-8C5A-18F704D92133}" srcId="{2ACDBB38-42A6-4D20-8E5D-86E3795A3ED7}" destId="{B268D453-0121-4723-83DE-E35D6CEEA689}" srcOrd="4" destOrd="0" parTransId="{60801617-9B00-4726-B8FD-A4E617892FFC}" sibTransId="{F8507CD6-FA39-4F9D-AA17-2CA0B7FBC57E}"/>
    <dgm:cxn modelId="{5212BF53-7A84-4DDA-A5A4-46BEA0081EF6}" type="presOf" srcId="{260B767B-BD25-43B2-AC27-7EA1A04950F2}" destId="{84132D9D-0A89-4F14-8207-182757EAB78E}" srcOrd="0" destOrd="0" presId="urn:microsoft.com/office/officeart/2005/8/layout/cycle4"/>
    <dgm:cxn modelId="{9B984B6F-11F7-4375-821B-36C53B14AB2E}" type="presOf" srcId="{9520A367-62F2-464D-BF11-D70270F47E8A}" destId="{D55A9959-61C8-4AFC-BEEB-6487A066670F}" srcOrd="0" destOrd="0" presId="urn:microsoft.com/office/officeart/2005/8/layout/cycle4"/>
    <dgm:cxn modelId="{0C4C6F73-D349-49AB-8CC9-45388C4B4305}" type="presOf" srcId="{4FA1A2C1-C968-40BA-B09D-EE2CCD8B219B}" destId="{C025100A-6399-416A-9626-749544219082}" srcOrd="1" destOrd="1" presId="urn:microsoft.com/office/officeart/2005/8/layout/cycle4"/>
    <dgm:cxn modelId="{D1019573-7221-4EC1-9154-EDF0DA4F3D03}" type="presOf" srcId="{03399660-2AFB-4B5C-8ED9-81F997D6BF7F}" destId="{969D90C3-A024-46C0-88D8-F19C15C90A85}" srcOrd="0" destOrd="0" presId="urn:microsoft.com/office/officeart/2005/8/layout/cycle4"/>
    <dgm:cxn modelId="{D92B307B-5F5C-47DE-BA11-3FE92B57F178}" srcId="{8A471DEA-0E8F-46B2-8461-B790F993A171}" destId="{2ACDBB38-42A6-4D20-8E5D-86E3795A3ED7}" srcOrd="3" destOrd="0" parTransId="{FB90DC95-5DFB-47B5-9D5F-DAAEAF65812D}" sibTransId="{F9FA9E9E-F59C-40F5-B30D-4E8ADE2BA356}"/>
    <dgm:cxn modelId="{2F745380-CDED-4E49-9E54-B594D172198A}" type="presOf" srcId="{8A471DEA-0E8F-46B2-8461-B790F993A171}" destId="{DDDF8465-E19A-4A95-9C37-E2C8E1EF54C4}" srcOrd="0" destOrd="0" presId="urn:microsoft.com/office/officeart/2005/8/layout/cycle4"/>
    <dgm:cxn modelId="{3F453185-B37F-459E-BC72-9BE1864E252F}" type="presOf" srcId="{8F56CA93-3C44-45D2-9195-920933EDAB17}" destId="{D55A9959-61C8-4AFC-BEEB-6487A066670F}" srcOrd="0" destOrd="3" presId="urn:microsoft.com/office/officeart/2005/8/layout/cycle4"/>
    <dgm:cxn modelId="{36D33A8B-0A9D-49AA-B25C-0531DF1B93FA}" type="presOf" srcId="{719B7D97-7440-4124-8D5E-FE1DCA7773AD}" destId="{501BA3DC-7113-45B8-BFA6-1E921AF36FD4}" srcOrd="1" destOrd="3" presId="urn:microsoft.com/office/officeart/2005/8/layout/cycle4"/>
    <dgm:cxn modelId="{0227628B-EA0C-43E2-B351-64F9F84BDFFE}" type="presOf" srcId="{CF6D8323-60A7-40C4-BD81-557FC2368E54}" destId="{D55A9959-61C8-4AFC-BEEB-6487A066670F}" srcOrd="0" destOrd="2" presId="urn:microsoft.com/office/officeart/2005/8/layout/cycle4"/>
    <dgm:cxn modelId="{4581848D-8B2A-4C48-90CA-D7301C9D8370}" srcId="{A0B763D4-5114-40E2-8130-7EB3E814E903}" destId="{4FA1A2C1-C968-40BA-B09D-EE2CCD8B219B}" srcOrd="1" destOrd="0" parTransId="{CAD3F7ED-9F74-46F2-9546-8B45519FD2EA}" sibTransId="{9B0C8316-1C96-4133-A64F-2FB9CF271C1C}"/>
    <dgm:cxn modelId="{C0109691-822A-44F3-8E9E-804C12D9B0AA}" srcId="{B3ADE7D5-5915-410B-BCD3-5CFC37856642}" destId="{79123229-1299-4EEE-84BC-8A81D454E85B}" srcOrd="1" destOrd="0" parTransId="{F4291C22-F509-4A85-B353-272D1D6D264F}" sibTransId="{70B2F0AA-B9C0-45F1-864E-3A071DE35C50}"/>
    <dgm:cxn modelId="{0D64FD91-D01C-4ECB-B023-4A55FAD6892D}" srcId="{D6CB9737-39D2-4753-A546-14B5E5EFF37D}" destId="{9201DAC2-89F9-4B76-9EFA-4245EE69DCAD}" srcOrd="2" destOrd="0" parTransId="{8FFFA89C-A8AA-4B9C-BDF8-D935E513CA9C}" sibTransId="{757E4740-6A31-4687-801D-3994B25A8C05}"/>
    <dgm:cxn modelId="{4B638D97-44FE-4F23-8A0F-B234AF95B543}" type="presOf" srcId="{79123229-1299-4EEE-84BC-8A81D454E85B}" destId="{00ED8B39-CE1A-4EEB-8F44-2F24FEF18300}" srcOrd="1" destOrd="1" presId="urn:microsoft.com/office/officeart/2005/8/layout/cycle4"/>
    <dgm:cxn modelId="{7AFDA29C-5C0B-4F01-B375-1485E01537BB}" type="presOf" srcId="{749C9835-A030-4C68-B9C8-D2427BF9C6B8}" destId="{C025100A-6399-416A-9626-749544219082}" srcOrd="1" destOrd="2" presId="urn:microsoft.com/office/officeart/2005/8/layout/cycle4"/>
    <dgm:cxn modelId="{F0081DA2-7572-4D37-8E6D-3AF83666B426}" srcId="{D6CB9737-39D2-4753-A546-14B5E5EFF37D}" destId="{8ED3F455-95C0-40EB-8334-69E84D2B8504}" srcOrd="1" destOrd="0" parTransId="{8D56A098-56F4-4145-8CAC-F6DC7034AE17}" sibTransId="{C9F6941C-6DC7-4C70-9584-F36981F5BAFE}"/>
    <dgm:cxn modelId="{1E6370A4-50A9-40A1-95ED-F81256D34581}" type="presOf" srcId="{94BACA41-6BB7-4510-9450-2A0FCA69050D}" destId="{B8FCD477-0F06-4F88-8049-55EA345D648F}" srcOrd="0" destOrd="2" presId="urn:microsoft.com/office/officeart/2005/8/layout/cycle4"/>
    <dgm:cxn modelId="{158E3BAD-7229-414A-9F9F-A8D01EC5981C}" type="presOf" srcId="{4FA1A2C1-C968-40BA-B09D-EE2CCD8B219B}" destId="{84132D9D-0A89-4F14-8207-182757EAB78E}" srcOrd="0" destOrd="1" presId="urn:microsoft.com/office/officeart/2005/8/layout/cycle4"/>
    <dgm:cxn modelId="{65ED36AF-FE4A-4EB3-8A07-04C1D8FD7103}" type="presOf" srcId="{8ED3F455-95C0-40EB-8334-69E84D2B8504}" destId="{969D90C3-A024-46C0-88D8-F19C15C90A85}" srcOrd="0" destOrd="1" presId="urn:microsoft.com/office/officeart/2005/8/layout/cycle4"/>
    <dgm:cxn modelId="{18A6F5AF-D62C-4467-9F51-953E29029FF9}" type="presOf" srcId="{9201DAC2-89F9-4B76-9EFA-4245EE69DCAD}" destId="{969D90C3-A024-46C0-88D8-F19C15C90A85}" srcOrd="0" destOrd="2" presId="urn:microsoft.com/office/officeart/2005/8/layout/cycle4"/>
    <dgm:cxn modelId="{B950CAB1-49CA-4FE3-BEE0-81FEF863C8F0}" srcId="{A0B763D4-5114-40E2-8130-7EB3E814E903}" destId="{260B767B-BD25-43B2-AC27-7EA1A04950F2}" srcOrd="0" destOrd="0" parTransId="{C75E1073-1D78-4AB0-8223-8E71BD0C9ED6}" sibTransId="{75EC1F53-A123-4939-837D-13B7518F2BF7}"/>
    <dgm:cxn modelId="{6059A3B3-0106-4739-B997-49BC6E11B67D}" type="presOf" srcId="{5953EE4E-CF42-4671-8FB0-BE0843545CBA}" destId="{00ED8B39-CE1A-4EEB-8F44-2F24FEF18300}" srcOrd="1" destOrd="4" presId="urn:microsoft.com/office/officeart/2005/8/layout/cycle4"/>
    <dgm:cxn modelId="{31C4B7B4-D78D-4388-85F6-B263646AA0C6}" type="presOf" srcId="{9201DAC2-89F9-4B76-9EFA-4245EE69DCAD}" destId="{EB0F45EB-0452-4901-B8F8-E23A08805A7A}" srcOrd="1" destOrd="2" presId="urn:microsoft.com/office/officeart/2005/8/layout/cycle4"/>
    <dgm:cxn modelId="{3C40ECB4-D7EE-4804-B340-A18699F6BE8B}" type="presOf" srcId="{2ACDBB38-42A6-4D20-8E5D-86E3795A3ED7}" destId="{B863EEDF-3940-4AF5-B821-DC705732AA36}" srcOrd="0" destOrd="0" presId="urn:microsoft.com/office/officeart/2005/8/layout/cycle4"/>
    <dgm:cxn modelId="{C607F8B6-688D-48EC-8EFE-3C090F2CA73A}" type="presOf" srcId="{9520A367-62F2-464D-BF11-D70270F47E8A}" destId="{00ED8B39-CE1A-4EEB-8F44-2F24FEF18300}" srcOrd="1" destOrd="0" presId="urn:microsoft.com/office/officeart/2005/8/layout/cycle4"/>
    <dgm:cxn modelId="{652D67BD-2DF9-414B-9336-87F534D3C45C}" type="presOf" srcId="{B268D453-0121-4723-83DE-E35D6CEEA689}" destId="{501BA3DC-7113-45B8-BFA6-1E921AF36FD4}" srcOrd="1" destOrd="4" presId="urn:microsoft.com/office/officeart/2005/8/layout/cycle4"/>
    <dgm:cxn modelId="{800096BF-8D56-4189-9B9C-F96313BA0D06}" type="presOf" srcId="{79123229-1299-4EEE-84BC-8A81D454E85B}" destId="{D55A9959-61C8-4AFC-BEEB-6487A066670F}" srcOrd="0" destOrd="1" presId="urn:microsoft.com/office/officeart/2005/8/layout/cycle4"/>
    <dgm:cxn modelId="{607748CA-27D1-45D0-8C73-95E7D7E605DB}" srcId="{2ACDBB38-42A6-4D20-8E5D-86E3795A3ED7}" destId="{B62DB0C6-D306-426D-B36A-F01015A59932}" srcOrd="1" destOrd="0" parTransId="{617B2B97-DE5B-4347-B315-E16C1354153F}" sibTransId="{9D01D8EE-A847-4E3F-9243-4AA9D3768FBB}"/>
    <dgm:cxn modelId="{1DBF5FCB-EC12-4143-A624-4F3262E48159}" type="presOf" srcId="{749C9835-A030-4C68-B9C8-D2427BF9C6B8}" destId="{84132D9D-0A89-4F14-8207-182757EAB78E}" srcOrd="0" destOrd="2" presId="urn:microsoft.com/office/officeart/2005/8/layout/cycle4"/>
    <dgm:cxn modelId="{A4CDE5D0-3513-46A2-9127-ACFCDB477EDB}" srcId="{2ACDBB38-42A6-4D20-8E5D-86E3795A3ED7}" destId="{719B7D97-7440-4124-8D5E-FE1DCA7773AD}" srcOrd="3" destOrd="0" parTransId="{41DE1E0A-0383-42A6-A284-02DF5917F673}" sibTransId="{9823FE9E-1B85-4D6C-B5AC-91F00AACDEDF}"/>
    <dgm:cxn modelId="{3ACE29D7-BF8A-4785-B458-8BC073E6E9E7}" type="presOf" srcId="{B62DB0C6-D306-426D-B36A-F01015A59932}" destId="{B8FCD477-0F06-4F88-8049-55EA345D648F}" srcOrd="0" destOrd="1" presId="urn:microsoft.com/office/officeart/2005/8/layout/cycle4"/>
    <dgm:cxn modelId="{0246E2DA-CAE2-4F3A-8684-5E1F81CD9C9D}" srcId="{2ACDBB38-42A6-4D20-8E5D-86E3795A3ED7}" destId="{94BACA41-6BB7-4510-9450-2A0FCA69050D}" srcOrd="2" destOrd="0" parTransId="{018F5ADF-9A80-48D5-B388-79BDCA2B7805}" sibTransId="{05AD63D3-E923-4D42-B350-DBED30FA964A}"/>
    <dgm:cxn modelId="{9C043FE0-D579-421F-BDE7-78CAED303D5E}" srcId="{D6CB9737-39D2-4753-A546-14B5E5EFF37D}" destId="{03399660-2AFB-4B5C-8ED9-81F997D6BF7F}" srcOrd="0" destOrd="0" parTransId="{5F4A0169-8A73-4894-8A11-A90E32F4B15E}" sibTransId="{B999888F-F2EF-4AB1-81FD-87F2F8E868C6}"/>
    <dgm:cxn modelId="{E4A176E0-BB96-4002-9BE7-B65624FE30C1}" srcId="{B3ADE7D5-5915-410B-BCD3-5CFC37856642}" destId="{CF6D8323-60A7-40C4-BD81-557FC2368E54}" srcOrd="2" destOrd="0" parTransId="{2C1456C4-4CD2-45C3-B471-529269376DAB}" sibTransId="{10A4EF5D-88EF-45BA-89A2-87A769802A66}"/>
    <dgm:cxn modelId="{E4A52EE6-D588-4B83-BBC1-A9084F54A27E}" type="presOf" srcId="{260B767B-BD25-43B2-AC27-7EA1A04950F2}" destId="{C025100A-6399-416A-9626-749544219082}" srcOrd="1" destOrd="0" presId="urn:microsoft.com/office/officeart/2005/8/layout/cycle4"/>
    <dgm:cxn modelId="{1D0366E9-9A72-4B49-B2AD-9653541BC789}" type="presOf" srcId="{01926750-A94A-4167-BE34-649F12A2B514}" destId="{84132D9D-0A89-4F14-8207-182757EAB78E}" srcOrd="0" destOrd="3" presId="urn:microsoft.com/office/officeart/2005/8/layout/cycle4"/>
    <dgm:cxn modelId="{26AC36F0-1F0D-45F9-AD2D-52CC38785614}" type="presOf" srcId="{94BACA41-6BB7-4510-9450-2A0FCA69050D}" destId="{501BA3DC-7113-45B8-BFA6-1E921AF36FD4}" srcOrd="1" destOrd="2" presId="urn:microsoft.com/office/officeart/2005/8/layout/cycle4"/>
    <dgm:cxn modelId="{4BE194F0-65AD-466D-9587-0E39721CCD65}" type="presOf" srcId="{B6BB53B9-88A4-4429-8ACE-F25AA528CF43}" destId="{B8FCD477-0F06-4F88-8049-55EA345D648F}" srcOrd="0" destOrd="0" presId="urn:microsoft.com/office/officeart/2005/8/layout/cycle4"/>
    <dgm:cxn modelId="{1730A6F0-5509-4D66-AC54-F1C1C566AA45}" srcId="{A0B763D4-5114-40E2-8130-7EB3E814E903}" destId="{749C9835-A030-4C68-B9C8-D2427BF9C6B8}" srcOrd="2" destOrd="0" parTransId="{631A61A4-A938-4869-A86E-BB3E32867B73}" sibTransId="{46887C89-F48A-4055-B117-B13244DBC56E}"/>
    <dgm:cxn modelId="{0577BBF1-8EBD-4912-B378-86D5044F95CD}" srcId="{B3ADE7D5-5915-410B-BCD3-5CFC37856642}" destId="{8F56CA93-3C44-45D2-9195-920933EDAB17}" srcOrd="3" destOrd="0" parTransId="{528AA667-18E0-41D7-82E0-5FBFF7F83F9A}" sibTransId="{5A85D468-0463-4C03-AC24-2F2217D49BBF}"/>
    <dgm:cxn modelId="{9C47D8F1-F564-4A59-A028-1DC07BB3D281}" srcId="{A0B763D4-5114-40E2-8130-7EB3E814E903}" destId="{01926750-A94A-4167-BE34-649F12A2B514}" srcOrd="3" destOrd="0" parTransId="{E8CD8C27-4D7C-4867-90F2-215CFCE71867}" sibTransId="{15DF302F-9F49-4ED5-B12C-C53D28051E15}"/>
    <dgm:cxn modelId="{73BB8DF4-EF05-4EA2-B4A1-F5DF9A443DC5}" srcId="{8A471DEA-0E8F-46B2-8461-B790F993A171}" destId="{B3ADE7D5-5915-410B-BCD3-5CFC37856642}" srcOrd="1" destOrd="0" parTransId="{9FF9EBFA-0459-46CF-BBF0-FA33280E6DEC}" sibTransId="{5DC345EB-A1F9-4A9C-80C8-287F423FB552}"/>
    <dgm:cxn modelId="{59A8A8FD-1DEB-4B93-BFAA-9CCBFF84E6CD}" srcId="{B3ADE7D5-5915-410B-BCD3-5CFC37856642}" destId="{9520A367-62F2-464D-BF11-D70270F47E8A}" srcOrd="0" destOrd="0" parTransId="{AE46FC7B-5BFA-4707-A040-5D0C5B829295}" sibTransId="{D0BFD1A6-F41F-42A4-A68B-8B5404651D90}"/>
    <dgm:cxn modelId="{168A64FE-1234-49CE-8D35-4BFE434CD378}" type="presOf" srcId="{8F56CA93-3C44-45D2-9195-920933EDAB17}" destId="{00ED8B39-CE1A-4EEB-8F44-2F24FEF18300}" srcOrd="1" destOrd="3" presId="urn:microsoft.com/office/officeart/2005/8/layout/cycle4"/>
    <dgm:cxn modelId="{44313A90-8765-47EB-9EB9-1EA18944944B}" type="presParOf" srcId="{DDDF8465-E19A-4A95-9C37-E2C8E1EF54C4}" destId="{B52F8D84-6015-4BEE-A91E-2B9FA2659AE8}" srcOrd="0" destOrd="0" presId="urn:microsoft.com/office/officeart/2005/8/layout/cycle4"/>
    <dgm:cxn modelId="{FA94742A-73C8-44B5-B002-86938258EB2A}" type="presParOf" srcId="{B52F8D84-6015-4BEE-A91E-2B9FA2659AE8}" destId="{CDA4DC15-0680-4DDA-97AB-7A80C9A98FBD}" srcOrd="0" destOrd="0" presId="urn:microsoft.com/office/officeart/2005/8/layout/cycle4"/>
    <dgm:cxn modelId="{957DF075-C204-426A-85D3-7484D9AB591E}" type="presParOf" srcId="{CDA4DC15-0680-4DDA-97AB-7A80C9A98FBD}" destId="{84132D9D-0A89-4F14-8207-182757EAB78E}" srcOrd="0" destOrd="0" presId="urn:microsoft.com/office/officeart/2005/8/layout/cycle4"/>
    <dgm:cxn modelId="{51264E5D-18E7-4199-86BE-84A7F2F94425}" type="presParOf" srcId="{CDA4DC15-0680-4DDA-97AB-7A80C9A98FBD}" destId="{C025100A-6399-416A-9626-749544219082}" srcOrd="1" destOrd="0" presId="urn:microsoft.com/office/officeart/2005/8/layout/cycle4"/>
    <dgm:cxn modelId="{1C1B0D95-388A-4E23-BD0B-F1281CCEAB11}" type="presParOf" srcId="{B52F8D84-6015-4BEE-A91E-2B9FA2659AE8}" destId="{57B54469-5675-4F67-BC68-503FEB0450CB}" srcOrd="1" destOrd="0" presId="urn:microsoft.com/office/officeart/2005/8/layout/cycle4"/>
    <dgm:cxn modelId="{33097E23-9A37-4724-8C6E-7F4C24262E36}" type="presParOf" srcId="{57B54469-5675-4F67-BC68-503FEB0450CB}" destId="{D55A9959-61C8-4AFC-BEEB-6487A066670F}" srcOrd="0" destOrd="0" presId="urn:microsoft.com/office/officeart/2005/8/layout/cycle4"/>
    <dgm:cxn modelId="{0806C101-7BD9-4171-B144-F3E7782C5748}" type="presParOf" srcId="{57B54469-5675-4F67-BC68-503FEB0450CB}" destId="{00ED8B39-CE1A-4EEB-8F44-2F24FEF18300}" srcOrd="1" destOrd="0" presId="urn:microsoft.com/office/officeart/2005/8/layout/cycle4"/>
    <dgm:cxn modelId="{103F1610-F06C-4DF3-8B8D-22ED547B4767}" type="presParOf" srcId="{B52F8D84-6015-4BEE-A91E-2B9FA2659AE8}" destId="{604EC29D-AAC4-4646-A00A-96410E2AB72F}" srcOrd="2" destOrd="0" presId="urn:microsoft.com/office/officeart/2005/8/layout/cycle4"/>
    <dgm:cxn modelId="{C595271F-3473-4973-B9BE-D9C8315B936D}" type="presParOf" srcId="{604EC29D-AAC4-4646-A00A-96410E2AB72F}" destId="{969D90C3-A024-46C0-88D8-F19C15C90A85}" srcOrd="0" destOrd="0" presId="urn:microsoft.com/office/officeart/2005/8/layout/cycle4"/>
    <dgm:cxn modelId="{30793146-6330-4A35-83BB-E02BFC587172}" type="presParOf" srcId="{604EC29D-AAC4-4646-A00A-96410E2AB72F}" destId="{EB0F45EB-0452-4901-B8F8-E23A08805A7A}" srcOrd="1" destOrd="0" presId="urn:microsoft.com/office/officeart/2005/8/layout/cycle4"/>
    <dgm:cxn modelId="{3A940CE9-BE90-408C-8CF8-CFBF3024D26E}" type="presParOf" srcId="{B52F8D84-6015-4BEE-A91E-2B9FA2659AE8}" destId="{F50FA4C2-35B4-44A9-A8B1-D34322F860D0}" srcOrd="3" destOrd="0" presId="urn:microsoft.com/office/officeart/2005/8/layout/cycle4"/>
    <dgm:cxn modelId="{A5E909C0-EDEE-428A-BB4B-D6755C5B53D3}" type="presParOf" srcId="{F50FA4C2-35B4-44A9-A8B1-D34322F860D0}" destId="{B8FCD477-0F06-4F88-8049-55EA345D648F}" srcOrd="0" destOrd="0" presId="urn:microsoft.com/office/officeart/2005/8/layout/cycle4"/>
    <dgm:cxn modelId="{F58C30AE-EC70-4195-BDB2-B32E0A3CF7DE}" type="presParOf" srcId="{F50FA4C2-35B4-44A9-A8B1-D34322F860D0}" destId="{501BA3DC-7113-45B8-BFA6-1E921AF36FD4}" srcOrd="1" destOrd="0" presId="urn:microsoft.com/office/officeart/2005/8/layout/cycle4"/>
    <dgm:cxn modelId="{245B65AE-521C-49E0-BA0C-5B61012B9D48}" type="presParOf" srcId="{B52F8D84-6015-4BEE-A91E-2B9FA2659AE8}" destId="{097903C0-4CF7-4409-9DD9-750BA5C14048}" srcOrd="4" destOrd="0" presId="urn:microsoft.com/office/officeart/2005/8/layout/cycle4"/>
    <dgm:cxn modelId="{FFDCA921-FB94-444A-8EC2-206143A638F4}" type="presParOf" srcId="{DDDF8465-E19A-4A95-9C37-E2C8E1EF54C4}" destId="{3A23F5D0-E905-4AA8-9A68-1273BA91383D}" srcOrd="1" destOrd="0" presId="urn:microsoft.com/office/officeart/2005/8/layout/cycle4"/>
    <dgm:cxn modelId="{25559644-9D1C-4D18-BF9B-51AF753CAD9F}" type="presParOf" srcId="{3A23F5D0-E905-4AA8-9A68-1273BA91383D}" destId="{8819DCAF-E440-422F-84D8-56AFE944C221}" srcOrd="0" destOrd="0" presId="urn:microsoft.com/office/officeart/2005/8/layout/cycle4"/>
    <dgm:cxn modelId="{FADB9780-8303-47AF-BCF3-D51CCA3FB149}" type="presParOf" srcId="{3A23F5D0-E905-4AA8-9A68-1273BA91383D}" destId="{57385554-26D0-438F-AADD-F483AEE6E1F2}" srcOrd="1" destOrd="0" presId="urn:microsoft.com/office/officeart/2005/8/layout/cycle4"/>
    <dgm:cxn modelId="{8CDD0539-41D8-4616-BC45-9C51AFFA37DB}" type="presParOf" srcId="{3A23F5D0-E905-4AA8-9A68-1273BA91383D}" destId="{85CD5D2F-6706-4258-BA2C-5F5C6AC0B2AB}" srcOrd="2" destOrd="0" presId="urn:microsoft.com/office/officeart/2005/8/layout/cycle4"/>
    <dgm:cxn modelId="{DB03B782-7ED8-4BF6-BABF-88B5DFF5F0C9}" type="presParOf" srcId="{3A23F5D0-E905-4AA8-9A68-1273BA91383D}" destId="{B863EEDF-3940-4AF5-B821-DC705732AA36}" srcOrd="3" destOrd="0" presId="urn:microsoft.com/office/officeart/2005/8/layout/cycle4"/>
    <dgm:cxn modelId="{880B85F1-2664-4200-B817-B5C3A3FF6A12}" type="presParOf" srcId="{3A23F5D0-E905-4AA8-9A68-1273BA91383D}" destId="{0809F11E-073A-4E53-9F50-2D95C3E796F4}" srcOrd="4" destOrd="0" presId="urn:microsoft.com/office/officeart/2005/8/layout/cycle4"/>
    <dgm:cxn modelId="{FB402CBC-1FE3-405B-9D7D-02A3F0A3DA5A}" type="presParOf" srcId="{DDDF8465-E19A-4A95-9C37-E2C8E1EF54C4}" destId="{2D2E6023-1795-463C-A82C-413437368F3C}" srcOrd="2" destOrd="0" presId="urn:microsoft.com/office/officeart/2005/8/layout/cycle4"/>
    <dgm:cxn modelId="{49B05F30-3C93-4D63-A1BC-D3A2CAB0E9AF}" type="presParOf" srcId="{DDDF8465-E19A-4A95-9C37-E2C8E1EF54C4}" destId="{3D4BD33E-EBD2-48C9-AC9C-5AA7AC9A0729}" srcOrd="3" destOrd="0" presId="urn:microsoft.com/office/officeart/2005/8/layout/cycle4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69D90C3-A024-46C0-88D8-F19C15C90A85}">
      <dsp:nvSpPr>
        <dsp:cNvPr id="0" name=""/>
        <dsp:cNvSpPr/>
      </dsp:nvSpPr>
      <dsp:spPr>
        <a:xfrm>
          <a:off x="5073200" y="2861653"/>
          <a:ext cx="3699697" cy="167514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4902230"/>
              <a:satOff val="-6819"/>
              <a:lumOff val="-2615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認識劇本中的元素。</a:t>
          </a:r>
          <a:endParaRPr lang="zh-TW" altLang="en-US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實作學習編劇的技巧與思維。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導演實作學習安排演員走位和場面調度。</a:t>
          </a:r>
        </a:p>
      </dsp:txBody>
      <dsp:txXfrm>
        <a:off x="6219907" y="3317238"/>
        <a:ext cx="2516192" cy="1182766"/>
      </dsp:txXfrm>
    </dsp:sp>
    <dsp:sp modelId="{B8FCD477-0F06-4F88-8049-55EA345D648F}">
      <dsp:nvSpPr>
        <dsp:cNvPr id="0" name=""/>
        <dsp:cNvSpPr/>
      </dsp:nvSpPr>
      <dsp:spPr>
        <a:xfrm>
          <a:off x="445" y="2491908"/>
          <a:ext cx="4268817" cy="2018278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7353344"/>
              <a:satOff val="-10228"/>
              <a:lumOff val="-3922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認識國際藝術節及藝穗節。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認識臺灣藝術節及藝穗節。</a:t>
          </a: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b="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了解藝術節舉辦流程。</a:t>
          </a: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b="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舉辦班級小組的表演藝術成果展。</a:t>
          </a: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zh-TW" altLang="en-US" sz="1200" b="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sp:txBody>
      <dsp:txXfrm>
        <a:off x="44780" y="3040813"/>
        <a:ext cx="2899502" cy="1425038"/>
      </dsp:txXfrm>
    </dsp:sp>
    <dsp:sp modelId="{D55A9959-61C8-4AFC-BEEB-6487A066670F}">
      <dsp:nvSpPr>
        <dsp:cNvPr id="0" name=""/>
        <dsp:cNvSpPr/>
      </dsp:nvSpPr>
      <dsp:spPr>
        <a:xfrm>
          <a:off x="4414049" y="-41753"/>
          <a:ext cx="4358848" cy="1505395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2451115"/>
              <a:satOff val="-3409"/>
              <a:lumOff val="-1307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認識現代舞、後現代舞蹈、舞蹈劇場和舞蹈科技的特色。</a:t>
          </a:r>
          <a:endParaRPr lang="zh-TW" altLang="en-US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賞析現代舞、後現代舞蹈、舞蹈劇場和舞蹈科技之美。</a:t>
          </a:r>
          <a:endParaRPr lang="zh-TW" altLang="en-US" sz="1200" b="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b="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體驗舞動身體的樂趣。</a:t>
          </a: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。</a:t>
          </a:r>
          <a:endParaRPr lang="zh-TW" altLang="en-US" sz="1200" b="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。</a:t>
          </a:r>
          <a:endParaRPr lang="zh-TW" altLang="en-US" sz="1200" b="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sp:txBody>
      <dsp:txXfrm>
        <a:off x="5754772" y="-8684"/>
        <a:ext cx="2985056" cy="1062908"/>
      </dsp:txXfrm>
    </dsp:sp>
    <dsp:sp modelId="{84132D9D-0A89-4F14-8207-182757EAB78E}">
      <dsp:nvSpPr>
        <dsp:cNvPr id="0" name=""/>
        <dsp:cNvSpPr/>
      </dsp:nvSpPr>
      <dsp:spPr>
        <a:xfrm>
          <a:off x="123865" y="-59390"/>
          <a:ext cx="3941935" cy="1535871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認識不同國家的偶戲。</a:t>
          </a:r>
          <a:endParaRPr lang="zh-TW" altLang="en-US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認識臺灣傳統偶戲的種類及操作特色。</a:t>
          </a:r>
          <a:endParaRPr lang="zh-TW" altLang="en-US" sz="1200" b="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認識臺灣布袋戲的發展史及現代偶戲應用及發展。</a:t>
          </a:r>
          <a:endParaRPr lang="zh-TW" altLang="en-US" sz="1200" b="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動手製作及操作布袋戲偶。</a:t>
          </a:r>
          <a:br>
            <a:rPr lang="en-US" altLang="zh-TW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</a:br>
          <a:endParaRPr lang="zh-TW" altLang="en-US" sz="1200" b="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sp:txBody>
      <dsp:txXfrm>
        <a:off x="157603" y="-25652"/>
        <a:ext cx="2691878" cy="1084427"/>
      </dsp:txXfrm>
    </dsp:sp>
    <dsp:sp modelId="{8819DCAF-E440-422F-84D8-56AFE944C221}">
      <dsp:nvSpPr>
        <dsp:cNvPr id="0" name=""/>
        <dsp:cNvSpPr/>
      </dsp:nvSpPr>
      <dsp:spPr>
        <a:xfrm>
          <a:off x="2412718" y="304434"/>
          <a:ext cx="1979578" cy="1999430"/>
        </a:xfrm>
        <a:prstGeom prst="pieWedge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56464" tIns="156464" rIns="156464" bIns="156464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2200" kern="1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1</a:t>
          </a:r>
          <a:r>
            <a:rPr lang="en-US" sz="22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.</a:t>
          </a:r>
          <a:r>
            <a:rPr lang="zh-TW" altLang="en-US" sz="22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 「偶」像大觀園</a:t>
          </a:r>
          <a:endParaRPr lang="zh-TW" altLang="en-US" sz="2200" kern="1200">
            <a:solidFill>
              <a:sysClr val="window" lastClr="FFFFFF"/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sp:txBody>
      <dsp:txXfrm>
        <a:off x="2992523" y="890053"/>
        <a:ext cx="1399773" cy="1413811"/>
      </dsp:txXfrm>
    </dsp:sp>
    <dsp:sp modelId="{57385554-26D0-438F-AADD-F483AEE6E1F2}">
      <dsp:nvSpPr>
        <dsp:cNvPr id="0" name=""/>
        <dsp:cNvSpPr/>
      </dsp:nvSpPr>
      <dsp:spPr>
        <a:xfrm rot="5400000">
          <a:off x="4461107" y="314360"/>
          <a:ext cx="1999430" cy="1979578"/>
        </a:xfrm>
        <a:prstGeom prst="pieWedge">
          <a:avLst/>
        </a:prstGeom>
        <a:solidFill>
          <a:srgbClr val="4472C4">
            <a:hueOff val="-2451115"/>
            <a:satOff val="-3409"/>
            <a:lumOff val="-1307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56464" tIns="156464" rIns="156464" bIns="156464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2200" kern="1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2.</a:t>
          </a:r>
          <a:r>
            <a:rPr lang="zh-TW" altLang="en-US" sz="2200" kern="1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反骨藝術新浪潮</a:t>
          </a:r>
        </a:p>
      </dsp:txBody>
      <dsp:txXfrm rot="-5400000">
        <a:off x="4471033" y="890053"/>
        <a:ext cx="1399773" cy="1413811"/>
      </dsp:txXfrm>
    </dsp:sp>
    <dsp:sp modelId="{85CD5D2F-6706-4258-BA2C-5F5C6AC0B2AB}">
      <dsp:nvSpPr>
        <dsp:cNvPr id="0" name=""/>
        <dsp:cNvSpPr/>
      </dsp:nvSpPr>
      <dsp:spPr>
        <a:xfrm rot="10800000">
          <a:off x="4471032" y="2362749"/>
          <a:ext cx="1979578" cy="1999430"/>
        </a:xfrm>
        <a:prstGeom prst="pieWedge">
          <a:avLst/>
        </a:prstGeom>
        <a:solidFill>
          <a:srgbClr val="4472C4">
            <a:hueOff val="-4902230"/>
            <a:satOff val="-6819"/>
            <a:lumOff val="-2615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56464" tIns="156464" rIns="156464" bIns="156464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2200" kern="1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3.</a:t>
          </a:r>
          <a:r>
            <a:rPr lang="zh-TW" altLang="en-US" sz="2200" kern="1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編導造夢說故事</a:t>
          </a:r>
          <a:endParaRPr lang="en-US" altLang="zh-TW" sz="2000" kern="1200">
            <a:solidFill>
              <a:sysClr val="window" lastClr="FFFFFF"/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sp:txBody>
      <dsp:txXfrm rot="10800000">
        <a:off x="4471032" y="2362749"/>
        <a:ext cx="1399773" cy="1413811"/>
      </dsp:txXfrm>
    </dsp:sp>
    <dsp:sp modelId="{B863EEDF-3940-4AF5-B821-DC705732AA36}">
      <dsp:nvSpPr>
        <dsp:cNvPr id="0" name=""/>
        <dsp:cNvSpPr/>
      </dsp:nvSpPr>
      <dsp:spPr>
        <a:xfrm rot="16200000">
          <a:off x="2379045" y="2277686"/>
          <a:ext cx="1999430" cy="1979578"/>
        </a:xfrm>
        <a:prstGeom prst="pieWedge">
          <a:avLst/>
        </a:prstGeom>
        <a:solidFill>
          <a:srgbClr val="4472C4">
            <a:hueOff val="-7353344"/>
            <a:satOff val="-10228"/>
            <a:lumOff val="-3922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56464" tIns="156464" rIns="156464" bIns="156464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2200" kern="1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4</a:t>
          </a:r>
          <a:r>
            <a:rPr lang="en-US" sz="22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.</a:t>
          </a:r>
          <a:r>
            <a:rPr lang="zh-TW" altLang="en-US" sz="2200" kern="1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立於藝術現自我</a:t>
          </a:r>
          <a:endParaRPr lang="zh-TW" altLang="en-US" sz="1800" kern="1200">
            <a:solidFill>
              <a:sysClr val="window" lastClr="FFFFFF"/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sp:txBody>
      <dsp:txXfrm rot="5400000">
        <a:off x="2968776" y="2267760"/>
        <a:ext cx="1399773" cy="1413811"/>
      </dsp:txXfrm>
    </dsp:sp>
    <dsp:sp modelId="{2D2E6023-1795-463C-A82C-413437368F3C}">
      <dsp:nvSpPr>
        <dsp:cNvPr id="0" name=""/>
        <dsp:cNvSpPr/>
      </dsp:nvSpPr>
      <dsp:spPr>
        <a:xfrm>
          <a:off x="4092020" y="1924370"/>
          <a:ext cx="679289" cy="590686"/>
        </a:xfrm>
        <a:prstGeom prst="circularArrow">
          <a:avLst/>
        </a:prstGeom>
        <a:solidFill>
          <a:srgbClr val="4472C4">
            <a:tint val="40000"/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3D4BD33E-EBD2-48C9-AC9C-5AA7AC9A0729}">
      <dsp:nvSpPr>
        <dsp:cNvPr id="0" name=""/>
        <dsp:cNvSpPr/>
      </dsp:nvSpPr>
      <dsp:spPr>
        <a:xfrm rot="10800000">
          <a:off x="4092020" y="2151557"/>
          <a:ext cx="679289" cy="590686"/>
        </a:xfrm>
        <a:prstGeom prst="circularArrow">
          <a:avLst/>
        </a:prstGeom>
        <a:solidFill>
          <a:srgbClr val="4472C4">
            <a:tint val="40000"/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4">
  <dgm:title val=""/>
  <dgm:desc val=""/>
  <dgm:catLst>
    <dgm:cat type="relationship" pri="26000"/>
    <dgm:cat type="cycle" pri="13000"/>
    <dgm:cat type="matrix" pri="4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41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cycleMatrixDiagram">
    <dgm:varLst>
      <dgm:chMax val="1"/>
      <dgm:dir/>
      <dgm:animLvl val="lvl"/>
      <dgm:resizeHandles val="exact"/>
    </dgm:varLst>
    <dgm:alg type="composite">
      <dgm:param type="ar" val="1.3"/>
    </dgm:alg>
    <dgm:shape xmlns:r="http://schemas.openxmlformats.org/officeDocument/2006/relationships" r:blip="">
      <dgm:adjLst/>
    </dgm:shape>
    <dgm:presOf/>
    <dgm:constrLst>
      <dgm:constr type="w" for="ch" forName="children" refType="w"/>
      <dgm:constr type="h" for="ch" forName="children" refType="w" refFor="ch" refForName="children" fact="0.77"/>
      <dgm:constr type="ctrX" for="ch" forName="children" refType="w" fact="0.5"/>
      <dgm:constr type="ctrY" for="ch" forName="children" refType="h" fact="0.5"/>
      <dgm:constr type="w" for="ch" forName="circle" refType="w"/>
      <dgm:constr type="h" for="ch" forName="circle" refType="h"/>
      <dgm:constr type="ctrX" for="ch" forName="circle" refType="w" fact="0.5"/>
      <dgm:constr type="ctrY" for="ch" forName="circle" refType="h" fact="0.5"/>
      <dgm:constr type="w" for="ch" forName="center1" refType="w" fact="0.115"/>
      <dgm:constr type="h" for="ch" forName="center1" refType="w" fact="0.1"/>
      <dgm:constr type="ctrX" for="ch" forName="center1" refType="w" fact="0.5"/>
      <dgm:constr type="ctrY" for="ch" forName="center1" refType="h" fact="0.475"/>
      <dgm:constr type="w" for="ch" forName="center2" refType="w" fact="0.115"/>
      <dgm:constr type="h" for="ch" forName="center2" refType="w" fact="0.1"/>
      <dgm:constr type="ctrX" for="ch" forName="center2" refType="w" fact="0.5"/>
      <dgm:constr type="ctrY" for="ch" forName="center2" refType="h" fact="0.525"/>
    </dgm:constrLst>
    <dgm:ruleLst/>
    <dgm:choose name="Name0">
      <dgm:if name="Name1" axis="ch" ptType="node" func="cnt" op="gte" val="1">
        <dgm:layoutNode name="children">
          <dgm:alg type="composite">
            <dgm:param type="ar" val="1.3"/>
          </dgm:alg>
          <dgm:shape xmlns:r="http://schemas.openxmlformats.org/officeDocument/2006/relationships" r:blip="">
            <dgm:adjLst/>
          </dgm:shape>
          <dgm:presOf/>
          <dgm:choose name="Name2">
            <dgm:if name="Name3" func="var" arg="dir" op="equ" val="norm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l" for="ch" forName="child1group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r" for="ch" forName="child2group" refType="w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r" for="ch" forName="child3group" refType="w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l" for="ch" forName="child4group"/>
              </dgm:constrLst>
            </dgm:if>
            <dgm:else name="Name4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r" for="ch" forName="child1group" refType="w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l" for="ch" forName="child2group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l" for="ch" forName="child3group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r" for="ch" forName="child4group" refType="w"/>
              </dgm:constrLst>
            </dgm:else>
          </dgm:choose>
          <dgm:ruleLst/>
          <dgm:choose name="Name5">
            <dgm:if name="Name6" axis="ch ch" ptType="node node" st="1 1" cnt="1 0" func="cnt" op="gte" val="1">
              <dgm:layoutNode name="child1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7">
                  <dgm:if name="Name8" func="var" arg="dir" op="equ" val="norm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l" for="ch" forName="child1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l" for="ch" forName="child1Text"/>
                    </dgm:constrLst>
                  </dgm:if>
                  <dgm:else name="Name9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r" for="ch" forName="child1" refType="w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r" for="ch" forName="child1Text" refType="w"/>
                    </dgm:constrLst>
                  </dgm:else>
                </dgm:choose>
                <dgm:ruleLst/>
                <dgm:layoutNode name="child1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1 1" cnt="1 0"/>
                  <dgm:constrLst/>
                  <dgm:ruleLst/>
                </dgm:layoutNode>
                <dgm:layoutNode name="child1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1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0"/>
          </dgm:choose>
          <dgm:choose name="Name11">
            <dgm:if name="Name12" axis="ch ch" ptType="node node" st="2 1" cnt="1 0" func="cnt" op="gte" val="1">
              <dgm:layoutNode name="child2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choose name="Name13">
                  <dgm:if name="Name14" func="var" arg="dir" op="equ" val="norm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r" for="ch" forName="child2" refType="w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r" for="ch" forName="child2Text" refType="w"/>
                    </dgm:constrLst>
                  </dgm:if>
                  <dgm:else name="Name15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l" for="ch" forName="child2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l" for="ch" forName="child2Text"/>
                    </dgm:constrLst>
                  </dgm:else>
                </dgm:choose>
                <dgm:ruleLst/>
                <dgm:layoutNode name="child2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2 1" cnt="1 0"/>
                  <dgm:constrLst/>
                  <dgm:ruleLst/>
                </dgm:layoutNode>
                <dgm:layoutNode name="child2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2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6"/>
          </dgm:choose>
          <dgm:choose name="Name17">
            <dgm:if name="Name18" axis="ch ch" ptType="node node" st="3 1" cnt="1 0" func="cnt" op="gte" val="1">
              <dgm:layoutNode name="child3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19">
                  <dgm:if name="Name20" func="var" arg="dir" op="equ" val="norm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r" for="ch" forName="child3" refType="w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r" for="ch" forName="child3Text" refType="w"/>
                    </dgm:constrLst>
                  </dgm:if>
                  <dgm:else name="Name21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l" for="ch" forName="child3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l" for="ch" forName="child3Text"/>
                    </dgm:constrLst>
                  </dgm:else>
                </dgm:choose>
                <dgm:ruleLst/>
                <dgm:layoutNode name="child3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3 1" cnt="1 0"/>
                  <dgm:constrLst/>
                  <dgm:ruleLst/>
                </dgm:layoutNode>
                <dgm:layoutNode name="child3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3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2"/>
          </dgm:choose>
          <dgm:choose name="Name23">
            <dgm:if name="Name24" axis="ch ch" ptType="node node" st="4 1" cnt="1 0" func="cnt" op="gte" val="1">
              <dgm:layoutNode name="child4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25">
                  <dgm:if name="Name26" func="var" arg="dir" op="equ" val="norm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l" for="ch" forName="child4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l" for="ch" forName="child4Text"/>
                    </dgm:constrLst>
                  </dgm:if>
                  <dgm:else name="Name27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r" for="ch" forName="child4" refType="w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r" for="ch" forName="child4Text" refType="w"/>
                    </dgm:constrLst>
                  </dgm:else>
                </dgm:choose>
                <dgm:ruleLst/>
                <dgm:layoutNode name="child4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4 1" cnt="1 0"/>
                  <dgm:constrLst/>
                  <dgm:ruleLst/>
                </dgm:layoutNode>
                <dgm:layoutNode name="child4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4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8"/>
          </dgm:choose>
          <dgm:layoutNode name="child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ircle">
          <dgm:alg type="composite">
            <dgm:param type="ar" val="1"/>
          </dgm:alg>
          <dgm:shape xmlns:r="http://schemas.openxmlformats.org/officeDocument/2006/relationships" r:blip="">
            <dgm:adjLst/>
          </dgm:shape>
          <dgm:presOf/>
          <dgm:choose name="Name29">
            <dgm:if name="Name30" func="var" arg="dir" op="equ" val="norm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r" for="ch" forName="quadrant1" refType="w" fact="0.5"/>
                <dgm:constr type="rOff" for="ch" forName="quadrant1" refType="w" fact="-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l" for="ch" forName="quadrant2" refType="w" fact="0.5"/>
                <dgm:constr type="lOff" for="ch" forName="quadrant2" refType="w" fact="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l" for="ch" forName="quadrant3" refType="w" fact="0.5"/>
                <dgm:constr type="lOff" for="ch" forName="quadrant3" refType="w" fact="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r" for="ch" forName="quadrant4" refType="w" fact="0.5"/>
                <dgm:constr type="rOff" for="ch" forName="quadrant4" refType="w" fact="-0.01"/>
              </dgm:constrLst>
            </dgm:if>
            <dgm:else name="Name31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l" for="ch" forName="quadrant1" refType="w" fact="0.5"/>
                <dgm:constr type="lOff" for="ch" forName="quadrant1" refType="w" fact="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r" for="ch" forName="quadrant2" refType="w" fact="0.5"/>
                <dgm:constr type="rOff" for="ch" forName="quadrant2" refType="w" fact="-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r" for="ch" forName="quadrant3" refType="w" fact="0.5"/>
                <dgm:constr type="rOff" for="ch" forName="quadrant3" refType="w" fact="-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l" for="ch" forName="quadrant4" refType="w" fact="0.5"/>
                <dgm:constr type="lOff" for="ch" forName="quadrant4" refType="w" fact="0.01"/>
              </dgm:constrLst>
            </dgm:else>
          </dgm:choose>
          <dgm:ruleLst/>
          <dgm:layoutNode name="quadrant1" styleLbl="node1">
            <dgm:varLst>
              <dgm:chMax val="1"/>
              <dgm:bulletEnabled val="1"/>
            </dgm:varLst>
            <dgm:alg type="tx"/>
            <dgm:choose name="Name32">
              <dgm:if name="Name33" func="var" arg="dir" op="equ" val="norm">
                <dgm:shape xmlns:r="http://schemas.openxmlformats.org/officeDocument/2006/relationships" type="pieWedge" r:blip="">
                  <dgm:adjLst/>
                </dgm:shape>
              </dgm:if>
              <dgm:else name="Name34">
                <dgm:shape xmlns:r="http://schemas.openxmlformats.org/officeDocument/2006/relationships" rot="90" type="pieWedge" r:blip="">
                  <dgm:adjLst/>
                </dgm:shape>
              </dgm:else>
            </dgm:choose>
            <dgm:presOf axis="ch" ptType="node" cnt="1"/>
            <dgm:constrLst/>
            <dgm:ruleLst>
              <dgm:rule type="primFontSz" val="5" fact="NaN" max="NaN"/>
            </dgm:ruleLst>
          </dgm:layoutNode>
          <dgm:layoutNode name="quadrant2" styleLbl="node1">
            <dgm:varLst>
              <dgm:chMax val="1"/>
              <dgm:bulletEnabled val="1"/>
            </dgm:varLst>
            <dgm:alg type="tx"/>
            <dgm:choose name="Name35">
              <dgm:if name="Name36" func="var" arg="dir" op="equ" val="norm">
                <dgm:shape xmlns:r="http://schemas.openxmlformats.org/officeDocument/2006/relationships" rot="90" type="pieWedge" r:blip="">
                  <dgm:adjLst/>
                </dgm:shape>
              </dgm:if>
              <dgm:else name="Name37">
                <dgm:shape xmlns:r="http://schemas.openxmlformats.org/officeDocument/2006/relationships" type="pieWedge" r:blip="">
                  <dgm:adjLst/>
                </dgm:shape>
              </dgm:else>
            </dgm:choose>
            <dgm:presOf axis="ch" ptType="node" st="2" cnt="1"/>
            <dgm:constrLst/>
            <dgm:ruleLst>
              <dgm:rule type="primFontSz" val="5" fact="NaN" max="NaN"/>
            </dgm:ruleLst>
          </dgm:layoutNode>
          <dgm:layoutNode name="quadrant3" styleLbl="node1">
            <dgm:varLst>
              <dgm:chMax val="1"/>
              <dgm:bulletEnabled val="1"/>
            </dgm:varLst>
            <dgm:alg type="tx"/>
            <dgm:choose name="Name38">
              <dgm:if name="Name39" func="var" arg="dir" op="equ" val="norm">
                <dgm:shape xmlns:r="http://schemas.openxmlformats.org/officeDocument/2006/relationships" rot="180" type="pieWedge" r:blip="">
                  <dgm:adjLst/>
                </dgm:shape>
              </dgm:if>
              <dgm:else name="Name40">
                <dgm:shape xmlns:r="http://schemas.openxmlformats.org/officeDocument/2006/relationships" rot="270" type="pieWedge" r:blip="">
                  <dgm:adjLst/>
                </dgm:shape>
              </dgm:else>
            </dgm:choose>
            <dgm:presOf axis="ch" ptType="node" st="3" cnt="1"/>
            <dgm:constrLst/>
            <dgm:ruleLst>
              <dgm:rule type="primFontSz" val="5" fact="NaN" max="NaN"/>
            </dgm:ruleLst>
          </dgm:layoutNode>
          <dgm:layoutNode name="quadrant4" styleLbl="node1">
            <dgm:varLst>
              <dgm:chMax val="1"/>
              <dgm:bulletEnabled val="1"/>
            </dgm:varLst>
            <dgm:alg type="tx"/>
            <dgm:choose name="Name41">
              <dgm:if name="Name42" func="var" arg="dir" op="equ" val="norm">
                <dgm:shape xmlns:r="http://schemas.openxmlformats.org/officeDocument/2006/relationships" rot="270" type="pieWedge" r:blip="">
                  <dgm:adjLst/>
                </dgm:shape>
              </dgm:if>
              <dgm:else name="Name43">
                <dgm:shape xmlns:r="http://schemas.openxmlformats.org/officeDocument/2006/relationships" rot="180" type="pieWedge" r:blip="">
                  <dgm:adjLst/>
                </dgm:shape>
              </dgm:else>
            </dgm:choose>
            <dgm:presOf axis="ch" ptType="node" st="4" cnt="1"/>
            <dgm:constrLst/>
            <dgm:ruleLst>
              <dgm:rule type="primFontSz" val="5" fact="NaN" max="NaN"/>
            </dgm:ruleLst>
          </dgm:layoutNode>
          <dgm:layoutNode name="quadrant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enter1" styleLbl="fgShp">
          <dgm:alg type="sp"/>
          <dgm:choose name="Name44">
            <dgm:if name="Name45" func="var" arg="dir" op="equ" val="norm">
              <dgm:shape xmlns:r="http://schemas.openxmlformats.org/officeDocument/2006/relationships" type="circularArrow" r:blip="" zOrderOff="16">
                <dgm:adjLst/>
              </dgm:shape>
            </dgm:if>
            <dgm:else name="Name46">
              <dgm:shape xmlns:r="http://schemas.openxmlformats.org/officeDocument/2006/relationships" rot="180" type="leftCircularArrow" r:blip="" zOrderOff="16">
                <dgm:adjLst/>
              </dgm:shape>
            </dgm:else>
          </dgm:choose>
          <dgm:presOf/>
          <dgm:constrLst/>
          <dgm:ruleLst/>
        </dgm:layoutNode>
        <dgm:layoutNode name="center2" styleLbl="fgShp">
          <dgm:alg type="sp"/>
          <dgm:choose name="Name47">
            <dgm:if name="Name48" func="var" arg="dir" op="equ" val="norm">
              <dgm:shape xmlns:r="http://schemas.openxmlformats.org/officeDocument/2006/relationships" rot="180" type="circularArrow" r:blip="" zOrderOff="16">
                <dgm:adjLst/>
              </dgm:shape>
            </dgm:if>
            <dgm:else name="Name49">
              <dgm:shape xmlns:r="http://schemas.openxmlformats.org/officeDocument/2006/relationships" type="leftCircularArrow" r:blip="" zOrderOff="16">
                <dgm:adjLst/>
              </dgm:shape>
            </dgm:else>
          </dgm:choose>
          <dgm:presOf/>
          <dgm:constrLst/>
          <dgm:ruleLst/>
        </dgm:layoutNode>
      </dgm:if>
      <dgm:else name="Name50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2E693-49C5-4E69-BBB0-C9D47F444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23</Pages>
  <Words>1916</Words>
  <Characters>10926</Characters>
  <Application>Microsoft Office Word</Application>
  <DocSecurity>0</DocSecurity>
  <Lines>91</Lines>
  <Paragraphs>25</Paragraphs>
  <ScaleCrop>false</ScaleCrop>
  <Company>Hewlett-Packard Company</Company>
  <LinksUpToDate>false</LinksUpToDate>
  <CharactersWithSpaces>12817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Microsoft Office User</cp:lastModifiedBy>
  <cp:revision>5</cp:revision>
  <cp:lastPrinted>2018-11-20T02:54:00Z</cp:lastPrinted>
  <dcterms:created xsi:type="dcterms:W3CDTF">2023-06-15T02:05:00Z</dcterms:created>
  <dcterms:modified xsi:type="dcterms:W3CDTF">2023-06-15T02:07:00Z</dcterms:modified>
</cp:coreProperties>
</file>