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F29" w:rsidRPr="00CC12DB" w:rsidRDefault="0010092B" w:rsidP="00864F2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邱瓊瑢</w:t>
      </w:r>
    </w:p>
    <w:p w:rsidR="00864F29" w:rsidRPr="00CC12DB" w:rsidRDefault="00864F29" w:rsidP="00864F29">
      <w:pPr>
        <w:ind w:firstLine="0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864F29" w:rsidRPr="009379B3" w:rsidRDefault="00864F29" w:rsidP="00864F29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64F29" w:rsidRPr="009379B3" w:rsidRDefault="00864F29" w:rsidP="00864F29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□國語文   2. □英語文   3. □健康與體育   4. □數學   5. □社會   6. □藝術  7. □自然科學 8. □科技  9. ■綜合活動</w:t>
      </w:r>
    </w:p>
    <w:p w:rsidR="00864F29" w:rsidRDefault="00864F29" w:rsidP="00864F29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:rsidR="00864F29" w:rsidRPr="009379B3" w:rsidRDefault="00864F29" w:rsidP="00864F29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>每週(1)節，實施(20)週，共(20)節</w:t>
      </w:r>
      <w:r w:rsidR="0010092B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864F29" w:rsidRPr="009379B3" w:rsidRDefault="00864F29" w:rsidP="00864F29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864F29" w:rsidRPr="009379B3" w:rsidTr="00864F29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64F29" w:rsidRPr="009379B3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64F29" w:rsidRPr="009379B3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64F29" w:rsidRPr="009379B3" w:rsidTr="00864F29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■A3 規劃執行與創新應變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:rsidR="00864F29" w:rsidRPr="00313058" w:rsidRDefault="00864F29" w:rsidP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5FE6" w:rsidRDefault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9B5FE6" w:rsidRDefault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9B5FE6" w:rsidRDefault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9B5FE6" w:rsidRDefault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9B5FE6" w:rsidRDefault="00864F2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綜-J-B2 善用科技、資訊與媒體等資源，並能分析及判斷其適切性，進而有效執行生活中重要事務。</w:t>
            </w:r>
          </w:p>
        </w:tc>
      </w:tr>
    </w:tbl>
    <w:p w:rsidR="00864F29" w:rsidRPr="009379B3" w:rsidRDefault="00864F29" w:rsidP="00864F29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5C6BF1" w:rsidRDefault="005C6BF1" w:rsidP="00864F29">
      <w:pPr>
        <w:ind w:firstLine="0"/>
        <w:rPr>
          <w:rFonts w:ascii="標楷體" w:eastAsia="標楷體" w:hAnsi="標楷體" w:cs="標楷體"/>
          <w:noProof/>
          <w:sz w:val="24"/>
          <w:szCs w:val="24"/>
        </w:rPr>
      </w:pPr>
    </w:p>
    <w:p w:rsidR="00864F29" w:rsidRPr="00604958" w:rsidRDefault="00864F29" w:rsidP="00864F29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604958">
        <w:rPr>
          <w:rFonts w:ascii="標楷體" w:eastAsia="標楷體" w:hAnsi="標楷體" w:cs="標楷體"/>
          <w:noProof/>
          <w:sz w:val="24"/>
          <w:szCs w:val="24"/>
        </w:rPr>
        <w:t>第四冊輔導</w:t>
      </w:r>
    </w:p>
    <w:p w:rsidR="00864F29" w:rsidRPr="00604958" w:rsidRDefault="00AD78D1" w:rsidP="00864F29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60495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0476B2CE">
            <wp:extent cx="5416550" cy="9398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F29" w:rsidRPr="009379B3" w:rsidRDefault="00864F29" w:rsidP="00864F29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W w:w="1496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4"/>
        <w:gridCol w:w="2098"/>
        <w:gridCol w:w="2099"/>
        <w:gridCol w:w="2268"/>
        <w:gridCol w:w="567"/>
        <w:gridCol w:w="1559"/>
        <w:gridCol w:w="1559"/>
        <w:gridCol w:w="1757"/>
        <w:gridCol w:w="1586"/>
      </w:tblGrid>
      <w:tr w:rsidR="00864F29" w:rsidRPr="00604958" w:rsidTr="00604958">
        <w:trPr>
          <w:trHeight w:val="278"/>
          <w:tblHeader/>
          <w:jc w:val="center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5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8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64F29" w:rsidRPr="00604958" w:rsidTr="00604958">
        <w:trPr>
          <w:trHeight w:val="278"/>
          <w:tblHeader/>
          <w:jc w:val="center"/>
        </w:trPr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64F29" w:rsidRPr="00604958" w:rsidRDefault="00864F29" w:rsidP="00864F2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F29" w:rsidRPr="00604958" w:rsidRDefault="00864F29" w:rsidP="00864F2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4821F6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輔Bc-IV-2  多元能力的學習展現與經驗統整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 Ca-IV-2 自我生涯探索與統整。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557401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1a-IV-2 展現自己的興趣與多元 能力，接納自我，以促 進個人成長。</w:t>
            </w:r>
          </w:p>
          <w:p w:rsidR="00C33F4D" w:rsidRPr="00604958" w:rsidRDefault="00C33F4D" w:rsidP="00557401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性向測驗解釋與體驗活動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 了解能力與生涯規畫的關係。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 語文推理能力體驗活動。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 數字推理能力體驗活動。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*生涯輔導紀錄手冊</w:t>
            </w:r>
          </w:p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1.觀察學生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2.態度評定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3.價值澄清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4.口頭發表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5.內省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4821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輔Bc-IV-2  多元能力的學習展現與經驗統整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 Ca-IV-2 自我生涯探索與統整。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1a-IV-2 展現自己的興趣與多元 能力，接納自我，以促 進個人成長。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性向測驗解釋與體驗活動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 了解能力與生涯規畫的關係。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 機械推理能力體驗活動。</w:t>
            </w:r>
          </w:p>
          <w:p w:rsidR="00C33F4D" w:rsidRPr="00604958" w:rsidRDefault="00C33F4D" w:rsidP="004821F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04958">
              <w:rPr>
                <w:rFonts w:ascii="標楷體" w:eastAsia="標楷體" w:hAnsi="標楷體" w:hint="eastAsia"/>
                <w:color w:val="auto"/>
                <w:kern w:val="2"/>
              </w:rPr>
              <w:t>3. 圖形推理能力體驗活動。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*生涯輔導紀錄手冊</w:t>
            </w:r>
          </w:p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1.觀察學生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2.態度評定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3.價值澄清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4.口頭發表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5.內省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4821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輔Bc-IV-2  多元能力的學習展現與經驗統整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 Ca-IV-2 自我生涯探索與統整。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84" w:right="168" w:firstLine="0"/>
              <w:jc w:val="left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性向測驗解釋與體驗活動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 了解能力與生涯規畫的關係。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 空間關係能力體驗活動。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 知覺速度與卻度能力體驗活動。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*生涯輔導紀錄手冊</w:t>
            </w:r>
          </w:p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1.觀察學生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2.態度評定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3.價值澄清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4.口頭發表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5.內省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4821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輔Bc-IV-2  多元能力的學習展現與經驗統整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 Ca-IV-2 自我生涯探索與統整。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性向測驗解釋與體驗活動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 了解能力與生涯規畫的關係。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 中文詞語推理能力體驗活動。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 英文詞語推理能力體驗活動。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*生涯輔導紀錄手冊</w:t>
            </w:r>
          </w:p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1.觀察學生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2.態度評定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3.價值澄清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4.口頭發表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5.內省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4821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輔Bc-IV-2  多元能力的學習展現與經驗統整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 Ca-IV-2 自我生涯探索與統整。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性向測驗解釋與體驗活動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 了解能力與生涯規畫的關係。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 空間關係能力體驗活動。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 知覺速度與確度能力體驗活動。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*生涯輔導紀錄手冊</w:t>
            </w:r>
          </w:p>
          <w:p w:rsidR="00C33F4D" w:rsidRPr="00604958" w:rsidRDefault="00C33F4D" w:rsidP="004821F6">
            <w:pPr>
              <w:snapToGrid w:val="0"/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hint="eastAsia"/>
              </w:rPr>
              <w:t>*自編教材(守護溪望)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1.觀察學生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2.態度評定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3.價值澄清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4.口頭發表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5.內省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4821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輔Dd-IV-1 尊重多元性別差異。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3c-IV-2 展現多元社會生活中所應具備的能力。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第1單元性別新「視」界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1.能思考姓名涵義、家人期待，以及性別對期待的影響，並分享看法。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2.藉由性別程式組合，能與他人共同討論並釐清性別刻板印象的正、負面影響力。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1.性平議題相關新聞報導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性J11 去除性別刻板與性別偏見的情感表達與溝通，具備與他人平等互動的能力。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輔Dd-IV-1 尊重多元性別差異。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3c-IV-2 展現多元社會生活中所應具備的能力。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第1單元性別新「視」界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1.能思考新聞中的性別刻板印象，並分享看法。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2.能思考生活中受性別刻板印象影響的現象，並表達自己的看法。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3.能分析與性別有關的現象或事件，並運用「性別尊重四步驟」完成課本「性別城恰恰恰」練習題。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1.性平議題相關新聞報導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性J11 去除性別刻板與性別偏見的情感表達與溝通，具備與他人平等互動的能力。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28-29第一次段考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輔Aa-Ⅳ-1 自我探索的方法、經驗與態度。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輔Ab-Ⅳ-1 青少年身心發展歷程與調適。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1a-Ⅳ-1 探索自我與家庭發展的過程，覺察並分析影響個人成長因素及調適方法。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第2單元愛的時光隧道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1.能從婚紗照聯想「愛情」與「婚姻」的樣貌，思考兩個人決定走向婚姻關係的因素，並分享看法。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2.藉由愛情卡篩選，釐清自己對愛情的憧憬條件，並能與他人比較後重新抉擇。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1.婚紗照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  <w:r w:rsidRPr="00604958">
              <w:rPr>
                <w:rFonts w:ascii="標楷體" w:eastAsia="標楷體" w:hAnsi="標楷體"/>
                <w:sz w:val="20"/>
              </w:rPr>
              <w:br/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輔Aa-Ⅳ-1 自我探索的方法、經驗與態度。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輔Ab-Ⅳ-1 青少年身心發展歷程與調適。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1a-Ⅳ-1 探索自我與家庭發展的過程，覺察並分析影響個人成長因素及調適方法。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第2單元愛的時光隧道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1.能完成對家長／照顧者的訪問與課本「世代比一比」。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2.能分析世代戀愛觀差異下可能產生的衝突與應對方式，並完成課本「世代戀愛觀」表格。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1.婚紗照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  <w:r w:rsidRPr="00604958">
              <w:rPr>
                <w:rFonts w:ascii="標楷體" w:eastAsia="標楷體" w:hAnsi="標楷體"/>
                <w:sz w:val="20"/>
              </w:rPr>
              <w:br/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648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輔Dd-Ⅳ-2 合宜的性別互動與態度的培養。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家Db-Ⅳ-3 合宜的交友行為與態度，及親密關係的發展歷程。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2a-Ⅳ-2 培養親密關係的表達與處理知能。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3a-Ⅳ-1 覺察人為或自然環境的危險情境，評估並運用最佳處理策略，以保護自己或他人。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第3單元愛情來敲門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【第一次評量週】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1.能完成「告白情書」的書寫。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2.能討論課本拒絕告白的情境題，並進行報告。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3.能審查其他小隊報告內容，並給予回饋。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1.「通過」、「不通過」審查牌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2.活動情境題目。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3.任務卡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輔Dd-Ⅳ-2 合宜的性別互動與態度的培養。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家Db-Ⅳ-3 合宜的交友行為與態度，及親密關係的發展歷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程。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2a-Ⅳ-2 培養親密關係的表達與處理知能。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3a-Ⅳ-1 覺察人為或自然環境的危險情境，評估並運用最佳處理策略，以保護自己或他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人。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第3單元愛情來敲門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1.能與小隊腦力激盪，接力完成「愛情劇場」。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2.能檢視自編劇本的不合宜之處，並進行修改。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1.「通過」、「不通過」審查牌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2.活動情境題目。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3.任務卡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輔Dd-Ⅳ-2 合宜的性別互動與態度的培養。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家Db-Ⅳ-3 合宜的交友行為與態度，及親密關係的發展歷程。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2a-Ⅳ-2 培養親密關係的表達與處理知能。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3a-Ⅳ-1 覺察人為或自然環境的危險情境，評估並運用最佳處理策略，以保護自己或他人。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第3單元愛情來敲門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1.能與小隊討論並說出安全分手的陪伴者、時間、地點與方式。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2.能完成「好好談分手」的小組任務。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1.「通過」、「不通過」審查牌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2.活動情境題目。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3.任務卡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輔Dd-Ⅳ-2 合宜的性別互動與態度的培養。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家Db-Ⅳ-3 合宜的交友行為與態度，及親密關係的發展歷程。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2a-Ⅳ-2 培養親密關係的表達與處理知能。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3a-Ⅳ-1 覺察人為或自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然環境的危險情境，評估並運用最佳處理策略，以保護自己或他人。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第3單元愛情來敲門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1.能完成「分手後的可能反應」自由聯想。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2.能分析哪些行動對自己或他人具有傷害性，哪些行動可照顧自己與關愛他人，提升自己魅力。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3.能重新檢視告白情書並修正。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1.「通過」、「不通過」審查牌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2.活動情境題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目。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3.任務卡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1.實作評量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【性別平等教育】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性J7 解析各種媒體所傳遞的性別迷</w:t>
            </w:r>
            <w:r w:rsidRPr="00604958">
              <w:rPr>
                <w:rFonts w:ascii="標楷體" w:eastAsia="標楷體" w:hAnsi="標楷體"/>
                <w:sz w:val="20"/>
              </w:rPr>
              <w:lastRenderedPageBreak/>
              <w:t>思、偏見與歧視。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性J13 了解多元家庭型態的性別意涵。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【家庭教育】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家J3 了解人際交往、親密關係的發展，以及溝通與衝突處理。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家J4 探討約會、婚姻與家庭建立的歷程。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10-11九年級第二次段考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輔Cb-Ⅳ-2 工作意義、工作態度、工作世界，突破傳統的性別職業框架，勇於探索未來的發展。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1c-Ⅳ-2 探索工作世界與未來發展，提升個人價值與生命意義。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第1單元職業世界登入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【第二次評量週】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1.填寫臺灣各地特色及相關職業，增進對臺灣各地特色職業的認識，並覺察職業分布對自己生涯選擇的影響。。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2.透過採訪職人，促進對工作專業素養的認識，並覺察自己在國中階段應培養的能力與態度。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2.巧拼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3.筆記型電腦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4.單槍、音響等設備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5.緊張氣氛音樂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輔Cb-Ⅳ-2:工作意義、工作態度、工作世界，突破傳統的性</w:t>
            </w:r>
            <w:r w:rsidRPr="00604958">
              <w:rPr>
                <w:rFonts w:ascii="標楷體" w:eastAsia="標楷體" w:hAnsi="標楷體" w:hint="eastAsia"/>
                <w:sz w:val="20"/>
              </w:rPr>
              <w:lastRenderedPageBreak/>
              <w:t>別職業框架，勇於探索未來的發展。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家Dd-Ⅳ-3:家人期許與自我發展之思辨。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lastRenderedPageBreak/>
              <w:t>1c-Ⅳ-2:探索工作世界與未來發展，提升個人價值與生命意義。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職業類科展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1.參觀職業類科展，認識各種職業類科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lastRenderedPageBreak/>
              <w:t>2.培養生涯規劃基本能力，並練習能主動諮詢生涯疑問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rPr>
                <w:rFonts w:ascii="標楷體" w:eastAsia="標楷體" w:hAnsi="標楷體"/>
              </w:rPr>
            </w:pPr>
            <w:r w:rsidRPr="00604958">
              <w:rPr>
                <w:rFonts w:ascii="標楷體" w:eastAsia="標楷體" w:hAnsi="標楷體" w:cs="標楷體"/>
                <w:color w:val="auto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04958">
              <w:rPr>
                <w:rFonts w:ascii="標楷體" w:eastAsia="標楷體" w:hAnsi="標楷體" w:hint="eastAsia"/>
              </w:rPr>
              <w:t>自編教材(守護溪望)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0495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【生涯規畫教育】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涯J3:覺察個人的能力與興趣。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lastRenderedPageBreak/>
              <w:t>涯J6:建立對於未來生涯的願景。</w:t>
            </w:r>
          </w:p>
          <w:p w:rsidR="00C33F4D" w:rsidRPr="00604958" w:rsidRDefault="00C33F4D" w:rsidP="00864F2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 w:hint="eastAsia"/>
                <w:sz w:val="20"/>
              </w:rPr>
              <w:t>涯J8:工作／教育環境的類型與現況。</w:t>
            </w:r>
          </w:p>
          <w:p w:rsidR="00C33F4D" w:rsidRPr="00604958" w:rsidRDefault="00C33F4D" w:rsidP="00864F29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604958">
              <w:rPr>
                <w:rFonts w:ascii="標楷體" w:eastAsia="標楷體" w:hAnsi="標楷體" w:hint="eastAsia"/>
              </w:rPr>
              <w:t>涯J9:社會變遷與工作／教育環境的關係。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輔Cb-Ⅳ-2 工作意義、工作態度、工作世界，突破傳統的性別職業框架，勇於探索未來的發展。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1c-Ⅳ-2 探索工作世界與未來發展，提升個人價值與生命意義。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第1單元職業世界登入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1.透過小隊討論並分析未來趨勢變化，可能造就的職業興衰，並分享自己感興趣的職業。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2.巧拼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3.筆記型電腦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4.單槍、音響等設備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5.緊張氣氛音樂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輔Cb-Ⅳ-2 工作意義、工作態度、工作世界，突破傳統的性別職業框架，勇於探索未來的發展。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1c-Ⅳ-2 探索工作世界與未來發展，提升個人價值與生命意義。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第1單元職業世界登入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1.閱讀名人創業故事，歸納並分析在實踐生涯目標時的優劣勢。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2.評估自己在追尋生涯目標時可能的限制，並能擬定因應的方式。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2.巧拼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3.筆記型電腦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4.單槍、音響等設備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5.緊張氣氛音樂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lastRenderedPageBreak/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輔Ca-Ⅳ-2 自我生涯探索與統整。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輔Cb-Ⅳ-1 適性教育的試探與資訊統整。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輔Cc-Ⅳ-2 生涯決策、行動與調適。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1c-Ⅳ-1 澄清個人價值觀，並統整個人能力、特質、家人期許及相關生涯與升學資訊。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1c-Ⅳ-3 運用生涯規畫方法與資源，培養生涯抉擇能力，以發展個人生涯進路。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第2單元選才寶典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1.從撰寫履歷活動中，探討從事該職業應具備的條件。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2.從「人才大募集」活動中，釐清職業選擇與個人內在條件的關聯。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2.籤筒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3.特質卡、興趣卡、能力強項卡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          17補班補課(6/23)</w:t>
            </w:r>
          </w:p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輔Ca-Ⅳ-2 自我生涯探索與統整。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輔Cb-Ⅳ-1 適性教育的試探與資訊統整。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輔Cc-Ⅳ-2 生涯決策、行動與調適。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1c-Ⅳ-1 澄清個人價值觀，並統整個人能力、特質、家人期許及相關生涯與升學資訊。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1c-Ⅳ-3 運用生涯規畫方法與資源，培養生涯抉擇能力，以發展個人生涯進路。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第2單元選才寶典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【第三次評量週】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1.寫下自己的生涯目標，擬定短、中、長期計畫，探究實踐過程中的限制，並評估可行解決策略。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2.籤筒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3.特質卡、興趣卡、能力強項卡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C33F4D" w:rsidRPr="00604958" w:rsidTr="0060495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3F4D" w:rsidRPr="00604958" w:rsidRDefault="00C33F4D" w:rsidP="00864F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輔Ca-Ⅳ-2 自我生涯探索與統整。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輔Cb-Ⅳ-1 適性教育的試探與資訊統整。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輔Cc-Ⅳ-2 生涯決策、行動與調適。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家Dd-Ⅳ-3 家人期許與自我發展之思辨。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1c-Ⅳ-1 澄清個人價值觀，並統整個人能力、特質、家人期許及相關生涯與升學資訊。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1c-Ⅳ-3 運用生涯規畫方法與資源，培養生涯抉擇能力，以發展個人生涯進路。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第2單元選才寶典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【休業式】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1.寫下自己的生涯目標，擬定短、中、長期計畫，探究實踐過程中的限制，並評估可行解決策略。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1.白板、白板筆、板擦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2.籤筒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3.特質卡、興趣卡、能力強項卡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1.口語評量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2.實作評量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3.高層次紙筆評量</w:t>
            </w:r>
          </w:p>
        </w:tc>
        <w:tc>
          <w:tcPr>
            <w:tcW w:w="17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【生涯規畫教育】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涯J3 覺察個人的能力與興趣。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涯J6 建立對於未來生涯的願景。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涯J8 工作／教育環境的類型與現況。</w:t>
            </w:r>
          </w:p>
          <w:p w:rsidR="00C33F4D" w:rsidRPr="00604958" w:rsidRDefault="00C33F4D" w:rsidP="00C33F4D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0"/>
              </w:rPr>
            </w:pPr>
            <w:r w:rsidRPr="00604958">
              <w:rPr>
                <w:rFonts w:ascii="標楷體" w:eastAsia="標楷體" w:hAnsi="標楷體"/>
                <w:sz w:val="20"/>
              </w:rPr>
              <w:t>涯J9 社會變遷與工作／教育環境的關係。</w:t>
            </w:r>
          </w:p>
        </w:tc>
        <w:tc>
          <w:tcPr>
            <w:tcW w:w="1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3F4D" w:rsidRPr="00604958" w:rsidRDefault="00C33F4D" w:rsidP="00864F2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824D61" w:rsidRDefault="00824D61" w:rsidP="00824D61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:rsidR="00286D7F" w:rsidRPr="00824D61" w:rsidRDefault="00286D7F" w:rsidP="00824D61">
      <w:pPr>
        <w:pStyle w:val="ab"/>
        <w:numPr>
          <w:ilvl w:val="0"/>
          <w:numId w:val="35"/>
        </w:numPr>
        <w:ind w:leftChars="0"/>
        <w:rPr>
          <w:rFonts w:ascii="標楷體" w:eastAsia="標楷體" w:hAnsi="標楷體" w:cs="標楷體"/>
          <w:sz w:val="24"/>
          <w:szCs w:val="24"/>
        </w:rPr>
      </w:pPr>
      <w:r w:rsidRPr="00824D61">
        <w:rPr>
          <w:rFonts w:ascii="標楷體" w:eastAsia="標楷體" w:hAnsi="標楷體" w:cs="標楷體" w:hint="eastAsia"/>
          <w:sz w:val="24"/>
          <w:szCs w:val="24"/>
        </w:rPr>
        <w:t>法律規定教育議題實施規劃</w:t>
      </w:r>
    </w:p>
    <w:tbl>
      <w:tblPr>
        <w:tblStyle w:val="ae"/>
        <w:tblW w:w="14916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15"/>
        <w:gridCol w:w="4794"/>
      </w:tblGrid>
      <w:tr w:rsidR="00286D7F" w:rsidRPr="00DA2B18" w:rsidTr="00604958">
        <w:trPr>
          <w:trHeight w:val="442"/>
          <w:jc w:val="center"/>
        </w:trPr>
        <w:tc>
          <w:tcPr>
            <w:tcW w:w="866" w:type="dxa"/>
            <w:vMerge w:val="restart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286D7F" w:rsidRPr="002C23FA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286D7F" w:rsidRPr="00750707" w:rsidRDefault="00286D7F" w:rsidP="00864F2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15" w:type="dxa"/>
            <w:vMerge w:val="restart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</w:p>
        </w:tc>
        <w:tc>
          <w:tcPr>
            <w:tcW w:w="4794" w:type="dxa"/>
            <w:vMerge w:val="restart"/>
            <w:vAlign w:val="center"/>
          </w:tcPr>
          <w:p w:rsidR="00286D7F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286D7F" w:rsidRPr="002C23FA" w:rsidRDefault="00286D7F" w:rsidP="00864F29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</w:tr>
      <w:tr w:rsidR="00286D7F" w:rsidRPr="00DA2B18" w:rsidTr="00604958">
        <w:trPr>
          <w:trHeight w:val="837"/>
          <w:jc w:val="center"/>
        </w:trPr>
        <w:tc>
          <w:tcPr>
            <w:tcW w:w="866" w:type="dxa"/>
            <w:vMerge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286D7F" w:rsidRPr="002C23FA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286D7F" w:rsidRPr="00750707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15" w:type="dxa"/>
            <w:vMerge/>
            <w:vAlign w:val="center"/>
          </w:tcPr>
          <w:p w:rsidR="00286D7F" w:rsidRPr="00DA2B18" w:rsidRDefault="00286D7F" w:rsidP="00864F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94" w:type="dxa"/>
            <w:vMerge/>
          </w:tcPr>
          <w:p w:rsidR="00286D7F" w:rsidRPr="002C23FA" w:rsidRDefault="00286D7F" w:rsidP="00864F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86D7F" w:rsidRPr="00DA2B18" w:rsidTr="00604958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15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794" w:type="dxa"/>
            <w:shd w:val="clear" w:color="auto" w:fill="FFF5D9"/>
            <w:vAlign w:val="center"/>
          </w:tcPr>
          <w:p w:rsidR="00286D7F" w:rsidRPr="006A49EA" w:rsidRDefault="00286D7F" w:rsidP="00864F2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286D7F" w:rsidRPr="00DA2B18" w:rsidTr="00604958">
        <w:trPr>
          <w:trHeight w:val="2969"/>
          <w:jc w:val="center"/>
        </w:trPr>
        <w:tc>
          <w:tcPr>
            <w:tcW w:w="866" w:type="dxa"/>
            <w:vAlign w:val="center"/>
          </w:tcPr>
          <w:p w:rsidR="00286D7F" w:rsidRPr="00604958" w:rsidRDefault="00286D7F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286D7F" w:rsidRPr="00604958" w:rsidRDefault="00286D7F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286D7F" w:rsidRPr="00604958" w:rsidRDefault="00163390" w:rsidP="00864F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:rsidR="00286D7F" w:rsidRPr="00604958" w:rsidRDefault="00163390" w:rsidP="00864F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綜合活動</w:t>
            </w:r>
          </w:p>
        </w:tc>
        <w:tc>
          <w:tcPr>
            <w:tcW w:w="1209" w:type="dxa"/>
            <w:vAlign w:val="center"/>
          </w:tcPr>
          <w:p w:rsidR="00286D7F" w:rsidRPr="00604958" w:rsidRDefault="00163390" w:rsidP="0005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1-5、14-20</w:t>
            </w:r>
          </w:p>
        </w:tc>
        <w:tc>
          <w:tcPr>
            <w:tcW w:w="1215" w:type="dxa"/>
            <w:vAlign w:val="center"/>
          </w:tcPr>
          <w:p w:rsidR="00286D7F" w:rsidRPr="00604958" w:rsidRDefault="000410C1" w:rsidP="00864F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</w:t>
            </w:r>
          </w:p>
        </w:tc>
        <w:tc>
          <w:tcPr>
            <w:tcW w:w="4794" w:type="dxa"/>
          </w:tcPr>
          <w:p w:rsidR="00286D7F" w:rsidRPr="00604958" w:rsidRDefault="00286D7F" w:rsidP="00864F29">
            <w:pPr>
              <w:ind w:firstLine="0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049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J6。</w:t>
            </w:r>
          </w:p>
          <w:p w:rsidR="00286D7F" w:rsidRPr="00604958" w:rsidRDefault="00286D7F" w:rsidP="00864F29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2.</w:t>
            </w:r>
            <w:r w:rsidRPr="0060495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生涯規劃教育議題實質內涵:</w:t>
            </w:r>
          </w:p>
          <w:p w:rsidR="004D7B04" w:rsidRPr="00604958" w:rsidRDefault="0034444F" w:rsidP="004D7B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="004D7B04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性向測驗解釋與體驗活動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</w:t>
            </w:r>
            <w:r w:rsidR="004D7B04"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-</w:t>
            </w:r>
            <w:r w:rsidR="00286D7F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</w:t>
            </w:r>
          </w:p>
          <w:p w:rsidR="004D7B04" w:rsidRPr="00604958" w:rsidRDefault="0034444F" w:rsidP="004D7B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="004D7B04" w:rsidRPr="00604958"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  <w:t>職業世界登入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</w:t>
            </w:r>
            <w:r w:rsidR="004D7B04"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-</w:t>
            </w:r>
            <w:r w:rsidR="004D7B04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涯J3、涯J6、涯J8、涯J9</w:t>
            </w:r>
          </w:p>
          <w:p w:rsidR="004D7B04" w:rsidRPr="00604958" w:rsidRDefault="0034444F" w:rsidP="004D7B0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="004D7B04" w:rsidRPr="00604958"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  <w:t>選才寶典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</w:t>
            </w:r>
            <w:r w:rsidR="004D7B04"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-</w:t>
            </w:r>
            <w:r w:rsidR="004D7B04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涯J3、涯J6、涯J8、涯J9</w:t>
            </w:r>
          </w:p>
          <w:p w:rsidR="00286D7F" w:rsidRPr="00604958" w:rsidRDefault="0034444F" w:rsidP="0034444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="00AD1AD2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職業類科展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</w:t>
            </w:r>
            <w:r w:rsidR="00AD1AD2"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-</w:t>
            </w:r>
            <w:r w:rsidR="00AD1AD2" w:rsidRPr="00604958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涯J3、涯J6、涯J8、涯J9</w:t>
            </w:r>
          </w:p>
        </w:tc>
      </w:tr>
      <w:tr w:rsidR="00163390" w:rsidRPr="00DA2B18" w:rsidTr="00604958">
        <w:trPr>
          <w:trHeight w:val="1075"/>
          <w:jc w:val="center"/>
        </w:trPr>
        <w:tc>
          <w:tcPr>
            <w:tcW w:w="866" w:type="dxa"/>
            <w:vAlign w:val="center"/>
          </w:tcPr>
          <w:p w:rsidR="00163390" w:rsidRPr="00604958" w:rsidRDefault="003931CD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163390" w:rsidRPr="00604958" w:rsidRDefault="00163390" w:rsidP="00AC26A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163390" w:rsidRPr="00604958" w:rsidRDefault="00163390" w:rsidP="00864F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:rsidR="00163390" w:rsidRPr="00604958" w:rsidRDefault="00163390" w:rsidP="0016339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綜合活動</w:t>
            </w:r>
          </w:p>
        </w:tc>
        <w:tc>
          <w:tcPr>
            <w:tcW w:w="1209" w:type="dxa"/>
            <w:vAlign w:val="center"/>
          </w:tcPr>
          <w:p w:rsidR="00163390" w:rsidRPr="00604958" w:rsidRDefault="003931CD" w:rsidP="00054DF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6-13</w:t>
            </w:r>
          </w:p>
        </w:tc>
        <w:tc>
          <w:tcPr>
            <w:tcW w:w="1215" w:type="dxa"/>
            <w:vAlign w:val="center"/>
          </w:tcPr>
          <w:p w:rsidR="00163390" w:rsidRPr="00604958" w:rsidRDefault="000410C1" w:rsidP="00864F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</w:p>
        </w:tc>
        <w:tc>
          <w:tcPr>
            <w:tcW w:w="4794" w:type="dxa"/>
          </w:tcPr>
          <w:p w:rsidR="004821F6" w:rsidRPr="00604958" w:rsidRDefault="004821F6" w:rsidP="004821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性別新「視」界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性J</w:t>
            </w:r>
            <w:r w:rsidR="009B2F48" w:rsidRPr="00604958">
              <w:rPr>
                <w:rFonts w:ascii="標楷體" w:eastAsia="標楷體" w:hAnsi="標楷體" w:hint="eastAsia"/>
                <w:color w:val="FF0000"/>
                <w:sz w:val="20"/>
              </w:rPr>
              <w:t>7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、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性J11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、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性J1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3</w:t>
            </w:r>
          </w:p>
          <w:p w:rsidR="009B2F48" w:rsidRPr="00604958" w:rsidRDefault="004821F6" w:rsidP="009B2F48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愛的時光隧道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="009B2F48" w:rsidRPr="00604958">
              <w:rPr>
                <w:rFonts w:ascii="標楷體" w:eastAsia="標楷體" w:hAnsi="標楷體"/>
                <w:color w:val="FF0000"/>
                <w:sz w:val="20"/>
              </w:rPr>
              <w:t>性J</w:t>
            </w:r>
            <w:r w:rsidR="009B2F48" w:rsidRPr="00604958">
              <w:rPr>
                <w:rFonts w:ascii="標楷體" w:eastAsia="標楷體" w:hAnsi="標楷體" w:hint="eastAsia"/>
                <w:color w:val="FF0000"/>
                <w:sz w:val="20"/>
              </w:rPr>
              <w:t>7、</w:t>
            </w:r>
            <w:r w:rsidR="009B2F48" w:rsidRPr="00604958">
              <w:rPr>
                <w:rFonts w:ascii="標楷體" w:eastAsia="標楷體" w:hAnsi="標楷體"/>
                <w:color w:val="FF0000"/>
                <w:sz w:val="20"/>
              </w:rPr>
              <w:t>性J1</w:t>
            </w:r>
            <w:r w:rsidR="009B2F48" w:rsidRPr="00604958">
              <w:rPr>
                <w:rFonts w:ascii="標楷體" w:eastAsia="標楷體" w:hAnsi="標楷體" w:hint="eastAsia"/>
                <w:color w:val="FF0000"/>
                <w:sz w:val="20"/>
              </w:rPr>
              <w:t>3</w:t>
            </w:r>
          </w:p>
          <w:p w:rsidR="004821F6" w:rsidRPr="00604958" w:rsidRDefault="005C021C" w:rsidP="005C021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愛情來敲門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性J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7、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性J1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3</w:t>
            </w:r>
          </w:p>
        </w:tc>
      </w:tr>
      <w:tr w:rsidR="00163390" w:rsidRPr="00DA2B18" w:rsidTr="00604958">
        <w:trPr>
          <w:trHeight w:val="649"/>
          <w:jc w:val="center"/>
        </w:trPr>
        <w:tc>
          <w:tcPr>
            <w:tcW w:w="866" w:type="dxa"/>
            <w:vAlign w:val="center"/>
          </w:tcPr>
          <w:p w:rsidR="00163390" w:rsidRPr="00604958" w:rsidRDefault="004821F6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163390" w:rsidRPr="00604958" w:rsidRDefault="00163390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60495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163390" w:rsidRPr="00604958" w:rsidRDefault="00163390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二</w:t>
            </w:r>
          </w:p>
        </w:tc>
        <w:tc>
          <w:tcPr>
            <w:tcW w:w="2439" w:type="dxa"/>
            <w:vAlign w:val="center"/>
          </w:tcPr>
          <w:p w:rsidR="00163390" w:rsidRPr="00604958" w:rsidRDefault="00163390" w:rsidP="0016339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綜合活動</w:t>
            </w:r>
          </w:p>
        </w:tc>
        <w:tc>
          <w:tcPr>
            <w:tcW w:w="1209" w:type="dxa"/>
            <w:vAlign w:val="center"/>
          </w:tcPr>
          <w:p w:rsidR="00163390" w:rsidRPr="00604958" w:rsidRDefault="003931CD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6-13</w:t>
            </w:r>
          </w:p>
        </w:tc>
        <w:tc>
          <w:tcPr>
            <w:tcW w:w="1215" w:type="dxa"/>
            <w:vAlign w:val="center"/>
          </w:tcPr>
          <w:p w:rsidR="00163390" w:rsidRPr="00604958" w:rsidRDefault="00163390" w:rsidP="00864F2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794" w:type="dxa"/>
          </w:tcPr>
          <w:p w:rsidR="002655CE" w:rsidRPr="00604958" w:rsidRDefault="002655CE" w:rsidP="002655C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性別新「視」界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家J13、家J14</w:t>
            </w:r>
          </w:p>
          <w:p w:rsidR="002655CE" w:rsidRPr="00604958" w:rsidRDefault="002655CE" w:rsidP="002655C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愛的時光隧道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家J13、家J14</w:t>
            </w:r>
          </w:p>
          <w:p w:rsidR="00163390" w:rsidRPr="00604958" w:rsidRDefault="002655CE" w:rsidP="002655C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604958">
              <w:rPr>
                <w:rFonts w:ascii="標楷體" w:eastAsia="標楷體" w:hAnsi="標楷體"/>
                <w:color w:val="FF0000"/>
                <w:sz w:val="20"/>
              </w:rPr>
              <w:t>愛情來敲門</w:t>
            </w:r>
            <w:r w:rsidRPr="00604958">
              <w:rPr>
                <w:rFonts w:ascii="標楷體" w:eastAsia="標楷體" w:hAnsi="標楷體" w:cs="微軟正黑體" w:hint="eastAsia"/>
                <w:b/>
                <w:bCs/>
                <w:color w:val="FF0000"/>
                <w:sz w:val="24"/>
                <w:szCs w:val="24"/>
              </w:rPr>
              <w:t>】-</w:t>
            </w:r>
            <w:r w:rsidRPr="00604958">
              <w:rPr>
                <w:rFonts w:ascii="標楷體" w:eastAsia="標楷體" w:hAnsi="標楷體" w:hint="eastAsia"/>
                <w:color w:val="FF0000"/>
                <w:sz w:val="20"/>
              </w:rPr>
              <w:t>家J13、家J14</w:t>
            </w:r>
          </w:p>
        </w:tc>
      </w:tr>
    </w:tbl>
    <w:p w:rsidR="00286D7F" w:rsidRDefault="00286D7F" w:rsidP="00286D7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86D7F" w:rsidRPr="00DA2B18" w:rsidRDefault="00286D7F" w:rsidP="00286D7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  <w:r w:rsidR="0034444F">
        <w:rPr>
          <w:rFonts w:ascii="標楷體" w:eastAsia="標楷體" w:hAnsi="標楷體" w:cs="微軟正黑體" w:hint="eastAsia"/>
          <w:b/>
          <w:bCs/>
          <w:sz w:val="24"/>
          <w:szCs w:val="24"/>
        </w:rPr>
        <w:t>【】</w:t>
      </w:r>
    </w:p>
    <w:p w:rsidR="00286D7F" w:rsidRPr="00604958" w:rsidRDefault="005A4F4A" w:rsidP="00286D7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A2"/>
      </w:r>
      <w:r w:rsidR="00286D7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</w:t>
      </w:r>
      <w:r w:rsidR="004407FD" w:rsidRPr="00604958">
        <w:rPr>
          <w:rFonts w:ascii="標楷體" w:eastAsia="標楷體" w:hAnsi="標楷體" w:cs="標楷體" w:hint="eastAsia"/>
          <w:color w:val="auto"/>
          <w:sz w:val="24"/>
          <w:szCs w:val="24"/>
        </w:rPr>
        <w:t>本學期</w:t>
      </w:r>
      <w:r w:rsidR="00286D7F" w:rsidRPr="00604958">
        <w:rPr>
          <w:rFonts w:ascii="標楷體" w:eastAsia="標楷體" w:hAnsi="標楷體" w:cs="標楷體" w:hint="eastAsia"/>
          <w:color w:val="auto"/>
          <w:sz w:val="24"/>
          <w:szCs w:val="24"/>
        </w:rPr>
        <w:t>都沒有</w:t>
      </w:r>
      <w:r w:rsidR="00286D7F" w:rsidRPr="00604958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86D7F" w:rsidRPr="00604958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86D7F" w:rsidRPr="00604958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86D7F" w:rsidRPr="00604958" w:rsidRDefault="00286D7F" w:rsidP="00286D7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04958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604958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86D7F" w:rsidRPr="00604958" w:rsidRDefault="00286D7F" w:rsidP="00286D7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04958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286D7F" w:rsidRPr="00604958" w:rsidRDefault="00286D7F" w:rsidP="00286D7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e"/>
        <w:tblW w:w="14601" w:type="dxa"/>
        <w:tblInd w:w="-10" w:type="dxa"/>
        <w:tblLook w:val="04A0" w:firstRow="1" w:lastRow="0" w:firstColumn="1" w:lastColumn="0" w:noHBand="0" w:noVBand="1"/>
      </w:tblPr>
      <w:tblGrid>
        <w:gridCol w:w="1252"/>
        <w:gridCol w:w="3177"/>
        <w:gridCol w:w="3513"/>
        <w:gridCol w:w="2296"/>
        <w:gridCol w:w="1399"/>
        <w:gridCol w:w="2964"/>
      </w:tblGrid>
      <w:tr w:rsidR="00604958" w:rsidRPr="00604958" w:rsidTr="00604958">
        <w:tc>
          <w:tcPr>
            <w:tcW w:w="1252" w:type="dxa"/>
            <w:vAlign w:val="center"/>
          </w:tcPr>
          <w:p w:rsidR="00286D7F" w:rsidRPr="00604958" w:rsidRDefault="00286D7F" w:rsidP="00604958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77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86D7F" w:rsidRPr="00604958" w:rsidRDefault="00286D7F" w:rsidP="00864F2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86D7F" w:rsidRPr="00604958" w:rsidRDefault="00286D7F" w:rsidP="00864F2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86D7F" w:rsidRPr="00604958" w:rsidRDefault="00286D7F" w:rsidP="00864F2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86D7F" w:rsidRPr="00604958" w:rsidRDefault="00286D7F" w:rsidP="00864F2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49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604958" w:rsidRPr="00604958" w:rsidTr="00604958">
        <w:tc>
          <w:tcPr>
            <w:tcW w:w="1252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77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86D7F" w:rsidRPr="00604958" w:rsidRDefault="00286D7F" w:rsidP="00864F2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604958">
              <w:rPr>
                <w:rFonts w:ascii="標楷體" w:eastAsia="標楷體" w:hAnsi="標楷體" w:cs="標楷體"/>
              </w:rPr>
              <w:t>□</w:t>
            </w:r>
            <w:r w:rsidRPr="00604958">
              <w:rPr>
                <w:rFonts w:ascii="標楷體" w:eastAsia="標楷體" w:hAnsi="標楷體" w:cs="標楷體" w:hint="eastAsia"/>
              </w:rPr>
              <w:t>簡報</w:t>
            </w:r>
            <w:r w:rsidRPr="00604958">
              <w:rPr>
                <w:rFonts w:ascii="標楷體" w:eastAsia="標楷體" w:hAnsi="標楷體" w:cs="標楷體"/>
              </w:rPr>
              <w:t>□</w:t>
            </w:r>
            <w:r w:rsidRPr="00604958">
              <w:rPr>
                <w:rFonts w:ascii="標楷體" w:eastAsia="標楷體" w:hAnsi="標楷體" w:cs="標楷體" w:hint="eastAsia"/>
              </w:rPr>
              <w:t>印刷品</w:t>
            </w:r>
            <w:r w:rsidRPr="00604958">
              <w:rPr>
                <w:rFonts w:ascii="標楷體" w:eastAsia="標楷體" w:hAnsi="標楷體" w:cs="標楷體"/>
              </w:rPr>
              <w:t>□</w:t>
            </w:r>
            <w:r w:rsidRPr="00604958">
              <w:rPr>
                <w:rFonts w:ascii="標楷體" w:eastAsia="標楷體" w:hAnsi="標楷體" w:cs="標楷體" w:hint="eastAsia"/>
              </w:rPr>
              <w:t>影音光碟</w:t>
            </w:r>
          </w:p>
          <w:p w:rsidR="00286D7F" w:rsidRPr="00604958" w:rsidRDefault="00286D7F" w:rsidP="00864F2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604958">
              <w:rPr>
                <w:rFonts w:ascii="標楷體" w:eastAsia="標楷體" w:hAnsi="標楷體" w:cs="標楷體"/>
              </w:rPr>
              <w:t>□</w:t>
            </w:r>
            <w:r w:rsidRPr="00604958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86D7F" w:rsidRPr="00604958" w:rsidRDefault="00286D7F" w:rsidP="00864F2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86D7F" w:rsidRDefault="00286D7F" w:rsidP="00286D7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86D7F" w:rsidSect="00864F2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29F" w:rsidRDefault="0024729F">
      <w:r>
        <w:separator/>
      </w:r>
    </w:p>
  </w:endnote>
  <w:endnote w:type="continuationSeparator" w:id="0">
    <w:p w:rsidR="0024729F" w:rsidRDefault="0024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1F6" w:rsidRDefault="004821F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54DF6" w:rsidRPr="00054DF6">
      <w:rPr>
        <w:noProof/>
        <w:lang w:val="zh-TW"/>
      </w:rPr>
      <w:t>13</w:t>
    </w:r>
    <w:r>
      <w:fldChar w:fldCharType="end"/>
    </w:r>
  </w:p>
  <w:p w:rsidR="004821F6" w:rsidRDefault="004821F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29F" w:rsidRDefault="0024729F">
      <w:r>
        <w:separator/>
      </w:r>
    </w:p>
  </w:footnote>
  <w:footnote w:type="continuationSeparator" w:id="0">
    <w:p w:rsidR="0024729F" w:rsidRDefault="00247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101962"/>
    <w:multiLevelType w:val="hybridMultilevel"/>
    <w:tmpl w:val="D716E52E"/>
    <w:lvl w:ilvl="0" w:tplc="A970DCA2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0"/>
  </w:num>
  <w:num w:numId="9">
    <w:abstractNumId w:val="17"/>
  </w:num>
  <w:num w:numId="10">
    <w:abstractNumId w:val="29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1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FE6"/>
    <w:rsid w:val="000410C1"/>
    <w:rsid w:val="00054DF6"/>
    <w:rsid w:val="0010092B"/>
    <w:rsid w:val="0014795D"/>
    <w:rsid w:val="00163390"/>
    <w:rsid w:val="0024729F"/>
    <w:rsid w:val="002655CE"/>
    <w:rsid w:val="00286D7F"/>
    <w:rsid w:val="002E1D6C"/>
    <w:rsid w:val="00342AD1"/>
    <w:rsid w:val="0034444F"/>
    <w:rsid w:val="003931CD"/>
    <w:rsid w:val="003A03B1"/>
    <w:rsid w:val="004407FD"/>
    <w:rsid w:val="004821F6"/>
    <w:rsid w:val="004D12B7"/>
    <w:rsid w:val="004D7B04"/>
    <w:rsid w:val="00557401"/>
    <w:rsid w:val="005A4F4A"/>
    <w:rsid w:val="005C021C"/>
    <w:rsid w:val="005C6BF1"/>
    <w:rsid w:val="00604958"/>
    <w:rsid w:val="00824D61"/>
    <w:rsid w:val="00864F29"/>
    <w:rsid w:val="008C3E77"/>
    <w:rsid w:val="009B2F48"/>
    <w:rsid w:val="009B5FE6"/>
    <w:rsid w:val="00A25FA7"/>
    <w:rsid w:val="00AC26AA"/>
    <w:rsid w:val="00AD1AD2"/>
    <w:rsid w:val="00AD78D1"/>
    <w:rsid w:val="00B5654E"/>
    <w:rsid w:val="00C33F4D"/>
    <w:rsid w:val="00D0453E"/>
    <w:rsid w:val="00DC0703"/>
    <w:rsid w:val="00E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D7A9F"/>
  <w15:docId w15:val="{E58D898B-C978-4ED6-BB19-65AFFA6C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1234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32</cp:revision>
  <dcterms:created xsi:type="dcterms:W3CDTF">2022-12-25T05:14:00Z</dcterms:created>
  <dcterms:modified xsi:type="dcterms:W3CDTF">2023-01-03T03:44:00Z</dcterms:modified>
</cp:coreProperties>
</file>