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C47D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FC47D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C47D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C47D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C47D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r w:rsidR="00FC47D9" w:rsidRPr="00FC47D9">
        <w:rPr>
          <w:rFonts w:ascii="標楷體" w:eastAsia="標楷體" w:hAnsi="標楷體" w:cs="標楷體" w:hint="eastAsia"/>
          <w:b/>
          <w:sz w:val="28"/>
          <w:szCs w:val="28"/>
          <w:u w:val="thick"/>
        </w:rPr>
        <w:t xml:space="preserve">李承統 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1.□國語文   2.□英語文   3.□健康與體育   4.□數學   5.□社會   6.□藝術  7.□自然科學 8.</w:t>
      </w:r>
      <w:r w:rsidR="00FC47D9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科技</w:t>
      </w:r>
      <w:r w:rsidR="00FC47D9">
        <w:rPr>
          <w:rFonts w:ascii="標楷體" w:eastAsia="標楷體" w:hAnsi="標楷體" w:cs="標楷體" w:hint="eastAsia"/>
          <w:color w:val="auto"/>
          <w:sz w:val="24"/>
          <w:szCs w:val="24"/>
        </w:rPr>
        <w:t>(資訊教育)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9.□綜合活動</w:t>
      </w:r>
    </w:p>
    <w:p w:rsidR="00915163" w:rsidRDefault="00915163" w:rsidP="00915163">
      <w:pPr>
        <w:spacing w:line="360" w:lineRule="auto"/>
      </w:pPr>
      <w:r>
        <w:rPr>
          <w:rFonts w:ascii="標楷體" w:eastAsia="標楷體" w:hAnsi="標楷體" w:cs="標楷體" w:hint="eastAsia"/>
          <w:sz w:val="24"/>
          <w:szCs w:val="24"/>
        </w:rPr>
        <w:t>二、學習節數：每週(1)節，實施(21)</w:t>
      </w: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 w:hint="eastAsia"/>
          <w:sz w:val="24"/>
          <w:szCs w:val="24"/>
        </w:rPr>
        <w:t xml:space="preserve">，共(21)節。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915163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5163" w:rsidRDefault="00915163" w:rsidP="00915163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915163" w:rsidRDefault="00915163" w:rsidP="00915163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915163" w:rsidRDefault="00915163" w:rsidP="00915163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915163" w:rsidRDefault="00915163" w:rsidP="00915163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915163" w:rsidRDefault="00915163" w:rsidP="00915163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915163" w:rsidRDefault="00915163" w:rsidP="00915163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915163" w:rsidRDefault="00915163" w:rsidP="00915163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915163" w:rsidRDefault="00915163" w:rsidP="00915163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915163" w:rsidRDefault="00915163" w:rsidP="00915163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5163" w:rsidRDefault="00915163" w:rsidP="009151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科-J-A1具備良好的科技態度，並能應用科技知能，以啟發自我潛能。</w:t>
            </w:r>
          </w:p>
          <w:p w:rsidR="00915163" w:rsidRDefault="00915163" w:rsidP="009151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科-J-A2運用科技工具，理解與歸納問題，進而提出簡易的解決之道。</w:t>
            </w:r>
          </w:p>
          <w:p w:rsidR="00915163" w:rsidRDefault="00915163" w:rsidP="009151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科-J-A3利用科技資源，擬定與執行科技專題活動。</w:t>
            </w:r>
          </w:p>
          <w:p w:rsidR="00915163" w:rsidRDefault="00915163" w:rsidP="009151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科-J-B1具備運用科技符號與運算思維進行日常生活的表達與溝通。</w:t>
            </w:r>
          </w:p>
          <w:p w:rsidR="00915163" w:rsidRDefault="00915163" w:rsidP="009151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科-J-B2理解資訊與科技的基本原理，具備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能力，並能了解人與科技、資訊、媒體的互動關係。</w:t>
            </w:r>
          </w:p>
          <w:p w:rsidR="00915163" w:rsidRDefault="00915163" w:rsidP="009151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科-J-B3了解美感應用於科技的特質，並進行科技創作與分享。</w:t>
            </w:r>
          </w:p>
          <w:p w:rsidR="00915163" w:rsidRDefault="00915163" w:rsidP="009151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科-J-C1理解科技與人文議題，培養科技發展衍生之守法觀念與公民意識。</w:t>
            </w:r>
          </w:p>
          <w:p w:rsidR="00915163" w:rsidRDefault="00915163" w:rsidP="009151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科-J-C2運用科技工具進行溝通協調及團隊合作，以完成科技專題活動。</w:t>
            </w:r>
          </w:p>
        </w:tc>
      </w:tr>
    </w:tbl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6D0FD3" w:rsidRPr="00EF5A51" w:rsidRDefault="006D0FD3" w:rsidP="006D0FD3">
      <w:pPr>
        <w:spacing w:beforeLines="50" w:before="12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>電腦教室使用規範</w:t>
      </w:r>
    </w:p>
    <w:p w:rsidR="006D0FD3" w:rsidRPr="00EF5A51" w:rsidRDefault="006D0FD3" w:rsidP="00EF5A51">
      <w:pPr>
        <w:spacing w:beforeLines="50" w:before="12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>【第4章】資料保護與資訊安全</w:t>
      </w:r>
      <w:r w:rsidR="00EF5A51"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r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>4-1法定的個人資料</w:t>
      </w:r>
      <w:r w:rsidR="00EF5A51"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r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>4-2個人資料的保護措施</w:t>
      </w:r>
      <w:r w:rsidR="00EF5A51"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r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>4-3資訊安全與防範措施</w:t>
      </w:r>
    </w:p>
    <w:p w:rsidR="00EF5A51" w:rsidRPr="00EF5A51" w:rsidRDefault="006D0FD3" w:rsidP="00EF5A51">
      <w:pPr>
        <w:spacing w:line="0" w:lineRule="atLeast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【第5章】基礎</w:t>
      </w:r>
      <w:r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>程式設計</w:t>
      </w: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（2）</w:t>
      </w:r>
      <w:r w:rsidR="00EF5A51"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 </w:t>
      </w:r>
    </w:p>
    <w:p w:rsidR="00EF5A51" w:rsidRPr="00EF5A51" w:rsidRDefault="006D0FD3" w:rsidP="00280A07">
      <w:pPr>
        <w:spacing w:line="0" w:lineRule="atLeast"/>
        <w:ind w:left="993" w:firstLine="0"/>
        <w:rPr>
          <w:rFonts w:ascii="標楷體" w:eastAsia="標楷體" w:hAnsi="標楷體" w:cs="標楷體"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5-1 Scratch程式設計-遊戲篇</w:t>
      </w:r>
      <w:r w:rsidR="00EF5A51"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 </w:t>
      </w: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5-1-2賽馬遊戲</w:t>
      </w:r>
      <w:r w:rsidR="00EF5A51"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 </w:t>
      </w: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5-1-3水族箱遊戲</w:t>
      </w:r>
      <w:r w:rsidR="00EF5A51"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 </w:t>
      </w: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5-1-4大馬路遊戲</w:t>
      </w:r>
      <w:r w:rsidR="00EF5A51"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 </w:t>
      </w: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5-1-5打擊魔鬼遊戲</w:t>
      </w:r>
      <w:r w:rsidR="00EF5A51"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 5-2-1電子琴模擬  5-2</w:t>
      </w:r>
      <w:bookmarkStart w:id="0" w:name="_GoBack"/>
      <w:bookmarkEnd w:id="0"/>
      <w:r w:rsidR="00EF5A51"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-2電梯升降模擬</w:t>
      </w:r>
    </w:p>
    <w:p w:rsidR="00EF5A51" w:rsidRPr="00EF5A51" w:rsidRDefault="00EF5A51" w:rsidP="00EF5A51">
      <w:pPr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【第6章】數位著作合理使用原則  6-1資訊科技合理使用的議題   6-2著作的合理使用  6-3避免違反合理使用的措施</w:t>
      </w:r>
    </w:p>
    <w:p w:rsidR="008767F8" w:rsidRPr="00EF5A51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295"/>
        <w:gridCol w:w="1681"/>
        <w:gridCol w:w="1784"/>
      </w:tblGrid>
      <w:tr w:rsidR="00FC47D9" w:rsidTr="002034A2">
        <w:trPr>
          <w:trHeight w:val="370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7D9" w:rsidRDefault="00FC47D9" w:rsidP="002034A2">
            <w:pPr>
              <w:ind w:left="-76" w:right="-96" w:hanging="2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7D9" w:rsidRDefault="00FC47D9" w:rsidP="0098660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C47D9" w:rsidRDefault="00FC47D9" w:rsidP="0098660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C47D9" w:rsidRDefault="00FC47D9" w:rsidP="0098660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C47D9" w:rsidRDefault="00FC47D9" w:rsidP="00986607">
            <w:pPr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95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C47D9" w:rsidRDefault="00FC47D9" w:rsidP="00986607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681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C47D9" w:rsidRDefault="00FC47D9" w:rsidP="00986607">
            <w:pPr>
              <w:autoSpaceDE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7D9" w:rsidRDefault="00FC47D9" w:rsidP="00986607">
            <w:pPr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FC47D9" w:rsidTr="002034A2">
        <w:trPr>
          <w:trHeight w:val="69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7D9" w:rsidRDefault="00FC47D9" w:rsidP="002034A2">
            <w:pPr>
              <w:ind w:left="-146" w:right="141" w:firstLine="42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7D9" w:rsidRDefault="00FC47D9" w:rsidP="00986607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C47D9" w:rsidRDefault="00FC47D9" w:rsidP="00986607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7D9" w:rsidRDefault="00FC47D9" w:rsidP="00FC47D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7D9" w:rsidRDefault="00FC47D9" w:rsidP="00FC47D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7D9" w:rsidRDefault="00FC47D9" w:rsidP="00FC47D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7D9" w:rsidRDefault="00FC47D9" w:rsidP="00FC47D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7D9" w:rsidRDefault="00FC47D9" w:rsidP="00FC47D9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7D9" w:rsidRDefault="00FC47D9" w:rsidP="00FC47D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2297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第一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(2/11~12)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915163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資H-IV-1 個人資料保護。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91516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:rsidR="002034A2" w:rsidRDefault="002034A2" w:rsidP="0091516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:rsidR="002034A2" w:rsidRDefault="002034A2" w:rsidP="0091516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915163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【教學準備】</w:t>
            </w:r>
          </w:p>
          <w:p w:rsidR="002034A2" w:rsidRDefault="002034A2" w:rsidP="00915163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1.電腦教室使用規範。</w:t>
            </w:r>
          </w:p>
          <w:p w:rsidR="002034A2" w:rsidRDefault="002034A2" w:rsidP="00915163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2.本學期課程內容進度說明。</w:t>
            </w:r>
          </w:p>
          <w:p w:rsidR="002034A2" w:rsidRDefault="002034A2" w:rsidP="00915163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3.課程評量標準。</w:t>
            </w:r>
          </w:p>
          <w:p w:rsidR="002034A2" w:rsidRDefault="002034A2" w:rsidP="00915163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【第4章】資料保護與資訊安全</w:t>
            </w:r>
          </w:p>
          <w:p w:rsidR="002034A2" w:rsidRDefault="002034A2" w:rsidP="0091516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4-1法定的個人資料</w:t>
            </w:r>
          </w:p>
          <w:p w:rsidR="002034A2" w:rsidRDefault="002034A2" w:rsidP="0091516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1.介紹什麼是一般個人資料、其他個人資料與特種個人資料。</w:t>
            </w:r>
          </w:p>
          <w:p w:rsidR="002034A2" w:rsidRDefault="002034A2" w:rsidP="0091516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4-2個人資料的保護措施</w:t>
            </w:r>
          </w:p>
          <w:p w:rsidR="002034A2" w:rsidRDefault="002034A2" w:rsidP="0091516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1.介紹公務機關與非公務機關對個人資料的合理利用。</w:t>
            </w:r>
          </w:p>
          <w:p w:rsidR="002034A2" w:rsidRDefault="002034A2" w:rsidP="0091516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2.介紹公務機關與非公務機關對個人資料的安全保護相關規定。</w:t>
            </w:r>
          </w:p>
          <w:p w:rsidR="002034A2" w:rsidRDefault="002034A2" w:rsidP="00915163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3.介紹個人資料的自我保護措施，例如：妥善保管自己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個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資、使用電腦後，登出帳號或清除紀錄、安裝防毒軟體等。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915163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4.本校課程評量標準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5.本校電腦教室規範</w:t>
            </w:r>
          </w:p>
        </w:tc>
        <w:tc>
          <w:tcPr>
            <w:tcW w:w="1295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1681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Pr="00DC5720" w:rsidRDefault="002034A2" w:rsidP="0091516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/>
                <w:bCs/>
                <w:color w:val="ED7D31" w:themeColor="accent2"/>
              </w:rPr>
              <w:t>【性別平等教育】</w:t>
            </w:r>
          </w:p>
          <w:p w:rsidR="002034A2" w:rsidRPr="00DC5720" w:rsidRDefault="002034A2" w:rsidP="0091516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:rsidR="002034A2" w:rsidRPr="00273BC7" w:rsidRDefault="002034A2" w:rsidP="0091516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【人權教育】</w:t>
            </w:r>
          </w:p>
          <w:p w:rsidR="002034A2" w:rsidRPr="00273BC7" w:rsidRDefault="002034A2" w:rsidP="0091516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2E74B5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2E74B5" w:themeColor="accent5" w:themeShade="BF"/>
              </w:rPr>
              <w:t>人J11 運用資訊網絡了解人權相關組織與活動。</w:t>
            </w:r>
          </w:p>
          <w:p w:rsidR="002034A2" w:rsidRPr="00273BC7" w:rsidRDefault="002034A2" w:rsidP="0091516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【法治教育】</w:t>
            </w:r>
          </w:p>
          <w:p w:rsidR="002034A2" w:rsidRPr="00273BC7" w:rsidRDefault="002034A2" w:rsidP="0091516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  <w:p w:rsidR="002034A2" w:rsidRPr="00273BC7" w:rsidRDefault="002034A2" w:rsidP="0091516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【品德教育】</w:t>
            </w:r>
          </w:p>
          <w:p w:rsidR="002034A2" w:rsidRDefault="002034A2" w:rsidP="00915163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538135" w:themeColor="accent6" w:themeShade="BF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915163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第二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(2/13~2/19)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915163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91516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915163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09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915163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95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91516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681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915163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suppressAutoHyphens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第三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資H-IV-3 資訊安全。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【第4章】資料保護與資訊安全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4-3資訊安全與防範措施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1.介紹什麼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是資安意識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，什麼是機密性、完整性、可用性。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2.介紹什麼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是資安技術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，常見的有數位浮水印、防火牆、加密。</w:t>
            </w:r>
          </w:p>
          <w:p w:rsidR="002034A2" w:rsidRDefault="002034A2" w:rsidP="002034A2">
            <w:pPr>
              <w:spacing w:beforeLines="20" w:before="48" w:line="0" w:lineRule="atLeast"/>
              <w:rPr>
                <w:rFonts w:eastAsia="標楷體"/>
                <w:b/>
                <w:color w:val="FF00FF"/>
              </w:rPr>
            </w:pPr>
            <w:r>
              <w:rPr>
                <w:rFonts w:eastAsia="標楷體" w:hint="eastAsia"/>
                <w:b/>
                <w:color w:val="FF00FF"/>
              </w:rPr>
              <w:t>【活動】</w:t>
            </w:r>
          </w:p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eastAsia="標楷體" w:hint="eastAsia"/>
                <w:b/>
                <w:color w:val="FF00FF"/>
              </w:rPr>
              <w:t>協助學</w:t>
            </w:r>
            <w:proofErr w:type="gramStart"/>
            <w:r>
              <w:rPr>
                <w:rFonts w:eastAsia="標楷體" w:hint="eastAsia"/>
                <w:b/>
                <w:color w:val="FF00FF"/>
              </w:rPr>
              <w:t>務處聯</w:t>
            </w:r>
            <w:proofErr w:type="gramEnd"/>
            <w:r>
              <w:rPr>
                <w:rFonts w:eastAsia="標楷體" w:hint="eastAsia"/>
                <w:b/>
                <w:color w:val="FF00FF"/>
              </w:rPr>
              <w:t>課活動</w:t>
            </w:r>
            <w:proofErr w:type="gramStart"/>
            <w:r>
              <w:rPr>
                <w:rFonts w:eastAsia="標楷體" w:hint="eastAsia"/>
                <w:b/>
                <w:color w:val="FF00FF"/>
              </w:rPr>
              <w:t>網路選社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【人權教育】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人J11 運用資訊網絡了解人權相關組織與活動。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【法治教育】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J2 具備生涯規劃的知識與概念。</w:t>
            </w:r>
          </w:p>
          <w:p w:rsidR="002034A2" w:rsidRDefault="002034A2" w:rsidP="002034A2">
            <w:pPr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J3覺察自己的能力與興趣。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J13 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第四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資H-IV-1 個人資料保護。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資H-IV-3 資訊安全。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【第4章】資料保護與資訊安全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4-3資訊安全與防範措施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1.介紹什麼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是資安管理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，並認識 3A 安全防護與 4D 防護管理。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2.介紹個人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維護資安應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注意的事項，例如：安裝防毒軟體、加密機密文件、避免社交工程攻擊、使用電子郵件應注意事項，包含辨別網路釣魚、判斷郵件的真偽、留意可疑電子郵件的特徵。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【人權教育】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人J11 運用資訊網絡了解人權相關組織與活動。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【法治教育】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2034A2" w:rsidRDefault="002034A2" w:rsidP="002034A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第五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資H-IV-1 個人資料保護。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資H-IV-3 資訊安全。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【第4章】資料保護與資訊安全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第四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章  習作撰寫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1.翰林版習作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3.翰林版電子書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1.小組討論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4.習作繳交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課堂問堂</w:t>
            </w:r>
            <w:proofErr w:type="gramEnd"/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【人權教育】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人J11 運用資訊網絡了解人權相關組織與活動。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【法治教育】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第六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</w:t>
            </w: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lastRenderedPageBreak/>
              <w:t>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運t-IV-1 能了解資訊系統的基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程式設計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1 Scratch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程式設計-遊戲篇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5-1-1小狗散步遊戲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1.練習撰寫小狗散步的遊戲劇本。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4.練習設計遊戲的角色及調整角色尺寸。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5.練習撰寫遊戲的程式，並使用計次式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圈的積木。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6.練習複製遊戲的角色。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7.了解解題複習的心智圖。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可更改劇本，例如：方向角色改變。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</w:t>
            </w: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究的能力，以判讀文本知識的正確性。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rPr>
                <w:rFonts w:ascii="標楷體" w:eastAsia="標楷體" w:hAnsi="標楷體"/>
                <w:snapToGrid w:val="0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2995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第七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5-1-2賽馬遊戲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1.練習撰寫賽馬的遊戲劇本。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5.練習撰寫遊戲的程式，並使用條件式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6.練習複製遊戲的角色。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7.了解解題複習的心智圖。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1.可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將馬改為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各種動物，成為動物賽跑遊戲或改顏色增加趣味性。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2.增加清單變數，將數據依次列出。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6B49A1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第八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(3/27~4/2)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5-1-3水族箱遊戲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1.練習撰寫水族箱的遊戲劇本。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4.練習匯入遊戲背景的音效。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5.練習設計遊戲的角色。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6.練習撰寫遊戲的程式，使用單向選擇結構、無窮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當產生多隻魚的時候，雖可用複製角色的方式，但要較難同時</w:t>
            </w: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維護，可使用分身的方式可建立多隻魚。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49A1" w:rsidRDefault="006B49A1" w:rsidP="006B49A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6B49A1" w:rsidRDefault="006B49A1" w:rsidP="006B49A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:rsidR="00273BC7" w:rsidRDefault="00273BC7" w:rsidP="00273BC7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【海洋教育】</w:t>
            </w:r>
          </w:p>
          <w:p w:rsidR="00273BC7" w:rsidRDefault="00273BC7" w:rsidP="00273BC7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海J19 了解海洋資源之有限性，保護海洋環境。</w:t>
            </w:r>
          </w:p>
          <w:p w:rsidR="00273BC7" w:rsidRDefault="00273BC7" w:rsidP="00273BC7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73BC7" w:rsidP="00273BC7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suppressAutoHyphens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</w:tc>
      </w:tr>
      <w:tr w:rsidR="002034A2" w:rsidTr="002034A2">
        <w:trPr>
          <w:trHeight w:val="2619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第九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(4/3~4/9)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5-1-4大馬路遊戲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1.練習撰寫大馬路的遊戲劇本。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4.練習設計遊戲的角色，並自行新增製作新角色與角色造型。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5.練習匯入遊戲角色的音效。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6.練習撰寫遊戲的程式，使用單向選擇結構、無窮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積木，以及運算結果的條件判斷積木。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681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(4/10~4/16)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09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95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681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rPr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第十一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5-1-5打擊魔鬼遊戲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1.練習撰寫打擊魔鬼的遊戲劇本。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4.練習設計遊戲的角色，並自行新增製作新角色與角色造型。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5.練習匯入遊戲角色的音效。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6.練習撰寫遊戲的程式，使用選擇結構、變數、無窮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機取數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利用前面介紹，使用分身的方式來建立多隻魔鬼。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第十二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5-1-5打擊魔鬼遊戲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1.練習撰寫打擊魔鬼的遊戲劇本。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4.練習設計遊戲的角色，並自行新增製作新角色與角色造型。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5.練習匯入遊戲角色的音效。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6.練習撰寫遊戲的程式，使用選擇結構、變數、無窮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利用前面介紹，使用分身的方式來建立多隻魔鬼。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rPr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第十三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習作第五章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1.練習撰寫打地鼠的遊戲劇本。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(1)練習設計遊戲的舞臺。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(2)練習設計遊戲的角色。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(3)練習撰寫遊戲的程式，使用變數、無窮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、運算結果的積木。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2.練習撰寫打雷的遊戲劇本。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(1)問題解析遊戲的步驟。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(2)練習設計遊戲的舞臺。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(3)練習設計遊戲的角色。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(4)練習匯入遊戲角色的音效。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(5)練習撰寫遊戲的程式，使用選擇結構、變數、無窮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3.製作成果繳交。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1.翰林版習作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3.翰林版電子書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5.作業繳交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第十四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 Scratch程式設計-模擬篇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5-2-1電子琴模擬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1.練習撰寫電子琴模擬劇本。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2.問題解析模擬情境的步驟。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3.練習設計模擬的舞臺。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4.練習設計模擬的角色，以及如何匯入與複製角色。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5.分析電子琴鍵的角色坐標位置。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6.分析電子琴鍵的對應音階。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7.練習撰寫模擬的白鍵與黑鍵程式，並使用擴展的音樂功能、廣播訊息、運算的積木。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8.練習撰寫模擬小蜜蜂和小星星的音樂演奏程式。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第十五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lastRenderedPageBreak/>
              <w:t>資P-IV-2 結構化程式設計。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 Scratch程式設計-模擬篇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5-2-1電子琴模擬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1.練習撰寫電子琴模擬劇本。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2.問題解析模擬情境的步驟。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3.練習設計模擬的舞臺。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4.練習設計模擬的角色，以及如何匯入與複製角色。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5.分析電子琴鍵的角色坐標位置。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6.分析電子琴鍵的對應音階。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7.練習撰寫模擬的白鍵與黑鍵程式，並使用擴展的音樂功能、廣播訊息、運算的積木。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8.練習撰寫模擬小蜜蜂和小星星的音樂演奏程式。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</w:t>
            </w: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第十六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 Scratch程式設計-模擬篇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5-2-2電梯升降模擬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1.練習撰寫電梯升降模擬劇本。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2.問題解析模擬情境的步驟。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3.練習設計模擬的舞臺。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4.練習設計模擬的角色，以及如何匯入與複製角色。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5.分析電梯的角色坐標位置。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6.分析搭乘電梯至目標樓層的坐標變化。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7.練習撰寫模擬的電梯按鍵與電梯樓層鍵程式，並使用變數、廣播訊息、運算的積木。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8.練習撰寫模擬電梯移動的程式，並使用變數、廣播訊息、運算的積木。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proofErr w:type="gramStart"/>
            <w:r>
              <w:rPr>
                <w:color w:val="FF0000"/>
                <w:sz w:val="24"/>
                <w:szCs w:val="24"/>
              </w:rPr>
              <w:t>七</w:t>
            </w:r>
            <w:proofErr w:type="gramEnd"/>
            <w:r>
              <w:rPr>
                <w:color w:val="FF0000"/>
                <w:sz w:val="24"/>
                <w:szCs w:val="24"/>
              </w:rPr>
              <w:t>年級詩詞吟唱比賽</w:t>
            </w: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第十七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習作第五章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1.練習自行撰寫遊戲或模擬的劇本。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(1)練習設計遊戲或模擬的舞臺。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(2)練習設計遊戲或模擬的角色。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(3)練習匯入遊戲或模擬角色的音效。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(4)練習撰寫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遊戲或模擬的程式，使用各種學過的積木。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2.檢討習作第5章</w:t>
            </w:r>
            <w:r>
              <w:rPr>
                <w:rFonts w:ascii="標楷體" w:eastAsia="標楷體" w:hAnsi="標楷體" w:cs="標楷體" w:hint="eastAsia"/>
                <w:color w:val="auto"/>
              </w:rPr>
              <w:t>討論題。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※老師可根據教學進度斟酌是否進行此單元活動。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1.翰林版習作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3.翰林版電子書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1.小組討論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第十八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資H-IV-2 資訊科技合理使用原則。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【第6章】數位著作合理使用原則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6-1資訊科技合理使用的議題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1.介紹我國的著作權法，並知道什麼是衍生著作。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2.介紹著作權法中的著作人格權。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3.介紹著作權法中的著作財產權。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4.介紹著作受著作權法保護的條件，包含：範圍、創作與表達。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:rsidR="002034A2" w:rsidRPr="006B49A1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【人權教育】</w:t>
            </w:r>
          </w:p>
          <w:p w:rsidR="002034A2" w:rsidRPr="006B49A1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2E74B5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2E74B5" w:themeColor="accent5" w:themeShade="BF"/>
              </w:rPr>
              <w:t>人J1 認識基本人權的意涵，並了解憲法對人權保障的意義。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【品德教育】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品J1 溝通合作與和諧人際關係。</w:t>
            </w:r>
          </w:p>
          <w:p w:rsidR="002034A2" w:rsidRPr="006B49A1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【法治教育】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第十九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資H-IV-2 資訊科技合理使用原則。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【第6章】數位著作合理使用原則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6-2著作的合理使用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1.介紹什麼是著作的合理使用。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2.介紹什麼是合理使用判斷的原則，包含利用之目的及性質、著作之性質、利用所占的比例問題等。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3.介紹校園常見的合理使用情形，例如：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重製已公開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發表之著作，活動公開使用已發表著作，引述他人著作著名出處。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:rsidR="002034A2" w:rsidRPr="006B49A1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【人權教育】</w:t>
            </w:r>
          </w:p>
          <w:p w:rsidR="002034A2" w:rsidRPr="006B49A1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2E74B5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2E74B5" w:themeColor="accent5" w:themeShade="BF"/>
              </w:rPr>
              <w:t>人J1 認識基本人權的意涵，並了解憲法對人權保障的意義。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【品德教育】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品J1 溝通合作與和諧人際關係。</w:t>
            </w:r>
          </w:p>
          <w:p w:rsidR="002034A2" w:rsidRPr="006B49A1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【法治教育】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2034A2" w:rsidTr="002034A2">
        <w:trPr>
          <w:trHeight w:val="198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第二十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(6/19~6/25)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資H-IV-2 資訊科技合理使用原則。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:rsidR="002034A2" w:rsidRDefault="002034A2" w:rsidP="002034A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【第6章】數位著作合理使用原則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6-3避免違反合理使用的措施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1.介紹使用自由或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開源碼軟體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2.介紹創用CC的四種主要元素，創用CC的六種授權條款。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第六章習作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1.完成習作第6章選擇題。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2.完成習作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第6章簡答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題。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3.完成習作第6章討論題。</w:t>
            </w:r>
          </w:p>
          <w:p w:rsidR="002034A2" w:rsidRDefault="002034A2" w:rsidP="002034A2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4.完成習作第6章案例與分析。</w:t>
            </w:r>
          </w:p>
          <w:p w:rsidR="002034A2" w:rsidRDefault="002034A2" w:rsidP="002034A2">
            <w:pPr>
              <w:spacing w:beforeLines="20" w:before="48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課程回顧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、期末考與結業式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34A2" w:rsidRDefault="002034A2" w:rsidP="002034A2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3.翰林版習作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4.網路資源</w:t>
            </w:r>
          </w:p>
        </w:tc>
        <w:tc>
          <w:tcPr>
            <w:tcW w:w="1295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4.小組討論</w:t>
            </w:r>
          </w:p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5.習作繳交</w:t>
            </w:r>
          </w:p>
        </w:tc>
        <w:tc>
          <w:tcPr>
            <w:tcW w:w="1681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:rsidR="002034A2" w:rsidRPr="00DC5720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:rsidR="002034A2" w:rsidRPr="006B49A1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E74B5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2E74B5" w:themeColor="accent5" w:themeShade="BF"/>
              </w:rPr>
              <w:t>【人權教育】</w:t>
            </w:r>
          </w:p>
          <w:p w:rsidR="002034A2" w:rsidRPr="006B49A1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2E74B5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2E74B5" w:themeColor="accent5" w:themeShade="BF"/>
              </w:rPr>
              <w:t>人J1 認識基本人權的意涵，並了解憲法對人權保障的意義。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【品德教育】</w:t>
            </w:r>
          </w:p>
          <w:p w:rsidR="002034A2" w:rsidRPr="00273BC7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品J1 溝通合作與和諧人際關係。</w:t>
            </w:r>
          </w:p>
          <w:p w:rsidR="002034A2" w:rsidRPr="006B49A1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【法治教育】</w:t>
            </w:r>
          </w:p>
          <w:p w:rsidR="002034A2" w:rsidRDefault="002034A2" w:rsidP="002034A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2034A2" w:rsidTr="002034A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Pr="002034A2" w:rsidRDefault="002034A2" w:rsidP="002034A2">
            <w:pPr>
              <w:ind w:left="-132" w:right="-124" w:firstLine="28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第廿</w:t>
            </w:r>
            <w:proofErr w:type="gramStart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一週</w:t>
            </w:r>
            <w:proofErr w:type="gramEnd"/>
            <w:r w:rsidRPr="002034A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(6/26~6/30)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4A2" w:rsidRDefault="002034A2" w:rsidP="002034A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34A2" w:rsidRDefault="002034A2" w:rsidP="002034A2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4A2" w:rsidRDefault="002034A2" w:rsidP="002034A2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2034A2" w:rsidRDefault="002034A2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2034A2" w:rsidRDefault="002034A2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lastRenderedPageBreak/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C5720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C572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C5720" w:rsidP="00DC5720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,18-21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C5720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71C12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,6,7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6B49A1" w:rsidRDefault="006B49A1" w:rsidP="006B49A1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/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71C12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,18-21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/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49A1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A1" w:rsidRDefault="006B49A1" w:rsidP="006B49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71C12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,18-21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71C12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,18-21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71C12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71C12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49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C12" w:rsidRDefault="00271C12" w:rsidP="00271C1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2034A2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 w:rsidR="00CF7BBA"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 w:rsidP="002034A2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6D0FD3">
      <w:footerReference w:type="default" r:id="rId6"/>
      <w:pgSz w:w="16839" w:h="11907" w:orient="landscape"/>
      <w:pgMar w:top="851" w:right="1134" w:bottom="284" w:left="1134" w:header="0" w:footer="6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E08" w:rsidRDefault="008B0E08">
      <w:r>
        <w:separator/>
      </w:r>
    </w:p>
  </w:endnote>
  <w:endnote w:type="continuationSeparator" w:id="0">
    <w:p w:rsidR="008B0E08" w:rsidRDefault="008B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A2" w:rsidRDefault="002034A2" w:rsidP="006D0FD3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280A07">
      <w:rPr>
        <w:noProof/>
        <w:lang w:val="zh-TW"/>
      </w:rPr>
      <w:t>15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E08" w:rsidRDefault="008B0E08">
      <w:r>
        <w:separator/>
      </w:r>
    </w:p>
  </w:footnote>
  <w:footnote w:type="continuationSeparator" w:id="0">
    <w:p w:rsidR="008B0E08" w:rsidRDefault="008B0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F8"/>
    <w:rsid w:val="00027CB9"/>
    <w:rsid w:val="00030CC9"/>
    <w:rsid w:val="002034A2"/>
    <w:rsid w:val="00271C12"/>
    <w:rsid w:val="00273BC7"/>
    <w:rsid w:val="00280A07"/>
    <w:rsid w:val="006B49A1"/>
    <w:rsid w:val="006D0FD3"/>
    <w:rsid w:val="00792105"/>
    <w:rsid w:val="00802A19"/>
    <w:rsid w:val="008767F8"/>
    <w:rsid w:val="008B0E08"/>
    <w:rsid w:val="008B1B6B"/>
    <w:rsid w:val="00915163"/>
    <w:rsid w:val="00986607"/>
    <w:rsid w:val="00CF7BBA"/>
    <w:rsid w:val="00DC5720"/>
    <w:rsid w:val="00EF5A51"/>
    <w:rsid w:val="00F62180"/>
    <w:rsid w:val="00FC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4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15</Pages>
  <Words>1741</Words>
  <Characters>9927</Characters>
  <Application>Microsoft Office Word</Application>
  <DocSecurity>0</DocSecurity>
  <Lines>82</Lines>
  <Paragraphs>23</Paragraphs>
  <ScaleCrop>false</ScaleCrop>
  <Company/>
  <LinksUpToDate>false</LinksUpToDate>
  <CharactersWithSpaces>11645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8</cp:revision>
  <cp:lastPrinted>2021-04-10T08:11:00Z</cp:lastPrinted>
  <dcterms:created xsi:type="dcterms:W3CDTF">2021-11-30T05:09:00Z</dcterms:created>
  <dcterms:modified xsi:type="dcterms:W3CDTF">2021-12-30T04:07:00Z</dcterms:modified>
</cp:coreProperties>
</file>