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2552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2552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2552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2552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彭偵</w:t>
      </w:r>
      <w:proofErr w:type="gramStart"/>
      <w:r w:rsidR="00425528">
        <w:rPr>
          <w:rFonts w:ascii="標楷體" w:eastAsia="標楷體" w:hAnsi="標楷體" w:cs="標楷體" w:hint="eastAsia"/>
          <w:b/>
          <w:sz w:val="28"/>
          <w:szCs w:val="28"/>
          <w:u w:val="single"/>
        </w:rPr>
        <w:t>艷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425528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2552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(</w:t>
      </w:r>
      <w:r w:rsidR="00425528">
        <w:rPr>
          <w:rFonts w:ascii="標楷體" w:eastAsia="標楷體" w:hAnsi="標楷體" w:cs="標楷體" w:hint="eastAsia"/>
          <w:sz w:val="24"/>
          <w:szCs w:val="24"/>
        </w:rPr>
        <w:t xml:space="preserve"> 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425528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425528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42552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425528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90367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5528" w:rsidRPr="00425528" w:rsidRDefault="00425528" w:rsidP="004255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55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425528" w:rsidRPr="00425528" w:rsidRDefault="00425528" w:rsidP="004255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55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F6602E" w:rsidRPr="00B62FC1" w:rsidRDefault="00425528" w:rsidP="0042552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255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社-J-B2理解不同時空的科技與媒體發展和應用，增進</w:t>
            </w:r>
            <w:proofErr w:type="gramStart"/>
            <w:r w:rsidRPr="004255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媒體識讀能力</w:t>
            </w:r>
            <w:proofErr w:type="gramEnd"/>
            <w:r w:rsidRPr="0042552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，並思辨其在生活中可能帶來的衝突與影響。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tbl>
      <w:tblPr>
        <w:tblW w:w="149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2490"/>
        <w:gridCol w:w="2490"/>
        <w:gridCol w:w="2490"/>
        <w:gridCol w:w="2490"/>
        <w:gridCol w:w="2490"/>
      </w:tblGrid>
      <w:tr w:rsidR="0047682E" w:rsidRPr="0047682E" w:rsidTr="00FD10B1">
        <w:tc>
          <w:tcPr>
            <w:tcW w:w="14940" w:type="dxa"/>
            <w:gridSpan w:val="6"/>
          </w:tcPr>
          <w:p w:rsidR="0047682E" w:rsidRPr="0047682E" w:rsidRDefault="0047682E" w:rsidP="00FD10B1">
            <w:pPr>
              <w:spacing w:line="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公民與社會</w:t>
            </w:r>
          </w:p>
        </w:tc>
      </w:tr>
      <w:tr w:rsidR="0047682E" w:rsidRPr="0047682E" w:rsidTr="00FD10B1">
        <w:tc>
          <w:tcPr>
            <w:tcW w:w="14940" w:type="dxa"/>
            <w:gridSpan w:val="6"/>
          </w:tcPr>
          <w:p w:rsidR="0047682E" w:rsidRPr="0047682E" w:rsidRDefault="0047682E" w:rsidP="00FD10B1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cs="標楷體" w:hint="eastAsia"/>
                <w:sz w:val="24"/>
                <w:szCs w:val="24"/>
              </w:rPr>
              <w:t>科技與經濟社會</w:t>
            </w:r>
          </w:p>
        </w:tc>
      </w:tr>
      <w:tr w:rsidR="0047682E" w:rsidRPr="0047682E" w:rsidTr="00FD10B1">
        <w:tc>
          <w:tcPr>
            <w:tcW w:w="2490" w:type="dxa"/>
          </w:tcPr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</w:t>
            </w:r>
          </w:p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選擇與機會成本</w:t>
            </w:r>
          </w:p>
        </w:tc>
        <w:tc>
          <w:tcPr>
            <w:tcW w:w="2490" w:type="dxa"/>
          </w:tcPr>
          <w:p w:rsidR="0047682E" w:rsidRPr="0047682E" w:rsidRDefault="0047682E" w:rsidP="00FD10B1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</w:t>
            </w:r>
          </w:p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誘因</w:t>
            </w:r>
          </w:p>
        </w:tc>
        <w:tc>
          <w:tcPr>
            <w:tcW w:w="2490" w:type="dxa"/>
          </w:tcPr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</w:t>
            </w:r>
          </w:p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資源分配</w:t>
            </w:r>
          </w:p>
        </w:tc>
        <w:tc>
          <w:tcPr>
            <w:tcW w:w="2490" w:type="dxa"/>
          </w:tcPr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</w:t>
            </w:r>
          </w:p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交易與專業分工</w:t>
            </w:r>
          </w:p>
        </w:tc>
        <w:tc>
          <w:tcPr>
            <w:tcW w:w="2490" w:type="dxa"/>
          </w:tcPr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</w:t>
            </w:r>
          </w:p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貨幣與科技運用</w:t>
            </w:r>
          </w:p>
        </w:tc>
        <w:tc>
          <w:tcPr>
            <w:tcW w:w="2490" w:type="dxa"/>
          </w:tcPr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第6課</w:t>
            </w:r>
          </w:p>
          <w:p w:rsidR="0047682E" w:rsidRPr="0047682E" w:rsidRDefault="0047682E" w:rsidP="00FD10B1">
            <w:pPr>
              <w:spacing w:line="0" w:lineRule="atLeast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7682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科技發展與生活</w:t>
            </w:r>
          </w:p>
        </w:tc>
      </w:tr>
    </w:tbl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530CC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530CC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30C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1217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30CC9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530CC9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528" w:rsidRPr="00530CC9" w:rsidRDefault="00425528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425528" w:rsidRPr="00530CC9" w:rsidRDefault="00425528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公Bl-IV-1 個人與家庭為什麼 需要做選擇？如何 選擇？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DF4EA3" w:rsidRPr="00530CC9" w:rsidRDefault="00DF4EA3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1-1生活中的選擇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探究經濟生活中的資源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了解資源與選擇之間的關係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530CC9" w:rsidP="00530C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47682E" w:rsidRP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425528" w:rsidRPr="00530CC9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6141" w:rsidRPr="00D56141" w:rsidRDefault="00D56141" w:rsidP="00D561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1.教師觀察</w:t>
            </w:r>
          </w:p>
          <w:p w:rsidR="00D56141" w:rsidRPr="00D56141" w:rsidRDefault="00D56141" w:rsidP="00D561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2.課堂問答 </w:t>
            </w:r>
          </w:p>
          <w:p w:rsidR="00425528" w:rsidRPr="00530CC9" w:rsidRDefault="00425528" w:rsidP="00D561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2F4" w:rsidRPr="004062F4" w:rsidRDefault="004062F4" w:rsidP="004062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【家庭教育】</w:t>
            </w:r>
          </w:p>
          <w:p w:rsidR="00C26318" w:rsidRDefault="00C26318" w:rsidP="00C263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26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家J7運用家庭資源，規劃個人生活目標。</w:t>
            </w:r>
          </w:p>
          <w:p w:rsidR="00425528" w:rsidRPr="00530CC9" w:rsidRDefault="004062F4" w:rsidP="000B05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家J8探討家庭消費與財物管理策略。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Pr="00530CC9" w:rsidRDefault="00425528" w:rsidP="0042552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30CC9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528" w:rsidRPr="00530CC9" w:rsidRDefault="00425528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公Bl-IV-2 如何計算某項選擇的機會成本？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DF4EA3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DF4EA3" w:rsidRPr="00530CC9" w:rsidRDefault="00DF4EA3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1-2如何透過機會成本來做選擇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認識機會成本的概念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6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舉例說明生活中的機會成本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530CC9" w:rsidP="00530C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47682E" w:rsidRP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425528" w:rsidRPr="00530CC9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425528" w:rsidRPr="00530CC9" w:rsidRDefault="00425528" w:rsidP="00D561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Pr="00530CC9" w:rsidRDefault="00425528" w:rsidP="0042552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9/6~7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年級複習考</w:t>
            </w:r>
          </w:p>
        </w:tc>
      </w:tr>
      <w:tr w:rsidR="00530CC9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528" w:rsidRPr="00530CC9" w:rsidRDefault="00425528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Default="00EF09E5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公Bl-IV-2 如何計算某項選擇的機會成本？</w:t>
            </w:r>
          </w:p>
          <w:p w:rsidR="00544D0A" w:rsidRPr="00530CC9" w:rsidRDefault="00544D0A" w:rsidP="00544D0A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proofErr w:type="spellStart"/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Bl</w:t>
            </w:r>
            <w:proofErr w:type="spellEnd"/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-Ⅳ-3如何使用機會成本的概念來解釋選擇行為？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DF4EA3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DF4EA3" w:rsidRPr="00530CC9" w:rsidRDefault="00DF4EA3" w:rsidP="00DF4EA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1-2如何透過機會成本來做選擇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應用機會成本的改念進行選擇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討論「免費真的不用付出代價嗎?」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530CC9" w:rsidP="00530C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47682E" w:rsidRP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425528" w:rsidRPr="00530CC9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425528" w:rsidRPr="00530CC9" w:rsidRDefault="00D56141" w:rsidP="00D561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Pr="00530CC9" w:rsidRDefault="00425528" w:rsidP="0042552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30CC9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5528" w:rsidRPr="00530CC9" w:rsidRDefault="00425528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Pr="00544D0A" w:rsidRDefault="00544D0A" w:rsidP="00544D0A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Bm</w:t>
            </w:r>
            <w:proofErr w:type="spellEnd"/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-Ⅳ-1家庭與學校如何透過誘因影響學生的行為？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  <w:p w:rsidR="00425528" w:rsidRPr="00530CC9" w:rsidRDefault="00425528" w:rsidP="0042552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公1b-Ⅳ-1比較社會現象的多種解釋觀點。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DF4EA3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單元2誘因</w:t>
            </w:r>
          </w:p>
          <w:p w:rsidR="00DF4EA3" w:rsidRPr="00530CC9" w:rsidRDefault="00DF4EA3" w:rsidP="0042552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2-1誘因如何影響行為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探究家庭如何透過誘因影響孩子的行為</w:t>
            </w:r>
          </w:p>
          <w:p w:rsidR="00DF4EA3" w:rsidRPr="00530CC9" w:rsidRDefault="00DF4EA3" w:rsidP="00DF4EA3">
            <w:pPr>
              <w:pStyle w:val="a8"/>
              <w:numPr>
                <w:ilvl w:val="0"/>
                <w:numId w:val="3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探究學校如何透過誘因影響學生的行為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530CC9" w:rsidP="00530C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47682E" w:rsidRPr="0047682E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425528" w:rsidRPr="00530CC9" w:rsidRDefault="0047682E" w:rsidP="004768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56141" w:rsidRPr="00D56141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56141" w:rsidRPr="00530CC9" w:rsidRDefault="00D56141" w:rsidP="00D56141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:rsidR="00425528" w:rsidRPr="00530CC9" w:rsidRDefault="00425528" w:rsidP="00D5614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25528" w:rsidRPr="00530CC9" w:rsidRDefault="00425528" w:rsidP="0042552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25528" w:rsidRPr="00530CC9" w:rsidRDefault="00425528" w:rsidP="00425528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FD10B1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EF09E5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公Bm-IV-2 為什麼不同人對同一誘因的反應不同？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  <w:p w:rsidR="00EF09E5" w:rsidRPr="00530CC9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公1b-Ⅳ-1比較社會現象的多種解釋觀點。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單元2誘因</w:t>
            </w:r>
          </w:p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2-2為何不同人對同一誘因的反應不一樣</w:t>
            </w:r>
          </w:p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1.討論如何運用不同的誘因達到預期的效果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FD10B1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EF09E5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公Bm-IV-2 為什麼不同人對同一誘因的</w:t>
            </w:r>
            <w:r w:rsidRPr="00EF09E5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反應不同？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公1a-Ⅳ-1理解公民知識的核心概念。</w:t>
            </w:r>
          </w:p>
          <w:p w:rsidR="00EF09E5" w:rsidRPr="00530CC9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公1b-Ⅳ-1比較社會現象的</w:t>
            </w: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單元2誘因</w:t>
            </w:r>
          </w:p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探討如何運用誘因促進綠色消費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公Bl-IV-2 如何計算某項選擇的機會成本？</w:t>
            </w:r>
          </w:p>
          <w:p w:rsidR="00EF09E5" w:rsidRPr="00FD10B1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EF09E5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公Bm-IV-2 為什麼不同人對同一誘因的反應不同？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公1b-Ⅳ-1比較社會現象的多種解釋觀點。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單元1選擇與機會成本</w:t>
            </w:r>
          </w:p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單元2誘因</w:t>
            </w:r>
          </w:p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段考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複習活動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10/12~13段考</w:t>
            </w: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FD10B1" w:rsidRDefault="00544D0A" w:rsidP="00544D0A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公Bl-IV-4 價格如何影響資源分配？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023F61" w:rsidP="00023F61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單元3資源分配</w:t>
            </w:r>
          </w:p>
          <w:p w:rsidR="00023F61" w:rsidRDefault="00023F61" w:rsidP="00023F61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3-1價格如何影響資源分配</w:t>
            </w:r>
          </w:p>
          <w:p w:rsidR="00023F61" w:rsidRPr="00023F61" w:rsidRDefault="00023F61" w:rsidP="00023F61">
            <w:pPr>
              <w:pStyle w:val="a8"/>
              <w:numPr>
                <w:ilvl w:val="0"/>
                <w:numId w:val="39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023F6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認識生活中各種價格影響資源分配的例子與方式</w:t>
            </w:r>
          </w:p>
          <w:p w:rsidR="00023F61" w:rsidRPr="00023F61" w:rsidRDefault="00023F61" w:rsidP="00023F61">
            <w:pPr>
              <w:pStyle w:val="a8"/>
              <w:numPr>
                <w:ilvl w:val="0"/>
                <w:numId w:val="39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以機會成本的觀念,探討價格變動如何影響人的選擇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9E74F6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線上課程演練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: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舉實例說明</w:t>
            </w:r>
            <w:r w:rsidRPr="009E74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價格變動如何影響人的選擇</w:t>
            </w: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Default="00544D0A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公Bl-IV-4 價格如何影響資源分配？</w:t>
            </w:r>
          </w:p>
          <w:p w:rsidR="00544D0A" w:rsidRPr="00544D0A" w:rsidRDefault="00544D0A" w:rsidP="009D7DD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Bl</w:t>
            </w:r>
            <w:proofErr w:type="spellEnd"/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t>-Ⅳ-5不同分配資源的方法，各有</w:t>
            </w:r>
            <w:r w:rsidRPr="00544D0A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哪些優缺點？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3F61" w:rsidRDefault="00023F61" w:rsidP="00023F61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單元3資源分配</w:t>
            </w:r>
          </w:p>
          <w:p w:rsidR="00EF09E5" w:rsidRDefault="00023F61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3-2資源該如何分配</w:t>
            </w:r>
          </w:p>
          <w:p w:rsidR="00023F61" w:rsidRPr="00023F61" w:rsidRDefault="00023F61" w:rsidP="00023F61">
            <w:pPr>
              <w:pStyle w:val="a8"/>
              <w:numPr>
                <w:ilvl w:val="0"/>
                <w:numId w:val="40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了解</w:t>
            </w:r>
            <w:r w:rsidRPr="00023F6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生活中有哪些資源分配的方式</w:t>
            </w:r>
          </w:p>
          <w:p w:rsidR="00023F61" w:rsidRPr="00023F61" w:rsidRDefault="00023F61" w:rsidP="00023F61">
            <w:pPr>
              <w:pStyle w:val="a8"/>
              <w:numPr>
                <w:ilvl w:val="0"/>
                <w:numId w:val="40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討論不同資源分配方法的優缺點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05C4" w:rsidRPr="000B05C4" w:rsidRDefault="000B05C4" w:rsidP="000B05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EF09E5" w:rsidRPr="00530CC9" w:rsidRDefault="000B05C4" w:rsidP="000B05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Default="00544D0A" w:rsidP="00EF09E5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公Bl-IV-4 價格如何影響資源分配？</w:t>
            </w:r>
          </w:p>
          <w:p w:rsidR="00544D0A" w:rsidRPr="00FD10B1" w:rsidRDefault="00544D0A" w:rsidP="009D7DD8">
            <w:pPr>
              <w:spacing w:line="260" w:lineRule="exact"/>
              <w:jc w:val="lef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</w:t>
            </w:r>
            <w:proofErr w:type="spellStart"/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Bl</w:t>
            </w:r>
            <w:proofErr w:type="spellEnd"/>
            <w:r w:rsidRPr="00544D0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-Ⅳ-5不同分配資源的方法，各有哪些優缺點？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3F61" w:rsidRDefault="00023F61" w:rsidP="00023F61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單元3資源分配</w:t>
            </w:r>
          </w:p>
          <w:p w:rsidR="00EF09E5" w:rsidRDefault="00023F61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3-2資源該如何分配</w:t>
            </w:r>
          </w:p>
          <w:p w:rsidR="00023F61" w:rsidRPr="00FD10B1" w:rsidRDefault="00023F61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1.</w:t>
            </w:r>
            <w:r w:rsidR="00F3769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以COVID-19</w:t>
            </w:r>
            <w:proofErr w:type="gramStart"/>
            <w:r w:rsidR="00F3769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疫情為</w:t>
            </w:r>
            <w:proofErr w:type="gramEnd"/>
            <w:r w:rsidR="00F3769D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例,討論資源分配如何兼顧基本人權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B05C4" w:rsidRPr="000B05C4" w:rsidRDefault="000B05C4" w:rsidP="000B05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EF09E5" w:rsidRPr="00530CC9" w:rsidRDefault="000B05C4" w:rsidP="000B05C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B05C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E45CB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5CB" w:rsidRPr="00530CC9" w:rsidRDefault="00DE45CB" w:rsidP="00DE45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Bn</w:t>
            </w:r>
            <w:proofErr w:type="spellEnd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-Ⅳ-1個人與家庭如何解決食衣住行的需求？</w:t>
            </w:r>
          </w:p>
          <w:p w:rsidR="00DE45CB" w:rsidRPr="005F5233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Bn</w:t>
            </w:r>
            <w:proofErr w:type="spellEnd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-Ⅳ-2人為什麼從自給自足轉向交易？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  <w:p w:rsidR="00DE45CB" w:rsidRPr="005F5233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Default="00DE45CB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單元4交易與專業分工</w:t>
            </w:r>
          </w:p>
          <w:p w:rsidR="00DE45CB" w:rsidRDefault="001F376A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4-1從自給自足到交易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1"/>
              </w:numPr>
              <w:spacing w:line="260" w:lineRule="exact"/>
              <w:ind w:leftChars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F376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探究</w:t>
            </w:r>
            <w:r w:rsidRPr="001F376A">
              <w:rPr>
                <w:rFonts w:ascii="標楷體" w:eastAsia="標楷體" w:hAnsi="標楷體" w:cs="標楷體" w:hint="eastAsia"/>
                <w:sz w:val="24"/>
                <w:szCs w:val="24"/>
              </w:rPr>
              <w:t>個人與家庭如何利用資源解決食衣住行的需求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1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了解人類</w:t>
            </w: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從自給自足轉向交易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的原因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530CC9" w:rsidRDefault="00DE45CB" w:rsidP="00DE45C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E45CB" w:rsidRPr="0047682E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E45CB" w:rsidRPr="00530CC9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E45CB" w:rsidRPr="00530CC9" w:rsidRDefault="00DE45CB" w:rsidP="00DE45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6318" w:rsidRPr="00C26318" w:rsidRDefault="00C26318" w:rsidP="00C263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C26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C26318" w:rsidRDefault="00C26318" w:rsidP="00C263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C2631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家J7 運用家庭資源，規劃個人生活目標。</w:t>
            </w:r>
          </w:p>
          <w:p w:rsidR="004062F4" w:rsidRPr="004062F4" w:rsidRDefault="004062F4" w:rsidP="004062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【生涯規劃教育】</w:t>
            </w:r>
          </w:p>
          <w:p w:rsidR="000077F2" w:rsidRPr="000077F2" w:rsidRDefault="000077F2" w:rsidP="000077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J3覺察自己的能力與興趣。</w:t>
            </w:r>
          </w:p>
          <w:p w:rsidR="00DE45CB" w:rsidRPr="00530CC9" w:rsidRDefault="000077F2" w:rsidP="000077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J11分析影響個人生涯決定的因素</w:t>
            </w:r>
            <w:proofErr w:type="gramStart"/>
            <w:r w:rsidR="004062F4"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="004062F4"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J12發展及評</w:t>
            </w:r>
            <w:r w:rsidR="004062F4"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5CB" w:rsidRPr="00530CC9" w:rsidRDefault="00DE45CB" w:rsidP="00DE45C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E45CB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5CB" w:rsidRPr="00530CC9" w:rsidRDefault="00DE45CB" w:rsidP="00DE45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5CB" w:rsidRPr="005F5233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Bn</w:t>
            </w:r>
            <w:proofErr w:type="spellEnd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-Ⅳ-自願的交易為什麼對雙方都有利？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DE45CB" w:rsidRPr="005F5233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Default="00DE45CB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單元4交易與專業分工</w:t>
            </w:r>
          </w:p>
          <w:p w:rsidR="001F376A" w:rsidRDefault="001F376A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4-2交易促進專業化分工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2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1F376A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了解自願交易為何對交易雙方都有利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2"/>
              </w:numPr>
              <w:spacing w:line="260" w:lineRule="exact"/>
              <w:ind w:leftChars="0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探討交易的出現如何促使生產專業化與分工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530CC9" w:rsidRDefault="00DE45CB" w:rsidP="00DE45C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E45CB" w:rsidRPr="0047682E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E45CB" w:rsidRPr="00530CC9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E45CB" w:rsidRPr="00530CC9" w:rsidRDefault="00DE45CB" w:rsidP="00DE45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2F4" w:rsidRPr="004062F4" w:rsidRDefault="004062F4" w:rsidP="004062F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【生涯規劃教育】</w:t>
            </w:r>
          </w:p>
          <w:p w:rsidR="000077F2" w:rsidRPr="000077F2" w:rsidRDefault="000077F2" w:rsidP="000077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 覺察自己的能力與興趣。</w:t>
            </w:r>
          </w:p>
          <w:p w:rsidR="000077F2" w:rsidRDefault="000077F2" w:rsidP="000077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0077F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J11 分析影響個人生涯決定的因素</w:t>
            </w:r>
          </w:p>
          <w:p w:rsidR="00DE45CB" w:rsidRPr="00530CC9" w:rsidRDefault="004062F4" w:rsidP="000077F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proofErr w:type="gramStart"/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涯</w:t>
            </w:r>
            <w:proofErr w:type="gramEnd"/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J12發展及評估生涯決定的策略。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5CB" w:rsidRPr="00530CC9" w:rsidRDefault="00DE45CB" w:rsidP="00DE45C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E45CB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5CB" w:rsidRPr="00530CC9" w:rsidRDefault="00DE45CB" w:rsidP="00DE45C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5CB" w:rsidRPr="005F5233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Bn</w:t>
            </w:r>
            <w:proofErr w:type="spellEnd"/>
            <w:r w:rsidRPr="00727434">
              <w:rPr>
                <w:rFonts w:ascii="標楷體" w:eastAsia="標楷體" w:hAnsi="標楷體" w:cs="標楷體" w:hint="eastAsia"/>
                <w:sz w:val="24"/>
                <w:szCs w:val="24"/>
              </w:rPr>
              <w:t>-Ⅳ-4臺灣開放外國商品進口的利弊。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DE45CB" w:rsidRPr="00727434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</w:t>
            </w: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容知識解析生活經驗或社會現象。</w:t>
            </w:r>
          </w:p>
          <w:p w:rsidR="00DE45CB" w:rsidRPr="005F5233" w:rsidRDefault="00DE45CB" w:rsidP="00DE45C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727434">
              <w:rPr>
                <w:rFonts w:ascii="標楷體" w:eastAsia="標楷體" w:hAnsi="標楷體" w:hint="eastAsia"/>
                <w:sz w:val="24"/>
                <w:szCs w:val="24"/>
              </w:rPr>
              <w:t>公1b-Ⅳ-1:比較社會現象的多種解釋觀點。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Default="00DE45CB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lastRenderedPageBreak/>
              <w:t>單元4交易與專業分工</w:t>
            </w:r>
          </w:p>
          <w:p w:rsidR="001F376A" w:rsidRDefault="001F376A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4-3國際貿易的利與弊</w:t>
            </w:r>
          </w:p>
          <w:p w:rsidR="001F376A" w:rsidRPr="00FD10B1" w:rsidRDefault="001F376A" w:rsidP="00DE45CB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1.探討開放進出口對國家的利與弊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530CC9" w:rsidRDefault="00DE45CB" w:rsidP="00DE45C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E45CB" w:rsidRPr="0047682E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E45CB" w:rsidRPr="00530CC9" w:rsidRDefault="00DE45CB" w:rsidP="00DE45C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E45CB" w:rsidRPr="00D56141" w:rsidRDefault="00DE45CB" w:rsidP="00DE45C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DE45CB" w:rsidRPr="00530CC9" w:rsidRDefault="00DE45CB" w:rsidP="00DE45C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00D49" w:rsidRPr="00200D49" w:rsidRDefault="00200D49" w:rsidP="00200D4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國際教育</w:t>
            </w:r>
            <w:r w:rsidRPr="004062F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】</w:t>
            </w:r>
          </w:p>
          <w:p w:rsidR="00DE45CB" w:rsidRPr="00530CC9" w:rsidRDefault="00200D49" w:rsidP="00200D4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00D49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國J3了解我國與全球議題之關連性。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5CB" w:rsidRPr="00530CC9" w:rsidRDefault="00DE45CB" w:rsidP="00DE45CB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:rsidR="00EF09E5" w:rsidRPr="00FD10B1" w:rsidRDefault="00EF09E5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FD10B1"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公1a-Ⅳ-1理解公民知識的核心概念。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23F61" w:rsidRDefault="00023F61" w:rsidP="00023F61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單元3資源分配</w:t>
            </w:r>
          </w:p>
          <w:p w:rsidR="00EF09E5" w:rsidRDefault="00F3769D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  <w:sz w:val="24"/>
                <w:szCs w:val="24"/>
              </w:rPr>
              <w:t>單元4交易與專業分工</w:t>
            </w:r>
          </w:p>
          <w:p w:rsidR="001F376A" w:rsidRPr="00FD10B1" w:rsidRDefault="001F376A" w:rsidP="00EF09E5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段考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複習活動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11/29~30段考</w:t>
            </w:r>
          </w:p>
        </w:tc>
      </w:tr>
      <w:tr w:rsidR="00B613A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3A5" w:rsidRPr="00530CC9" w:rsidRDefault="00B613A5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Bp</w:t>
            </w:r>
            <w:proofErr w:type="spellEnd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-Ⅳ-1貨幣為什麼會出現？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</w:t>
            </w: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活經驗或社會現象。</w:t>
            </w:r>
          </w:p>
          <w:p w:rsidR="00B613A5" w:rsidRPr="00B613A5" w:rsidRDefault="00B613A5" w:rsidP="009D7DD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Default="00B613A5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單元5貨幣與科技運用</w:t>
            </w:r>
          </w:p>
          <w:p w:rsidR="001F376A" w:rsidRDefault="001F376A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5-1為什麼會出現貨幣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3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F37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探究人類社會出現貨幣的原因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3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了解貨幣的功能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530CC9" w:rsidRDefault="00B613A5" w:rsidP="00B613A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B613A5" w:rsidRPr="0047682E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B613A5" w:rsidRPr="00530CC9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B613A5" w:rsidRPr="00530CC9" w:rsidRDefault="00B613A5" w:rsidP="00B613A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530CC9" w:rsidRDefault="00B613A5" w:rsidP="00B613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3A5" w:rsidRPr="00530CC9" w:rsidRDefault="00B613A5" w:rsidP="00B613A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613A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3A5" w:rsidRPr="00530CC9" w:rsidRDefault="00B613A5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Bp</w:t>
            </w:r>
            <w:proofErr w:type="spellEnd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-Ⅳ-2使用儲值卡和使用貨幣的差異。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Bp</w:t>
            </w:r>
            <w:proofErr w:type="spellEnd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-Ⅳ-3使用信用卡與儲值卡的差異。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B613A5" w:rsidRPr="00B613A5" w:rsidRDefault="00B613A5" w:rsidP="009D7DD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Default="00B613A5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單元5貨幣與科技運用</w:t>
            </w:r>
          </w:p>
          <w:p w:rsidR="001F376A" w:rsidRDefault="001F376A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5-2貨幣與儲值卡及信用卡有什麼不同</w:t>
            </w:r>
          </w:p>
          <w:p w:rsidR="001F376A" w:rsidRPr="001F376A" w:rsidRDefault="001F376A" w:rsidP="001F376A">
            <w:pPr>
              <w:pStyle w:val="a8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F37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認識多元化的交易媒介</w:t>
            </w:r>
          </w:p>
          <w:p w:rsidR="001F376A" w:rsidRPr="001F376A" w:rsidRDefault="00CD7DF2" w:rsidP="001F376A">
            <w:pPr>
              <w:pStyle w:val="a8"/>
              <w:numPr>
                <w:ilvl w:val="0"/>
                <w:numId w:val="44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探討貨幣、儲值卡、信用卡的差異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530CC9" w:rsidRDefault="00B613A5" w:rsidP="00B613A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B613A5" w:rsidRPr="0047682E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B613A5" w:rsidRPr="00530CC9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B613A5" w:rsidRPr="00530CC9" w:rsidRDefault="00B613A5" w:rsidP="00B613A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530CC9" w:rsidRDefault="00B613A5" w:rsidP="00B613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3A5" w:rsidRPr="00530CC9" w:rsidRDefault="00B613A5" w:rsidP="00B613A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613A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13A5" w:rsidRPr="00530CC9" w:rsidRDefault="00B613A5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Bp</w:t>
            </w:r>
            <w:proofErr w:type="spellEnd"/>
            <w:r w:rsidRPr="00B613A5">
              <w:rPr>
                <w:rFonts w:ascii="標楷體" w:eastAsia="標楷體" w:hAnsi="標楷體" w:cs="標楷體" w:hint="eastAsia"/>
                <w:sz w:val="24"/>
                <w:szCs w:val="24"/>
              </w:rPr>
              <w:t>-Ⅳ-4買賣外幣通常透過銀行，哪些人會想要買外幣？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-Ⅳ-1發覺生活經驗或社會現象與社會領域內容知識的關係。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公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1a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-Ⅳ-1理解公民知識的核心概念。</w:t>
            </w:r>
          </w:p>
          <w:p w:rsidR="00B613A5" w:rsidRPr="00B613A5" w:rsidRDefault="00B613A5" w:rsidP="00B613A5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  <w:p w:rsidR="00B613A5" w:rsidRPr="00B613A5" w:rsidRDefault="00B613A5" w:rsidP="009D7DD8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Default="00B613A5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單元5貨幣與科技運用</w:t>
            </w:r>
          </w:p>
          <w:p w:rsidR="00CD7DF2" w:rsidRDefault="00CD7DF2" w:rsidP="00B613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5-3為什麼需要買賣外幣</w:t>
            </w:r>
          </w:p>
          <w:p w:rsidR="00CD7DF2" w:rsidRPr="00CD7DF2" w:rsidRDefault="00CD7DF2" w:rsidP="00CD7DF2">
            <w:pPr>
              <w:pStyle w:val="a8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D7DF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認識匯率及其生活運用</w:t>
            </w:r>
          </w:p>
          <w:p w:rsidR="00CD7DF2" w:rsidRDefault="00CD7DF2" w:rsidP="00CD7DF2">
            <w:pPr>
              <w:pStyle w:val="a8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了解買賣外幣的原因</w:t>
            </w:r>
          </w:p>
          <w:p w:rsidR="00CD7DF2" w:rsidRPr="00CD7DF2" w:rsidRDefault="00CD7DF2" w:rsidP="00CD7DF2">
            <w:pPr>
              <w:pStyle w:val="a8"/>
              <w:numPr>
                <w:ilvl w:val="0"/>
                <w:numId w:val="45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比較匯率變動對進出口的影響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530CC9" w:rsidRDefault="00B613A5" w:rsidP="00B613A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B613A5" w:rsidRPr="0047682E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B613A5" w:rsidRPr="00530CC9" w:rsidRDefault="00B613A5" w:rsidP="00B613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B613A5" w:rsidRPr="00D56141" w:rsidRDefault="00B613A5" w:rsidP="00B613A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B613A5" w:rsidRPr="00530CC9" w:rsidRDefault="00B613A5" w:rsidP="00B613A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13A5" w:rsidRPr="00530CC9" w:rsidRDefault="00B613A5" w:rsidP="00B613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13A5" w:rsidRPr="00530CC9" w:rsidRDefault="00B613A5" w:rsidP="00B613A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12/22~23九年級複習考</w:t>
            </w:r>
            <w:r w:rsidRPr="00530CC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12/23八年級英文歌唱比賽</w:t>
            </w:r>
          </w:p>
        </w:tc>
      </w:tr>
      <w:tr w:rsidR="00D3455E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55E" w:rsidRPr="00530CC9" w:rsidRDefault="00D3455E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55E" w:rsidRPr="005F5233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cs="標楷體" w:hint="eastAsia"/>
                <w:sz w:val="24"/>
                <w:szCs w:val="24"/>
              </w:rPr>
              <w:t>公De-Ⅳ-1科技發展如何改變我們的日常生活？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E41902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社1a-Ⅳ-1:發覺生活經驗或社會現象與社會領域內容知識的關係。</w:t>
            </w:r>
          </w:p>
          <w:p w:rsidR="00D3455E" w:rsidRPr="00E41902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D3455E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社1b-Ⅳ-1:應用社會領域內容知識解析生活經驗或社會現象。</w:t>
            </w:r>
          </w:p>
          <w:p w:rsidR="00553E7C" w:rsidRPr="005F5233" w:rsidRDefault="00553E7C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社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613A5">
                <w:rPr>
                  <w:rFonts w:ascii="標楷體" w:eastAsia="標楷體" w:hAnsi="標楷體" w:hint="eastAsia"/>
                  <w:sz w:val="24"/>
                  <w:szCs w:val="24"/>
                </w:rPr>
                <w:t>3a</w:t>
              </w:r>
            </w:smartTag>
            <w:r w:rsidRPr="00B613A5">
              <w:rPr>
                <w:rFonts w:ascii="標楷體" w:eastAsia="標楷體" w:hAnsi="標楷體" w:hint="eastAsia"/>
                <w:sz w:val="24"/>
                <w:szCs w:val="24"/>
              </w:rPr>
              <w:t>-Ⅳ-1發現不同時空脈絡中的人類生活問題，並進行探究。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Default="00D3455E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單元6科技發展與生活</w:t>
            </w:r>
          </w:p>
          <w:p w:rsidR="00D3455E" w:rsidRDefault="00D3455E" w:rsidP="00D3455E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</w:t>
            </w:r>
            <w:r w:rsidRPr="00E41902">
              <w:rPr>
                <w:rFonts w:ascii="標楷體" w:eastAsia="標楷體" w:hAnsi="標楷體" w:cs="標楷體" w:hint="eastAsia"/>
                <w:sz w:val="24"/>
                <w:szCs w:val="24"/>
              </w:rPr>
              <w:t>科技發展如何改變我們的生活</w:t>
            </w:r>
          </w:p>
          <w:p w:rsidR="00D3455E" w:rsidRPr="00D3455E" w:rsidRDefault="00D3455E" w:rsidP="00D3455E">
            <w:pPr>
              <w:pStyle w:val="a8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3455E">
              <w:rPr>
                <w:rFonts w:ascii="標楷體" w:eastAsia="標楷體" w:hAnsi="標楷體" w:cs="標楷體" w:hint="eastAsia"/>
                <w:sz w:val="24"/>
                <w:szCs w:val="24"/>
              </w:rPr>
              <w:t>探究資訊科技如何影響人類生活</w:t>
            </w:r>
          </w:p>
          <w:p w:rsidR="00D3455E" w:rsidRPr="00D3455E" w:rsidRDefault="00D3455E" w:rsidP="00D3455E">
            <w:pPr>
              <w:pStyle w:val="a8"/>
              <w:numPr>
                <w:ilvl w:val="0"/>
                <w:numId w:val="46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探究生物</w:t>
            </w:r>
            <w:r w:rsidRPr="00D3455E">
              <w:rPr>
                <w:rFonts w:ascii="標楷體" w:eastAsia="標楷體" w:hAnsi="標楷體" w:cs="標楷體" w:hint="eastAsia"/>
                <w:sz w:val="24"/>
                <w:szCs w:val="24"/>
              </w:rPr>
              <w:t>科技如何影響人類生活</w:t>
            </w:r>
          </w:p>
          <w:p w:rsidR="00D3455E" w:rsidRPr="00D3455E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530CC9" w:rsidRDefault="00D3455E" w:rsidP="00D3455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3455E" w:rsidRPr="0047682E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3455E" w:rsidRPr="00530CC9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3455E" w:rsidRPr="00530CC9" w:rsidRDefault="00D3455E" w:rsidP="00D345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【法治教育】</w:t>
            </w:r>
          </w:p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認識法律之意義與制定。</w:t>
            </w:r>
          </w:p>
          <w:p w:rsidR="005719B8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法J4理解規範國家強制力之重要性。</w:t>
            </w:r>
          </w:p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資訊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教育】</w:t>
            </w:r>
          </w:p>
          <w:p w:rsidR="00D3455E" w:rsidRPr="00530CC9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719B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J12</w:t>
            </w:r>
            <w:r w:rsidRPr="005719B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解資訊科技相關之法律、倫理及社會議題，以保護自己與尊重他人。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55E" w:rsidRPr="00530CC9" w:rsidRDefault="00D3455E" w:rsidP="00D3455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455E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55E" w:rsidRPr="00530CC9" w:rsidRDefault="00D3455E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55E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Cb</w:t>
            </w:r>
            <w:proofErr w:type="spellEnd"/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-Ⅳ-</w:t>
            </w:r>
            <w:r w:rsidR="00967DC4"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媒體與社群網路在公共意見形成的過程中，扮演什麼角色？閱聽人如何覺察其影響？</w:t>
            </w:r>
          </w:p>
          <w:p w:rsidR="00D3455E" w:rsidRPr="005F5233" w:rsidRDefault="00D3455E" w:rsidP="00967D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公De-Ⅳ-2科技發展對中學生參與公共</w:t>
            </w: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事務有什麼影響？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E41902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社1a-Ⅳ-1:發覺生活經驗或社會現象與社會領域內容知識的關係。</w:t>
            </w:r>
          </w:p>
          <w:p w:rsidR="00D3455E" w:rsidRPr="00E41902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公1a-Ⅳ-1:理解公民知識的核心概念。</w:t>
            </w:r>
          </w:p>
          <w:p w:rsidR="00D3455E" w:rsidRPr="005F5233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社1b-Ⅳ-1:應用社會領域內容知識解析生活經驗或社會現象。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Default="00D3455E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單元6科技發展與生活</w:t>
            </w:r>
          </w:p>
          <w:p w:rsidR="00D3455E" w:rsidRDefault="00D3455E" w:rsidP="00967DC4">
            <w:pPr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</w:t>
            </w:r>
            <w:r w:rsidR="00967DC4"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科技發展對參與公共事務參</w:t>
            </w:r>
            <w:r w:rsidR="00967DC4">
              <w:rPr>
                <w:rFonts w:ascii="標楷體" w:eastAsia="標楷體" w:hAnsi="標楷體" w:cs="標楷體" w:hint="eastAsia"/>
                <w:sz w:val="24"/>
                <w:szCs w:val="24"/>
              </w:rPr>
              <w:t>的</w:t>
            </w:r>
            <w:r w:rsidR="00967DC4"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影響</w:t>
            </w:r>
          </w:p>
          <w:p w:rsidR="00967DC4" w:rsidRPr="00967DC4" w:rsidRDefault="00967DC4" w:rsidP="00967DC4">
            <w:pPr>
              <w:pStyle w:val="a8"/>
              <w:numPr>
                <w:ilvl w:val="0"/>
                <w:numId w:val="47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67DC4">
              <w:rPr>
                <w:rFonts w:ascii="標楷體" w:eastAsia="標楷體" w:hAnsi="標楷體" w:cs="標楷體" w:hint="eastAsia"/>
                <w:sz w:val="24"/>
                <w:szCs w:val="24"/>
              </w:rPr>
              <w:t>討論國中生如何透過網路科技參與公共事務</w:t>
            </w:r>
          </w:p>
          <w:p w:rsidR="00967DC4" w:rsidRPr="00967DC4" w:rsidRDefault="00967DC4" w:rsidP="00967DC4">
            <w:pPr>
              <w:pStyle w:val="a8"/>
              <w:numPr>
                <w:ilvl w:val="0"/>
                <w:numId w:val="47"/>
              </w:numPr>
              <w:ind w:leftChars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討論如何加強資訊倫理及提升媒體素養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530CC9" w:rsidRDefault="00D3455E" w:rsidP="00D3455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3455E" w:rsidRPr="0047682E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3455E" w:rsidRPr="00530CC9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3455E" w:rsidRPr="00530CC9" w:rsidRDefault="00D3455E" w:rsidP="00D345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【法治教育】</w:t>
            </w:r>
          </w:p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認識法律之意義與制定。</w:t>
            </w:r>
          </w:p>
          <w:p w:rsidR="005719B8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法J4理解規範國家強制力之重要性。</w:t>
            </w:r>
          </w:p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資訊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教育】</w:t>
            </w:r>
          </w:p>
          <w:p w:rsidR="005719B8" w:rsidRPr="00530CC9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719B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J12</w:t>
            </w:r>
            <w:r w:rsidRPr="005719B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解資訊科技相關之法律、倫理及社會議題，以保護自己與尊重他人。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55E" w:rsidRPr="00530CC9" w:rsidRDefault="00D3455E" w:rsidP="00D3455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3455E" w:rsidRPr="00530CC9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455E" w:rsidRPr="00530CC9" w:rsidRDefault="00D3455E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7DC4" w:rsidRDefault="00967DC4" w:rsidP="00967DC4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公</w:t>
            </w:r>
            <w:proofErr w:type="spellStart"/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Cb</w:t>
            </w:r>
            <w:proofErr w:type="spellEnd"/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-Ⅳ-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2</w:t>
            </w: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媒體與社群網路在公共意見形成的過程中，扮演什麼角色？閱聽人如何覺察其影響？</w:t>
            </w:r>
          </w:p>
          <w:p w:rsidR="00D3455E" w:rsidRPr="005F5233" w:rsidRDefault="00967DC4" w:rsidP="00967DC4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850D28">
              <w:rPr>
                <w:rFonts w:ascii="標楷體" w:eastAsia="標楷體" w:hAnsi="標楷體" w:cs="標楷體" w:hint="eastAsia"/>
                <w:sz w:val="24"/>
                <w:szCs w:val="24"/>
              </w:rPr>
              <w:t>公De-Ⅳ-2科技發展對中學生參與公共事務有什麼影響？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E41902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社1a-Ⅳ-1發覺生活經驗或社會現象與社會領域內容知識的關係。</w:t>
            </w:r>
          </w:p>
          <w:p w:rsidR="00D3455E" w:rsidRPr="00E41902" w:rsidRDefault="00D3455E" w:rsidP="00D3455E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公1a-Ⅳ-1理解公民知識的核心概念。</w:t>
            </w:r>
          </w:p>
          <w:p w:rsidR="00D3455E" w:rsidRPr="005F5233" w:rsidRDefault="00D3455E" w:rsidP="00553E7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Default="00D3455E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單元6科技發展與生活</w:t>
            </w:r>
          </w:p>
          <w:p w:rsidR="00967DC4" w:rsidRPr="00530CC9" w:rsidRDefault="00967DC4" w:rsidP="00D3455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1.討論兒少自使用資訊科技時可能帶來的風險及因應之道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530CC9" w:rsidRDefault="00D3455E" w:rsidP="00D3455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D3455E" w:rsidRPr="0047682E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D3455E" w:rsidRPr="00530CC9" w:rsidRDefault="00D3455E" w:rsidP="00D3455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D3455E" w:rsidRPr="00D56141" w:rsidRDefault="00D3455E" w:rsidP="00D3455E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D3455E" w:rsidRPr="00530CC9" w:rsidRDefault="00D3455E" w:rsidP="00D3455E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4.習作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92A76" w:rsidRPr="00E92A76" w:rsidRDefault="00E92A76" w:rsidP="00E92A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【法治教育】</w:t>
            </w:r>
          </w:p>
          <w:p w:rsidR="00E92A76" w:rsidRPr="00E92A76" w:rsidRDefault="00E92A76" w:rsidP="00E92A76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J3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認識法律之意義與制定。</w:t>
            </w:r>
          </w:p>
          <w:p w:rsidR="005719B8" w:rsidRDefault="00E92A76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法J4理解規範國家強制力之重要性。</w:t>
            </w:r>
          </w:p>
          <w:p w:rsidR="005719B8" w:rsidRPr="00E92A76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資訊</w:t>
            </w:r>
            <w:r w:rsidRPr="00E92A76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教育】</w:t>
            </w:r>
          </w:p>
          <w:p w:rsidR="00D3455E" w:rsidRPr="00530CC9" w:rsidRDefault="005719B8" w:rsidP="005719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5719B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資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J12</w:t>
            </w:r>
            <w:r w:rsidRPr="005719B8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解資訊科技相關之法律、倫理及社會議題，以保護自己與尊重他人。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455E" w:rsidRPr="00530CC9" w:rsidRDefault="00D3455E" w:rsidP="00D3455E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09E5" w:rsidRPr="00530CC9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09E5" w:rsidRPr="00530CC9" w:rsidRDefault="00EF09E5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第廿一週1/16~1/19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D7193" w:rsidRDefault="007D7193" w:rsidP="00EF09E5">
            <w:pPr>
              <w:pStyle w:val="Default"/>
              <w:jc w:val="left"/>
              <w:rPr>
                <w:rFonts w:eastAsia="標楷體"/>
              </w:rPr>
            </w:pPr>
            <w:r w:rsidRPr="00B613A5">
              <w:rPr>
                <w:rFonts w:eastAsia="標楷體" w:hint="eastAsia"/>
              </w:rPr>
              <w:t>公</w:t>
            </w:r>
            <w:proofErr w:type="spellStart"/>
            <w:r w:rsidRPr="00B613A5">
              <w:rPr>
                <w:rFonts w:eastAsia="標楷體" w:hint="eastAsia"/>
              </w:rPr>
              <w:t>Bp</w:t>
            </w:r>
            <w:proofErr w:type="spellEnd"/>
            <w:r w:rsidRPr="00B613A5">
              <w:rPr>
                <w:rFonts w:eastAsia="標楷體" w:hint="eastAsia"/>
              </w:rPr>
              <w:t>-Ⅳ-1貨幣為什麼會出現？</w:t>
            </w:r>
          </w:p>
          <w:p w:rsidR="00EF09E5" w:rsidRPr="00530CC9" w:rsidRDefault="007D7193" w:rsidP="00EF09E5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850D28">
              <w:rPr>
                <w:rFonts w:eastAsia="標楷體" w:hint="eastAsia"/>
              </w:rPr>
              <w:t>公De-Ⅳ-2科技發展</w:t>
            </w:r>
            <w:r w:rsidRPr="00850D28">
              <w:rPr>
                <w:rFonts w:eastAsia="標楷體" w:hint="eastAsia"/>
              </w:rPr>
              <w:lastRenderedPageBreak/>
              <w:t>對中學生參與公共事務有什麼影響？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3E7C" w:rsidRPr="00E41902" w:rsidRDefault="00553E7C" w:rsidP="00553E7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:rsidR="00553E7C" w:rsidRPr="00E41902" w:rsidRDefault="00553E7C" w:rsidP="00553E7C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公1a-Ⅳ-1理解公民知識的核心概念。</w:t>
            </w:r>
          </w:p>
          <w:p w:rsidR="00EF09E5" w:rsidRPr="00530CC9" w:rsidRDefault="00553E7C" w:rsidP="00553E7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41902">
              <w:rPr>
                <w:rFonts w:ascii="標楷體" w:eastAsia="標楷體" w:hAnsi="標楷體" w:hint="eastAsia"/>
                <w:sz w:val="24"/>
                <w:szCs w:val="24"/>
              </w:rPr>
              <w:t>社1b-Ⅳ-1應用社會領域內容知識解析生活經驗或社會現象。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20BA" w:rsidRDefault="00FE20BA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單元5貨幣與科技運用</w:t>
            </w:r>
          </w:p>
          <w:p w:rsidR="00EF09E5" w:rsidRDefault="00FE20BA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單元6科技發展與生活</w:t>
            </w:r>
          </w:p>
          <w:p w:rsidR="001F376A" w:rsidRPr="00530CC9" w:rsidRDefault="001F376A" w:rsidP="00EF09E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30CC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段考週複習活動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1.南一版教科書</w:t>
            </w:r>
          </w:p>
          <w:p w:rsidR="00EF09E5" w:rsidRPr="0047682E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.教學投影片或電子書</w:t>
            </w:r>
          </w:p>
          <w:p w:rsidR="00EF09E5" w:rsidRPr="00530CC9" w:rsidRDefault="00EF09E5" w:rsidP="00EF09E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4768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.網路影片或資料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1.教師觀察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2.課堂問答 </w:t>
            </w:r>
          </w:p>
          <w:p w:rsidR="00EF09E5" w:rsidRPr="00D56141" w:rsidRDefault="00EF09E5" w:rsidP="00EF09E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56141">
              <w:rPr>
                <w:rFonts w:ascii="標楷體" w:eastAsia="標楷體" w:hAnsi="標楷體" w:cs="標楷體" w:hint="eastAsia"/>
                <w:sz w:val="24"/>
                <w:szCs w:val="24"/>
              </w:rPr>
              <w:t>3.紙筆測驗</w:t>
            </w:r>
          </w:p>
          <w:p w:rsidR="00EF09E5" w:rsidRPr="00530CC9" w:rsidRDefault="00EF09E5" w:rsidP="00EF09E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F09E5" w:rsidRPr="00530CC9" w:rsidRDefault="00EF09E5" w:rsidP="00EF09E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09E5" w:rsidRPr="00530CC9" w:rsidRDefault="00EF09E5" w:rsidP="00EF09E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56B1D" w:rsidRPr="00530CC9" w:rsidRDefault="00956B1D" w:rsidP="00D37619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FD10B1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FD10B1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FD10B1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D10B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FD10B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FD10B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FD10B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FD10B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FD10B1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D10B1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FD10B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FD10B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FD10B1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FD10B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90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1.11</w:t>
            </w:r>
          </w:p>
        </w:tc>
        <w:tc>
          <w:tcPr>
            <w:tcW w:w="1276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Merge/>
          </w:tcPr>
          <w:p w:rsidR="00097724" w:rsidRPr="00FB6D66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FD10B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FD10B1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90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097724" w:rsidRPr="00441B99" w:rsidRDefault="005D24A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FD10B1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FD10B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FD10B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11.12</w:t>
            </w: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18--20</w:t>
            </w: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D24A4" w:rsidRPr="0009772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D24A4" w:rsidRPr="00441B99" w:rsidTr="00FD10B1">
        <w:trPr>
          <w:trHeight w:val="714"/>
          <w:jc w:val="center"/>
        </w:trPr>
        <w:tc>
          <w:tcPr>
            <w:tcW w:w="709" w:type="dxa"/>
          </w:tcPr>
          <w:p w:rsidR="005D24A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5D24A4" w:rsidRPr="00097724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5D24A4" w:rsidRPr="00FB6D66" w:rsidRDefault="005D24A4" w:rsidP="005D24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FD10B1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FD10B1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週次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1、2</w:t>
            </w:r>
            <w:r w:rsidRPr="00BD3BA6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rPr>
                <w:rFonts w:ascii="標楷體" w:eastAsia="標楷體" w:hAnsi="標楷體"/>
                <w:b/>
              </w:rPr>
            </w:pPr>
            <w:r w:rsidRPr="00BD3BA6">
              <w:rPr>
                <w:rFonts w:ascii="標楷體" w:eastAsia="標楷體" w:hAnsi="標楷體" w:hint="eastAsia"/>
                <w:b/>
              </w:rPr>
              <w:t>兒時記趣</w:t>
            </w:r>
          </w:p>
          <w:p w:rsidR="007702C2" w:rsidRPr="00BD3BA6" w:rsidRDefault="007702C2" w:rsidP="00FD10B1">
            <w:pPr>
              <w:rPr>
                <w:rFonts w:ascii="標楷體" w:eastAsia="標楷體" w:hAnsi="標楷體"/>
                <w:b/>
                <w:snapToGrid w:val="0"/>
              </w:rPr>
            </w:pPr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涯 J3 、涯 J6 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7、8</w:t>
            </w:r>
            <w:r w:rsidRPr="00BD3BA6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FD10B1">
            <w:pPr>
              <w:rPr>
                <w:rFonts w:ascii="標楷體" w:eastAsia="標楷體" w:hAnsi="標楷體"/>
                <w:b/>
                <w:snapToGrid w:val="0"/>
              </w:rPr>
            </w:pPr>
            <w:r w:rsidRPr="00BD3BA6">
              <w:rPr>
                <w:rFonts w:ascii="標楷體" w:eastAsia="標楷體" w:hAnsi="標楷體" w:hint="eastAsia"/>
                <w:b/>
              </w:rPr>
              <w:t>音樂家與職籃巨星</w:t>
            </w:r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涯 J3 、涯 J4 </w:t>
            </w:r>
          </w:p>
        </w:tc>
      </w:tr>
      <w:tr w:rsidR="005D24A4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Pr="001155D1" w:rsidRDefault="005D24A4" w:rsidP="005D24A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Pr="001155D1" w:rsidRDefault="005D24A4" w:rsidP="005D24A4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社會領域公民科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Pr="00441B99" w:rsidRDefault="005D24A4" w:rsidP="005D24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24A4" w:rsidRDefault="005D24A4" w:rsidP="005D24A4">
            <w:pPr>
              <w:rPr>
                <w:rFonts w:ascii="標楷體" w:eastAsia="標楷體" w:hAnsi="標楷體"/>
              </w:rPr>
            </w:pPr>
            <w:r w:rsidRPr="005D24A4">
              <w:rPr>
                <w:rFonts w:ascii="標楷體" w:eastAsia="標楷體" w:hAnsi="標楷體" w:hint="eastAsia"/>
              </w:rPr>
              <w:t>單元4交易與專業分工</w:t>
            </w:r>
          </w:p>
          <w:p w:rsidR="005D24A4" w:rsidRPr="001155D1" w:rsidRDefault="005D24A4" w:rsidP="005D24A4">
            <w:pPr>
              <w:rPr>
                <w:rFonts w:ascii="標楷體" w:eastAsia="標楷體" w:hAnsi="標楷體"/>
              </w:rPr>
            </w:pPr>
            <w:r w:rsidRPr="005D24A4">
              <w:rPr>
                <w:rFonts w:ascii="標楷體" w:eastAsia="標楷體" w:hAnsi="標楷體" w:hint="eastAsia"/>
              </w:rPr>
              <w:t>涯 J3 、涯 J</w:t>
            </w:r>
            <w:r>
              <w:rPr>
                <w:rFonts w:ascii="標楷體" w:eastAsia="標楷體" w:hAnsi="標楷體" w:hint="eastAsia"/>
              </w:rPr>
              <w:t>11</w:t>
            </w:r>
            <w:r w:rsidRPr="005D24A4">
              <w:rPr>
                <w:rFonts w:ascii="標楷體" w:eastAsia="標楷體" w:hAnsi="標楷體" w:hint="eastAsia"/>
              </w:rPr>
              <w:t>、涯 J</w:t>
            </w:r>
            <w:r>
              <w:rPr>
                <w:rFonts w:ascii="標楷體" w:eastAsia="標楷體" w:hAnsi="標楷體" w:hint="eastAsia"/>
              </w:rPr>
              <w:t>12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FD10B1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7D719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81" w:rsidRDefault="005E4781">
      <w:r>
        <w:separator/>
      </w:r>
    </w:p>
  </w:endnote>
  <w:endnote w:type="continuationSeparator" w:id="0">
    <w:p w:rsidR="005E4781" w:rsidRDefault="005E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55E" w:rsidRDefault="00D3455E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E74F6" w:rsidRPr="009E74F6">
      <w:rPr>
        <w:noProof/>
        <w:lang w:val="zh-TW"/>
      </w:rPr>
      <w:t>16</w:t>
    </w:r>
    <w:r>
      <w:fldChar w:fldCharType="end"/>
    </w:r>
  </w:p>
  <w:p w:rsidR="00D3455E" w:rsidRDefault="00D3455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81" w:rsidRDefault="005E4781">
      <w:r>
        <w:separator/>
      </w:r>
    </w:p>
  </w:footnote>
  <w:footnote w:type="continuationSeparator" w:id="0">
    <w:p w:rsidR="005E4781" w:rsidRDefault="005E47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5AD6311"/>
    <w:multiLevelType w:val="hybridMultilevel"/>
    <w:tmpl w:val="FB381F60"/>
    <w:lvl w:ilvl="0" w:tplc="0E04F46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05E67B8F"/>
    <w:multiLevelType w:val="hybridMultilevel"/>
    <w:tmpl w:val="1C4E1CD4"/>
    <w:lvl w:ilvl="0" w:tplc="3A2E3E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5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6" w15:restartNumberingAfterBreak="0">
    <w:nsid w:val="0A7D076B"/>
    <w:multiLevelType w:val="hybridMultilevel"/>
    <w:tmpl w:val="9F982190"/>
    <w:lvl w:ilvl="0" w:tplc="754A04E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8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9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0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4" w15:restartNumberingAfterBreak="0">
    <w:nsid w:val="16C81D91"/>
    <w:multiLevelType w:val="hybridMultilevel"/>
    <w:tmpl w:val="EAEABD00"/>
    <w:lvl w:ilvl="0" w:tplc="236C67AE">
      <w:start w:val="1"/>
      <w:numFmt w:val="decimal"/>
      <w:lvlText w:val="%1."/>
      <w:lvlJc w:val="left"/>
      <w:pPr>
        <w:ind w:left="383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5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6" w15:restartNumberingAfterBreak="0">
    <w:nsid w:val="18E1208B"/>
    <w:multiLevelType w:val="hybridMultilevel"/>
    <w:tmpl w:val="AA46B50A"/>
    <w:lvl w:ilvl="0" w:tplc="0FE4211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1A7C433F"/>
    <w:multiLevelType w:val="hybridMultilevel"/>
    <w:tmpl w:val="9E54A772"/>
    <w:lvl w:ilvl="0" w:tplc="904EA5B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1E8D44BE"/>
    <w:multiLevelType w:val="hybridMultilevel"/>
    <w:tmpl w:val="C9D0B55E"/>
    <w:lvl w:ilvl="0" w:tplc="3674473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22705BE5"/>
    <w:multiLevelType w:val="hybridMultilevel"/>
    <w:tmpl w:val="14C4E9CE"/>
    <w:lvl w:ilvl="0" w:tplc="64940E1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5" w15:restartNumberingAfterBreak="0">
    <w:nsid w:val="2E9725DD"/>
    <w:multiLevelType w:val="hybridMultilevel"/>
    <w:tmpl w:val="540CCFD6"/>
    <w:lvl w:ilvl="0" w:tplc="DB26F1D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8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9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436D6568"/>
    <w:multiLevelType w:val="hybridMultilevel"/>
    <w:tmpl w:val="1884F29C"/>
    <w:lvl w:ilvl="0" w:tplc="FD9AA57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4" w15:restartNumberingAfterBreak="0">
    <w:nsid w:val="4AA678E1"/>
    <w:multiLevelType w:val="hybridMultilevel"/>
    <w:tmpl w:val="7D42EDF8"/>
    <w:lvl w:ilvl="0" w:tplc="1D10477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6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7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8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9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40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41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43" w15:restartNumberingAfterBreak="0">
    <w:nsid w:val="737B7934"/>
    <w:multiLevelType w:val="hybridMultilevel"/>
    <w:tmpl w:val="99E2F326"/>
    <w:lvl w:ilvl="0" w:tplc="0540B83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4" w15:restartNumberingAfterBreak="0">
    <w:nsid w:val="76BB2AA1"/>
    <w:multiLevelType w:val="hybridMultilevel"/>
    <w:tmpl w:val="30104AA8"/>
    <w:lvl w:ilvl="0" w:tplc="71F4221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27"/>
  </w:num>
  <w:num w:numId="2">
    <w:abstractNumId w:val="46"/>
  </w:num>
  <w:num w:numId="3">
    <w:abstractNumId w:val="33"/>
  </w:num>
  <w:num w:numId="4">
    <w:abstractNumId w:val="40"/>
  </w:num>
  <w:num w:numId="5">
    <w:abstractNumId w:val="37"/>
  </w:num>
  <w:num w:numId="6">
    <w:abstractNumId w:val="36"/>
  </w:num>
  <w:num w:numId="7">
    <w:abstractNumId w:val="4"/>
  </w:num>
  <w:num w:numId="8">
    <w:abstractNumId w:val="29"/>
  </w:num>
  <w:num w:numId="9">
    <w:abstractNumId w:val="26"/>
  </w:num>
  <w:num w:numId="10">
    <w:abstractNumId w:val="39"/>
  </w:num>
  <w:num w:numId="11">
    <w:abstractNumId w:val="42"/>
  </w:num>
  <w:num w:numId="12">
    <w:abstractNumId w:val="45"/>
  </w:num>
  <w:num w:numId="13">
    <w:abstractNumId w:val="28"/>
  </w:num>
  <w:num w:numId="14">
    <w:abstractNumId w:val="15"/>
  </w:num>
  <w:num w:numId="15">
    <w:abstractNumId w:val="12"/>
  </w:num>
  <w:num w:numId="16">
    <w:abstractNumId w:val="35"/>
  </w:num>
  <w:num w:numId="17">
    <w:abstractNumId w:val="13"/>
  </w:num>
  <w:num w:numId="18">
    <w:abstractNumId w:val="0"/>
  </w:num>
  <w:num w:numId="19">
    <w:abstractNumId w:val="30"/>
  </w:num>
  <w:num w:numId="20">
    <w:abstractNumId w:val="31"/>
  </w:num>
  <w:num w:numId="21">
    <w:abstractNumId w:val="23"/>
  </w:num>
  <w:num w:numId="22">
    <w:abstractNumId w:val="8"/>
  </w:num>
  <w:num w:numId="23">
    <w:abstractNumId w:val="5"/>
  </w:num>
  <w:num w:numId="24">
    <w:abstractNumId w:val="41"/>
  </w:num>
  <w:num w:numId="25">
    <w:abstractNumId w:val="17"/>
  </w:num>
  <w:num w:numId="26">
    <w:abstractNumId w:val="11"/>
  </w:num>
  <w:num w:numId="27">
    <w:abstractNumId w:val="10"/>
  </w:num>
  <w:num w:numId="28">
    <w:abstractNumId w:val="20"/>
  </w:num>
  <w:num w:numId="29">
    <w:abstractNumId w:val="24"/>
  </w:num>
  <w:num w:numId="30">
    <w:abstractNumId w:val="1"/>
  </w:num>
  <w:num w:numId="31">
    <w:abstractNumId w:val="38"/>
  </w:num>
  <w:num w:numId="32">
    <w:abstractNumId w:val="18"/>
  </w:num>
  <w:num w:numId="33">
    <w:abstractNumId w:val="7"/>
  </w:num>
  <w:num w:numId="34">
    <w:abstractNumId w:val="9"/>
  </w:num>
  <w:num w:numId="35">
    <w:abstractNumId w:val="2"/>
  </w:num>
  <w:num w:numId="36">
    <w:abstractNumId w:val="25"/>
  </w:num>
  <w:num w:numId="37">
    <w:abstractNumId w:val="21"/>
  </w:num>
  <w:num w:numId="38">
    <w:abstractNumId w:val="34"/>
  </w:num>
  <w:num w:numId="39">
    <w:abstractNumId w:val="16"/>
  </w:num>
  <w:num w:numId="40">
    <w:abstractNumId w:val="32"/>
  </w:num>
  <w:num w:numId="41">
    <w:abstractNumId w:val="14"/>
  </w:num>
  <w:num w:numId="42">
    <w:abstractNumId w:val="19"/>
  </w:num>
  <w:num w:numId="43">
    <w:abstractNumId w:val="43"/>
  </w:num>
  <w:num w:numId="44">
    <w:abstractNumId w:val="22"/>
  </w:num>
  <w:num w:numId="45">
    <w:abstractNumId w:val="44"/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077F2"/>
    <w:rsid w:val="00010F37"/>
    <w:rsid w:val="00014B99"/>
    <w:rsid w:val="00014DA1"/>
    <w:rsid w:val="0001581F"/>
    <w:rsid w:val="00017015"/>
    <w:rsid w:val="00020AF4"/>
    <w:rsid w:val="00023F61"/>
    <w:rsid w:val="00026BCF"/>
    <w:rsid w:val="000279DB"/>
    <w:rsid w:val="00031A53"/>
    <w:rsid w:val="00031BC9"/>
    <w:rsid w:val="00033334"/>
    <w:rsid w:val="000346B2"/>
    <w:rsid w:val="00035DBB"/>
    <w:rsid w:val="00040719"/>
    <w:rsid w:val="000445B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05C4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376A"/>
    <w:rsid w:val="001F4460"/>
    <w:rsid w:val="00200C15"/>
    <w:rsid w:val="00200D49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F15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62F4"/>
    <w:rsid w:val="004070BB"/>
    <w:rsid w:val="00415037"/>
    <w:rsid w:val="0042042E"/>
    <w:rsid w:val="00425528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0C64"/>
    <w:rsid w:val="00454FAA"/>
    <w:rsid w:val="0046203E"/>
    <w:rsid w:val="00465A21"/>
    <w:rsid w:val="00467F96"/>
    <w:rsid w:val="00470E2B"/>
    <w:rsid w:val="00471A5D"/>
    <w:rsid w:val="00471BCC"/>
    <w:rsid w:val="00474E06"/>
    <w:rsid w:val="0047682E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0CC9"/>
    <w:rsid w:val="005336C0"/>
    <w:rsid w:val="0053472D"/>
    <w:rsid w:val="00540EB2"/>
    <w:rsid w:val="00543640"/>
    <w:rsid w:val="00543FDF"/>
    <w:rsid w:val="00544D0A"/>
    <w:rsid w:val="00550328"/>
    <w:rsid w:val="005528F3"/>
    <w:rsid w:val="0055297F"/>
    <w:rsid w:val="005533E5"/>
    <w:rsid w:val="00553E7C"/>
    <w:rsid w:val="00556282"/>
    <w:rsid w:val="005571F5"/>
    <w:rsid w:val="005652F5"/>
    <w:rsid w:val="00570442"/>
    <w:rsid w:val="005719B8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4A4"/>
    <w:rsid w:val="005D2CCD"/>
    <w:rsid w:val="005D6008"/>
    <w:rsid w:val="005D74BC"/>
    <w:rsid w:val="005D7AB8"/>
    <w:rsid w:val="005E4781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9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D7193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67DC4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D7DD8"/>
    <w:rsid w:val="009E08EA"/>
    <w:rsid w:val="009E74F6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13A5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318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D7DF2"/>
    <w:rsid w:val="00CE0A63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455E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141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45CB"/>
    <w:rsid w:val="00DE677C"/>
    <w:rsid w:val="00DF1923"/>
    <w:rsid w:val="00DF2965"/>
    <w:rsid w:val="00DF4173"/>
    <w:rsid w:val="00DF4EA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2A76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9E5"/>
    <w:rsid w:val="00EF1BAB"/>
    <w:rsid w:val="00EF1F52"/>
    <w:rsid w:val="00F00E16"/>
    <w:rsid w:val="00F01103"/>
    <w:rsid w:val="00F10314"/>
    <w:rsid w:val="00F11260"/>
    <w:rsid w:val="00F13548"/>
    <w:rsid w:val="00F17733"/>
    <w:rsid w:val="00F2364A"/>
    <w:rsid w:val="00F30474"/>
    <w:rsid w:val="00F3769D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26A9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0B1"/>
    <w:rsid w:val="00FD4635"/>
    <w:rsid w:val="00FE20B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4097"/>
    <o:shapelayout v:ext="edit">
      <o:idmap v:ext="edit" data="1"/>
    </o:shapelayout>
  </w:shapeDefaults>
  <w:decimalSymbol w:val="."/>
  <w:listSeparator w:val=","/>
  <w14:docId w14:val="4A983649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8AD79-3852-4804-8DA2-923909FE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16</Pages>
  <Words>5801</Words>
  <Characters>1882</Characters>
  <Application>Microsoft Office Word</Application>
  <DocSecurity>0</DocSecurity>
  <Lines>15</Lines>
  <Paragraphs>15</Paragraphs>
  <ScaleCrop>false</ScaleCrop>
  <Company>Hewlett-Packard Company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adminuser</cp:lastModifiedBy>
  <cp:revision>29</cp:revision>
  <cp:lastPrinted>2018-11-20T02:54:00Z</cp:lastPrinted>
  <dcterms:created xsi:type="dcterms:W3CDTF">2022-05-10T07:17:00Z</dcterms:created>
  <dcterms:modified xsi:type="dcterms:W3CDTF">2022-06-13T06:28:00Z</dcterms:modified>
</cp:coreProperties>
</file>