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</w:t>
      </w:r>
      <w:proofErr w:type="gramStart"/>
      <w:r w:rsidRPr="002F3783">
        <w:rPr>
          <w:rFonts w:ascii="標楷體" w:eastAsia="標楷體" w:hAnsi="標楷體" w:hint="eastAsia"/>
          <w:sz w:val="28"/>
          <w:szCs w:val="28"/>
        </w:rPr>
        <w:t>崑</w:t>
      </w:r>
      <w:proofErr w:type="gramEnd"/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DA4746">
        <w:rPr>
          <w:rFonts w:ascii="標楷體" w:eastAsia="標楷體" w:hAnsi="標楷體" w:hint="eastAsia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EB5D33">
        <w:rPr>
          <w:rFonts w:ascii="標楷體" w:eastAsia="標楷體" w:hAnsi="標楷體"/>
          <w:sz w:val="28"/>
          <w:szCs w:val="28"/>
        </w:rPr>
        <w:t>1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4514F5">
        <w:rPr>
          <w:rFonts w:ascii="標楷體" w:eastAsia="標楷體" w:hAnsi="標楷體" w:hint="eastAsia"/>
          <w:sz w:val="28"/>
          <w:szCs w:val="28"/>
        </w:rPr>
        <w:t>八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5F7621">
        <w:rPr>
          <w:rFonts w:ascii="標楷體" w:eastAsia="標楷體" w:hAnsi="標楷體" w:cs="標楷體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5F7621">
        <w:rPr>
          <w:rFonts w:ascii="標楷體" w:eastAsia="標楷體" w:hAnsi="標楷體" w:cs="標楷體"/>
          <w:sz w:val="24"/>
          <w:szCs w:val="24"/>
        </w:rPr>
        <w:t>2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p w:rsidR="005F7621" w:rsidRPr="00285A39" w:rsidRDefault="005F7621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5F7621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F7621" w:rsidRPr="00BC3E0D" w:rsidRDefault="005F7621" w:rsidP="005F76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E2E52" w:rsidRDefault="001E2E52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235E9B" w:rsidRDefault="00235E9B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235E9B" w:rsidRDefault="00235E9B" w:rsidP="00235E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1E2E52" w:rsidRDefault="001E2E52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235E9B" w:rsidRDefault="00235E9B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  <w:r w:rsidRPr="00FF2926">
        <w:rPr>
          <w:rFonts w:ascii="標楷體" w:eastAsia="標楷體" w:hAnsi="標楷體" w:cs="標楷體"/>
          <w:noProof/>
          <w:szCs w:val="24"/>
        </w:rPr>
        <w:drawing>
          <wp:inline distT="0" distB="0" distL="0" distR="0" wp14:anchorId="00A5E884" wp14:editId="77D5CE71">
            <wp:extent cx="8855710" cy="4679950"/>
            <wp:effectExtent l="19050" t="19050" r="78740" b="25400"/>
            <wp:docPr id="2" name="資料庫圖表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E2E52" w:rsidRDefault="001E2E52" w:rsidP="00235E9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FC3CEB" w:rsidRDefault="005F7621" w:rsidP="00C53D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FC3CEB">
        <w:rPr>
          <w:rFonts w:ascii="標楷體" w:eastAsia="標楷體" w:hAnsi="標楷體" w:cs="標楷體"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72"/>
        <w:gridCol w:w="2126"/>
        <w:gridCol w:w="1985"/>
        <w:gridCol w:w="2268"/>
        <w:gridCol w:w="567"/>
        <w:gridCol w:w="1701"/>
        <w:gridCol w:w="1417"/>
        <w:gridCol w:w="1559"/>
        <w:gridCol w:w="1784"/>
      </w:tblGrid>
      <w:tr w:rsidR="00FC3CEB" w:rsidRPr="000F73E9" w:rsidTr="001C51AC">
        <w:trPr>
          <w:trHeight w:val="278"/>
          <w:tblHeader/>
          <w:jc w:val="center"/>
        </w:trPr>
        <w:tc>
          <w:tcPr>
            <w:tcW w:w="16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Hlk106112766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備註</w:t>
            </w:r>
          </w:p>
        </w:tc>
      </w:tr>
      <w:tr w:rsidR="00FC3CEB" w:rsidRPr="000F73E9" w:rsidTr="001C51AC">
        <w:trPr>
          <w:trHeight w:val="278"/>
          <w:tblHeader/>
          <w:jc w:val="center"/>
        </w:trPr>
        <w:tc>
          <w:tcPr>
            <w:tcW w:w="16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學習內容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0F73E9" w:rsidRDefault="00F82967">
            <w:pPr>
              <w:jc w:val="center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0F73E9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0E325F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325F" w:rsidRPr="000F73E9" w:rsidRDefault="000E325F" w:rsidP="000E32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E325F" w:rsidRPr="000F73E9" w:rsidRDefault="000E325F" w:rsidP="000E325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325F" w:rsidRPr="000F73E9" w:rsidRDefault="000E325F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0E325F" w:rsidRPr="000F73E9" w:rsidRDefault="000E325F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0E325F" w:rsidRPr="000F73E9" w:rsidRDefault="00235E9B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325F" w:rsidRPr="000F73E9" w:rsidRDefault="000E325F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表1-Ⅳ-1 能運用特定元素、形式、技巧與肢體語彙表現想法，發展多元能力，並在劇場中呈現。</w:t>
            </w:r>
          </w:p>
          <w:p w:rsidR="000E325F" w:rsidRPr="000F73E9" w:rsidRDefault="000E325F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0E325F" w:rsidRPr="000F73E9" w:rsidRDefault="000E325F" w:rsidP="000E325F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0E325F" w:rsidRPr="000F73E9" w:rsidRDefault="000E325F" w:rsidP="000E32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A444F" w:rsidRPr="000F73E9" w:rsidRDefault="000E325F" w:rsidP="002A44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輕靈優雅的迴旋</w:t>
            </w:r>
          </w:p>
          <w:p w:rsidR="002A444F" w:rsidRPr="000F73E9" w:rsidRDefault="000E325F" w:rsidP="00F44783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透過圖片或影片欣賞，認識芭蕾動作中</w:t>
            </w:r>
            <w:r w:rsidR="002A444F" w:rsidRPr="000F73E9">
              <w:rPr>
                <w:rFonts w:ascii="標楷體" w:eastAsia="標楷體" w:hAnsi="標楷體" w:hint="eastAsia"/>
                <w:sz w:val="20"/>
                <w:szCs w:val="20"/>
              </w:rPr>
              <w:t>「開、繃、直、立、輕、</w:t>
            </w:r>
            <w:proofErr w:type="gramStart"/>
            <w:r w:rsidR="002A444F" w:rsidRPr="000F73E9">
              <w:rPr>
                <w:rFonts w:ascii="標楷體" w:eastAsia="標楷體" w:hAnsi="標楷體" w:hint="eastAsia"/>
                <w:sz w:val="20"/>
                <w:szCs w:val="20"/>
              </w:rPr>
              <w:t>準</w:t>
            </w:r>
            <w:proofErr w:type="gramEnd"/>
            <w:r w:rsidR="002A444F" w:rsidRPr="000F73E9">
              <w:rPr>
                <w:rFonts w:ascii="標楷體" w:eastAsia="標楷體" w:hAnsi="標楷體" w:hint="eastAsia"/>
                <w:sz w:val="20"/>
                <w:szCs w:val="20"/>
              </w:rPr>
              <w:t>、穩、美」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的特徵。</w:t>
            </w:r>
          </w:p>
          <w:p w:rsidR="002A444F" w:rsidRPr="000F73E9" w:rsidRDefault="000E325F" w:rsidP="00F44783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了解如何欣賞芭蕾舞蹈。</w:t>
            </w:r>
          </w:p>
          <w:p w:rsidR="002A444F" w:rsidRPr="000F73E9" w:rsidRDefault="002A444F" w:rsidP="00F44783">
            <w:pPr>
              <w:pStyle w:val="Web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練習芭蕾手位動作和腳位動作。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325F" w:rsidRPr="000F73E9" w:rsidRDefault="000E325F" w:rsidP="000E325F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0E325F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325F" w:rsidRPr="000F73E9" w:rsidRDefault="000E325F" w:rsidP="000E32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0E325F" w:rsidRPr="000F73E9" w:rsidRDefault="000E325F" w:rsidP="000E32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285296" w:rsidRPr="000F73E9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0E325F" w:rsidRPr="000F73E9" w:rsidRDefault="000E325F" w:rsidP="000E325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2106" w:rsidRPr="000F73E9" w:rsidRDefault="00072106" w:rsidP="0007210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【性別平等教育】</w:t>
            </w:r>
          </w:p>
          <w:p w:rsidR="00072106" w:rsidRPr="000F73E9" w:rsidRDefault="00072106" w:rsidP="00072106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性J3 檢視家庭、學校、職場中基於性別刻板印象產生的偏見與歧視。</w:t>
            </w:r>
          </w:p>
          <w:p w:rsidR="000543D8" w:rsidRPr="000F73E9" w:rsidRDefault="000543D8" w:rsidP="0007210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color w:val="auto"/>
              </w:rPr>
              <w:t>國際教育議題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0543D8" w:rsidRPr="000F73E9" w:rsidRDefault="000543D8" w:rsidP="00072106">
            <w:pPr>
              <w:snapToGrid w:val="0"/>
              <w:ind w:firstLine="0"/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國J4 尊重與欣賞世界不同文化的價值。</w:t>
            </w:r>
          </w:p>
          <w:p w:rsidR="000E325F" w:rsidRPr="000F73E9" w:rsidRDefault="000E325F" w:rsidP="0056609C">
            <w:pPr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325F" w:rsidRPr="000F73E9" w:rsidRDefault="000E325F" w:rsidP="000E325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6609C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09C" w:rsidRPr="000F73E9" w:rsidRDefault="0056609C" w:rsidP="0056609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235E9B" w:rsidRPr="000F73E9" w:rsidRDefault="00235E9B" w:rsidP="00235E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表P-Ⅳ-4 表演藝術活動與展演、表演藝</w:t>
            </w:r>
            <w:r w:rsidRPr="000F73E9">
              <w:rPr>
                <w:rFonts w:ascii="標楷體" w:eastAsia="標楷體" w:hAnsi="標楷體" w:cs="新細明體"/>
                <w:color w:val="auto"/>
              </w:rPr>
              <w:lastRenderedPageBreak/>
              <w:t>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輕靈優雅的迴旋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介紹芭蕾起源、重要發展時期及代表作品。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認識芭蕾每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時期的服裝、舞鞋與動作或芭蕾舞劇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故事間的關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聯。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學習芭蕾舞劇中啞劇的動作。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生活</w:t>
            </w:r>
            <w:r w:rsidR="00235E9B" w:rsidRPr="000F73E9">
              <w:rPr>
                <w:rFonts w:ascii="標楷體" w:eastAsia="標楷體" w:hAnsi="標楷體" w:hint="eastAsia"/>
                <w:sz w:val="20"/>
                <w:szCs w:val="20"/>
              </w:rPr>
              <w:t>中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找芭蕾。請學生思考生活中有哪些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芭蕾元素被使用於現代。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56609C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2.表現評量</w:t>
            </w:r>
          </w:p>
          <w:p w:rsidR="0056609C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3.討論評量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【性別平等教育】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 w:cs="新細明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性J3 檢視家庭、學校、職場中基於性別刻板印象產生的偏見與歧視。</w:t>
            </w:r>
          </w:p>
          <w:p w:rsidR="000543D8" w:rsidRPr="000F73E9" w:rsidRDefault="000543D8" w:rsidP="000543D8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color w:val="auto"/>
              </w:rPr>
              <w:t>生涯規劃教育</w:t>
            </w:r>
            <w:r w:rsidRPr="000F73E9">
              <w:rPr>
                <w:rFonts w:ascii="標楷體" w:eastAsia="標楷體" w:hAnsi="標楷體" w:cs="新細明體"/>
                <w:color w:val="auto"/>
              </w:rPr>
              <w:t>】</w:t>
            </w:r>
          </w:p>
          <w:p w:rsidR="000543D8" w:rsidRPr="000F73E9" w:rsidRDefault="000543D8" w:rsidP="0056609C">
            <w:pPr>
              <w:snapToGrid w:val="0"/>
              <w:ind w:firstLine="0"/>
              <w:jc w:val="left"/>
              <w:rPr>
                <w:rFonts w:ascii="標楷體" w:eastAsia="標楷體" w:hAnsi="標楷體" w:hint="eastAsia"/>
                <w:color w:val="auto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color w:val="auto"/>
              </w:rPr>
              <w:t>涯</w:t>
            </w:r>
            <w:proofErr w:type="gramEnd"/>
            <w:r w:rsidRPr="000F73E9">
              <w:rPr>
                <w:rFonts w:ascii="標楷體" w:eastAsia="標楷體" w:hAnsi="標楷體" w:hint="eastAsia"/>
                <w:color w:val="auto"/>
              </w:rPr>
              <w:t>J5 探索性別與生涯規劃的關係。</w:t>
            </w:r>
          </w:p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09C" w:rsidRDefault="0056609C" w:rsidP="0056609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lastRenderedPageBreak/>
              <w:t>9/6~7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</w:rPr>
              <w:t>年級複習考</w:t>
            </w:r>
          </w:p>
          <w:p w:rsidR="000F73E9" w:rsidRPr="000F73E9" w:rsidRDefault="000F73E9" w:rsidP="0056609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周進行線上教學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演練</w:t>
            </w:r>
          </w:p>
        </w:tc>
      </w:tr>
      <w:tr w:rsidR="000F73E9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09C" w:rsidRPr="000F73E9" w:rsidRDefault="0056609C" w:rsidP="0056609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235E9B" w:rsidRPr="000F73E9" w:rsidRDefault="00235E9B" w:rsidP="00235E9B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表1-Ⅳ-1 能運用特定元素、形式、技巧與肢體語彙表現想法，發展多元能力，並在劇場中呈現。</w:t>
            </w:r>
          </w:p>
          <w:p w:rsidR="0056609C" w:rsidRPr="000F73E9" w:rsidRDefault="0056609C" w:rsidP="0056609C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napToGrid w:val="0"/>
                <w:sz w:val="20"/>
                <w:szCs w:val="20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輕靈優雅的迴旋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練習芭蕾基本動作。</w:t>
            </w:r>
          </w:p>
          <w:p w:rsidR="0056609C" w:rsidRPr="000F73E9" w:rsidRDefault="0056609C" w:rsidP="00F44783">
            <w:pPr>
              <w:pStyle w:val="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複習芭蕾手位動作和腳位動作。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866466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56609C" w:rsidRPr="000F73E9" w:rsidRDefault="00866466" w:rsidP="0086646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285296" w:rsidRPr="000F73E9">
              <w:rPr>
                <w:rFonts w:ascii="標楷體" w:eastAsia="標楷體" w:hAnsi="標楷體" w:hint="eastAsia"/>
                <w:sz w:val="20"/>
                <w:szCs w:val="20"/>
              </w:rPr>
              <w:t>表現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285296" w:rsidRPr="000F73E9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56609C" w:rsidRPr="000F73E9" w:rsidRDefault="0056609C" w:rsidP="0056609C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609C" w:rsidRPr="000F73E9" w:rsidRDefault="0056609C" w:rsidP="00235E9B">
            <w:pPr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09C" w:rsidRPr="000F73E9" w:rsidRDefault="0056609C" w:rsidP="0056609C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表1-Ⅳ-1 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 w:hint="eastAsia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輕靈優雅的迴旋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複習芭蕾基本動作。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觀賞天鵝湖芭蕾舞劇中四隻小天鵝並學習代表動作。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1.表現評量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2.態度評量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表1-Ⅳ-1 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 w:hint="eastAsia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輕靈優雅的迴旋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複習芭蕾基本動作和四隻小天鵝主要動作。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欣賞不同版本的四隻小天鵝。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在教師引導下進行舞蹈小品的排練。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2.表現評量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3.態度評量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表E-Ⅳ-2 肢體動作與語彙、角色建立與表演、各類型文本分析與創作。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表P-Ⅳ-4 表演藝術活動與展演、表演藝</w:t>
            </w:r>
            <w:r w:rsidRPr="000F73E9">
              <w:rPr>
                <w:rFonts w:ascii="標楷體" w:eastAsia="標楷體" w:hAnsi="標楷體" w:cs="新細明體"/>
                <w:color w:val="auto"/>
              </w:rPr>
              <w:lastRenderedPageBreak/>
              <w:t>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輕靈優雅的迴旋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複習四隻小天鵝的舞蹈小品。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分組呈現。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地板教室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鈴鼓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475EF1">
            <w:pPr>
              <w:ind w:firstLine="0"/>
              <w:rPr>
                <w:rFonts w:ascii="標楷體" w:eastAsia="標楷體" w:hAnsi="標楷體" w:hint="eastAsia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表A-Ⅳ-3 表演形式分析、文本分析。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表3-Ⅳ-2 能運用多元創作探討公共議題，展現人文關懷與獨立思考能力。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napToGrid w:val="0"/>
                <w:sz w:val="20"/>
                <w:szCs w:val="20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暖身活動：與學生討論什麼是廣告?用什麼媒體、付費、廣告主、廣告對象?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練習創意思考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 xml:space="preserve">說明廣告製作流程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1表現評量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【閱讀素養教育】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閱J2 發展跨文本的比對、分析、深究的能力，以判讀文本知識的正確性。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多J4:了解不同群體間如何看待彼此的文化。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10/12~13段考</w:t>
            </w: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表A-Ⅳ-3 表演形式分析、文本分析。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廣告創意思考的方法與練習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(1)教師可先播放幾則知名的廣告，請學生發表或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討論各則廣告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是強調或從哪一個面向去宣傳商品？(2)教師可從學生的回饋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中，說明即使是同一件商品，皆可以利用不同創意思考方法，去找到商品的賣點。(3)教師解說文中五個創意思考的方法：單一目標、擴大商品思考的範圍、尋找不同觀點、從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時程去切入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、運用感官擴散思考。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1表現評量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發表評量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【閱讀素養教育】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表3-Ⅳ-3 能結合科技媒體傳達訊息，展現多元表演形式的作品。</w:t>
            </w:r>
          </w:p>
          <w:p w:rsidR="00285296" w:rsidRPr="000F73E9" w:rsidRDefault="00285296" w:rsidP="00285296">
            <w:pPr>
              <w:snapToGrid w:val="0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透過認識電影，了解鏡頭前的表演動。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0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介紹鏡頭和鏡頭的選擇。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3.態度評量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【生命教育】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生J7 面對並超越人生的各種挫折與苦難，探討促進全人健康與幸福的方法。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0F73E9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</w:t>
            </w:r>
            <w:proofErr w:type="gramStart"/>
            <w:r w:rsidRPr="001C107C">
              <w:rPr>
                <w:rFonts w:ascii="標楷體" w:eastAsia="標楷體" w:hAnsi="標楷體" w:cs="標楷體" w:hint="eastAsia"/>
                <w:color w:val="auto"/>
              </w:rPr>
              <w:t>周進行線上教學</w:t>
            </w:r>
            <w:proofErr w:type="gramEnd"/>
            <w:r w:rsidRPr="001C107C">
              <w:rPr>
                <w:rFonts w:ascii="標楷體" w:eastAsia="標楷體" w:hAnsi="標楷體" w:cs="標楷體" w:hint="eastAsia"/>
                <w:color w:val="auto"/>
              </w:rPr>
              <w:t>演練</w:t>
            </w: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表E-Ⅳ-1 聲音、身體、情感、時間、空間、勁力、即興、動作等戲劇或舞蹈元素。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表A-Ⅳ-2 在地及各族群、東西方、傳統與當代表演藝術之類型、代表作品與人物。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表2-Ⅳ-2 能體認各種表演藝術發展脈絡、文化內涵及代表人物。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表3-Ⅳ-3 能結合科技媒體傳達訊息，展現多元表演形式的作品。</w:t>
            </w:r>
          </w:p>
          <w:p w:rsidR="00285296" w:rsidRPr="000F73E9" w:rsidRDefault="00285296" w:rsidP="00285296">
            <w:pPr>
              <w:snapToGrid w:val="0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1.九宮格練習，練習構圖的基本準則。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2.練習拍攝。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.以創意廣告新點子為練習，分組討論作品。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欣賞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3.態度評量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表A-Ⅳ-3 表演形式分析、文本分析。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表3-Ⅳ-2 能運用多元創作探討公共議</w:t>
            </w: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lastRenderedPageBreak/>
              <w:t>題，展現人文關懷與獨立思考能力。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進行廣告拍攝作業。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進行剪接工作，並為影片加上標語，也能依需要加上字幕或片尾工作人員表。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廣告影片加上適當配樂。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1.教師評量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表E-Ⅳ-3 戲劇、舞蹈與其他藝術元素的結合演出。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表A-Ⅳ-3 表演形式分析、文本分析。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表P-Ⅳ-3 影片製作、媒體應用、電腦與行動裝置相關應用程式。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z w:val="20"/>
                <w:szCs w:val="20"/>
              </w:rPr>
              <w:t>表P-Ⅳ-4 表演藝術活動與展演、表演藝術相關工作的特性與種類。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表1-Ⅳ-2 能理解表演的形式、文本與表現技巧並創作發表。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表1-Ⅳ-3 能連結其他藝術並創作。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表2-Ⅳ-1 能覺察並感受創作與美感經驗的關聯。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表2-Ⅳ-3 能運用適當的語彙，明確表達、解析及評價自己與他人的作品。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color w:val="auto"/>
              </w:rPr>
            </w:pPr>
            <w:r w:rsidRPr="000F73E9">
              <w:rPr>
                <w:rFonts w:ascii="標楷體" w:eastAsia="標楷體" w:hAnsi="標楷體" w:cs="新細明體"/>
                <w:snapToGrid w:val="0"/>
                <w:color w:val="auto"/>
              </w:rPr>
              <w:t>表3-Ⅳ-2 能運用多元創作探討公共議題，展現人文關懷與獨立思考能力。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/>
                <w:snapToGrid w:val="0"/>
                <w:sz w:val="20"/>
                <w:szCs w:val="20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創意廣告新點子V</w:t>
            </w:r>
            <w:r w:rsidRPr="000F73E9">
              <w:rPr>
                <w:rFonts w:ascii="標楷體" w:eastAsia="標楷體" w:hAnsi="標楷體"/>
                <w:b/>
                <w:sz w:val="20"/>
                <w:szCs w:val="20"/>
              </w:rPr>
              <w:t>S</w:t>
            </w:r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影像動起來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進行廣告拍攝作業。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進行剪接工作，並為影片加上標語，也能依需要加上字幕或片尾工作人員表。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廣告影片加上適當配樂。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285296" w:rsidRPr="000F73E9" w:rsidRDefault="00285296" w:rsidP="00285296">
            <w:pPr>
              <w:pStyle w:val="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作品呈現與分享。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電腦單槍設備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【閱讀素養教育】</w:t>
            </w:r>
          </w:p>
          <w:p w:rsidR="00285296" w:rsidRPr="000F73E9" w:rsidRDefault="00285296" w:rsidP="0028529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cs="新細明體"/>
                <w:color w:val="auto"/>
              </w:rPr>
              <w:t>閱J2 發展跨文本的比對、分析、深究的能力，以判讀文本知識的正確性。</w:t>
            </w:r>
          </w:p>
          <w:p w:rsidR="00285296" w:rsidRPr="000F73E9" w:rsidRDefault="00285296" w:rsidP="00285296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504AB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聲音、身體、情感、時間、空間、勁力、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即興、動作等戲劇或舞蹈元素。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表E-Ⅳ-2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肢體動作與語彙、角色建立與表演、各類型文本分析與創作。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戲劇、舞蹈與其他藝術元素的結合演出。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表A-Ⅳ-3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表演形式分析、文本分析。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表P-Ⅳ-1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表演團隊組織與架構、劇場基礎設計和製作。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表1-Ⅳ-1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能運用特定元素、形式、技巧與肢體語彙表現想法，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發展多元能力，並在劇場中呈現。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表1-Ⅳ-2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能理解表演的形式、文本與表現技巧並創作發表。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表1-Ⅳ-3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能連結其他藝術並創作。</w:t>
            </w:r>
          </w:p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lastRenderedPageBreak/>
              <w:t>校本課程</w:t>
            </w:r>
          </w:p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b/>
                <w:bCs/>
                <w:color w:val="auto"/>
              </w:rPr>
              <w:t>英文歌曲比賽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lastRenderedPageBreak/>
              <w:t>1</w:t>
            </w:r>
            <w:r w:rsidRPr="000F73E9">
              <w:rPr>
                <w:rFonts w:ascii="標楷體" w:eastAsia="標楷體" w:hAnsi="標楷體" w:hint="eastAsia"/>
                <w:color w:val="auto"/>
              </w:rPr>
              <w:t>配合英文及音樂課，由學生挑選競賽歌曲討論動作或畫面。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t>2</w:t>
            </w:r>
            <w:r w:rsidRPr="000F73E9">
              <w:rPr>
                <w:rFonts w:ascii="標楷體" w:eastAsia="標楷體" w:hAnsi="標楷體" w:hint="eastAsia"/>
                <w:color w:val="auto"/>
              </w:rPr>
              <w:t>分組練習。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圖像與影像資源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電腦投影設備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1教</w:t>
            </w:r>
            <w:r w:rsidR="008D2297" w:rsidRPr="000F73E9">
              <w:rPr>
                <w:rFonts w:ascii="標楷體" w:eastAsia="標楷體" w:hAnsi="標楷體" w:cs="標楷體" w:hint="eastAsia"/>
                <w:color w:val="auto"/>
              </w:rPr>
              <w:t>師</w:t>
            </w:r>
            <w:r w:rsidRPr="000F73E9">
              <w:rPr>
                <w:rFonts w:ascii="標楷體" w:eastAsia="標楷體" w:hAnsi="標楷體" w:cs="標楷體" w:hint="eastAsia"/>
                <w:color w:val="auto"/>
              </w:rPr>
              <w:t>評量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2表現評量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【品德教育】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品J1 溝通合作與和諧人際關係。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lastRenderedPageBreak/>
              <w:t>品J8 理性溝通與問題解決。</w:t>
            </w:r>
          </w:p>
          <w:p w:rsidR="00285296" w:rsidRPr="000F73E9" w:rsidRDefault="00285296" w:rsidP="00475EF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 w:hint="eastAsia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品EJU4 自律負責。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【生涯規劃教育】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0F73E9">
              <w:rPr>
                <w:rFonts w:ascii="標楷體" w:eastAsia="標楷體" w:hAnsi="標楷體" w:cs="DFKaiShu-SB-Estd-BF"/>
                <w:color w:val="auto"/>
              </w:rPr>
              <w:t>涯</w:t>
            </w:r>
            <w:proofErr w:type="gramEnd"/>
            <w:r w:rsidRPr="000F73E9">
              <w:rPr>
                <w:rFonts w:ascii="標楷體" w:eastAsia="標楷體" w:hAnsi="標楷體" w:cs="DFKaiShu-SB-Estd-BF"/>
                <w:color w:val="auto"/>
              </w:rPr>
              <w:t>J3 覺察自己的能力與興趣。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 w:hint="eastAsia"/>
                <w:color w:val="auto"/>
              </w:rPr>
              <w:t>【閱讀素養】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閱J1發展多元文本的閱讀策略。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閱J10主動尋求多元的詮釋，並試著表達自己的想法。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504AB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表E-Ⅳ-2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肢體動作與語彙、角色建立與表演、各類型文本分析與創作。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戲劇、舞蹈與其他藝術元素的結合演出。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表A-Ⅳ-3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表演形式分析、文本分析。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表P-Ⅳ-1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表演團隊組織與架構、劇場基礎設計和製作。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表1-Ⅳ-1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表1-Ⅳ-2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能理解表演的形式、文本與表現技巧並創作發表。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表1-Ⅳ-3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能連結其他藝術並創作。</w:t>
            </w:r>
          </w:p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lastRenderedPageBreak/>
              <w:t>校本課程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b/>
                <w:bCs/>
                <w:color w:val="auto"/>
              </w:rPr>
              <w:t>英文歌曲比賽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1.製作道具及設計演唱時的肢體動作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2.分組練習及驗收。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圖像與影像資源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電腦投影設備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4666" w:rsidRPr="000F73E9" w:rsidRDefault="00504666" w:rsidP="0050466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1教</w:t>
            </w:r>
            <w:r w:rsidR="008D2297" w:rsidRPr="000F73E9">
              <w:rPr>
                <w:rFonts w:ascii="標楷體" w:eastAsia="標楷體" w:hAnsi="標楷體" w:cs="標楷體" w:hint="eastAsia"/>
                <w:color w:val="auto"/>
              </w:rPr>
              <w:t>師</w:t>
            </w:r>
            <w:r w:rsidRPr="000F73E9">
              <w:rPr>
                <w:rFonts w:ascii="標楷體" w:eastAsia="標楷體" w:hAnsi="標楷體" w:cs="標楷體" w:hint="eastAsia"/>
                <w:color w:val="auto"/>
              </w:rPr>
              <w:t>評量</w:t>
            </w:r>
          </w:p>
          <w:p w:rsidR="00285296" w:rsidRPr="000F73E9" w:rsidRDefault="00504666" w:rsidP="0050466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2表現評量</w:t>
            </w:r>
          </w:p>
          <w:p w:rsidR="00504666" w:rsidRPr="000F73E9" w:rsidRDefault="00504666" w:rsidP="00504666">
            <w:pPr>
              <w:ind w:left="92" w:hanging="7"/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3態度評量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【品德教育】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品J1 溝通合作與和諧人際關係。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品J8 理性溝通與問題解決。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品EJU4 自律負責。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【生涯規劃教育】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0F73E9">
              <w:rPr>
                <w:rFonts w:ascii="標楷體" w:eastAsia="標楷體" w:hAnsi="標楷體" w:cs="DFKaiShu-SB-Estd-BF"/>
                <w:color w:val="auto"/>
              </w:rPr>
              <w:lastRenderedPageBreak/>
              <w:t>涯</w:t>
            </w:r>
            <w:proofErr w:type="gramEnd"/>
            <w:r w:rsidRPr="000F73E9">
              <w:rPr>
                <w:rFonts w:ascii="標楷體" w:eastAsia="標楷體" w:hAnsi="標楷體" w:cs="DFKaiShu-SB-Estd-BF"/>
                <w:color w:val="auto"/>
              </w:rPr>
              <w:t>J3 覺察自己的能力與興趣。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 w:hint="eastAsia"/>
                <w:color w:val="auto"/>
              </w:rPr>
              <w:t>【閱讀素養】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閱J1發展多元文本的閱讀策略。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閱J10主動尋求多元的詮釋，並試著表達自己的想法。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lastRenderedPageBreak/>
              <w:t>11/29~30段考</w:t>
            </w:r>
          </w:p>
        </w:tc>
      </w:tr>
      <w:tr w:rsidR="00285296" w:rsidRPr="000F73E9" w:rsidTr="00504AB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表E-Ⅳ-2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肢體動作與語彙、角色建立與表演、各類型文本分析與創作。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戲劇、舞蹈與其他藝術元素的結合演出。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表A-Ⅳ-3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表演形式分析、文本分析。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表P-Ⅳ-1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表演團隊組織與架構、劇場基礎設計和製作。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表1-Ⅳ-1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表1-Ⅳ-2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能理解表演的形式、文本與表現技巧並創作發表。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表1-Ⅳ-3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能連結其他藝術並創作。</w:t>
            </w:r>
          </w:p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校本課程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b/>
                <w:bCs/>
                <w:color w:val="auto"/>
              </w:rPr>
              <w:t>英文歌曲比賽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1. 練習及驗收。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圖像與影像資源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電腦投影設備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50466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1表現評量</w:t>
            </w:r>
          </w:p>
          <w:p w:rsidR="00504666" w:rsidRPr="000F73E9" w:rsidRDefault="0050466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2</w:t>
            </w:r>
            <w:r w:rsidR="00CE6479" w:rsidRPr="000F73E9">
              <w:rPr>
                <w:rFonts w:ascii="標楷體" w:eastAsia="標楷體" w:hAnsi="標楷體" w:cs="標楷體" w:hint="eastAsia"/>
                <w:color w:val="auto"/>
              </w:rPr>
              <w:t>態度評量</w:t>
            </w:r>
          </w:p>
          <w:p w:rsidR="00CE6479" w:rsidRPr="000F73E9" w:rsidRDefault="00CE6479" w:rsidP="00285296">
            <w:pPr>
              <w:ind w:left="92" w:hanging="7"/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3欣賞評量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【品德教育】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品J1 溝通合作與和諧人際關係。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品J8 理性溝通與問題解決。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品EJU4 自律負責。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【生涯規劃教育】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0F73E9">
              <w:rPr>
                <w:rFonts w:ascii="標楷體" w:eastAsia="標楷體" w:hAnsi="標楷體" w:cs="DFKaiShu-SB-Estd-BF"/>
                <w:color w:val="auto"/>
              </w:rPr>
              <w:t>涯</w:t>
            </w:r>
            <w:proofErr w:type="gramEnd"/>
            <w:r w:rsidRPr="000F73E9">
              <w:rPr>
                <w:rFonts w:ascii="標楷體" w:eastAsia="標楷體" w:hAnsi="標楷體" w:cs="DFKaiShu-SB-Estd-BF"/>
                <w:color w:val="auto"/>
              </w:rPr>
              <w:t>J3 覺察自己的能力與興趣。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 w:hint="eastAsia"/>
                <w:color w:val="auto"/>
              </w:rPr>
              <w:t>【閱讀素養】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閱J1發展多元文本的閱讀策略。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閱J10主動尋求多元的詮釋，並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試著表達自己的想法。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285296" w:rsidRPr="000F73E9" w:rsidTr="00504AB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732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聲音、身體、情感、時間、空間、勁力、即興、動作等戲劇或舞蹈元素。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表E-Ⅳ-2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肢體動作與語彙、角色建立與表演、各類型文本分析與創作。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戲劇、舞蹈與其他藝術元素的結合演出。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表A-Ⅳ-3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表演形式分析、文本分析。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表P-Ⅳ-1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表演團隊組織與架構、劇場基礎設計和製作。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表1-Ⅳ-1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能運用特定元素、形式、技巧與肢體語彙表現想法，發展多元能力，並在劇場中呈現。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表1-Ⅳ-2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能理解表演的形式、文本與表現技巧並創作發表。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表1-Ⅳ-3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能連結其他藝術並創作。</w:t>
            </w:r>
          </w:p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校本課程</w:t>
            </w:r>
          </w:p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b/>
                <w:bCs/>
                <w:color w:val="auto"/>
              </w:rPr>
              <w:t>英文歌曲比賽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t>1.</w:t>
            </w:r>
            <w:r w:rsidRPr="000F73E9">
              <w:rPr>
                <w:rFonts w:ascii="標楷體" w:eastAsia="標楷體" w:hAnsi="標楷體" w:hint="eastAsia"/>
                <w:color w:val="auto"/>
              </w:rPr>
              <w:t>錄影及檢討。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圖像與影像資源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電腦投影設備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E6479" w:rsidRPr="000F73E9" w:rsidRDefault="00CE6479" w:rsidP="00CE647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</w:t>
            </w:r>
            <w:r w:rsidRPr="000F73E9">
              <w:rPr>
                <w:rFonts w:ascii="標楷體" w:eastAsia="標楷體" w:hAnsi="標楷體" w:cs="標楷體" w:hint="eastAsia"/>
                <w:color w:val="auto"/>
              </w:rPr>
              <w:t>實作</w:t>
            </w:r>
            <w:r w:rsidRPr="000F73E9">
              <w:rPr>
                <w:rFonts w:ascii="標楷體" w:eastAsia="標楷體" w:hAnsi="標楷體" w:cs="標楷體" w:hint="eastAsia"/>
                <w:color w:val="auto"/>
              </w:rPr>
              <w:t>評量</w:t>
            </w:r>
          </w:p>
          <w:p w:rsidR="00285296" w:rsidRPr="000F73E9" w:rsidRDefault="00CE6479" w:rsidP="00CE647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2欣賞評量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【品德教育】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品J1 溝通合作與和諧人際關係。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品J8 理性溝通與問題解決。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品EJU4 自律負責。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【生涯規劃教育】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0F73E9">
              <w:rPr>
                <w:rFonts w:ascii="標楷體" w:eastAsia="標楷體" w:hAnsi="標楷體" w:cs="DFKaiShu-SB-Estd-BF"/>
                <w:color w:val="auto"/>
              </w:rPr>
              <w:t>涯</w:t>
            </w:r>
            <w:proofErr w:type="gramEnd"/>
            <w:r w:rsidRPr="000F73E9">
              <w:rPr>
                <w:rFonts w:ascii="標楷體" w:eastAsia="標楷體" w:hAnsi="標楷體" w:cs="DFKaiShu-SB-Estd-BF"/>
                <w:color w:val="auto"/>
              </w:rPr>
              <w:t>J3 覺察自己的能力與興趣。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 w:hint="eastAsia"/>
                <w:color w:val="auto"/>
              </w:rPr>
              <w:t>【閱讀素養】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閱J1發展多元文本的閱讀策略。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閱J10主動尋求多元的詮釋，並試著表達自己的想法。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0F73E9" w:rsidRPr="000F73E9" w:rsidTr="00504AB4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聲音、身體、情感、時間、空間、勁力、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即興、動作等戲劇或舞蹈元素。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表E-Ⅳ-2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肢體動作與語彙、角色建立與表演、各類型文本分析與創作。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表E-Ⅳ-3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戲劇、舞蹈與其他藝術元素的結合演出。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表A-Ⅳ-3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表演形式分析、文本分析。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表P-Ⅳ-1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>表演團隊組織與架構、劇場基礎設計和製作。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表1-Ⅳ-1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能運用特定元素、形式、技巧與肢體語彙表現想法，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lastRenderedPageBreak/>
              <w:t>發展多元能力，並在劇場中呈現。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表1-Ⅳ-2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能理解表演的形式、文本與表現技巧並創作發表。</w:t>
            </w:r>
          </w:p>
          <w:p w:rsidR="00285296" w:rsidRPr="000F73E9" w:rsidRDefault="00285296" w:rsidP="00285296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表1-Ⅳ-3</w:t>
            </w:r>
            <w:r w:rsidRPr="000F73E9">
              <w:rPr>
                <w:rFonts w:eastAsia="標楷體" w:hint="eastAsia"/>
                <w:color w:val="auto"/>
                <w:sz w:val="20"/>
                <w:szCs w:val="20"/>
              </w:rPr>
              <w:t xml:space="preserve"> </w:t>
            </w:r>
            <w:r w:rsidRPr="000F73E9">
              <w:rPr>
                <w:rFonts w:eastAsia="標楷體"/>
                <w:color w:val="auto"/>
                <w:sz w:val="20"/>
                <w:szCs w:val="20"/>
              </w:rPr>
              <w:t>能連結其他藝術並創作。</w:t>
            </w:r>
          </w:p>
          <w:p w:rsidR="00285296" w:rsidRPr="000F73E9" w:rsidRDefault="00285296" w:rsidP="0028529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rPr>
                <w:rFonts w:ascii="標楷體" w:eastAsia="標楷體" w:hAnsi="標楷體" w:cs="標楷體"/>
                <w:color w:val="auto"/>
              </w:rPr>
            </w:pPr>
          </w:p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spacing w:line="32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lastRenderedPageBreak/>
              <w:t>校本課程</w:t>
            </w:r>
          </w:p>
          <w:p w:rsidR="00285296" w:rsidRPr="000F73E9" w:rsidRDefault="00285296" w:rsidP="00285296">
            <w:pPr>
              <w:spacing w:line="30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【</w:t>
            </w:r>
            <w:r w:rsidRPr="000F73E9">
              <w:rPr>
                <w:rFonts w:ascii="標楷體" w:eastAsia="標楷體" w:hAnsi="標楷體" w:hint="eastAsia"/>
                <w:b/>
                <w:bCs/>
                <w:color w:val="auto"/>
              </w:rPr>
              <w:t>英文歌曲比賽</w:t>
            </w:r>
            <w:r w:rsidRPr="000F73E9">
              <w:rPr>
                <w:rFonts w:ascii="標楷體" w:eastAsia="標楷體" w:hAnsi="標楷體" w:hint="eastAsia"/>
                <w:color w:val="auto"/>
              </w:rPr>
              <w:t>】</w:t>
            </w:r>
          </w:p>
          <w:p w:rsidR="00285296" w:rsidRPr="000F73E9" w:rsidRDefault="00285296" w:rsidP="00285296">
            <w:pPr>
              <w:spacing w:line="300" w:lineRule="exact"/>
              <w:rPr>
                <w:rFonts w:ascii="標楷體" w:eastAsia="標楷體" w:hAnsi="標楷體"/>
                <w:b/>
                <w:color w:val="auto"/>
              </w:rPr>
            </w:pPr>
            <w:r w:rsidRPr="000F73E9">
              <w:rPr>
                <w:rFonts w:ascii="標楷體" w:eastAsia="標楷體" w:hAnsi="標楷體" w:hint="eastAsia"/>
                <w:b/>
                <w:color w:val="auto"/>
              </w:rPr>
              <w:t>(八年級英語歌曲比賽)</w:t>
            </w:r>
          </w:p>
          <w:p w:rsidR="00285296" w:rsidRPr="000F73E9" w:rsidRDefault="00285296" w:rsidP="00285296">
            <w:pPr>
              <w:spacing w:line="300" w:lineRule="exact"/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lastRenderedPageBreak/>
              <w:t>1.</w:t>
            </w:r>
            <w:r w:rsidRPr="000F73E9">
              <w:rPr>
                <w:rFonts w:ascii="標楷體" w:eastAsia="標楷體" w:hAnsi="標楷體" w:hint="eastAsia"/>
                <w:color w:val="auto"/>
              </w:rPr>
              <w:t>成果發表</w:t>
            </w:r>
            <w:r w:rsidRPr="000F73E9">
              <w:rPr>
                <w:rFonts w:ascii="標楷體" w:eastAsia="標楷體" w:hAnsi="標楷體"/>
                <w:color w:val="auto"/>
              </w:rPr>
              <w:t>(</w:t>
            </w:r>
            <w:r w:rsidRPr="000F73E9">
              <w:rPr>
                <w:rFonts w:ascii="標楷體" w:eastAsia="標楷體" w:hAnsi="標楷體" w:hint="eastAsia"/>
                <w:color w:val="auto"/>
              </w:rPr>
              <w:t>上台比賽</w:t>
            </w:r>
            <w:r w:rsidRPr="000F73E9">
              <w:rPr>
                <w:rFonts w:ascii="標楷體" w:eastAsia="標楷體" w:hAnsi="標楷體"/>
                <w:color w:val="auto"/>
              </w:rPr>
              <w:t>)</w:t>
            </w:r>
          </w:p>
          <w:p w:rsidR="00285296" w:rsidRPr="000F73E9" w:rsidRDefault="00285296" w:rsidP="00285296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t>2.</w:t>
            </w:r>
            <w:r w:rsidRPr="000F73E9">
              <w:rPr>
                <w:rFonts w:ascii="標楷體" w:eastAsia="標楷體" w:hAnsi="標楷體" w:hint="eastAsia"/>
                <w:color w:val="auto"/>
              </w:rPr>
              <w:t>賽後檢討</w:t>
            </w:r>
            <w:r w:rsidRPr="000F73E9">
              <w:rPr>
                <w:rFonts w:ascii="標楷體" w:eastAsia="標楷體" w:hAnsi="標楷體"/>
                <w:color w:val="auto"/>
              </w:rPr>
              <w:t>----</w:t>
            </w:r>
            <w:r w:rsidRPr="000F73E9">
              <w:rPr>
                <w:rFonts w:ascii="標楷體" w:eastAsia="標楷體" w:hAnsi="標楷體" w:hint="eastAsia"/>
                <w:color w:val="auto"/>
              </w:rPr>
              <w:t>欣賞比賽實況</w:t>
            </w:r>
            <w:r w:rsidRPr="000F73E9">
              <w:rPr>
                <w:rFonts w:ascii="標楷體" w:eastAsia="標楷體" w:hAnsi="標楷體"/>
                <w:color w:val="auto"/>
              </w:rPr>
              <w:t xml:space="preserve"> ,</w:t>
            </w:r>
            <w:r w:rsidRPr="000F73E9">
              <w:rPr>
                <w:rFonts w:ascii="標楷體" w:eastAsia="標楷體" w:hAnsi="標楷體" w:hint="eastAsia"/>
                <w:color w:val="auto"/>
              </w:rPr>
              <w:t>發表感言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圖像與影像資源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/>
                <w:color w:val="auto"/>
              </w:rPr>
              <w:t>電腦投影設備</w:t>
            </w:r>
          </w:p>
          <w:p w:rsidR="00285296" w:rsidRPr="000F73E9" w:rsidRDefault="00285296" w:rsidP="0028529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2297" w:rsidRPr="000F73E9" w:rsidRDefault="008D2297" w:rsidP="008D229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1實作評量</w:t>
            </w:r>
          </w:p>
          <w:p w:rsidR="00285296" w:rsidRPr="000F73E9" w:rsidRDefault="008D2297" w:rsidP="008D229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2欣賞評量</w:t>
            </w:r>
          </w:p>
          <w:p w:rsidR="008D2297" w:rsidRPr="000F73E9" w:rsidRDefault="008D2297" w:rsidP="008D2297">
            <w:pPr>
              <w:ind w:left="92" w:hanging="7"/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3發表評量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【品德教育】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lastRenderedPageBreak/>
              <w:t>品J1 溝通合作與和諧人際關係。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品J8 理性溝通與問題解決。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/>
                <w:color w:val="auto"/>
              </w:rPr>
              <w:t>品EJU4 自律負責。</w:t>
            </w:r>
          </w:p>
          <w:p w:rsidR="00285296" w:rsidRPr="000F73E9" w:rsidRDefault="00285296" w:rsidP="0028529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F73E9">
              <w:rPr>
                <w:rFonts w:ascii="標楷體" w:eastAsia="標楷體" w:hAnsi="標楷體" w:cs="DFKaiShu-SB-Estd-BF" w:hint="eastAsia"/>
                <w:color w:val="auto"/>
              </w:rPr>
              <w:t>【閱讀素養】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閱J1發展多元文本的閱讀策略。</w:t>
            </w:r>
          </w:p>
          <w:p w:rsidR="00285296" w:rsidRPr="000F73E9" w:rsidRDefault="00285296" w:rsidP="00285296">
            <w:pPr>
              <w:pStyle w:val="Default"/>
              <w:jc w:val="left"/>
              <w:rPr>
                <w:rFonts w:eastAsia="標楷體" w:hint="eastAsia"/>
                <w:color w:val="auto"/>
                <w:sz w:val="20"/>
                <w:szCs w:val="20"/>
              </w:rPr>
            </w:pPr>
            <w:r w:rsidRPr="000F73E9">
              <w:rPr>
                <w:rFonts w:eastAsia="標楷體"/>
                <w:color w:val="auto"/>
                <w:sz w:val="20"/>
                <w:szCs w:val="20"/>
              </w:rPr>
              <w:t>閱J10主動尋求多元的詮釋，並試著表達自己的想法。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296" w:rsidRPr="000F73E9" w:rsidRDefault="00285296" w:rsidP="0028529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9920C2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20C2" w:rsidRPr="000F73E9" w:rsidRDefault="009920C2" w:rsidP="009920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藝起話</w:t>
            </w:r>
            <w:proofErr w:type="gramEnd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相聲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認識相聲的形式。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介紹相聲中的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說學逗唱並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由教師帶著練習。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活動練習: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咬文嚼字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2.問答評量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</w:rPr>
              <w:t>12/22~23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</w:rPr>
              <w:t>年級複習考</w:t>
            </w:r>
            <w:r w:rsidRPr="000F73E9">
              <w:rPr>
                <w:rFonts w:ascii="標楷體" w:eastAsia="標楷體" w:hAnsi="標楷體" w:cs="標楷體"/>
                <w:color w:val="auto"/>
              </w:rPr>
              <w:br/>
            </w:r>
            <w:r w:rsidRPr="000F73E9">
              <w:rPr>
                <w:rFonts w:ascii="標楷體" w:eastAsia="標楷體" w:hAnsi="標楷體" w:cs="標楷體" w:hint="eastAsia"/>
                <w:color w:val="auto"/>
              </w:rPr>
              <w:t>12/23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</w:rPr>
              <w:t>八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</w:rPr>
              <w:t>年級英文歌唱比賽</w:t>
            </w:r>
          </w:p>
        </w:tc>
      </w:tr>
      <w:tr w:rsidR="009920C2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20C2" w:rsidRPr="000F73E9" w:rsidRDefault="009920C2" w:rsidP="009920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藝起話</w:t>
            </w:r>
            <w:proofErr w:type="gramEnd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相聲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介紹相聲特色: 「三翻四抖」的觀念，讓學生理解相聲是如何引人發笑。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介紹相聲演出中常見的道具及可能使用的時機與功能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解說相聲舞臺形式及走位。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2.態度評量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品J1 溝通合作與和諧人際關係。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0F73E9" w:rsidP="009920C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C107C">
              <w:rPr>
                <w:rFonts w:ascii="標楷體" w:eastAsia="標楷體" w:hAnsi="標楷體" w:cs="標楷體" w:hint="eastAsia"/>
                <w:color w:val="auto"/>
              </w:rPr>
              <w:t>預計本周進行線上教學演練</w:t>
            </w:r>
            <w:bookmarkStart w:id="1" w:name="_GoBack"/>
            <w:bookmarkEnd w:id="1"/>
          </w:p>
        </w:tc>
      </w:tr>
      <w:tr w:rsidR="009920C2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20C2" w:rsidRPr="000F73E9" w:rsidRDefault="009920C2" w:rsidP="009920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藝起話</w:t>
            </w:r>
            <w:proofErr w:type="gramEnd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相聲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透過相聲作品的欣賞了解相聲常見的形式：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(1)舉顛倒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岔說的例子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。(2)舉調侃諷刺的例子。(3)舉誤會曲解的例子。(4)舉同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音異義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的例子。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活動練習:反義詞接龍、生活找相聲、諧音連連看。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影音音響設備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1.參與評量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2.態度評量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3.表現評量</w:t>
            </w:r>
            <w:r w:rsidRPr="000F73E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0543D8" w:rsidRPr="000F73E9" w:rsidRDefault="009920C2" w:rsidP="000543D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  <w:r w:rsidR="000543D8" w:rsidRPr="000F73E9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0543D8" w:rsidRPr="000F73E9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0543D8" w:rsidRPr="000F73E9">
              <w:rPr>
                <w:rFonts w:ascii="標楷體" w:eastAsia="標楷體" w:hAnsi="標楷體" w:hint="eastAsia"/>
                <w:sz w:val="20"/>
                <w:szCs w:val="20"/>
              </w:rPr>
              <w:t>家庭教育議題</w:t>
            </w:r>
            <w:r w:rsidR="000543D8" w:rsidRPr="000F73E9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920C2" w:rsidRPr="000F73E9" w:rsidRDefault="000543D8" w:rsidP="000543D8">
            <w:pPr>
              <w:pStyle w:val="Web"/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0F73E9" w:rsidRPr="000F73E9" w:rsidTr="001C51A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20C2" w:rsidRPr="000F73E9" w:rsidRDefault="009920C2" w:rsidP="009920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表E-Ⅳ-3:戲劇、舞蹈與其他藝術元素的結合演出。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表P-Ⅳ-1:表演團隊組織與架構、劇場基礎設計和製作。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表1-Ⅳ-3:能連結其他藝術並創作。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表3-Ⅳ-1:能運用劇場相關技術，有計畫地排練與展演。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表3-Ⅳ-4:能養成鑑賞表演藝術的習慣，並能適性發展。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藝起話</w:t>
            </w:r>
            <w:proofErr w:type="gramEnd"/>
            <w:r w:rsidRPr="000F73E9">
              <w:rPr>
                <w:rFonts w:ascii="標楷體" w:eastAsia="標楷體" w:hAnsi="標楷體" w:hint="eastAsia"/>
                <w:b/>
                <w:sz w:val="20"/>
                <w:szCs w:val="20"/>
              </w:rPr>
              <w:t>相聲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引導學生學習以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「貫口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」形式完成自我介紹，並找一段有「三翻四抖」形式的笑話。</w:t>
            </w:r>
          </w:p>
          <w:p w:rsidR="009920C2" w:rsidRPr="000F73E9" w:rsidRDefault="009920C2" w:rsidP="009920C2">
            <w:pPr>
              <w:pStyle w:val="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作品呈現。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康軒課本第三</w:t>
            </w: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9920C2" w:rsidRPr="000F73E9" w:rsidRDefault="009920C2" w:rsidP="009920C2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J3:覺察自己的能力與興趣。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20C2" w:rsidRPr="000F73E9" w:rsidRDefault="009920C2" w:rsidP="009920C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bookmarkEnd w:id="0"/>
    </w:tbl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Pr="00FC3CEB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F84AEF" w:rsidRDefault="00F84AE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A6330F" w:rsidRDefault="00A6330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A6330F" w:rsidRDefault="00A6330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A6330F" w:rsidRDefault="00A6330F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A6330F" w:rsidRPr="00FC3CEB" w:rsidRDefault="00A6330F" w:rsidP="00353DD1">
      <w:pPr>
        <w:jc w:val="center"/>
        <w:rPr>
          <w:rFonts w:ascii="標楷體" w:eastAsia="標楷體" w:hAnsi="標楷體" w:hint="eastAsia"/>
          <w:color w:val="auto"/>
          <w:sz w:val="32"/>
          <w:szCs w:val="32"/>
        </w:rPr>
      </w:pPr>
    </w:p>
    <w:p w:rsidR="00F84AEF" w:rsidRPr="00FC3CEB" w:rsidRDefault="00F84AEF" w:rsidP="006A648F">
      <w:pPr>
        <w:ind w:firstLine="0"/>
        <w:rPr>
          <w:rFonts w:ascii="標楷體" w:eastAsia="標楷體" w:hAnsi="標楷體"/>
          <w:color w:val="auto"/>
          <w:sz w:val="32"/>
          <w:szCs w:val="32"/>
        </w:rPr>
      </w:pPr>
    </w:p>
    <w:p w:rsidR="00353DD1" w:rsidRPr="00FC3CEB" w:rsidRDefault="00353DD1" w:rsidP="00353DD1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EB5D33" w:rsidRPr="00FC3CEB" w:rsidRDefault="00EB5D33" w:rsidP="00EB5D33">
      <w:pPr>
        <w:rPr>
          <w:color w:val="auto"/>
        </w:rPr>
      </w:pPr>
      <w:r w:rsidRPr="00FC3CEB"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 w:rsidRPr="00FC3CEB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4514F5" w:rsidRPr="00FC3CEB" w:rsidTr="0066566A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EB5D33" w:rsidRPr="000F73E9" w:rsidRDefault="00EB5D33" w:rsidP="0066566A">
            <w:pPr>
              <w:rPr>
                <w:color w:val="auto"/>
              </w:rPr>
            </w:pPr>
            <w:r w:rsidRPr="000F73E9">
              <w:rPr>
                <w:rFonts w:ascii="標楷體" w:eastAsia="標楷體" w:hAnsi="標楷體"/>
                <w:b/>
                <w:color w:val="auto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4514F5" w:rsidRPr="00FC3CEB" w:rsidTr="0066566A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FC3CEB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5D33" w:rsidRPr="000F73E9" w:rsidRDefault="00EB5D33" w:rsidP="0066566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330F" w:rsidRPr="00FC3CEB" w:rsidTr="0032425E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76245F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F01767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F01767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706EE8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/>
                <w:color w:val="auto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輕靈優雅的迴旋，</w:t>
            </w:r>
            <w:proofErr w:type="gramStart"/>
            <w:r w:rsidRPr="000F73E9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F73E9">
              <w:rPr>
                <w:rFonts w:ascii="標楷體" w:eastAsia="標楷體" w:hAnsi="標楷體"/>
                <w:sz w:val="20"/>
                <w:szCs w:val="20"/>
              </w:rPr>
              <w:t>J</w:t>
            </w:r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  <w:p w:rsidR="00A6330F" w:rsidRPr="000F73E9" w:rsidRDefault="00A6330F" w:rsidP="00A6330F">
            <w:pPr>
              <w:rPr>
                <w:rFonts w:ascii="標楷體" w:eastAsia="標楷體" w:hAnsi="標楷體"/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</w:rPr>
              <w:t>英文歌曲比賽，</w:t>
            </w:r>
            <w:proofErr w:type="gramStart"/>
            <w:r w:rsidRPr="000F73E9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0F73E9">
              <w:rPr>
                <w:rFonts w:ascii="標楷體" w:eastAsia="標楷體" w:hAnsi="標楷體"/>
                <w:color w:val="auto"/>
              </w:rPr>
              <w:t>J3</w:t>
            </w:r>
            <w:r w:rsidRPr="000F73E9">
              <w:rPr>
                <w:rFonts w:ascii="標楷體" w:eastAsia="標楷體" w:hAnsi="標楷體" w:hint="eastAsia"/>
                <w:color w:val="auto"/>
              </w:rPr>
              <w:t xml:space="preserve"> </w:t>
            </w:r>
          </w:p>
          <w:p w:rsidR="00A6330F" w:rsidRPr="000F73E9" w:rsidRDefault="00A6330F" w:rsidP="00A6330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藝起話</w:t>
            </w:r>
            <w:proofErr w:type="gramEnd"/>
            <w:r w:rsidRPr="000F73E9">
              <w:rPr>
                <w:rFonts w:ascii="標楷體" w:eastAsia="標楷體" w:hAnsi="標楷體" w:hint="eastAsia"/>
                <w:sz w:val="20"/>
                <w:szCs w:val="20"/>
              </w:rPr>
              <w:t>相聲，</w:t>
            </w:r>
            <w:proofErr w:type="gramStart"/>
            <w:r w:rsidRPr="000F73E9">
              <w:rPr>
                <w:rFonts w:ascii="標楷體" w:eastAsia="標楷體" w:hAnsi="標楷體"/>
                <w:sz w:val="20"/>
                <w:szCs w:val="20"/>
              </w:rPr>
              <w:t>涯</w:t>
            </w:r>
            <w:proofErr w:type="gramEnd"/>
            <w:r w:rsidRPr="000F73E9">
              <w:rPr>
                <w:rFonts w:ascii="標楷體" w:eastAsia="標楷體" w:hAnsi="標楷體"/>
                <w:sz w:val="20"/>
                <w:szCs w:val="20"/>
              </w:rPr>
              <w:t>J3</w:t>
            </w:r>
          </w:p>
          <w:p w:rsidR="00A6330F" w:rsidRPr="000F73E9" w:rsidRDefault="00A6330F" w:rsidP="00A6330F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</w:tc>
      </w:tr>
      <w:tr w:rsidR="00A6330F" w:rsidRPr="00FC3CEB" w:rsidTr="00706EE8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706EE8">
        <w:trPr>
          <w:trHeight w:val="340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66566A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 w:rsidRPr="000F73E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9E436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品德</w:t>
            </w:r>
            <w:r w:rsidRPr="000F73E9">
              <w:rPr>
                <w:rFonts w:ascii="標楷體" w:eastAsia="標楷體" w:hAnsi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left"/>
              <w:rPr>
                <w:color w:val="auto"/>
              </w:rPr>
            </w:pPr>
          </w:p>
        </w:tc>
      </w:tr>
      <w:tr w:rsidR="00A6330F" w:rsidRPr="00FC3CEB" w:rsidTr="009E4361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FC3CEB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30F" w:rsidRPr="000F73E9" w:rsidRDefault="00A6330F" w:rsidP="00A6330F">
            <w:pPr>
              <w:jc w:val="center"/>
              <w:rPr>
                <w:color w:val="auto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73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330F" w:rsidRPr="000F73E9" w:rsidRDefault="00A6330F" w:rsidP="00A6330F">
            <w:pPr>
              <w:rPr>
                <w:color w:val="auto"/>
              </w:rPr>
            </w:pPr>
          </w:p>
        </w:tc>
      </w:tr>
    </w:tbl>
    <w:p w:rsidR="00EB5D33" w:rsidRPr="00FC3CEB" w:rsidRDefault="00EB5D33" w:rsidP="00434A37">
      <w:pPr>
        <w:ind w:firstLine="0"/>
        <w:rPr>
          <w:color w:val="auto"/>
        </w:rPr>
      </w:pP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七、本課程是否有校外人士協助教學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FC3CEB">
        <w:rPr>
          <w:rFonts w:ascii="新細明體" w:hAnsi="新細明體" w:cs="標楷體" w:hint="eastAsia"/>
          <w:color w:val="auto"/>
          <w:sz w:val="24"/>
          <w:szCs w:val="24"/>
        </w:rPr>
        <w:t>■</w:t>
      </w: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FC3CEB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44"/>
        <w:gridCol w:w="3244"/>
        <w:gridCol w:w="4054"/>
        <w:gridCol w:w="2189"/>
        <w:gridCol w:w="1344"/>
        <w:gridCol w:w="3033"/>
      </w:tblGrid>
      <w:tr w:rsidR="00FC3CEB" w:rsidRPr="00FC3CEB" w:rsidTr="00504AB4">
        <w:tc>
          <w:tcPr>
            <w:tcW w:w="1292" w:type="dxa"/>
          </w:tcPr>
          <w:p w:rsidR="00434A37" w:rsidRPr="00FC3CEB" w:rsidRDefault="00434A37" w:rsidP="00504AB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434A37" w:rsidRPr="00FC3CEB" w:rsidRDefault="00434A37" w:rsidP="00504AB4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434A37" w:rsidRPr="00FC3CEB" w:rsidRDefault="00434A37" w:rsidP="00504AB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434A37" w:rsidRPr="00FC3CEB" w:rsidRDefault="00434A37" w:rsidP="00504AB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434A37" w:rsidRPr="00FC3CEB" w:rsidRDefault="00434A37" w:rsidP="00504AB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434A37" w:rsidRPr="00FC3CEB" w:rsidRDefault="00434A37" w:rsidP="00504AB4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3C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C3CEB" w:rsidRPr="00FC3CEB" w:rsidTr="00504AB4">
        <w:tc>
          <w:tcPr>
            <w:tcW w:w="12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434A37">
            <w:pPr>
              <w:pStyle w:val="Web"/>
              <w:ind w:left="-25" w:firstLineChars="1509" w:firstLine="3622"/>
              <w:rPr>
                <w:rFonts w:ascii="標楷體" w:eastAsia="標楷體" w:hAnsi="標楷體" w:cs="標楷體"/>
              </w:rPr>
            </w:pP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簡報</w:t>
            </w: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印刷品</w:t>
            </w:r>
            <w:r w:rsidRPr="00FC3CEB">
              <w:rPr>
                <w:rFonts w:ascii="標楷體" w:eastAsia="標楷體" w:hAnsi="標楷體" w:cs="標楷體"/>
              </w:rPr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影音光碟</w:t>
            </w:r>
          </w:p>
          <w:p w:rsidR="00434A37" w:rsidRPr="00FC3CEB" w:rsidRDefault="00434A37" w:rsidP="005270F6">
            <w:pPr>
              <w:pStyle w:val="Web"/>
              <w:ind w:left="-25" w:firstLineChars="1509" w:firstLine="3622"/>
              <w:rPr>
                <w:rFonts w:ascii="標楷體" w:eastAsia="標楷體" w:hAnsi="標楷體" w:cs="標楷體"/>
              </w:rPr>
            </w:pPr>
            <w:r w:rsidRPr="00FC3CEB">
              <w:rPr>
                <w:rFonts w:ascii="標楷體" w:eastAsia="標楷體" w:hAnsi="標楷體" w:cs="標楷體"/>
              </w:rPr>
              <w:lastRenderedPageBreak/>
              <w:t>□</w:t>
            </w:r>
            <w:r w:rsidRPr="00FC3CEB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FC3CEB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C3CEB" w:rsidRPr="00FC3CEB" w:rsidTr="00504AB4">
        <w:tc>
          <w:tcPr>
            <w:tcW w:w="12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C3CEB" w:rsidRPr="00FC3CEB" w:rsidTr="00504AB4">
        <w:tc>
          <w:tcPr>
            <w:tcW w:w="12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434A37" w:rsidRPr="00FC3CEB" w:rsidRDefault="00434A37" w:rsidP="00504AB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34A37" w:rsidRPr="00FC3CEB" w:rsidRDefault="00434A37" w:rsidP="00434A37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FC3CEB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FC3CEB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434A37" w:rsidRPr="00FC3CEB" w:rsidRDefault="00434A37" w:rsidP="00434A37">
      <w:pPr>
        <w:ind w:firstLine="0"/>
        <w:rPr>
          <w:color w:val="auto"/>
        </w:rPr>
      </w:pPr>
    </w:p>
    <w:sectPr w:rsidR="00434A37" w:rsidRPr="00FC3CEB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337" w:rsidRDefault="007A1337">
      <w:r>
        <w:separator/>
      </w:r>
    </w:p>
  </w:endnote>
  <w:endnote w:type="continuationSeparator" w:id="0">
    <w:p w:rsidR="007A1337" w:rsidRDefault="007A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149" w:rsidRDefault="002E5149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Pr="00034BA0">
      <w:rPr>
        <w:noProof/>
        <w:lang w:val="zh-TW"/>
      </w:rPr>
      <w:t>14</w:t>
    </w:r>
    <w:r>
      <w:fldChar w:fldCharType="end"/>
    </w:r>
  </w:p>
  <w:p w:rsidR="002E5149" w:rsidRDefault="002E514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337" w:rsidRDefault="007A1337">
      <w:r>
        <w:separator/>
      </w:r>
    </w:p>
  </w:footnote>
  <w:footnote w:type="continuationSeparator" w:id="0">
    <w:p w:rsidR="007A1337" w:rsidRDefault="007A1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20C4"/>
    <w:multiLevelType w:val="hybridMultilevel"/>
    <w:tmpl w:val="A740B79E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F467DC"/>
    <w:multiLevelType w:val="hybridMultilevel"/>
    <w:tmpl w:val="A8E280BC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0843F8"/>
    <w:multiLevelType w:val="hybridMultilevel"/>
    <w:tmpl w:val="A740B79E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2776AD"/>
    <w:multiLevelType w:val="hybridMultilevel"/>
    <w:tmpl w:val="74487D0A"/>
    <w:lvl w:ilvl="0" w:tplc="EEBAD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3F161D"/>
    <w:multiLevelType w:val="hybridMultilevel"/>
    <w:tmpl w:val="4AB0D966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08D4FB3"/>
    <w:multiLevelType w:val="hybridMultilevel"/>
    <w:tmpl w:val="4F58362A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B20E71"/>
    <w:multiLevelType w:val="hybridMultilevel"/>
    <w:tmpl w:val="7FBCDFC8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F557AE"/>
    <w:multiLevelType w:val="hybridMultilevel"/>
    <w:tmpl w:val="309AE9E0"/>
    <w:lvl w:ilvl="0" w:tplc="AECC7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D177C6"/>
    <w:multiLevelType w:val="hybridMultilevel"/>
    <w:tmpl w:val="83082B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D440BEB"/>
    <w:multiLevelType w:val="hybridMultilevel"/>
    <w:tmpl w:val="6AE8ADFE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883AC0"/>
    <w:multiLevelType w:val="hybridMultilevel"/>
    <w:tmpl w:val="EA683A2C"/>
    <w:lvl w:ilvl="0" w:tplc="64C69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9200F41"/>
    <w:multiLevelType w:val="hybridMultilevel"/>
    <w:tmpl w:val="A740B79E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0B278A"/>
    <w:multiLevelType w:val="hybridMultilevel"/>
    <w:tmpl w:val="29CC04C0"/>
    <w:lvl w:ilvl="0" w:tplc="0930E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D56448"/>
    <w:multiLevelType w:val="hybridMultilevel"/>
    <w:tmpl w:val="C178B4B4"/>
    <w:lvl w:ilvl="0" w:tplc="A642B2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2153DA"/>
    <w:multiLevelType w:val="hybridMultilevel"/>
    <w:tmpl w:val="88022A20"/>
    <w:lvl w:ilvl="0" w:tplc="76366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0"/>
  </w:num>
  <w:num w:numId="7">
    <w:abstractNumId w:val="14"/>
  </w:num>
  <w:num w:numId="8">
    <w:abstractNumId w:val="1"/>
  </w:num>
  <w:num w:numId="9">
    <w:abstractNumId w:val="5"/>
  </w:num>
  <w:num w:numId="10">
    <w:abstractNumId w:val="6"/>
  </w:num>
  <w:num w:numId="11">
    <w:abstractNumId w:val="8"/>
  </w:num>
  <w:num w:numId="12">
    <w:abstractNumId w:val="9"/>
  </w:num>
  <w:num w:numId="13">
    <w:abstractNumId w:val="4"/>
  </w:num>
  <w:num w:numId="14">
    <w:abstractNumId w:val="12"/>
  </w:num>
  <w:num w:numId="15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C9E"/>
    <w:rsid w:val="00006DA2"/>
    <w:rsid w:val="00010F37"/>
    <w:rsid w:val="00010FED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43D8"/>
    <w:rsid w:val="0005561B"/>
    <w:rsid w:val="00055FB5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2106"/>
    <w:rsid w:val="00075A0E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DE4"/>
    <w:rsid w:val="000C3028"/>
    <w:rsid w:val="000C7F1D"/>
    <w:rsid w:val="000D26F4"/>
    <w:rsid w:val="000D4140"/>
    <w:rsid w:val="000D6C88"/>
    <w:rsid w:val="000D7DEE"/>
    <w:rsid w:val="000E325F"/>
    <w:rsid w:val="000E334A"/>
    <w:rsid w:val="000E5DD5"/>
    <w:rsid w:val="000E67EC"/>
    <w:rsid w:val="000E6E01"/>
    <w:rsid w:val="000E7ADE"/>
    <w:rsid w:val="000E7B47"/>
    <w:rsid w:val="000F33DD"/>
    <w:rsid w:val="000F6784"/>
    <w:rsid w:val="000F6D79"/>
    <w:rsid w:val="000F73E9"/>
    <w:rsid w:val="00100477"/>
    <w:rsid w:val="00100A5C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0B2"/>
    <w:rsid w:val="00130353"/>
    <w:rsid w:val="00134398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1AC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2E52"/>
    <w:rsid w:val="001E39F7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1F476F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21BF0"/>
    <w:rsid w:val="00225853"/>
    <w:rsid w:val="00227D43"/>
    <w:rsid w:val="00235E9B"/>
    <w:rsid w:val="0024490B"/>
    <w:rsid w:val="002465A9"/>
    <w:rsid w:val="0025196E"/>
    <w:rsid w:val="00252E0C"/>
    <w:rsid w:val="00263A25"/>
    <w:rsid w:val="00264647"/>
    <w:rsid w:val="002664FE"/>
    <w:rsid w:val="00266E03"/>
    <w:rsid w:val="002670FA"/>
    <w:rsid w:val="00270E36"/>
    <w:rsid w:val="00274508"/>
    <w:rsid w:val="00281385"/>
    <w:rsid w:val="00285296"/>
    <w:rsid w:val="00285A39"/>
    <w:rsid w:val="00285CAC"/>
    <w:rsid w:val="00286D0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44F"/>
    <w:rsid w:val="002A4EAA"/>
    <w:rsid w:val="002A6408"/>
    <w:rsid w:val="002A7515"/>
    <w:rsid w:val="002B5B91"/>
    <w:rsid w:val="002C2C4F"/>
    <w:rsid w:val="002C488A"/>
    <w:rsid w:val="002C4FEE"/>
    <w:rsid w:val="002C6411"/>
    <w:rsid w:val="002D3F86"/>
    <w:rsid w:val="002D7331"/>
    <w:rsid w:val="002E2523"/>
    <w:rsid w:val="002E38B1"/>
    <w:rsid w:val="002E5149"/>
    <w:rsid w:val="002E5DBD"/>
    <w:rsid w:val="002F535E"/>
    <w:rsid w:val="002F74D8"/>
    <w:rsid w:val="002F7A4D"/>
    <w:rsid w:val="00301426"/>
    <w:rsid w:val="00301576"/>
    <w:rsid w:val="00302525"/>
    <w:rsid w:val="00302B24"/>
    <w:rsid w:val="003054B9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20212"/>
    <w:rsid w:val="0042042E"/>
    <w:rsid w:val="004209FB"/>
    <w:rsid w:val="00426712"/>
    <w:rsid w:val="004273E8"/>
    <w:rsid w:val="00431B0B"/>
    <w:rsid w:val="00433109"/>
    <w:rsid w:val="00434A37"/>
    <w:rsid w:val="00434C48"/>
    <w:rsid w:val="00434E3E"/>
    <w:rsid w:val="00440A20"/>
    <w:rsid w:val="00440B21"/>
    <w:rsid w:val="00441B99"/>
    <w:rsid w:val="00444D37"/>
    <w:rsid w:val="004514F5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75EF1"/>
    <w:rsid w:val="00480C4C"/>
    <w:rsid w:val="00481A87"/>
    <w:rsid w:val="00481DB6"/>
    <w:rsid w:val="004843EC"/>
    <w:rsid w:val="00485FE2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666"/>
    <w:rsid w:val="005048F6"/>
    <w:rsid w:val="00504AB4"/>
    <w:rsid w:val="00504BCC"/>
    <w:rsid w:val="00507327"/>
    <w:rsid w:val="005103D7"/>
    <w:rsid w:val="005128D8"/>
    <w:rsid w:val="005151BD"/>
    <w:rsid w:val="00517FDB"/>
    <w:rsid w:val="00524F98"/>
    <w:rsid w:val="005270F6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811"/>
    <w:rsid w:val="005639B8"/>
    <w:rsid w:val="0056609C"/>
    <w:rsid w:val="00570442"/>
    <w:rsid w:val="00573E05"/>
    <w:rsid w:val="00575BF8"/>
    <w:rsid w:val="00581EFB"/>
    <w:rsid w:val="00586943"/>
    <w:rsid w:val="00587D37"/>
    <w:rsid w:val="005902DD"/>
    <w:rsid w:val="0059752C"/>
    <w:rsid w:val="005A3DF5"/>
    <w:rsid w:val="005A4D9A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7C91"/>
    <w:rsid w:val="006121F2"/>
    <w:rsid w:val="0061264C"/>
    <w:rsid w:val="006151C6"/>
    <w:rsid w:val="006177F3"/>
    <w:rsid w:val="00617F7F"/>
    <w:rsid w:val="0062005B"/>
    <w:rsid w:val="00621DA1"/>
    <w:rsid w:val="00622E5F"/>
    <w:rsid w:val="00624805"/>
    <w:rsid w:val="00624D39"/>
    <w:rsid w:val="00626B26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AF"/>
    <w:rsid w:val="006E27FD"/>
    <w:rsid w:val="006F1847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A03E7"/>
    <w:rsid w:val="007A05A5"/>
    <w:rsid w:val="007A1337"/>
    <w:rsid w:val="007A320B"/>
    <w:rsid w:val="007A486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29B"/>
    <w:rsid w:val="007D5CDE"/>
    <w:rsid w:val="007E17EE"/>
    <w:rsid w:val="007E35D8"/>
    <w:rsid w:val="007E6129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7C3E"/>
    <w:rsid w:val="00832CA1"/>
    <w:rsid w:val="00836EFC"/>
    <w:rsid w:val="0084049D"/>
    <w:rsid w:val="00841C2C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991"/>
    <w:rsid w:val="00864919"/>
    <w:rsid w:val="008656BF"/>
    <w:rsid w:val="00866466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1272"/>
    <w:rsid w:val="008D2297"/>
    <w:rsid w:val="008D2428"/>
    <w:rsid w:val="008E1F08"/>
    <w:rsid w:val="008E2D2A"/>
    <w:rsid w:val="008E7003"/>
    <w:rsid w:val="008F1D99"/>
    <w:rsid w:val="008F22B2"/>
    <w:rsid w:val="008F2B26"/>
    <w:rsid w:val="008F49B8"/>
    <w:rsid w:val="00902CB0"/>
    <w:rsid w:val="00902D8F"/>
    <w:rsid w:val="009034F6"/>
    <w:rsid w:val="00903674"/>
    <w:rsid w:val="00904158"/>
    <w:rsid w:val="00904E21"/>
    <w:rsid w:val="009102E9"/>
    <w:rsid w:val="009114CF"/>
    <w:rsid w:val="00913A45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0C2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9F7"/>
    <w:rsid w:val="009E5C49"/>
    <w:rsid w:val="009F0433"/>
    <w:rsid w:val="009F2C5D"/>
    <w:rsid w:val="009F5DAD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BCE"/>
    <w:rsid w:val="00A47E10"/>
    <w:rsid w:val="00A501E0"/>
    <w:rsid w:val="00A5508B"/>
    <w:rsid w:val="00A57619"/>
    <w:rsid w:val="00A60A64"/>
    <w:rsid w:val="00A62145"/>
    <w:rsid w:val="00A6330F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4B0F"/>
    <w:rsid w:val="00AC7018"/>
    <w:rsid w:val="00AD2399"/>
    <w:rsid w:val="00AD3378"/>
    <w:rsid w:val="00AD5D6D"/>
    <w:rsid w:val="00AE4420"/>
    <w:rsid w:val="00AE5DA6"/>
    <w:rsid w:val="00AE6E7D"/>
    <w:rsid w:val="00AF06C7"/>
    <w:rsid w:val="00AF1E63"/>
    <w:rsid w:val="00AF4902"/>
    <w:rsid w:val="00B0211E"/>
    <w:rsid w:val="00B0232A"/>
    <w:rsid w:val="00B02B71"/>
    <w:rsid w:val="00B057AC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5B60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332E"/>
    <w:rsid w:val="00BA61D7"/>
    <w:rsid w:val="00BA7CF8"/>
    <w:rsid w:val="00BB197B"/>
    <w:rsid w:val="00BB2520"/>
    <w:rsid w:val="00BB3889"/>
    <w:rsid w:val="00BB69DE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0EED"/>
    <w:rsid w:val="00BE2654"/>
    <w:rsid w:val="00BE3EEA"/>
    <w:rsid w:val="00BE7C71"/>
    <w:rsid w:val="00BF1A42"/>
    <w:rsid w:val="00BF2417"/>
    <w:rsid w:val="00BF54C3"/>
    <w:rsid w:val="00C01B71"/>
    <w:rsid w:val="00C0277A"/>
    <w:rsid w:val="00C14A27"/>
    <w:rsid w:val="00C16726"/>
    <w:rsid w:val="00C2050A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3B44"/>
    <w:rsid w:val="00C73DB2"/>
    <w:rsid w:val="00C76145"/>
    <w:rsid w:val="00C80467"/>
    <w:rsid w:val="00C85389"/>
    <w:rsid w:val="00C93D91"/>
    <w:rsid w:val="00C945F0"/>
    <w:rsid w:val="00C9799A"/>
    <w:rsid w:val="00CA47CD"/>
    <w:rsid w:val="00CB00F2"/>
    <w:rsid w:val="00CB2269"/>
    <w:rsid w:val="00CB3018"/>
    <w:rsid w:val="00CB40FF"/>
    <w:rsid w:val="00CB625A"/>
    <w:rsid w:val="00CB62C6"/>
    <w:rsid w:val="00CC16B0"/>
    <w:rsid w:val="00CC1C3B"/>
    <w:rsid w:val="00CC450A"/>
    <w:rsid w:val="00CC4513"/>
    <w:rsid w:val="00CC59D8"/>
    <w:rsid w:val="00CC7789"/>
    <w:rsid w:val="00CD543B"/>
    <w:rsid w:val="00CD6D6C"/>
    <w:rsid w:val="00CD78D9"/>
    <w:rsid w:val="00CE123A"/>
    <w:rsid w:val="00CE1354"/>
    <w:rsid w:val="00CE3EA2"/>
    <w:rsid w:val="00CE479D"/>
    <w:rsid w:val="00CE6479"/>
    <w:rsid w:val="00CE79C5"/>
    <w:rsid w:val="00CE7CA1"/>
    <w:rsid w:val="00CF16CC"/>
    <w:rsid w:val="00CF21F2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A1A"/>
    <w:rsid w:val="00D14AD0"/>
    <w:rsid w:val="00D20DA2"/>
    <w:rsid w:val="00D216BA"/>
    <w:rsid w:val="00D23103"/>
    <w:rsid w:val="00D23BE9"/>
    <w:rsid w:val="00D24AC9"/>
    <w:rsid w:val="00D26332"/>
    <w:rsid w:val="00D27998"/>
    <w:rsid w:val="00D31E75"/>
    <w:rsid w:val="00D336E5"/>
    <w:rsid w:val="00D37503"/>
    <w:rsid w:val="00D37619"/>
    <w:rsid w:val="00D40406"/>
    <w:rsid w:val="00D4194F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35D6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4746"/>
    <w:rsid w:val="00DA5F75"/>
    <w:rsid w:val="00DB2FC8"/>
    <w:rsid w:val="00DB552D"/>
    <w:rsid w:val="00DB790F"/>
    <w:rsid w:val="00DB7D6F"/>
    <w:rsid w:val="00DC0AFE"/>
    <w:rsid w:val="00DC68AD"/>
    <w:rsid w:val="00DD4D59"/>
    <w:rsid w:val="00DE1D2A"/>
    <w:rsid w:val="00DE5D3F"/>
    <w:rsid w:val="00DE677C"/>
    <w:rsid w:val="00DF1923"/>
    <w:rsid w:val="00DF2965"/>
    <w:rsid w:val="00DF4173"/>
    <w:rsid w:val="00DF5C3D"/>
    <w:rsid w:val="00DF5C42"/>
    <w:rsid w:val="00DF608F"/>
    <w:rsid w:val="00DF698D"/>
    <w:rsid w:val="00DF6DD0"/>
    <w:rsid w:val="00DF6E8B"/>
    <w:rsid w:val="00E07B7B"/>
    <w:rsid w:val="00E1186D"/>
    <w:rsid w:val="00E131CD"/>
    <w:rsid w:val="00E13C58"/>
    <w:rsid w:val="00E13ECD"/>
    <w:rsid w:val="00E22624"/>
    <w:rsid w:val="00E22722"/>
    <w:rsid w:val="00E22ED8"/>
    <w:rsid w:val="00E24A57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1F01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4753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2B3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7A1E"/>
    <w:rsid w:val="00F44783"/>
    <w:rsid w:val="00F471D9"/>
    <w:rsid w:val="00F50AA5"/>
    <w:rsid w:val="00F53B9A"/>
    <w:rsid w:val="00F55354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3CEB"/>
    <w:rsid w:val="00FC5594"/>
    <w:rsid w:val="00FC648B"/>
    <w:rsid w:val="00FD0581"/>
    <w:rsid w:val="00FD06EA"/>
    <w:rsid w:val="00FD4A78"/>
    <w:rsid w:val="00FE5095"/>
    <w:rsid w:val="00FE6368"/>
    <w:rsid w:val="00FF2926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E811A"/>
  <w15:chartTrackingRefBased/>
  <w15:docId w15:val="{ED5C054D-2ACA-475B-B728-B36D0D46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68102" y="265957"/>
          <a:ext cx="2021768" cy="2042042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1.</a:t>
          </a:r>
          <a:r>
            <a:rPr lang="zh-TW" altLang="en-US" sz="22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輕靈優雅的迴旋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0147" y="276094"/>
          <a:ext cx="2042042" cy="2021768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創意廣告新點子</a:t>
          </a: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vs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影像動起來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57965" y="2378276"/>
          <a:ext cx="2042042" cy="2021768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en-US" altLang="zh-TW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藝起話相聲</a:t>
          </a:r>
        </a:p>
        <a:p>
          <a:pPr>
            <a:buNone/>
          </a:pP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9821"/>
          <a:ext cx="4359796" cy="156799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認識相聲的形式、學說逗唱、特色及舞臺道具。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0284" y="2368139"/>
          <a:ext cx="2021768" cy="2042042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英文歌曲比賽</a:t>
          </a:r>
          <a:endParaRPr lang="en-US" altLang="zh-TW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1608" y="2965286"/>
          <a:ext cx="3778546" cy="171085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能設計編排肢體動作與隊形和製作道具，完成英文歌唱比賽。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0468" y="-18011"/>
          <a:ext cx="4025947" cy="156860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欣賞芭蕾動作的美學與學習芭蕾動作。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08408" y="1"/>
          <a:ext cx="4451746" cy="153747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欣賞創意廣告作品，認識創意廣告的定義與內涵。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63BBF6A9-5CAC-47F2-9F23-4FBA4F9F0F20}">
      <dgm:prSet phldrT="[文字]" custT="1"/>
      <dgm:spPr>
        <a:xfrm>
          <a:off x="5081608" y="2965286"/>
          <a:ext cx="3778546" cy="171085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成果發表上台比賽，賽後檢討</a:t>
          </a:r>
          <a:r>
            <a:rPr lang="en-US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----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欣賞比賽實況 </a:t>
          </a:r>
          <a:r>
            <a:rPr lang="en-US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,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發表感言。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942AC7C-D3E7-44F2-BB37-9BF1B0085E04}" type="parTrans" cxnId="{DCF5EAB5-48CE-459B-BAE0-10A910DBBBD7}">
      <dgm:prSet/>
      <dgm:spPr/>
      <dgm:t>
        <a:bodyPr/>
        <a:lstStyle/>
        <a:p>
          <a:endParaRPr lang="zh-TW" altLang="en-US"/>
        </a:p>
      </dgm:t>
    </dgm:pt>
    <dgm:pt modelId="{2E918475-2A30-45D4-A306-EDA396F7A57E}" type="sibTrans" cxnId="{DCF5EAB5-48CE-459B-BAE0-10A910DBBBD7}">
      <dgm:prSet/>
      <dgm:spPr/>
      <dgm:t>
        <a:bodyPr/>
        <a:lstStyle/>
        <a:p>
          <a:endParaRPr lang="zh-TW" altLang="en-US"/>
        </a:p>
      </dgm:t>
    </dgm:pt>
    <dgm:pt modelId="{7D6A0006-AA89-4502-BB0B-E2AB7EAB29CF}">
      <dgm:prSet custT="1"/>
      <dgm:spPr/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芭蕾舞劇的欣賞。</a:t>
          </a:r>
        </a:p>
      </dgm:t>
    </dgm:pt>
    <dgm:pt modelId="{9D376095-9D64-477B-8F77-B8BC64ACDFD0}" type="parTrans" cxnId="{D997E706-D7CD-4836-8ABD-53DA0AD3ECDB}">
      <dgm:prSet/>
      <dgm:spPr/>
      <dgm:t>
        <a:bodyPr/>
        <a:lstStyle/>
        <a:p>
          <a:endParaRPr lang="zh-TW" altLang="en-US"/>
        </a:p>
      </dgm:t>
    </dgm:pt>
    <dgm:pt modelId="{4039D02E-FE0B-4809-9121-413EB91BD4DA}" type="sibTrans" cxnId="{D997E706-D7CD-4836-8ABD-53DA0AD3ECDB}">
      <dgm:prSet/>
      <dgm:spPr/>
      <dgm:t>
        <a:bodyPr/>
        <a:lstStyle/>
        <a:p>
          <a:endParaRPr lang="zh-TW" altLang="en-US"/>
        </a:p>
      </dgm:t>
    </dgm:pt>
    <dgm:pt modelId="{20E3FBEB-7B93-4A4A-A62B-B92432C0A0A9}">
      <dgm:prSet custT="1"/>
      <dgm:spPr/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認識芭蕾的歷史。</a:t>
          </a:r>
        </a:p>
      </dgm:t>
    </dgm:pt>
    <dgm:pt modelId="{2C8B0CF0-E121-4D2B-94A9-FDDF2807089E}" type="parTrans" cxnId="{CC7562B2-5D83-4BEB-B5EF-74DED75A8FF2}">
      <dgm:prSet/>
      <dgm:spPr/>
      <dgm:t>
        <a:bodyPr/>
        <a:lstStyle/>
        <a:p>
          <a:endParaRPr lang="zh-TW" altLang="en-US"/>
        </a:p>
      </dgm:t>
    </dgm:pt>
    <dgm:pt modelId="{5EBC869E-D0F9-4093-9FF0-0DB3C97A451D}" type="sibTrans" cxnId="{CC7562B2-5D83-4BEB-B5EF-74DED75A8FF2}">
      <dgm:prSet/>
      <dgm:spPr/>
      <dgm:t>
        <a:bodyPr/>
        <a:lstStyle/>
        <a:p>
          <a:endParaRPr lang="zh-TW" altLang="en-US"/>
        </a:p>
      </dgm:t>
    </dgm:pt>
    <dgm:pt modelId="{61A53164-414C-4A8F-B24C-DC90DDC82BAE}">
      <dgm:prSet custT="1"/>
      <dgm:spPr/>
      <dgm:t>
        <a:bodyPr/>
        <a:lstStyle/>
        <a:p>
          <a:pPr rtl="0">
            <a:buChar char="•"/>
          </a:pPr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5B9ECA2-0B86-47B7-B73F-AB1B8EC07C9D}" type="parTrans" cxnId="{526CE29E-829B-4E12-8CED-9E8296F3EF22}">
      <dgm:prSet/>
      <dgm:spPr/>
      <dgm:t>
        <a:bodyPr/>
        <a:lstStyle/>
        <a:p>
          <a:endParaRPr lang="zh-TW" altLang="en-US"/>
        </a:p>
      </dgm:t>
    </dgm:pt>
    <dgm:pt modelId="{742B6E7B-A95F-4EAF-BDC8-F0132639650B}" type="sibTrans" cxnId="{526CE29E-829B-4E12-8CED-9E8296F3EF22}">
      <dgm:prSet/>
      <dgm:spPr/>
      <dgm:t>
        <a:bodyPr/>
        <a:lstStyle/>
        <a:p>
          <a:endParaRPr lang="zh-TW" altLang="en-US"/>
        </a:p>
      </dgm:t>
    </dgm:pt>
    <dgm:pt modelId="{1249C6E7-8703-48E8-B573-D6BA347ECECD}">
      <dgm:prSet custT="1"/>
      <dgm:spPr/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理解廣告表現手法，解析生活中廣告形式，並透過創意策略學習創作創意廣告。</a:t>
          </a:r>
        </a:p>
      </dgm:t>
    </dgm:pt>
    <dgm:pt modelId="{CA932EA3-3F9E-443D-BF4F-7927C2A67121}" type="parTrans" cxnId="{EA48F5BB-B92D-42DE-8D02-2F550E082D46}">
      <dgm:prSet/>
      <dgm:spPr/>
      <dgm:t>
        <a:bodyPr/>
        <a:lstStyle/>
        <a:p>
          <a:endParaRPr lang="zh-TW" altLang="en-US"/>
        </a:p>
      </dgm:t>
    </dgm:pt>
    <dgm:pt modelId="{59A63436-57A0-47F7-A793-59A23A6888CB}" type="sibTrans" cxnId="{EA48F5BB-B92D-42DE-8D02-2F550E082D46}">
      <dgm:prSet/>
      <dgm:spPr/>
      <dgm:t>
        <a:bodyPr/>
        <a:lstStyle/>
        <a:p>
          <a:endParaRPr lang="zh-TW" altLang="en-US"/>
        </a:p>
      </dgm:t>
    </dgm:pt>
    <dgm:pt modelId="{E2F69E8A-7070-415C-953E-C27AC75D71A8}">
      <dgm:prSet custT="1"/>
      <dgm:spPr/>
      <dgm:t>
        <a:bodyPr/>
        <a:lstStyle/>
        <a:p>
          <a:pPr rtl="0"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透過學習電影鏡頭拍攝廣告影片製作。</a:t>
          </a:r>
        </a:p>
      </dgm:t>
    </dgm:pt>
    <dgm:pt modelId="{0DA98AE0-A525-4026-93BE-082F2FAEC83A}" type="parTrans" cxnId="{17C09D4A-6495-49CE-B5F7-7F4A89681E9D}">
      <dgm:prSet/>
      <dgm:spPr/>
      <dgm:t>
        <a:bodyPr/>
        <a:lstStyle/>
        <a:p>
          <a:endParaRPr lang="zh-TW" altLang="en-US"/>
        </a:p>
      </dgm:t>
    </dgm:pt>
    <dgm:pt modelId="{89012D3C-B529-4820-995F-AEEB4EDE44A6}" type="sibTrans" cxnId="{17C09D4A-6495-49CE-B5F7-7F4A89681E9D}">
      <dgm:prSet/>
      <dgm:spPr/>
      <dgm:t>
        <a:bodyPr/>
        <a:lstStyle/>
        <a:p>
          <a:endParaRPr lang="zh-TW" altLang="en-US"/>
        </a:p>
      </dgm:t>
    </dgm:pt>
    <dgm:pt modelId="{A4459B7E-9B3C-4603-B34C-31EFBB90EFD2}">
      <dgm:prSet custT="1"/>
      <dgm:spPr/>
      <dgm:t>
        <a:bodyPr/>
        <a:lstStyle/>
        <a:p>
          <a:pPr rtl="0">
            <a:buChar char="•"/>
          </a:pPr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E8D8031-6295-4CE8-B12E-A1BA04CB15E0}" type="parTrans" cxnId="{57C7D004-3C43-4C01-9277-69DF4D8DF86A}">
      <dgm:prSet/>
      <dgm:spPr/>
      <dgm:t>
        <a:bodyPr/>
        <a:lstStyle/>
        <a:p>
          <a:endParaRPr lang="zh-TW" altLang="en-US"/>
        </a:p>
      </dgm:t>
    </dgm:pt>
    <dgm:pt modelId="{6A27EB8F-D21A-4462-9E8F-BC0B84C3DD53}" type="sibTrans" cxnId="{57C7D004-3C43-4C01-9277-69DF4D8DF86A}">
      <dgm:prSet/>
      <dgm:spPr/>
      <dgm:t>
        <a:bodyPr/>
        <a:lstStyle/>
        <a:p>
          <a:endParaRPr lang="zh-TW" altLang="en-US"/>
        </a:p>
      </dgm:t>
    </dgm:pt>
    <dgm:pt modelId="{40A1ACD1-8B13-4CBF-8391-2A69B407A37B}">
      <dgm:prSet custT="1"/>
      <dgm:spPr/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了解相聲中製造笑點的類型。</a:t>
          </a:r>
        </a:p>
      </dgm:t>
    </dgm:pt>
    <dgm:pt modelId="{EA6C7D35-E346-43B5-85E0-6FF2AA61D53B}" type="parTrans" cxnId="{04756FE7-287D-4F49-AD37-9EF20DBDE7FE}">
      <dgm:prSet/>
      <dgm:spPr/>
      <dgm:t>
        <a:bodyPr/>
        <a:lstStyle/>
        <a:p>
          <a:endParaRPr lang="zh-TW" altLang="en-US"/>
        </a:p>
      </dgm:t>
    </dgm:pt>
    <dgm:pt modelId="{0F5E5629-0DBF-4179-A16E-B809C2653200}" type="sibTrans" cxnId="{04756FE7-287D-4F49-AD37-9EF20DBDE7FE}">
      <dgm:prSet/>
      <dgm:spPr/>
      <dgm:t>
        <a:bodyPr/>
        <a:lstStyle/>
        <a:p>
          <a:endParaRPr lang="zh-TW" altLang="en-US"/>
        </a:p>
      </dgm:t>
    </dgm:pt>
    <dgm:pt modelId="{A98FE837-238D-4D8C-8E1A-ADCBA91F70D2}">
      <dgm:prSet custT="1"/>
      <dgm:spPr/>
      <dgm:t>
        <a:bodyPr/>
        <a:lstStyle/>
        <a:p>
          <a:pPr>
            <a:buChar char="•"/>
          </a:pP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了解相聲劇本的結構及生活素養。</a:t>
          </a:r>
        </a:p>
      </dgm:t>
    </dgm:pt>
    <dgm:pt modelId="{0A4BBD0B-D92D-459A-BE50-8E602BF7C3B3}" type="parTrans" cxnId="{A5C06800-CAB0-4D0B-AC3F-B5DE7A192C03}">
      <dgm:prSet/>
      <dgm:spPr/>
      <dgm:t>
        <a:bodyPr/>
        <a:lstStyle/>
        <a:p>
          <a:endParaRPr lang="zh-TW" altLang="en-US"/>
        </a:p>
      </dgm:t>
    </dgm:pt>
    <dgm:pt modelId="{4FE24789-5B1B-49C3-907C-6006AB5F3C8E}" type="sibTrans" cxnId="{A5C06800-CAB0-4D0B-AC3F-B5DE7A192C03}">
      <dgm:prSet/>
      <dgm:spPr/>
      <dgm:t>
        <a:bodyPr/>
        <a:lstStyle/>
        <a:p>
          <a:endParaRPr lang="zh-TW" altLang="en-US"/>
        </a:p>
      </dgm:t>
    </dgm:pt>
    <dgm:pt modelId="{80868F74-65C7-44B3-9FA9-062C9454F25B}">
      <dgm:prSet custT="1"/>
      <dgm:spPr/>
      <dgm:t>
        <a:bodyPr/>
        <a:lstStyle/>
        <a:p>
          <a:pPr>
            <a:buChar char="•"/>
          </a:pPr>
          <a:endParaRPr lang="zh-TW" altLang="en-US" sz="1200" b="0" i="0" u="none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5DB3FB1-F028-46A4-85B7-7780F1C5B6D9}" type="parTrans" cxnId="{DF0FB801-3E39-4B7A-8C64-27DF43EBFEB7}">
      <dgm:prSet/>
      <dgm:spPr/>
      <dgm:t>
        <a:bodyPr/>
        <a:lstStyle/>
        <a:p>
          <a:endParaRPr lang="zh-TW" altLang="en-US"/>
        </a:p>
      </dgm:t>
    </dgm:pt>
    <dgm:pt modelId="{0FD874F3-D483-47B9-831B-935C5289F924}" type="sibTrans" cxnId="{DF0FB801-3E39-4B7A-8C64-27DF43EBFEB7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>
        <a:prstGeom prst="roundRect">
          <a:avLst>
            <a:gd name="adj" fmla="val 10000"/>
          </a:avLst>
        </a:prstGeom>
      </dgm:spPr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05590" custLinFactNeighborX="-40105" custLinFactNeighborY="-2457"/>
      <dgm:spPr>
        <a:prstGeom prst="roundRect">
          <a:avLst>
            <a:gd name="adj" fmla="val 10000"/>
          </a:avLst>
        </a:prstGeom>
      </dgm:spPr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</dgm:pt>
    <dgm:pt modelId="{B863EEDF-3940-4AF5-B821-DC705732AA36}" type="pres">
      <dgm:prSet presAssocID="{8A471DEA-0E8F-46B2-8461-B790F993A171}" presName="quadrant4" presStyleLbl="node1" presStyleIdx="3" presStyleCnt="4" custScaleX="100617" custScaleY="101626">
        <dgm:presLayoutVars>
          <dgm:chMax val="1"/>
          <dgm:bulletEnabled val="1"/>
        </dgm:presLayoutVars>
      </dgm:prSet>
      <dgm:spPr>
        <a:prstGeom prst="pieWedge">
          <a:avLst/>
        </a:prstGeom>
      </dgm:spPr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3194" y="1920417"/>
          <a:ext cx="693766" cy="60327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3194" y="2152446"/>
          <a:ext cx="693766" cy="60327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A5C06800-CAB0-4D0B-AC3F-B5DE7A192C03}" srcId="{2ACDBB38-42A6-4D20-8E5D-86E3795A3ED7}" destId="{A98FE837-238D-4D8C-8E1A-ADCBA91F70D2}" srcOrd="2" destOrd="0" parTransId="{0A4BBD0B-D92D-459A-BE50-8E602BF7C3B3}" sibTransId="{4FE24789-5B1B-49C3-907C-6006AB5F3C8E}"/>
    <dgm:cxn modelId="{DF0FB801-3E39-4B7A-8C64-27DF43EBFEB7}" srcId="{2ACDBB38-42A6-4D20-8E5D-86E3795A3ED7}" destId="{80868F74-65C7-44B3-9FA9-062C9454F25B}" srcOrd="3" destOrd="0" parTransId="{C5DB3FB1-F028-46A4-85B7-7780F1C5B6D9}" sibTransId="{0FD874F3-D483-47B9-831B-935C5289F924}"/>
    <dgm:cxn modelId="{57C7D004-3C43-4C01-9277-69DF4D8DF86A}" srcId="{B3ADE7D5-5915-410B-BCD3-5CFC37856642}" destId="{A4459B7E-9B3C-4603-B34C-31EFBB90EFD2}" srcOrd="3" destOrd="0" parTransId="{FE8D8031-6295-4CE8-B12E-A1BA04CB15E0}" sibTransId="{6A27EB8F-D21A-4462-9E8F-BC0B84C3DD53}"/>
    <dgm:cxn modelId="{D997E706-D7CD-4836-8ABD-53DA0AD3ECDB}" srcId="{A0B763D4-5114-40E2-8130-7EB3E814E903}" destId="{7D6A0006-AA89-4502-BB0B-E2AB7EAB29CF}" srcOrd="1" destOrd="0" parTransId="{9D376095-9D64-477B-8F77-B8BC64ACDFD0}" sibTransId="{4039D02E-FE0B-4809-9121-413EB91BD4DA}"/>
    <dgm:cxn modelId="{7AB82B0A-4289-4A6E-B28B-8939CF034A46}" type="presOf" srcId="{1249C6E7-8703-48E8-B573-D6BA347ECECD}" destId="{D55A9959-61C8-4AFC-BEEB-6487A066670F}" srcOrd="0" destOrd="1" presId="urn:microsoft.com/office/officeart/2005/8/layout/cycle4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B1C88520-8498-4BF2-BB7B-687C0390C726}" type="presOf" srcId="{61A53164-414C-4A8F-B24C-DC90DDC82BAE}" destId="{84132D9D-0A89-4F14-8207-182757EAB78E}" srcOrd="0" destOrd="3" presId="urn:microsoft.com/office/officeart/2005/8/layout/cycle4"/>
    <dgm:cxn modelId="{EE4E3F23-6949-4356-9EBD-FADF4D1CF15F}" type="presOf" srcId="{A4459B7E-9B3C-4603-B34C-31EFBB90EFD2}" destId="{D55A9959-61C8-4AFC-BEEB-6487A066670F}" srcOrd="0" destOrd="3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EA6C3039-34D9-4FAD-BF70-3B2D1BC8AF6B}" type="presOf" srcId="{61A53164-414C-4A8F-B24C-DC90DDC82BAE}" destId="{C025100A-6399-416A-9626-749544219082}" srcOrd="1" destOrd="3" presId="urn:microsoft.com/office/officeart/2005/8/layout/cycle4"/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AC076742-0DF1-478E-BAFA-35F1123B6805}" type="presOf" srcId="{40A1ACD1-8B13-4CBF-8391-2A69B407A37B}" destId="{B8FCD477-0F06-4F88-8049-55EA345D648F}" srcOrd="0" destOrd="1" presId="urn:microsoft.com/office/officeart/2005/8/layout/cycle4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4AF4E065-CE18-4FCD-8B2D-0802BDFDC1B7}" type="presOf" srcId="{E2F69E8A-7070-415C-953E-C27AC75D71A8}" destId="{00ED8B39-CE1A-4EEB-8F44-2F24FEF18300}" srcOrd="1" destOrd="2" presId="urn:microsoft.com/office/officeart/2005/8/layout/cycle4"/>
    <dgm:cxn modelId="{525BFB46-9FF5-47B5-927E-F88595DC1DC9}" type="presOf" srcId="{63BBF6A9-5CAC-47F2-9F23-4FBA4F9F0F20}" destId="{969D90C3-A024-46C0-88D8-F19C15C90A85}" srcOrd="0" destOrd="1" presId="urn:microsoft.com/office/officeart/2005/8/layout/cycle4"/>
    <dgm:cxn modelId="{A5D32048-533C-4F77-B9C7-9B8C255F73E9}" type="presOf" srcId="{20E3FBEB-7B93-4A4A-A62B-B92432C0A0A9}" destId="{C025100A-6399-416A-9626-749544219082}" srcOrd="1" destOrd="2" presId="urn:microsoft.com/office/officeart/2005/8/layout/cycle4"/>
    <dgm:cxn modelId="{17C09D4A-6495-49CE-B5F7-7F4A89681E9D}" srcId="{B3ADE7D5-5915-410B-BCD3-5CFC37856642}" destId="{E2F69E8A-7070-415C-953E-C27AC75D71A8}" srcOrd="2" destOrd="0" parTransId="{0DA98AE0-A525-4026-93BE-082F2FAEC83A}" sibTransId="{89012D3C-B529-4820-995F-AEEB4EDE44A6}"/>
    <dgm:cxn modelId="{307A9B6B-8CB2-4E0B-9A97-D104CD3591F9}" type="presOf" srcId="{1249C6E7-8703-48E8-B573-D6BA347ECECD}" destId="{00ED8B39-CE1A-4EEB-8F44-2F24FEF18300}" srcOrd="1" destOrd="1" presId="urn:microsoft.com/office/officeart/2005/8/layout/cycle4"/>
    <dgm:cxn modelId="{B0C50E6F-981F-4EFC-B7EE-FE73B06B3FAD}" type="presOf" srcId="{A4459B7E-9B3C-4603-B34C-31EFBB90EFD2}" destId="{00ED8B39-CE1A-4EEB-8F44-2F24FEF18300}" srcOrd="1" destOrd="3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DDDAC27C-9ACC-4DC3-9221-D8022773D841}" type="presOf" srcId="{20E3FBEB-7B93-4A4A-A62B-B92432C0A0A9}" destId="{84132D9D-0A89-4F14-8207-182757EAB78E}" srcOrd="0" destOrd="2" presId="urn:microsoft.com/office/officeart/2005/8/layout/cycle4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2913B386-A181-439D-A3B9-549AB5B59897}" type="presOf" srcId="{80868F74-65C7-44B3-9FA9-062C9454F25B}" destId="{B8FCD477-0F06-4F88-8049-55EA345D648F}" srcOrd="0" destOrd="3" presId="urn:microsoft.com/office/officeart/2005/8/layout/cycle4"/>
    <dgm:cxn modelId="{88727C99-B7FD-4D60-BA31-80647E54E951}" type="presOf" srcId="{A98FE837-238D-4D8C-8E1A-ADCBA91F70D2}" destId="{501BA3DC-7113-45B8-BFA6-1E921AF36FD4}" srcOrd="1" destOrd="2" presId="urn:microsoft.com/office/officeart/2005/8/layout/cycle4"/>
    <dgm:cxn modelId="{928E239D-EECA-4960-8C71-30FC014FCF8A}" type="presOf" srcId="{E2F69E8A-7070-415C-953E-C27AC75D71A8}" destId="{D55A9959-61C8-4AFC-BEEB-6487A066670F}" srcOrd="0" destOrd="2" presId="urn:microsoft.com/office/officeart/2005/8/layout/cycle4"/>
    <dgm:cxn modelId="{526CE29E-829B-4E12-8CED-9E8296F3EF22}" srcId="{A0B763D4-5114-40E2-8130-7EB3E814E903}" destId="{61A53164-414C-4A8F-B24C-DC90DDC82BAE}" srcOrd="3" destOrd="0" parTransId="{A5B9ECA2-0B86-47B7-B73F-AB1B8EC07C9D}" sibTransId="{742B6E7B-A95F-4EAF-BDC8-F0132639650B}"/>
    <dgm:cxn modelId="{D8D8D2A1-28A3-4F4C-A395-D135A41422B7}" type="presOf" srcId="{63BBF6A9-5CAC-47F2-9F23-4FBA4F9F0F20}" destId="{EB0F45EB-0452-4901-B8F8-E23A08805A7A}" srcOrd="1" destOrd="1" presId="urn:microsoft.com/office/officeart/2005/8/layout/cycle4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CC7562B2-5D83-4BEB-B5EF-74DED75A8FF2}" srcId="{A0B763D4-5114-40E2-8130-7EB3E814E903}" destId="{20E3FBEB-7B93-4A4A-A62B-B92432C0A0A9}" srcOrd="2" destOrd="0" parTransId="{2C8B0CF0-E121-4D2B-94A9-FDDF2807089E}" sibTransId="{5EBC869E-D0F9-4093-9FF0-0DB3C97A451D}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DCF5EAB5-48CE-459B-BAE0-10A910DBBBD7}" srcId="{D6CB9737-39D2-4753-A546-14B5E5EFF37D}" destId="{63BBF6A9-5CAC-47F2-9F23-4FBA4F9F0F20}" srcOrd="1" destOrd="0" parTransId="{A942AC7C-D3E7-44F2-BB37-9BF1B0085E04}" sibTransId="{2E918475-2A30-45D4-A306-EDA396F7A57E}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EA48F5BB-B92D-42DE-8D02-2F550E082D46}" srcId="{B3ADE7D5-5915-410B-BCD3-5CFC37856642}" destId="{1249C6E7-8703-48E8-B573-D6BA347ECECD}" srcOrd="1" destOrd="0" parTransId="{CA932EA3-3F9E-443D-BF4F-7927C2A67121}" sibTransId="{59A63436-57A0-47F7-A793-59A23A6888CB}"/>
    <dgm:cxn modelId="{3E7AA6CE-6C04-4D47-ABC4-6F3C50FC76E6}" type="presOf" srcId="{7D6A0006-AA89-4502-BB0B-E2AB7EAB29CF}" destId="{84132D9D-0A89-4F14-8207-182757EAB78E}" srcOrd="0" destOrd="1" presId="urn:microsoft.com/office/officeart/2005/8/layout/cycle4"/>
    <dgm:cxn modelId="{215B83D8-C005-49FB-B893-C8F32E884531}" type="presOf" srcId="{A98FE837-238D-4D8C-8E1A-ADCBA91F70D2}" destId="{B8FCD477-0F06-4F88-8049-55EA345D648F}" srcOrd="0" destOrd="2" presId="urn:microsoft.com/office/officeart/2005/8/layout/cycle4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04756FE7-287D-4F49-AD37-9EF20DBDE7FE}" srcId="{2ACDBB38-42A6-4D20-8E5D-86E3795A3ED7}" destId="{40A1ACD1-8B13-4CBF-8391-2A69B407A37B}" srcOrd="1" destOrd="0" parTransId="{EA6C7D35-E346-43B5-85E0-6FF2AA61D53B}" sibTransId="{0F5E5629-0DBF-4179-A16E-B809C2653200}"/>
    <dgm:cxn modelId="{52B888E7-21AE-4C7B-BAD7-7351BBB563DF}" type="presOf" srcId="{80868F74-65C7-44B3-9FA9-062C9454F25B}" destId="{501BA3DC-7113-45B8-BFA6-1E921AF36FD4}" srcOrd="1" destOrd="3" presId="urn:microsoft.com/office/officeart/2005/8/layout/cycle4"/>
    <dgm:cxn modelId="{94DAF9EE-5672-473C-B42D-34C24070E657}" type="presOf" srcId="{40A1ACD1-8B13-4CBF-8391-2A69B407A37B}" destId="{501BA3DC-7113-45B8-BFA6-1E921AF36FD4}" srcOrd="1" destOrd="1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AB7646FB-FCF6-4C9C-B85B-5B1000607B7C}" type="presOf" srcId="{7D6A0006-AA89-4502-BB0B-E2AB7EAB29CF}" destId="{C025100A-6399-416A-9626-749544219082}" srcOrd="1" destOrd="1" presId="urn:microsoft.com/office/officeart/2005/8/layout/cycle4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4084" y="2967702"/>
          <a:ext cx="3781625" cy="171224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能設計編排肢體動作與隊形和製作道具，完成英文歌唱比賽。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成果發表上台比賽，賽後檢討</a:t>
          </a:r>
          <a:r>
            <a:rPr lang="en-US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----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欣賞比賽實況 </a:t>
          </a:r>
          <a:r>
            <a:rPr lang="en-US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,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發表感言。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6246184" y="3433376"/>
        <a:ext cx="2571913" cy="1208959"/>
      </dsp:txXfrm>
    </dsp:sp>
    <dsp:sp modelId="{B8FCD477-0F06-4F88-8049-55EA345D648F}">
      <dsp:nvSpPr>
        <dsp:cNvPr id="0" name=""/>
        <dsp:cNvSpPr/>
      </dsp:nvSpPr>
      <dsp:spPr>
        <a:xfrm>
          <a:off x="0" y="3062314"/>
          <a:ext cx="4363348" cy="156927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認識相聲的形式、學說逗唱、特色及舞臺道具。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了解相聲中製造笑點的類型。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了解相聲劇本的結構及生活素養。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34472" y="3489104"/>
        <a:ext cx="2985399" cy="1108010"/>
      </dsp:txXfrm>
    </dsp:sp>
    <dsp:sp modelId="{D55A9959-61C8-4AFC-BEEB-6487A066670F}">
      <dsp:nvSpPr>
        <dsp:cNvPr id="0" name=""/>
        <dsp:cNvSpPr/>
      </dsp:nvSpPr>
      <dsp:spPr>
        <a:xfrm>
          <a:off x="4400336" y="1"/>
          <a:ext cx="4455373" cy="1538731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欣賞創意廣告作品，認識創意廣告的定義與內涵。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理解廣告表現手法，解析生活中廣告形式，並透過創意策略學習創作創意廣告。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透過學習電影鏡頭拍攝廣告影片製作。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70749" y="33802"/>
        <a:ext cx="3051159" cy="1086446"/>
      </dsp:txXfrm>
    </dsp:sp>
    <dsp:sp modelId="{84132D9D-0A89-4F14-8207-182757EAB78E}">
      <dsp:nvSpPr>
        <dsp:cNvPr id="0" name=""/>
        <dsp:cNvSpPr/>
      </dsp:nvSpPr>
      <dsp:spPr>
        <a:xfrm>
          <a:off x="24661" y="-18025"/>
          <a:ext cx="4029227" cy="156988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欣賞芭蕾動作的美學與學習芭蕾動作。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芭蕾舞劇的欣賞。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認識芭蕾的歷史。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zh-TW" altLang="en-US" sz="1200" b="0" i="0" u="none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9146" y="16460"/>
        <a:ext cx="2751489" cy="1108441"/>
      </dsp:txXfrm>
    </dsp:sp>
    <dsp:sp modelId="{8819DCAF-E440-422F-84D8-56AFE944C221}">
      <dsp:nvSpPr>
        <dsp:cNvPr id="0" name=""/>
        <dsp:cNvSpPr/>
      </dsp:nvSpPr>
      <dsp:spPr>
        <a:xfrm>
          <a:off x="2364199" y="266174"/>
          <a:ext cx="2023415" cy="2043706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1.</a:t>
          </a:r>
          <a:r>
            <a:rPr lang="zh-TW" altLang="en-US" sz="22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輕靈優雅的迴旋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56844" y="864762"/>
        <a:ext cx="1430770" cy="1445118"/>
      </dsp:txXfrm>
    </dsp:sp>
    <dsp:sp modelId="{57385554-26D0-438F-AADD-F483AEE6E1F2}">
      <dsp:nvSpPr>
        <dsp:cNvPr id="0" name=""/>
        <dsp:cNvSpPr/>
      </dsp:nvSpPr>
      <dsp:spPr>
        <a:xfrm rot="5400000">
          <a:off x="4457949" y="276319"/>
          <a:ext cx="2043706" cy="2023415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創意廣告新點子</a:t>
          </a: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vs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影像動起來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-5400000">
        <a:off x="4468095" y="864762"/>
        <a:ext cx="1430770" cy="1445118"/>
      </dsp:txXfrm>
    </dsp:sp>
    <dsp:sp modelId="{85CD5D2F-6706-4258-BA2C-5F5C6AC0B2AB}">
      <dsp:nvSpPr>
        <dsp:cNvPr id="0" name=""/>
        <dsp:cNvSpPr/>
      </dsp:nvSpPr>
      <dsp:spPr>
        <a:xfrm rot="10800000">
          <a:off x="4468094" y="2370069"/>
          <a:ext cx="2023415" cy="2043706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2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英文歌曲比賽</a:t>
          </a:r>
          <a:endParaRPr lang="en-US" altLang="zh-TW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68094" y="2370069"/>
        <a:ext cx="1430770" cy="1445118"/>
      </dsp:txXfrm>
    </dsp:sp>
    <dsp:sp modelId="{B863EEDF-3940-4AF5-B821-DC705732AA36}">
      <dsp:nvSpPr>
        <dsp:cNvPr id="0" name=""/>
        <dsp:cNvSpPr/>
      </dsp:nvSpPr>
      <dsp:spPr>
        <a:xfrm rot="16200000">
          <a:off x="2354054" y="2380214"/>
          <a:ext cx="2043706" cy="2023415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藝起話相聲</a:t>
          </a:r>
        </a:p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5400000">
        <a:off x="2956845" y="2370069"/>
        <a:ext cx="1430770" cy="1445118"/>
      </dsp:txXfrm>
    </dsp:sp>
    <dsp:sp modelId="{2D2E6023-1795-463C-A82C-413437368F3C}">
      <dsp:nvSpPr>
        <dsp:cNvPr id="0" name=""/>
        <dsp:cNvSpPr/>
      </dsp:nvSpPr>
      <dsp:spPr>
        <a:xfrm>
          <a:off x="4080689" y="1921982"/>
          <a:ext cx="694331" cy="60376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80689" y="2154200"/>
          <a:ext cx="694331" cy="603766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AE5F7-8D40-4F78-85AD-469CA21D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17</Pages>
  <Words>1430</Words>
  <Characters>8152</Characters>
  <Application>Microsoft Office Word</Application>
  <DocSecurity>0</DocSecurity>
  <Lines>67</Lines>
  <Paragraphs>19</Paragraphs>
  <ScaleCrop>false</ScaleCrop>
  <Company>Hewlett-Packard Company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user</cp:lastModifiedBy>
  <cp:revision>6</cp:revision>
  <cp:lastPrinted>2018-11-20T02:54:00Z</cp:lastPrinted>
  <dcterms:created xsi:type="dcterms:W3CDTF">2022-06-14T07:37:00Z</dcterms:created>
  <dcterms:modified xsi:type="dcterms:W3CDTF">2022-06-16T04:06:00Z</dcterms:modified>
</cp:coreProperties>
</file>