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7594F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27594F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7594F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27594F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陳盈如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27594F">
        <w:rPr>
          <w:rFonts w:ascii="標楷體" w:eastAsia="標楷體" w:hAnsi="標楷體" w:cs="標楷體"/>
          <w:color w:val="auto"/>
          <w:sz w:val="24"/>
          <w:szCs w:val="24"/>
          <w:shd w:val="clear" w:color="auto" w:fill="000000" w:themeFill="text1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27594F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27594F">
        <w:rPr>
          <w:rFonts w:ascii="標楷體" w:eastAsia="標楷體" w:hAnsi="標楷體" w:cs="標楷體" w:hint="eastAsia"/>
          <w:sz w:val="24"/>
          <w:szCs w:val="24"/>
        </w:rPr>
        <w:t xml:space="preserve"> 21 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27594F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94F" w:rsidRPr="00AF50F4" w:rsidRDefault="0027594F" w:rsidP="0027594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F50F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AF50F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27594F" w:rsidRPr="00AF50F4" w:rsidRDefault="0027594F" w:rsidP="0027594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F50F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AF50F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 w:rsidRPr="00AF50F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AF50F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27594F" w:rsidRPr="00AF50F4" w:rsidRDefault="0027594F" w:rsidP="0027594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F50F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AF50F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Pr="00AF50F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AF50F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27594F" w:rsidRPr="00AF50F4" w:rsidRDefault="0027594F" w:rsidP="0027594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F50F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AF50F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Pr="00AF50F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AF50F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27594F" w:rsidRPr="00AF50F4" w:rsidRDefault="0027594F" w:rsidP="0027594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F50F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AF50F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AF50F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AF50F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27594F" w:rsidRPr="00AF50F4" w:rsidRDefault="0027594F" w:rsidP="0027594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F50F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AF50F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AF50F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AF50F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27594F" w:rsidRPr="00AF50F4" w:rsidRDefault="0027594F" w:rsidP="0027594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F50F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AF50F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Pr="00AF50F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AF50F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27594F" w:rsidRPr="00AF50F4" w:rsidRDefault="0027594F" w:rsidP="0027594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F50F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AF50F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AF50F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AF50F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27594F" w:rsidRPr="00AF50F4" w:rsidRDefault="0027594F" w:rsidP="0027594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F50F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AF50F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AF50F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AF50F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94F" w:rsidRPr="00AF50F4" w:rsidRDefault="0027594F" w:rsidP="0027594F">
            <w:pPr>
              <w:rPr>
                <w:rFonts w:ascii="標楷體" w:eastAsia="標楷體" w:hAnsi="標楷體"/>
              </w:rPr>
            </w:pPr>
            <w:r w:rsidRPr="00AF50F4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藝-J-A1 參與藝術活動，增進美感知能。</w:t>
            </w:r>
          </w:p>
          <w:p w:rsidR="0027594F" w:rsidRPr="00AF50F4" w:rsidRDefault="0027594F" w:rsidP="0027594F">
            <w:pPr>
              <w:rPr>
                <w:rFonts w:ascii="標楷體" w:eastAsia="標楷體" w:hAnsi="標楷體"/>
              </w:rPr>
            </w:pPr>
            <w:r w:rsidRPr="00AF50F4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藝-J-A3 嘗試規劃與執行藝術活動，因應情境需求發揮創意。</w:t>
            </w:r>
          </w:p>
          <w:p w:rsidR="0027594F" w:rsidRPr="00AF50F4" w:rsidRDefault="0027594F" w:rsidP="0027594F">
            <w:pPr>
              <w:rPr>
                <w:rFonts w:ascii="標楷體" w:eastAsia="標楷體" w:hAnsi="標楷體"/>
              </w:rPr>
            </w:pPr>
            <w:r w:rsidRPr="00AF50F4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藝-J-B1 應用藝術符號，以表達觀點與風格。</w:t>
            </w:r>
          </w:p>
          <w:p w:rsidR="0027594F" w:rsidRPr="00AF50F4" w:rsidRDefault="0027594F" w:rsidP="0027594F">
            <w:pPr>
              <w:rPr>
                <w:rFonts w:ascii="標楷體" w:eastAsia="標楷體" w:hAnsi="標楷體"/>
              </w:rPr>
            </w:pPr>
            <w:r w:rsidRPr="00AF50F4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藝-J-B2 思辨科技資訊、媒體與藝術的關係，進行創作與鑑賞。</w:t>
            </w:r>
          </w:p>
          <w:p w:rsidR="0027594F" w:rsidRPr="00AF50F4" w:rsidRDefault="0027594F" w:rsidP="0027594F">
            <w:pPr>
              <w:rPr>
                <w:rFonts w:ascii="標楷體" w:eastAsia="標楷體" w:hAnsi="標楷體"/>
              </w:rPr>
            </w:pPr>
            <w:r w:rsidRPr="00AF50F4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藝-J-B3 善用多元感官，探索理解藝術與生活的關聯，以展現美感意識。</w:t>
            </w:r>
          </w:p>
          <w:p w:rsidR="0027594F" w:rsidRPr="00AF50F4" w:rsidRDefault="0027594F" w:rsidP="0027594F">
            <w:pPr>
              <w:rPr>
                <w:rFonts w:ascii="標楷體" w:eastAsia="標楷體" w:hAnsi="標楷體"/>
              </w:rPr>
            </w:pPr>
            <w:r w:rsidRPr="00AF50F4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藝-J-C1 探討藝術活動中社會議題的意義。</w:t>
            </w:r>
          </w:p>
          <w:p w:rsidR="0027594F" w:rsidRPr="00AF50F4" w:rsidRDefault="0027594F" w:rsidP="0027594F">
            <w:pPr>
              <w:rPr>
                <w:rFonts w:ascii="標楷體" w:eastAsia="標楷體" w:hAnsi="標楷體"/>
              </w:rPr>
            </w:pPr>
            <w:r w:rsidRPr="00AF50F4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藝-J-C2 透過藝術實踐，建立利他與合群的知能，培養團隊合作與溝通協調的能力。</w:t>
            </w:r>
          </w:p>
          <w:p w:rsidR="0027594F" w:rsidRPr="00AF50F4" w:rsidRDefault="0027594F" w:rsidP="0027594F">
            <w:pPr>
              <w:rPr>
                <w:rFonts w:ascii="標楷體" w:eastAsia="標楷體" w:hAnsi="標楷體"/>
              </w:rPr>
            </w:pPr>
            <w:r w:rsidRPr="00AF50F4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藝-J-C3 理解在地及全球藝術與文化的多元與差異。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7594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94F" w:rsidRPr="00616BD7" w:rsidRDefault="0027594F" w:rsidP="002759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7594F" w:rsidRPr="00616BD7" w:rsidRDefault="0027594F" w:rsidP="002759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表A-IV-1 表演藝術與生活美學、在第文化及特定場域的演出連結。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表A-IV-3 表演形式分析、文本分析。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表P-IV-3 影片製作、媒體應用、電腦與行動裝置相關應用程式。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表P-IV-4 表演藝術相關活動與展演、表演藝術相關工作</w:t>
            </w:r>
            <w:r w:rsidRPr="00A4011B">
              <w:rPr>
                <w:rFonts w:ascii="標楷體" w:eastAsia="標楷體" w:hAnsi="標楷體" w:hint="eastAsia"/>
                <w:color w:val="auto"/>
              </w:rPr>
              <w:lastRenderedPageBreak/>
              <w:t>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lastRenderedPageBreak/>
              <w:t>表1-IV-2 能理解表演的形式、文本與表現技巧並創作發表。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表3-IV-2 能運用多元創作探討公共議題，展現人文關懷與獨立思考能力。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表3-IV-3 能結合科技媒體傳達訊息，展現多元</w:t>
            </w:r>
            <w:r w:rsidRPr="00A4011B">
              <w:rPr>
                <w:rFonts w:ascii="標楷體" w:eastAsia="標楷體" w:hAnsi="標楷體" w:cs="標楷體" w:hint="eastAsia"/>
                <w:color w:val="auto"/>
              </w:rPr>
              <w:lastRenderedPageBreak/>
              <w:t>表演形式的作品。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統整</w:t>
            </w:r>
            <w:r w:rsidRPr="00A4011B">
              <w:rPr>
                <w:rFonts w:ascii="標楷體" w:eastAsia="標楷體" w:hAnsi="標楷體" w:cs="標楷體" w:hint="eastAsia"/>
                <w:color w:val="000000" w:themeColor="text1"/>
              </w:rPr>
              <w:t>（表演）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時光影 青春展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1.影像作品脫離不了人與社會，找到影像作品與自己的連結。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2.認識知名國際導演李安及其作品《少年Pi的奇幻漂流》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3.認識電影的誕生與原理。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1.圖像與影像資源。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2.電腦投影設備</w:t>
            </w:r>
            <w:r w:rsidRPr="00A4011B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3.音響。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《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新工作大未來：13歲開始迎向世界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》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村上龍（2013）。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認知部分：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1.認識電影的發展史與臺灣電影史。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2.認識電影的類型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3.瞭解影展的運作模式與意義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技能部分：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1.能夠分析影像作品並產生自己獨到的見解。</w:t>
            </w:r>
          </w:p>
          <w:p w:rsidR="0027594F" w:rsidRPr="0012669F" w:rsidRDefault="0027594F" w:rsidP="0012669F">
            <w:pPr>
              <w:spacing w:line="240" w:lineRule="exact"/>
              <w:jc w:val="left"/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情意部分：1.能用分組合作方式，一起完成影展策畫，在討論過程中能完整傳達自己的想法。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品J8 理性溝通與問題解決</w:t>
            </w:r>
          </w:p>
          <w:p w:rsidR="00600783" w:rsidRPr="00600783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FFC000"/>
              </w:rPr>
            </w:pPr>
            <w:r w:rsidRPr="00600783">
              <w:rPr>
                <w:rFonts w:ascii="標楷體" w:eastAsia="標楷體" w:hAnsi="標楷體" w:cs="DFKaiShu-SB-Estd-BF" w:hint="eastAsia"/>
                <w:b/>
                <w:color w:val="FFC000"/>
              </w:rPr>
              <w:t>【生涯規劃教育】</w:t>
            </w:r>
          </w:p>
          <w:p w:rsidR="00600783" w:rsidRPr="00600783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color w:val="FFC000"/>
              </w:rPr>
            </w:pPr>
            <w:proofErr w:type="gramStart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涯</w:t>
            </w:r>
            <w:proofErr w:type="gramEnd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J6 建立對於未來生涯的願景。</w:t>
            </w:r>
          </w:p>
          <w:p w:rsidR="00600783" w:rsidRPr="00600783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color w:val="FFC000"/>
              </w:rPr>
            </w:pPr>
            <w:proofErr w:type="gramStart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涯</w:t>
            </w:r>
            <w:proofErr w:type="gramEnd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J7 學習蒐集與分析工作／教育環境的資料。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涯</w:t>
            </w:r>
            <w:proofErr w:type="gramEnd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J8 工作／教育環境的類型與現況。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27594F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生J1 思考生活、學校與社區</w:t>
            </w: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的公共議題，培養與他人理性溝通的素養。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500692" w:rsidRDefault="0027594F" w:rsidP="0027594F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2669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669F" w:rsidRPr="00616BD7" w:rsidRDefault="0012669F" w:rsidP="0012669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表A-IV-1 表演藝術與生活美學、在第文化及特定場域的演出連結。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表A-IV-3 表演形式分析、文本分析。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表P-IV-3 影片製作、媒體應用、電腦與行動裝置相關應用程式。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表P-IV-4 表演藝術相關活動與展演、表演藝術相關工作的特性與種類。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表3-IV-2 能運用多元創作探討公共議題，展現人文關懷與獨立思考能力。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表3-IV-3 能結合科技媒體傳達訊息，展現多元表演形式的作品。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表3-IV-4 能養成鑑賞表演藝術</w:t>
            </w:r>
            <w:r w:rsidRPr="00A4011B">
              <w:rPr>
                <w:rFonts w:ascii="標楷體" w:eastAsia="標楷體" w:hAnsi="標楷體" w:cs="標楷體" w:hint="eastAsia"/>
                <w:color w:val="auto"/>
              </w:rPr>
              <w:lastRenderedPageBreak/>
              <w:t>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統整</w:t>
            </w:r>
            <w:r w:rsidRPr="00A4011B">
              <w:rPr>
                <w:rFonts w:ascii="標楷體" w:eastAsia="標楷體" w:hAnsi="標楷體" w:cs="標楷體" w:hint="eastAsia"/>
                <w:color w:val="000000" w:themeColor="text1"/>
              </w:rPr>
              <w:t>（表演）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時光影 青春展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1認識電影的演進歷史與臺灣的電影史。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2.認識不同類型的影像作品。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1.圖像與影像資源</w:t>
            </w:r>
            <w:r w:rsidRPr="00A4011B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2.電腦投影設備</w:t>
            </w:r>
            <w:r w:rsidRPr="00A4011B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3.音響</w:t>
            </w:r>
            <w:r w:rsidRPr="00A4011B">
              <w:rPr>
                <w:rFonts w:ascii="標楷體" w:eastAsia="標楷體" w:hAnsi="標楷體" w:cs="標楷體" w:hint="eastAsia"/>
                <w:color w:val="auto"/>
              </w:rPr>
              <w:t>。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《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新工作大未來：13歲開始迎向世界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》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村上龍（2013）</w:t>
            </w:r>
            <w:r w:rsidRPr="00A4011B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認知部分：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1.認識電影的發展史與臺灣電影史。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2.認識電影的類型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3.瞭解影展的運作模式與意義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技能部分：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1.能夠分析影像作品並產生自己獨到的見解。</w:t>
            </w:r>
          </w:p>
          <w:p w:rsidR="0012669F" w:rsidRPr="0012669F" w:rsidRDefault="0012669F" w:rsidP="0012669F">
            <w:pPr>
              <w:spacing w:line="240" w:lineRule="exact"/>
              <w:jc w:val="left"/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情意部分：1.能用分組合作方式，一起完成影展策畫，在討論過程中能完整傳達自己的想法。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品J8 理性溝通與問題解決</w:t>
            </w:r>
          </w:p>
          <w:p w:rsidR="00600783" w:rsidRPr="00600783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FFC000"/>
              </w:rPr>
            </w:pPr>
            <w:r w:rsidRPr="00600783">
              <w:rPr>
                <w:rFonts w:ascii="標楷體" w:eastAsia="標楷體" w:hAnsi="標楷體" w:cs="DFKaiShu-SB-Estd-BF" w:hint="eastAsia"/>
                <w:b/>
                <w:color w:val="FFC000"/>
              </w:rPr>
              <w:t>【生涯規劃教育】</w:t>
            </w:r>
          </w:p>
          <w:p w:rsidR="00600783" w:rsidRPr="00600783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color w:val="FFC000"/>
              </w:rPr>
            </w:pPr>
            <w:proofErr w:type="gramStart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涯</w:t>
            </w:r>
            <w:proofErr w:type="gramEnd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J6 建立對於未來生涯的願景。</w:t>
            </w:r>
          </w:p>
          <w:p w:rsidR="00600783" w:rsidRPr="00600783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color w:val="FFC000"/>
              </w:rPr>
            </w:pPr>
            <w:proofErr w:type="gramStart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涯</w:t>
            </w:r>
            <w:proofErr w:type="gramEnd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J7 學習蒐集與分析工作／教育環境的資料。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涯</w:t>
            </w:r>
            <w:proofErr w:type="gramEnd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J8 工作／教育環境的類型與現況。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12669F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69F" w:rsidRPr="00556282" w:rsidRDefault="0012669F" w:rsidP="0012669F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12669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669F" w:rsidRPr="00616BD7" w:rsidRDefault="0012669F" w:rsidP="0012669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表A-IV-1 表演藝術與生活美學、在第文化及特定場域的演出連結。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表A-IV-3 表演形式分析、文本分析。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表P-IV-3 影片製作、媒體應用、電腦與行動裝置相關應用程式。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表P-IV-4 表演藝術相關活動與展演、表演藝術相關工作的特性與種類。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表3-IV-2 能運用多元創作探討公共議題，展現人文關懷與獨立思考能力。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表3-IV-3 能結合科技媒體傳達訊息，展現多元表演形式的作品。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統整</w:t>
            </w:r>
            <w:r w:rsidRPr="00A4011B">
              <w:rPr>
                <w:rFonts w:ascii="標楷體" w:eastAsia="標楷體" w:hAnsi="標楷體" w:cs="標楷體" w:hint="eastAsia"/>
                <w:color w:val="000000" w:themeColor="text1"/>
              </w:rPr>
              <w:t>（表演）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時光影 青春展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1.認識影像作品的元素，如：文本、時代背景、劇情安排、角色、構圖、鏡頭的連接方式、配樂。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2.引導學生分析影像作品並表達自己的觀點。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1.圖像與影像資源</w:t>
            </w:r>
            <w:r w:rsidRPr="00A4011B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2.電腦投影設備</w:t>
            </w:r>
            <w:r w:rsidRPr="00A4011B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3.音響</w:t>
            </w:r>
            <w:r w:rsidRPr="00A4011B">
              <w:rPr>
                <w:rFonts w:ascii="標楷體" w:eastAsia="標楷體" w:hAnsi="標楷體" w:cs="標楷體" w:hint="eastAsia"/>
                <w:color w:val="auto"/>
              </w:rPr>
              <w:t>。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《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新工作大未來：13歲開始迎向世界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》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村上龍（2013）</w:t>
            </w:r>
            <w:r w:rsidRPr="00A4011B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認知部分：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1.認識電影的發展史與臺灣電影史。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2.認識電影的類型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3.瞭解影展的運作模式與意義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技能部分：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1.能夠分析影像作品並產生自己獨到的見解。</w:t>
            </w:r>
          </w:p>
          <w:p w:rsidR="0012669F" w:rsidRPr="0012669F" w:rsidRDefault="0012669F" w:rsidP="0012669F">
            <w:pPr>
              <w:spacing w:line="240" w:lineRule="exact"/>
              <w:jc w:val="left"/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情意部分：1.能用分組合作方式，一起完成影展策畫，在討論過程中能完整傳達自己的想法。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品J8 理性溝通與問題解決</w:t>
            </w:r>
          </w:p>
          <w:p w:rsidR="00600783" w:rsidRPr="00600783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FFC000"/>
              </w:rPr>
            </w:pPr>
            <w:r w:rsidRPr="00600783">
              <w:rPr>
                <w:rFonts w:ascii="標楷體" w:eastAsia="標楷體" w:hAnsi="標楷體" w:cs="DFKaiShu-SB-Estd-BF" w:hint="eastAsia"/>
                <w:b/>
                <w:color w:val="FFC000"/>
              </w:rPr>
              <w:t>【生涯規劃教育】</w:t>
            </w:r>
          </w:p>
          <w:p w:rsidR="00600783" w:rsidRPr="00600783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color w:val="FFC000"/>
              </w:rPr>
            </w:pPr>
            <w:proofErr w:type="gramStart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涯</w:t>
            </w:r>
            <w:proofErr w:type="gramEnd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J6 建立對於未來生涯的願景。</w:t>
            </w:r>
          </w:p>
          <w:p w:rsidR="00600783" w:rsidRPr="00600783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color w:val="FFC000"/>
              </w:rPr>
            </w:pPr>
            <w:proofErr w:type="gramStart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涯</w:t>
            </w:r>
            <w:proofErr w:type="gramEnd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J7 學習蒐集與分析工作／教育環境的資料。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涯</w:t>
            </w:r>
            <w:proofErr w:type="gramEnd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J8 工作／教育環境的類型與現況。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12669F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69F" w:rsidRPr="00500692" w:rsidRDefault="0012669F" w:rsidP="0012669F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2669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669F" w:rsidRPr="00616BD7" w:rsidRDefault="0012669F" w:rsidP="0012669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表A-IV-1 表演藝術與生活美學、在第文化及特定場域的演出連結。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表A-IV-3 表演形式分析、文本分析。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表P-IV-3 影片製作、媒體應用、電腦與行動裝置相關應用程式。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表P-IV-4 表演藝術相關活動與展演、表演藝術相關工作的特性與種類。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表3-IV-2 能運用多元創作探討公共議題，展現人文關懷與獨立思考能力。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表3-IV-3 能結合科技媒體傳達訊息，展現多元表演形式的作品。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統整</w:t>
            </w:r>
            <w:r w:rsidRPr="00A4011B">
              <w:rPr>
                <w:rFonts w:ascii="標楷體" w:eastAsia="標楷體" w:hAnsi="標楷體" w:cs="標楷體" w:hint="eastAsia"/>
                <w:color w:val="000000" w:themeColor="text1"/>
              </w:rPr>
              <w:t>（表演）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時光影 青春展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1.認識什麼是影展、影展的幾種常見類型、世界各地的知名影展。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2.認識臺灣的影展（金馬影展、</w:t>
            </w:r>
            <w:proofErr w:type="gramStart"/>
            <w:r w:rsidRPr="00A4011B">
              <w:rPr>
                <w:rFonts w:ascii="標楷體" w:eastAsia="標楷體" w:hAnsi="標楷體" w:cs="標楷體" w:hint="eastAsia"/>
                <w:color w:val="auto"/>
              </w:rPr>
              <w:t>臺</w:t>
            </w:r>
            <w:proofErr w:type="gramEnd"/>
            <w:r w:rsidRPr="00A4011B">
              <w:rPr>
                <w:rFonts w:ascii="標楷體" w:eastAsia="標楷體" w:hAnsi="標楷體" w:cs="標楷體" w:hint="eastAsia"/>
                <w:color w:val="auto"/>
              </w:rPr>
              <w:t>北電影節）以及不同類型的影展、目標、周邊活動與特色。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3.瞭解影展的分工方式與策展人的工作型態。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1.圖像與影像資源</w:t>
            </w:r>
            <w:r w:rsidRPr="00A4011B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2.電腦投影設備</w:t>
            </w:r>
            <w:r w:rsidRPr="00A4011B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3.音響</w:t>
            </w:r>
            <w:r w:rsidRPr="00A4011B">
              <w:rPr>
                <w:rFonts w:ascii="標楷體" w:eastAsia="標楷體" w:hAnsi="標楷體" w:cs="標楷體" w:hint="eastAsia"/>
                <w:color w:val="auto"/>
              </w:rPr>
              <w:t>。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《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新工作大未來：13歲開始迎向世界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》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村上龍（2013）</w:t>
            </w:r>
            <w:r w:rsidRPr="00A4011B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認知部分：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1.認識電影的發展史與臺灣電影史。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2.認識電影的類型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3.瞭解影展的運作模式與意義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技能部分：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1.能夠分析影像作品並產生自己獨到的見解。</w:t>
            </w:r>
          </w:p>
          <w:p w:rsidR="0012669F" w:rsidRPr="0012669F" w:rsidRDefault="0012669F" w:rsidP="0012669F">
            <w:pPr>
              <w:spacing w:line="240" w:lineRule="exact"/>
              <w:jc w:val="left"/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情意部分：1.能用分組合作方式，一起完成影展策畫，在討論過程中能完整傳達自己的想法。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品J8 理性溝通與問題解決</w:t>
            </w:r>
          </w:p>
          <w:p w:rsidR="0012669F" w:rsidRPr="00600783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FFC000"/>
              </w:rPr>
            </w:pPr>
            <w:r w:rsidRPr="00600783">
              <w:rPr>
                <w:rFonts w:ascii="標楷體" w:eastAsia="標楷體" w:hAnsi="標楷體" w:cs="DFKaiShu-SB-Estd-BF" w:hint="eastAsia"/>
                <w:b/>
                <w:color w:val="FFC000"/>
              </w:rPr>
              <w:t>【生涯規劃教育】</w:t>
            </w:r>
          </w:p>
          <w:p w:rsidR="0012669F" w:rsidRPr="00600783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  <w:color w:val="FFC000"/>
              </w:rPr>
            </w:pPr>
            <w:proofErr w:type="gramStart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涯</w:t>
            </w:r>
            <w:proofErr w:type="gramEnd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J6 建立對於未來生涯的願景。</w:t>
            </w:r>
          </w:p>
          <w:p w:rsidR="0012669F" w:rsidRPr="00600783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  <w:color w:val="FFC000"/>
              </w:rPr>
            </w:pPr>
            <w:proofErr w:type="gramStart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涯</w:t>
            </w:r>
            <w:proofErr w:type="gramEnd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J7 學習蒐集與分析工作／教育環境的資料。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涯</w:t>
            </w:r>
            <w:proofErr w:type="gramEnd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J8 工作／教育環境的類型與現況。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69F" w:rsidRPr="00500692" w:rsidRDefault="0012669F" w:rsidP="0012669F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2669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669F" w:rsidRPr="00616BD7" w:rsidRDefault="0012669F" w:rsidP="0012669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表A-IV-1 表演藝術與生活美學、在第文化及特</w:t>
            </w:r>
            <w:r w:rsidRPr="00A4011B">
              <w:rPr>
                <w:rFonts w:ascii="標楷體" w:eastAsia="標楷體" w:hAnsi="標楷體" w:hint="eastAsia"/>
                <w:color w:val="auto"/>
              </w:rPr>
              <w:lastRenderedPageBreak/>
              <w:t>定場域的演出連結。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表A-IV-3 表演形式分析、文本分析。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表P-IV-3 影片製作、媒體應用、電腦與行動裝置相關應用程式。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表P-IV-4 表演藝術相關活動與展演、表演藝術相關工作的特性與種類。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lastRenderedPageBreak/>
              <w:t>表1-IV-2 能理解表演的形式、文本與表現技巧並創作發表。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lastRenderedPageBreak/>
              <w:t>表2-IV-2 能體認各種表演藝術發展脈絡、文化內涵及代表人物。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表3-IV-2 能運用多元創作探討公共議題，展現人文關懷與獨立思考能力。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表3-IV-3 能結合科技媒體傳達訊息，展現多元表演形式的作品。</w:t>
            </w:r>
          </w:p>
          <w:p w:rsidR="0012669F" w:rsidRPr="00A4011B" w:rsidRDefault="0012669F" w:rsidP="0012669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000000" w:themeColor="text1"/>
              </w:rPr>
              <w:lastRenderedPageBreak/>
              <w:t>統整</w:t>
            </w:r>
            <w:r w:rsidRPr="00A4011B">
              <w:rPr>
                <w:rFonts w:ascii="標楷體" w:eastAsia="標楷體" w:hAnsi="標楷體" w:cs="標楷體" w:hint="eastAsia"/>
                <w:color w:val="000000" w:themeColor="text1"/>
              </w:rPr>
              <w:t>（表演）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時光影 青春展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1.瞭解影展</w:t>
            </w:r>
            <w:proofErr w:type="gramStart"/>
            <w:r w:rsidRPr="00A4011B">
              <w:rPr>
                <w:rFonts w:ascii="標楷體" w:eastAsia="標楷體" w:hAnsi="標楷體" w:cs="標楷體" w:hint="eastAsia"/>
                <w:color w:val="auto"/>
              </w:rPr>
              <w:t>規</w:t>
            </w:r>
            <w:proofErr w:type="gramEnd"/>
            <w:r w:rsidRPr="00A4011B">
              <w:rPr>
                <w:rFonts w:ascii="標楷體" w:eastAsia="標楷體" w:hAnsi="標楷體" w:cs="標楷體" w:hint="eastAsia"/>
                <w:color w:val="auto"/>
              </w:rPr>
              <w:t>畫的細節與注意事項。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lastRenderedPageBreak/>
              <w:t>2.分組討論與</w:t>
            </w:r>
            <w:proofErr w:type="gramStart"/>
            <w:r w:rsidRPr="00A4011B">
              <w:rPr>
                <w:rFonts w:ascii="標楷體" w:eastAsia="標楷體" w:hAnsi="標楷體" w:cs="標楷體" w:hint="eastAsia"/>
                <w:color w:val="auto"/>
              </w:rPr>
              <w:t>規</w:t>
            </w:r>
            <w:proofErr w:type="gramEnd"/>
            <w:r w:rsidRPr="00A4011B">
              <w:rPr>
                <w:rFonts w:ascii="標楷體" w:eastAsia="標楷體" w:hAnsi="標楷體" w:cs="標楷體" w:hint="eastAsia"/>
                <w:color w:val="auto"/>
              </w:rPr>
              <w:t>畫影展。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3.影展策展與發表。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1.圖像與影像資源。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2.電腦投影設備。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3.音響。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《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新工作大未來：13歲開始迎向世界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》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村上龍（2013） 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lastRenderedPageBreak/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認知部分：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1.認識電影的發展史與臺灣電影史。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lastRenderedPageBreak/>
              <w:t>2.認識電影的類型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3.瞭解影展的運作模式與意義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技能部分：</w:t>
            </w:r>
          </w:p>
          <w:p w:rsidR="0012669F" w:rsidRPr="00A4011B" w:rsidRDefault="0012669F" w:rsidP="0012669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1.能夠分析影像作品並產生自己獨到的見解。</w:t>
            </w:r>
          </w:p>
          <w:p w:rsidR="0012669F" w:rsidRPr="0012669F" w:rsidRDefault="0012669F" w:rsidP="0012669F">
            <w:pPr>
              <w:spacing w:line="240" w:lineRule="exact"/>
              <w:jc w:val="left"/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情意部分：1.能用分組合作方式，一起完成影展策畫，在討論過程中能完整傳達自己的想法。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【品德教育】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品J7 同理分享與多元接納。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品J8 理性溝通與問題解決</w:t>
            </w:r>
          </w:p>
          <w:p w:rsidR="00600783" w:rsidRPr="00600783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FFC000"/>
              </w:rPr>
            </w:pPr>
            <w:r w:rsidRPr="00600783">
              <w:rPr>
                <w:rFonts w:ascii="標楷體" w:eastAsia="標楷體" w:hAnsi="標楷體" w:cs="DFKaiShu-SB-Estd-BF" w:hint="eastAsia"/>
                <w:b/>
                <w:color w:val="FFC000"/>
              </w:rPr>
              <w:t>【生涯規劃教育】</w:t>
            </w:r>
          </w:p>
          <w:p w:rsidR="00600783" w:rsidRPr="00600783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color w:val="FFC000"/>
              </w:rPr>
            </w:pPr>
            <w:proofErr w:type="gramStart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涯</w:t>
            </w:r>
            <w:proofErr w:type="gramEnd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J6 建立對於未來生涯的願景。</w:t>
            </w:r>
          </w:p>
          <w:p w:rsidR="00600783" w:rsidRPr="00600783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color w:val="FFC000"/>
              </w:rPr>
            </w:pPr>
            <w:proofErr w:type="gramStart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涯</w:t>
            </w:r>
            <w:proofErr w:type="gramEnd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J7 學習蒐集與分析工作／教育環境的資料。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涯</w:t>
            </w:r>
            <w:proofErr w:type="gramEnd"/>
            <w:r w:rsidRPr="00600783">
              <w:rPr>
                <w:rFonts w:ascii="標楷體" w:eastAsia="標楷體" w:hAnsi="標楷體" w:cs="DFKaiShu-SB-Estd-BF" w:hint="eastAsia"/>
                <w:color w:val="FFC000"/>
              </w:rPr>
              <w:t>J8 工作／教育環境的類型與現況。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12669F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69F" w:rsidRPr="00500692" w:rsidRDefault="0012669F" w:rsidP="0012669F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594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94F" w:rsidRPr="00616BD7" w:rsidRDefault="0027594F" w:rsidP="002759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表E-IV-1 聲音、身體、情感、時間、空間、勁力、即興、動作等戲劇或舞蹈元素。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表A-IV-1 表演藝術與生活美學、在地文化及特定場域的演出連結。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表P-IV-2 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表1-IV-1 能運用特定元素、形式、技巧與肢體語彙表現想法，發展多元能力，並在劇場中呈現。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表2-IV-2 能體認各種表演藝術發展脈絡、文化內涵及代表人物。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表3-IV-2 能運用多元創作探討公共議題，展現人文關懷與獨立思考能力。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表演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開啟對話的劇場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1.以希臘神話「潘朵拉盒子」的故事來引導學生，老師可以多提醒學生從不同的面向來瞭解事情。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2.帶入表演的各類劇場：一人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一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故事劇場、民眾劇場、過程戲劇與被壓迫者劇場。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1.控制班級秩序的樂器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例如：鼓棒和鼓／鈴鼓…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…）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2.不同顏色、大小的布。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3.不同情緒詞彙的小卡片。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4.簡易的樂器。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5.數張桌椅。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6.裝扮的素材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例如：帽子，外套…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…）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7.標籤紙、日記信紙。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8.藍色或黑色筆。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9.投影機、電腦和投影幕。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10.音響設備。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認知部分：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1.理解一人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一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故事劇場的精神。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2.懂得過程戲劇操作的幾個技巧。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技能部分：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1.能夠靜下心來傾聽他人。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2.將自己化身成事件中的人物，如同演員扮演不同的角色，換位思考人物的處境。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情意部分：1.願意主動表達自己的想法。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2.能夠尊重他人的想法。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3.能以關懷的心態去關注社會上發生的事件。</w:t>
            </w:r>
          </w:p>
          <w:p w:rsidR="0027594F" w:rsidRPr="00600783" w:rsidRDefault="0027594F" w:rsidP="00600783">
            <w:pPr>
              <w:spacing w:line="240" w:lineRule="exact"/>
              <w:jc w:val="left"/>
              <w:rPr>
                <w:rFonts w:ascii="標楷體" w:eastAsia="標楷體" w:hAnsi="標楷體" w:hint="eastAsia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4.不以嘻笑方式對待不同想法的同儕。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【人權教育】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人J4 瞭解平等、正義的原則，並在生活中實踐。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人J5 瞭解社會上有不同的群體</w:t>
            </w: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和文化，尊重並欣賞其差異。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人J13 理解戰爭、和平對人類生活的影響。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國J</w:t>
            </w: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11</w:t>
            </w: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 xml:space="preserve"> 尊重與維護不同文化群體的人權與尊嚴。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500692" w:rsidRDefault="0027594F" w:rsidP="0027594F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00783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0783" w:rsidRPr="00616BD7" w:rsidRDefault="00600783" w:rsidP="006007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表E-IV-1 聲音、身體、情感、時間、空間、勁力、即興、動作等戲劇或舞蹈元素。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表A-IV-1 表演藝術與生活美學、在地文化及特</w:t>
            </w:r>
            <w:r w:rsidRPr="00A4011B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定場域的演出連結。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表P-IV-2 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表1-IV-1 能運用特定元素、形式、技巧與肢體語彙表現想法，發展多元能力，並在劇場中呈現。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表2-IV-2 能體認各種表演藝術發展脈絡、文化內涵及代表人物。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表3-IV-2 能運用多元創作探討公共議題，展現人文關懷與獨立思考能力。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表演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開啟對話的劇場</w:t>
            </w:r>
            <w:r w:rsidRPr="00A4011B">
              <w:rPr>
                <w:rFonts w:ascii="標楷體" w:eastAsia="標楷體" w:hAnsi="標楷體" w:cs="標楷體" w:hint="eastAsia"/>
                <w:snapToGrid w:val="0"/>
                <w:color w:val="auto"/>
              </w:rPr>
              <w:t>（第一次段考）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1.透過情緒表演，練習一人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一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故事劇場中「流動塑像」形式，老師可以多提醒學生看見情緒展現的不同方式。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2.認識一人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一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故事劇場，同時學習表演出同學彼此之間對於事件的情緒感受，老師可以將重點放在學生學會傾聽對方想法，而不加入自己想法的能力。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1.控制班級秩序的樂器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例如：鼓棒和鼓／鈴鼓…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…）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2.不同顏色、大小的布。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3.不同情緒詞彙的小卡片。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4.簡易的樂器。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5.數張桌椅。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6.裝扮的素材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例如：帽子，外套…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…）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7.標籤紙、日記信紙。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8.藍色或黑色筆。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9.投影機、電腦和投影幕。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10.音響設備。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認知部分：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1.理解一人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一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故事劇場的精神。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2.懂得過程戲劇操作的幾個技巧。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技能部分：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1.能夠靜下心來傾聽他人。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2.將自己化身成事件中的人物，如同演員扮演不同的角</w:t>
            </w: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色，換位思考人物的處境。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情意部分：1.願意主動表達自己的想法。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2.能夠尊重他人的想法。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3.能以關懷的心態去關注社會上發生的事件。</w:t>
            </w:r>
          </w:p>
          <w:p w:rsidR="00600783" w:rsidRPr="00600783" w:rsidRDefault="00600783" w:rsidP="00600783">
            <w:pPr>
              <w:spacing w:line="240" w:lineRule="exact"/>
              <w:jc w:val="left"/>
              <w:rPr>
                <w:rFonts w:ascii="標楷體" w:eastAsia="標楷體" w:hAnsi="標楷體" w:hint="eastAsia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4.不以嘻笑方式對待不同想法的同儕。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【人權教育】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人J4 瞭解平等、正義的原則，並在生活中實踐。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人J5 瞭解社會上有不同的群體和文化，尊重並欣賞其差異。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人J13 理解戰爭、和平對人類生活的影響。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國J</w:t>
            </w: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11</w:t>
            </w: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 xml:space="preserve"> 尊重與維護不同文化群體的人權與尊嚴。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0783" w:rsidRPr="00500692" w:rsidRDefault="00600783" w:rsidP="006007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10/12~13段考</w:t>
            </w:r>
          </w:p>
        </w:tc>
      </w:tr>
      <w:tr w:rsidR="00600783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0783" w:rsidRPr="00616BD7" w:rsidRDefault="00600783" w:rsidP="006007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表E-IV-1 聲音、身體、情感、時間、空間、勁力、即興、動作等戲劇或舞蹈元素。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表A-IV-1 表演藝術與生活美學、在地文化及特定場域的演出連結。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表P-IV-2 應用戲劇、應用劇場與應</w:t>
            </w:r>
            <w:r w:rsidRPr="00A4011B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表1-IV-1 能運用特定元素、形式、技巧與肢體語彙表現想法，發展多元能力，並在劇場中呈現。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表2-IV-2 能體認各種表演藝術發展脈絡、文化內涵及代表人物。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表3-IV-2 能運用多元創作探討公共議題，展現人文關懷與獨立思考能力</w:t>
            </w: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開啟對話的劇場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以課本中水災照片為出發，讓老師利用一些過程戲劇的技巧，帶領學生在扮演過程中換位思考，老師可將重點放在學生能運用同理心，去感同身受災民的感受。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1.控制班級秩序的樂器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例如：鼓棒和鼓／鈴鼓…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…）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2.不同顏色、大小的布。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3.不同情緒詞彙的小卡片。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4.簡易的樂器。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5.數張桌椅。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6.裝扮的素材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例如：帽子，外套…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…）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7.標籤紙、日記信紙。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8.藍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或黑筆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9.投影機、電腦和投影幕。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10.音響設備。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認知部分：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1.理解一人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一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故事劇場的精神。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2.懂得過程戲劇操作的幾個技巧。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技能部分：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1.能夠靜下心來傾聽他人。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2.將自己化身成事件中的人物，如同演員扮演不同的角色，換位思考人物的處境。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情意部分：1.願意主動表達自己的想法。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2.能夠尊重他人的想法。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3.能以關懷的心態去關注社會上發生的事件。</w:t>
            </w:r>
          </w:p>
          <w:p w:rsidR="00600783" w:rsidRPr="00600783" w:rsidRDefault="00600783" w:rsidP="00600783">
            <w:pPr>
              <w:spacing w:line="240" w:lineRule="exact"/>
              <w:jc w:val="left"/>
              <w:rPr>
                <w:rFonts w:ascii="標楷體" w:eastAsia="標楷體" w:hAnsi="標楷體" w:hint="eastAsia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4.不以嘻笑方式對待不同想法的同儕。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【人權教育】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人J4 瞭解平等、正義的原則，並在生活中實踐。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人J5 瞭解社會上有不同的群體和文化，尊重並欣賞其差異。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人J13 理解戰爭、和平對人類生活的影響。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國J</w:t>
            </w: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11</w:t>
            </w: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 xml:space="preserve"> 尊重與維護不同文化群體的人權與尊嚴。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0783" w:rsidRPr="00500692" w:rsidRDefault="00600783" w:rsidP="006007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00783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0783" w:rsidRPr="00616BD7" w:rsidRDefault="00600783" w:rsidP="006007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表E-IV-1 聲音、身體、情感、時間、空間、勁力、即興、動作等戲劇或舞蹈元素。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表A-IV-1 表演藝術與生活美學、在地文化及特定場域的演出連結。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表P-IV-2 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表1-IV-1 能運用特定元素、形式、技巧與肢體語彙表現想法，發展多元能力，並在劇場中呈現。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表2-IV-2 能體認各種表演藝術發展脈絡、文化內涵及代表人物。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表3-IV-2 能運用多元創作探討公共議題，展現人文關懷與獨立思考能力。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開啟對話的劇場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1.認識何謂過程戲劇，並延續上一堂課的操作，但重點是老師透過教師入戲的策略，和學生對話，加強學生思考的能力。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2.認識臺灣的民眾劇場的團體，和民間力量自發組成的劇團。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1.控制班級秩序的樂器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例如：鼓棒和鼓／鈴鼓…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…）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2.不同顏色、大小的布。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3.不同情緒詞彙的小卡片。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4.簡易的樂器。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5.數張桌椅。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6.裝扮的素材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例如：帽子，外套…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…）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7.標籤紙、日記信紙。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8.藍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或黑筆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9.投影機、電腦和投影幕。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10.音響設備。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認知部分：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1.理解一人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一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故事劇場的精神。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2.懂得過程戲劇操作的幾個技巧。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技能部分：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1.能夠靜下心來傾聽他人。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2.將自己化身成事件中的人物，如同演員扮演不同的角色，換位思考人物的處境。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情意部分：1.願意主動表達自己的想法。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2.能夠尊重他人的想法。</w:t>
            </w:r>
          </w:p>
          <w:p w:rsidR="00600783" w:rsidRPr="00A4011B" w:rsidRDefault="00600783" w:rsidP="00600783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3.能以關懷的心態去關注社會上發生的事件。</w:t>
            </w:r>
          </w:p>
          <w:p w:rsidR="00600783" w:rsidRPr="00600783" w:rsidRDefault="00600783" w:rsidP="00600783">
            <w:pPr>
              <w:spacing w:line="240" w:lineRule="exact"/>
              <w:jc w:val="left"/>
              <w:rPr>
                <w:rFonts w:ascii="標楷體" w:eastAsia="標楷體" w:hAnsi="標楷體" w:hint="eastAsia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4.不以嘻笑方式對待不同想法的同儕。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【人權教育】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人J4 瞭解平等、正義的原則，並在生活中實踐。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人J5 瞭解社會上有不同的群體和文化，尊重並欣賞其差異。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人J13 理解戰爭、和平對人類生活的影響。</w:t>
            </w:r>
          </w:p>
          <w:p w:rsidR="00600783" w:rsidRPr="00A4011B" w:rsidRDefault="00600783" w:rsidP="00600783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600783" w:rsidRPr="00A4011B" w:rsidRDefault="00600783" w:rsidP="00600783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國</w:t>
            </w: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J11</w:t>
            </w: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 xml:space="preserve"> 尊重與維護不同文化群體的人權與尊嚴。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0783" w:rsidRPr="00500692" w:rsidRDefault="00600783" w:rsidP="006007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20275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0275" w:rsidRPr="00616BD7" w:rsidRDefault="00420275" w:rsidP="004202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0275" w:rsidRPr="00A4011B" w:rsidRDefault="00420275" w:rsidP="0042027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表E-IV-2 肢體動作與語彙、角色建立與表演、各類型文本分析與創作。</w:t>
            </w:r>
          </w:p>
          <w:p w:rsidR="00420275" w:rsidRPr="00A4011B" w:rsidRDefault="00420275" w:rsidP="0042027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表A-IV-2 在地及各族群、東西方、傳統與當代表演藝術之類型、代表作品與人物。</w:t>
            </w:r>
          </w:p>
          <w:p w:rsidR="00420275" w:rsidRPr="00A4011B" w:rsidRDefault="00420275" w:rsidP="0042027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表P-IV-2 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0275" w:rsidRPr="00A4011B" w:rsidRDefault="00420275" w:rsidP="0042027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表1-IV-1 能運用特定元素、形式、技巧與肢體語彙表現想法，發展多元能力，並在劇場中呈現。</w:t>
            </w:r>
          </w:p>
          <w:p w:rsidR="00420275" w:rsidRPr="00A4011B" w:rsidRDefault="00420275" w:rsidP="0042027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表1-IV-2 能理解表演的形式、文本與表現技巧並創作發表。</w:t>
            </w:r>
          </w:p>
          <w:p w:rsidR="00420275" w:rsidRPr="00A4011B" w:rsidRDefault="00420275" w:rsidP="0042027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表2-IV-3 能運用適當的語彙，明確表達、解析及評價自己與他人的作品。</w:t>
            </w:r>
          </w:p>
          <w:p w:rsidR="00420275" w:rsidRPr="00A4011B" w:rsidRDefault="00420275" w:rsidP="0042027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表3-IV-1 能運用劇場相關技術，有計畫地排練與展演。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面面俱到表演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趣</w:t>
            </w:r>
            <w:proofErr w:type="gramEnd"/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1.認識面具表演的形式與特色。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2.認識中性面具（Neutral Mask），並嘗試著以不同的元素或質感，展現不同的肢體層次。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3.介紹古希臘戲劇的起源與經典的劇目。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4.動手繪製特殊的口罩造型，引導學生改變面部表情並加入肢體動作。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0275" w:rsidRPr="00A4011B" w:rsidRDefault="00420275" w:rsidP="00420275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電腦、投影機、PPT、簡報筆、布製口罩、鼓、鏡子、抽籤、任意道具（木棍、雨傘、花、竹籃、假水果等）、cubes或桌椅、幼蟲面具（Larval Masks）、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半臉表情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面具（Trance Masks）、中性面具（Neutral Masks）、安靜的音樂、剪刀、白膠、紙漿面具、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輕質土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、壓克力顏料、水彩筆、複合媒材（假睫毛、鬍鬚等）。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認知部分：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1.認識古今中外以「面具」作為表演基礎的表演藝術：希臘戲劇、義大利即興喜劇（Commedia 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dell'Arte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）、中國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儺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戲、日本能劇（Noh）、印度查烏舞（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Chhau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Dance）、泰國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倥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舞（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Khon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）。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2.認識中性面具（Neutral Mask）、幼蟲面具（Larva mask）、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半臉表情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面具等多元型式的面具。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技能部分：1.能以簡易的材料創作獨一無二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的半臉表情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面具。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2.能透過豐富的肢體動作與</w:t>
            </w: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聲音變化，由外而內塑造面具角色。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3.能掌握面具表演的視線、節奏、形體動作與韻律感。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情意部分：1.能在分組合作的創作方式下，完整傳達自己的想法。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2.能欣賞各組不同的面具表演呈現。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0275" w:rsidRPr="00A4011B" w:rsidRDefault="00420275" w:rsidP="00420275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【生命教育】</w:t>
            </w:r>
          </w:p>
          <w:p w:rsidR="00420275" w:rsidRPr="00A4011B" w:rsidRDefault="00420275" w:rsidP="0042027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生J5 人不只是客體，更是具有自我尊嚴的主體。</w:t>
            </w:r>
          </w:p>
          <w:p w:rsidR="00420275" w:rsidRPr="00A4011B" w:rsidRDefault="00420275" w:rsidP="0042027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生J13 美感經驗的發現與創造。</w:t>
            </w:r>
          </w:p>
          <w:p w:rsidR="00420275" w:rsidRPr="00A4011B" w:rsidRDefault="00420275" w:rsidP="00420275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生J17 愛自己與愛他人的能力。。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0275" w:rsidRPr="00500692" w:rsidRDefault="00420275" w:rsidP="0042027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594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94F" w:rsidRPr="00616BD7" w:rsidRDefault="0027594F" w:rsidP="002759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表E-IV-2 肢體動作與語彙、角色建立與表演、各類型文本分析與創作。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表A-IV-2 在地及各族群、東西方、傳統與當代表演藝術之類型、代表作品與人物。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表P-IV-2 應用戲劇、應用劇場與應</w:t>
            </w:r>
            <w:r w:rsidRPr="00A4011B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表1-IV-1 能運用特定元素、形式、技巧與肢體語彙表現想法，發展多元能力，並在劇場中呈現。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表1-IV-2 能理解表演的形式、文本與表現技巧並創作發表。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表2-IV-3 能運用適當的語彙，明確表達、解析及評價自己與他人的作品。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表3-IV-1 能運用劇場相關技</w:t>
            </w: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術，有計畫地排練與展演。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表演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面面俱到表演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趣</w:t>
            </w:r>
            <w:proofErr w:type="gramEnd"/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1.認識面具表演的形式與特色。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2.認識中性面具（Neutral Mask），並嘗試著以不同的元素或質感，展現不同的肢體層次。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3.介紹古希臘戲劇的起源與經典的劇目。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4.動手繪製特殊的口罩造型，引導學生改變面部表情並加入肢體動作。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電腦、投影機、PPT、簡報筆、布製口罩、鼓、鏡子、抽籤、任意道具（木棍、雨傘、花、竹籃、假水果等）、cubes或桌椅、幼蟲面具（Larval Masks）、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半臉表情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面具（Trance Masks）、中性面具（Neutral Masks）、安靜的音樂、剪刀、白膠、紙漿面具、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輕質土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、壓克力顏料、水彩筆、複合媒材（假睫毛、鬍鬚等）。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認知部分：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1.認識古今中外以「面具」作為表演基礎的表演藝術：希臘戲劇、義大利即興喜劇（Commedia 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dell'Arte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）、中國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儺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戲、日本能劇（Noh）、印度查烏舞（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Chhau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Dance）、泰國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倥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舞（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Khon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2.認識中性面具（Neutral Mask）、幼蟲面具（Larva </w:t>
            </w: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mask）、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半臉表情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面具等多元型式的面具。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技能部分：1.能以簡易的材料創作獨一無二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的半臉表情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面具。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2.能透過豐富的肢體動作與聲音變化，由外而內塑造面具角色。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3.能掌握面具表演的視線、節奏、形體動作與韻律感。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情意部分：1.能在分組合作的創作方式下，完整傳達自己的想法。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2.能欣賞各組不同的面具表演呈現。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【生命教育】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生J5 人不只是客體，更是具有自我尊嚴的主體。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生J13 美感經驗的發現與創造。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生J17 愛自己與愛他人的能力。。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500692" w:rsidRDefault="0027594F" w:rsidP="0027594F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594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94F" w:rsidRPr="00616BD7" w:rsidRDefault="0027594F" w:rsidP="002759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表E-IV-2 肢體動作與語彙、角色建立與表演、各類型文本分析與創作。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表A-IV-2 在地及各族群、東西方、傳統與當代表演藝術之類型、代表作品與人物。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表P-IV-2 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表1-IV-1 能運用特定元素、形式、技巧與肢體語彙表現想法，發展多元能力，並在劇場中呈現。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表1-IV-2 能理解表演的形式、文本與表現技巧並創作發表。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表2-IV-3 能運用適當的語彙，明確表達、解析及評價自己與他人的作品。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表3-IV-1 能運用劇場相關技術，有計畫地排練與展演。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表演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面面俱到表演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趣</w:t>
            </w:r>
            <w:proofErr w:type="gramEnd"/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1.讓學生發揮創意編寫面具角色的四格漫畫。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2.介紹義大利即興喜劇（Commedia 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dell'Arte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）、中國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儺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戲、日本能劇（Noh）、印度查烏舞（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Chhau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Dance）、泰國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倥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舞（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Khon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3.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繪製半臉表情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面具設計圖。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電腦、投影機、PPT、簡報筆、布製口罩、鼓、鏡子、抽籤、任意道具（木棍、雨傘、花、竹籃、假水果等）、cubes或桌椅、幼蟲面具（Larval Masks）、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半臉表情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面具（Trance Masks）、中性面具（Neutral </w:t>
            </w: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Masks）、安靜的音樂、剪刀、白膠、紙漿面具、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輕質土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、壓克力顏料、水彩筆、複合媒材（假睫毛、鬍鬚等）。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認知部分：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1.認識古今中外以「面具」作為表演基礎的表演藝術：希臘戲劇、義大利即興喜劇（Commedia 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dell'Arte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）、</w:t>
            </w: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中國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儺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戲、日本能劇（Noh）、印度查烏舞（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Chhau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Dance）、泰國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倥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舞（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Khon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2.認識中性面具（Neutral Mask）、幼蟲面具（Larva mask）、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半臉表情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面具等多元型式的面具。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技能部分：1.能以簡易的材料創作獨一無二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的半臉表情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面具。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2.能透過豐富的肢體動作與聲音變化，由外而內塑造面具角色。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3.能掌握面具表演的視線、節奏、形體動作與韻律感。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情意部分：1.能在分組合作的創作方式下，完整傳達自己的想法。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2.能欣賞各組不同的面具表演呈現。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【生命教育】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生J5 人不只是客體，更是具有自我尊嚴的主體。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生J13 美感經驗的發現與創造。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生J17 愛自己與愛他人的能力。。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500692" w:rsidRDefault="0027594F" w:rsidP="0027594F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594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94F" w:rsidRPr="00616BD7" w:rsidRDefault="0027594F" w:rsidP="002759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表E-IV-2 肢體動作與語彙、角色建立與表演、各類型文本分析與創作。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表A-IV-2 在地及各族群、東西方、傳統與當代表演藝術之類型、代表作品與人物。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表P-IV-2 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表1-IV-1 能運用特定元素、形式、技巧與肢體語彙表現想法，發展多元能力，並在劇場中呈現。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表1-IV-2 能理解表演的形式、文本與表現技巧並創作發表。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表2-IV-3 能運用適當的語彙，明確表達、解析及評價自己與他人的作品。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表3-IV-1 能運用劇場相關技術，有計畫地排練與展演。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4911" w:rsidRPr="00A4011B" w:rsidRDefault="00EF4911" w:rsidP="00EF4911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EF4911" w:rsidRPr="00A4011B" w:rsidRDefault="00EF4911" w:rsidP="00EF4911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面面俱到表演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趣</w:t>
            </w:r>
            <w:proofErr w:type="gramEnd"/>
          </w:p>
          <w:p w:rsidR="00EF4911" w:rsidRPr="00A4011B" w:rsidRDefault="00EF4911" w:rsidP="00EF4911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1.讓學生發揮創意編寫面具角色的四格漫畫。</w:t>
            </w:r>
          </w:p>
          <w:p w:rsidR="00EF4911" w:rsidRPr="00A4011B" w:rsidRDefault="00EF4911" w:rsidP="00EF4911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2.介紹義大利即興喜劇（Commedia 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dell'Arte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）、中國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儺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戲、日本能劇（Noh）、印度查烏舞（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Chhau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Dance）、泰國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倥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舞（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Khon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）。</w:t>
            </w:r>
          </w:p>
          <w:p w:rsidR="0027594F" w:rsidRPr="00A4011B" w:rsidRDefault="00EF4911" w:rsidP="00EF4911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繪製半臉表情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面具設計圖。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電腦、投影機、PPT、簡報筆、布製口罩、鼓、鏡子、抽籤、任意道具（木棍、雨傘、花、竹籃、假水果等）、cubes或桌椅、幼蟲面具（Larval Masks）、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半臉表情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面具（Trance Masks）、中性面具（Neutral Masks）、安靜的音樂、剪刀、白膠、紙漿面具、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輕質土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、壓克力顏料、水彩筆、複合媒材（假睫毛、鬍鬚等）。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認知部分：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1.認識古今中外以「面具」作為表演基礎的表演藝術：希臘戲劇、義大利即興喜劇（Commedia 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dell'Arte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）、中國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儺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戲、日本能劇（Noh）、印度查烏舞（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Chhau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Dance）、泰國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倥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舞（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Khon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2.認識中性面具（Neutral Mask）、幼蟲面具（Larva mask）、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半臉表情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面具等多元型式的面具。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技能部分：1.能以簡易的材料創作獨一無二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的半臉表情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面具。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2.能透過豐富的肢體動作與</w:t>
            </w: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聲音變化，由外而內塑造面具角色。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3.能掌握面具表演的視線、節奏、形體動作與韻律感。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情意部分：1.能在分組合作的創作方式下，完整傳達自己的想法。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2.能欣賞各組不同的面具表演呈現。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【生命教育】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生J5 人不只是客體，更是具有自我尊嚴的主體。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生J13 美感經驗的發現與創造。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生J17 愛自己與愛他人的能力。。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500692" w:rsidRDefault="0027594F" w:rsidP="0027594F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594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94F" w:rsidRPr="00616BD7" w:rsidRDefault="0027594F" w:rsidP="002759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表E-IV-2 肢體動作與語彙、角色建立與表演、各類型文本分析與創作。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表A-IV-2 在地及各族群、東西方、傳統與當代表演藝術之類型、代表作品與人物。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表P-IV-2 應用戲劇、應用劇場與應</w:t>
            </w:r>
            <w:r w:rsidRPr="00A4011B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表1-IV-1 能運用特定元素、形式、技巧與肢體語彙表現想法，發展多元能力，並在劇場中呈現。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表1-IV-2 能理解表演的形式、文本與表現技巧並創作發表。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表2-IV-3 能運用適當的語彙，明確表達、解析及評價自己與他人的作品。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表3-IV-1 能運用劇場相關技</w:t>
            </w: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術，有計畫地排練與展演。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表演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面面俱到表演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趣</w:t>
            </w:r>
            <w:proofErr w:type="gramEnd"/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1.完成創作表情面具：上顏料、上鬆緊帶。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2.引導學生思考面具角色和自身個性的異同。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3.帶領學生將面具角色「動」起來：肢體、聲音與情緒之塑造。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電腦、投影機、PPT、簡報筆、布製口罩、鼓、鏡子、抽籤、任意道具（木棍、雨傘、花、竹籃、假水果等）、cubes或桌椅、幼蟲面具（Larval Masks）、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半臉表情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面具（Trance Masks）、中性面具（Neutral Masks）、安靜的音樂、剪刀、白膠、紙漿面具、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輕質土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、壓克力顏料、水彩筆、複合媒材（假睫毛、鬍鬚等）。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認知部分：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1.認識古今中外以「面具」作為表演基礎的表演藝術：希臘戲劇、義大利即興喜劇（Commedia 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dell'Arte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）、中國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儺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戲、日本能劇（Noh）、印度查烏舞（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Chhau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Dance）、泰國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倥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舞（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Khon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2.認識中性面具（Neutral Mask）、幼蟲面具（Larva </w:t>
            </w: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mask）、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半臉表情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面具等多元型式的面具。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技能部分：1.能以簡易的材料創作獨一無二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的半臉表情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面具。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2.能透過豐富的肢體動作與聲音變化，由外而內塑造面具角色。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3.能掌握面具表演的視線、節奏、形體動作與韻律感。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情意部分：1.能在分組合作的創作方式下，完整傳達自己的想法。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2.能欣賞各組不同的面具表演呈現。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【生命教育】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生J5 人不只是客體，更是具有自我尊嚴的主體。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生J13 美感經驗的發現與創造。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生J17 愛自己與愛他人的能力。。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556282" w:rsidRDefault="0027594F" w:rsidP="0027594F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27594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94F" w:rsidRPr="00616BD7" w:rsidRDefault="0027594F" w:rsidP="002759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表E-IV-2 肢體動作與語彙、角色建立與表演、各類型文本分析與創作。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表A-IV-2 在地及各族群、東西方、傳統與當代表演藝術之類型、代表作品與人物。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hint="eastAsia"/>
                <w:bCs/>
                <w:color w:val="auto"/>
              </w:rPr>
              <w:t>表P-IV-2 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表1-IV-1 能運用特定元素、形式、技巧與肢體語彙表現想法，發展多元能力，並在劇場中呈現。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表1-IV-2 能理解表演的形式、文本與表現技巧並創作發表。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表2-IV-3 能運用適當的語彙，明確表達、解析及評價自己與他人的作品。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標楷體" w:hint="eastAsia"/>
                <w:bCs/>
                <w:color w:val="auto"/>
              </w:rPr>
              <w:t>表3-IV-1 能運用劇場相關技術，有計畫地排練與展演。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表演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面面俱到表演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趣</w:t>
            </w:r>
            <w:proofErr w:type="gramEnd"/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1.創造並同理面具角色的生活圈與生命故事。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2.認識面具表演的秘訣。</w:t>
            </w:r>
          </w:p>
          <w:p w:rsidR="0027594F" w:rsidRPr="00A4011B" w:rsidRDefault="0027594F" w:rsidP="00420275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3.排練並呈現一個面具小品。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電腦、投影機、PPT、簡報筆、布製口罩、鼓、鏡子、抽籤、任意道具（木棍、雨傘、花、竹籃、假水果等）、cubes或桌椅、幼蟲面具（Larval Masks）、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半臉表情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面具（Trance Masks）、中性面具（Neutral </w:t>
            </w: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Masks）、安靜的音樂、剪刀、白膠、紙漿面具、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輕質土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、壓克力顏料、水彩筆、複合媒材（假睫毛、鬍鬚等）。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認知部分：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1.認識古今中外以「面具」作為表演基礎的表演藝術：希臘戲劇、義大利即興喜劇（Commedia 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dell'Arte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）、</w:t>
            </w: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中國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儺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戲、日本能劇（Noh）、印度查烏舞（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Chhau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Dance）、泰國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倥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舞（</w:t>
            </w:r>
            <w:proofErr w:type="spell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Khon</w:t>
            </w:r>
            <w:proofErr w:type="spell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2.認識中性面具（Neutral Mask）、幼蟲面具（Larva mask）、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半臉表情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面具等多元型式的面具。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技能部分：1.能以簡易的材料創作獨一無二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的半臉表情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面具。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2.能透過豐富的肢體動作與聲音變化，由外而內塑造面具角色。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3.能掌握面具表演的視線、節奏、形體動作與韻律感。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情意部分：1.能在分組合作的創作方式下，完整傳達自己的想法。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2.能欣賞各組不同的面具表演呈現。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【生命教育】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生J5 人不只是客體，更是具有自我尊嚴的主體。</w:t>
            </w:r>
          </w:p>
          <w:p w:rsidR="0027594F" w:rsidRPr="00A4011B" w:rsidRDefault="0027594F" w:rsidP="0027594F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t>生J13 美感經驗的發現與創造。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Cs/>
                <w:color w:val="auto"/>
              </w:rPr>
              <w:lastRenderedPageBreak/>
              <w:t>生J17 愛自己與愛他人的能力。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500692" w:rsidRDefault="0027594F" w:rsidP="0027594F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594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94F" w:rsidRPr="00616BD7" w:rsidRDefault="0027594F" w:rsidP="002759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表E-IV-2 肢體動作與語彙、角色建立與表演、各類型文本分析與創作。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表E-IV-3 戲劇、舞蹈與其他藝術元素的結合演出。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表A-IV-3 表演形式分析、文本分析。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表P-IV-1 表演團隊組織與架構、劇場基礎設計和製作。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表P-IV-4 表演藝術活動與展演、表演藝術相關工作的特性與種類。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表3-IV-1 能運用劇場相關技術，有計畫地排練與展演。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歌聲舞影戲上場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1.引導學生認識歌舞劇的演出形式。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2.認識歌舞劇的文化背景及基本類型。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3.認識「四大音樂劇」，並欣賞其經典片段。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圖像與影像資料、簡報資料、電腦投影設備、音樂播放器</w:t>
            </w: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認知部分：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1.能認識歌舞劇的文化背景及基本類型。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2.能說出歌舞劇的表演特色及組成元素。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3.能認識「四大音樂劇」。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技能部分：1.發揮創造力，能自行編創舞蹈動作及戲劇表演。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2.能改編不同類型的歌詞、劇本，並勇敢的表現出來。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3.能在舞臺上大方地展現自我，展現專業的態度。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情意部分：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1.能與同儕互助合作，體會團隊的精神。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2.能欣賞並體會不同類型歌舞劇所展現的多元情感。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3.能認真完成歌舞劇演出，並欣賞、尊重各組的作品。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【性別平等教育】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性J11 去除性別刻板與性別偏見的情感表達與溝通，具備與他人平等互動的能力。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性J12 省思與他人的性別權力關係，促進平等與良好的互動。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【多元文化教育】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多J8 探討不同文化接觸時可能產生的衝突、融合或創新。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國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>J5</w:t>
            </w: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 xml:space="preserve">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500692" w:rsidRDefault="0027594F" w:rsidP="0027594F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594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94F" w:rsidRPr="00616BD7" w:rsidRDefault="0027594F" w:rsidP="002759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表E-IV-2 肢體動作與語彙、角色建立與表演、各類型文本分析與創作。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表E-IV-3 戲劇、舞蹈與其他藝術元素的結合演出。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表A-IV-3 表演形式分析、文本分析。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表P-IV-1 表演團隊組織與架構、劇場基礎設計和製作。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表P-IV-4 表演藝術活動與展演、表演藝術相關工作的特性與種類。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表3-IV-1 能運用劇場相關技術，有計畫地排練與展演。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歌聲舞影戲上場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1.欣賞不同類型的歌舞劇，體會表達情感的方式。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2.認識歌舞劇的組成元素：舞蹈、劇本、歌曲。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3.從問答討論的過程中，培養學生積極、主動的學習態度。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圖像與影像資料、簡報資料、電腦投影設備、音樂播放器。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認知部分：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1.能認識歌舞劇的文化背景及基本類型。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2.能說出歌舞劇的表演特色及組成元素。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3.能認識「四大音樂劇」。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技能部分：1.發揮創造力，能自行編創舞蹈動作及戲劇表演。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2.能改編不同類型的歌詞、劇本，並勇敢的表現出來。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3.能在舞臺上大方地展現自我，展現專業的態度。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情意部分：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1.能與同儕互助合作，體會團隊的精神。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2.能欣賞並體會不同類型歌舞劇所展現的多元情感。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3.能認真完成歌舞劇演出，並欣賞、尊重各組的作品。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【性別平等教育】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性J11 去除性別刻板與性別偏見的情感表達與溝通，具備與他人平等互動的能力。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性J12 省思與他人的性別權力關係，促進平等與良好的互動。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【多元文化教育】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多J8 探討不同文化接觸時可能產生的衝突、融合或創新。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國J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>5</w:t>
            </w: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 xml:space="preserve">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500692" w:rsidRDefault="0027594F" w:rsidP="0027594F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12/22~23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</w:t>
            </w:r>
            <w:proofErr w:type="gramStart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八</w:t>
            </w:r>
            <w:proofErr w:type="gramEnd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年級英文歌唱比賽</w:t>
            </w:r>
          </w:p>
        </w:tc>
      </w:tr>
      <w:tr w:rsidR="0027594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94F" w:rsidRPr="00616BD7" w:rsidRDefault="0027594F" w:rsidP="002759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表E-IV-2 肢體動作與語彙、角色建立與表演、各類型文本分析與創作。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表E-IV-3 戲劇、舞蹈與其他藝術元素的結合演出。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表A-IV-3 表演形式分析、文本分析。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表P-IV-1 表演團隊組織與架構、劇場基礎設計和製作。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表P-IV-4 表演藝術活動與展演、表演藝術相關工作的特性與種類。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表3-IV-1 能運用劇場相關技術，有計畫地排練與展演。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歌聲舞影戲上場 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1.認識歌舞劇的組成元素：舞蹈、劇本、歌曲。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2.讓學生體驗並創作歌舞劇的舞蹈組成元素。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3.讓學生體驗歌舞劇的演戲、說話方式。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圖像與影像資料、簡報資料、電腦投影設備、音樂播放器。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認知部分：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1.能認識歌舞劇的文化背景及基本類型。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2.能說出歌舞劇的表演特色及組成元素。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3.能認識「四大音樂劇」。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技能部分：1.發揮創造力，能自行編創舞蹈動作及戲劇表演。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2.能改編不同類型的歌詞、劇本，並勇敢的表現出來。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3.能在舞臺上大方地展現自我，展現專業的態度。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情意部分：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1.能與同儕互助合作，體會團隊的精神。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2.能欣賞並體會不同類型歌舞劇所展現的多元情感。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3.能認真完成歌舞劇演出，並欣賞、尊重各組的作品。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【性別平等教育】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性J11 去除性別刻板與性別偏見的情感表達與溝通，具備與他人平等互動的能力。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性J12 省思與他人的性別權力關係，促進平等與良好的互動。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【多元文化教育】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多J8 探討不同文化接觸時可能產生的衝突、融合或創新。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國J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>5</w:t>
            </w: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 xml:space="preserve">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500692" w:rsidRDefault="0027594F" w:rsidP="0027594F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594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94F" w:rsidRPr="00616BD7" w:rsidRDefault="0027594F" w:rsidP="002759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表E-IV-2 肢體動作與語彙、角色建立與表演、各類型文本分析與創作。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表E-IV-3 戲劇、舞蹈與其他藝術元素的結合演出。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表A-IV-3 表演形式分析、文本分析。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表P-IV-1 表演團隊組織與架構、劇場基礎設計和製作。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表P-IV-4 表演藝術活動與展演、表演藝術相關工作的特性與種類。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表3-IV-1 能運用劇場相關技術，有計畫地排練與展演。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歌聲舞影戲上場 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1.各組分工討論並改編創作劇本、歌曲。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2.請各組將自行創作的歌舞劇元素組合在一起。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3.請各組發揮團隊精神，共同完成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一齣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歌舞劇。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圖像與影像資料、簡報資料、電腦投影設備、音樂播放器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認知部分：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1.能認識歌舞劇的文化背景及基本類型。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2.能說出歌舞劇的表演特色及組成元素。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3.能認識「四大音樂劇」。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技能部分：1.發揮創造力，能自行編創舞蹈動作及戲劇表演。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2.能改編不同類型的歌詞、劇本，並勇敢的表現出來。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3.能在舞臺上大方地展現自我，展現專業的態度。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情意部分：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1.能與同儕互助合作，體會團隊的精神。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2.能欣賞並體會不同類型歌舞劇所展現的多元情感。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3.能認真完成歌舞劇演出，並欣賞、尊重各組的作品。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【性別平等教育】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性J11 去除性別刻板與性別偏見的情感表達與溝通，具備與他人平等互動的能力。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性J12 省思與他人的性別權力關係，促進平等與良好的互動。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【多元文化教育】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多J8 探討不同文化接觸時可能產生的衝突、融合或創新。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國J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5 </w:t>
            </w: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500692" w:rsidRDefault="0027594F" w:rsidP="0027594F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20275" w:rsidRPr="00500692" w:rsidTr="00616BD7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0275" w:rsidRPr="00616BD7" w:rsidRDefault="00420275" w:rsidP="004202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0275" w:rsidRPr="00A4011B" w:rsidRDefault="00420275" w:rsidP="0042027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表E-IV-2 肢體動作與語彙、角色建立與表演、各類型文本分析與創作。</w:t>
            </w:r>
          </w:p>
          <w:p w:rsidR="00420275" w:rsidRPr="00A4011B" w:rsidRDefault="00420275" w:rsidP="0042027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表E-IV-3 戲劇、舞蹈與其他藝術元素的結合演出。</w:t>
            </w:r>
          </w:p>
          <w:p w:rsidR="00420275" w:rsidRPr="00A4011B" w:rsidRDefault="00420275" w:rsidP="0042027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表A-IV-3 表演形式分析、文本分析。</w:t>
            </w:r>
          </w:p>
          <w:p w:rsidR="00420275" w:rsidRPr="00A4011B" w:rsidRDefault="00420275" w:rsidP="0042027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表P-IV-1 表演團隊組織與架構、劇場基礎設計和製作。</w:t>
            </w:r>
          </w:p>
          <w:p w:rsidR="00420275" w:rsidRPr="00A4011B" w:rsidRDefault="00420275" w:rsidP="0042027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表P-IV-4 表演藝術活動與展演、表演藝術相關工作的特性與種類。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0275" w:rsidRPr="00A4011B" w:rsidRDefault="00420275" w:rsidP="0042027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420275" w:rsidRPr="00A4011B" w:rsidRDefault="00420275" w:rsidP="0042027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420275" w:rsidRPr="00A4011B" w:rsidRDefault="00420275" w:rsidP="0042027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:rsidR="00420275" w:rsidRPr="00A4011B" w:rsidRDefault="00420275" w:rsidP="0042027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表3-IV-1 能運用劇場相關技術，有計畫地排練與展演。</w:t>
            </w:r>
          </w:p>
          <w:p w:rsidR="00420275" w:rsidRPr="00A4011B" w:rsidRDefault="00420275" w:rsidP="0042027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歌聲舞影戲上場 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1.各組分工討論並改編創作劇本、歌曲。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2.請各組將自行創作的歌舞劇元素組合在一起。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3.請各組發揮團隊精神，共同完成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一齣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歌舞劇。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0275" w:rsidRPr="00A4011B" w:rsidRDefault="00420275" w:rsidP="00420275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圖像與影像資料、簡報資料、電腦投影設備、音樂播放器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認知部分：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1.能認識歌舞劇的文化背景及基本類型。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2.能說出歌舞劇的表演特色及組成元素。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3.能認識「四大音樂劇」。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技能部分：1.發揮創造力，能自行編創舞蹈動作及戲劇表演。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2.能改編不同類型的歌詞、劇本，並勇敢的表現出來。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3.能在舞臺上大方地展現自我，展現專業的態度。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情意部分：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1.能與同儕互助合作，體會團隊的精神。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2.能欣賞並體會不同類型歌舞劇所展現的多元情感。</w:t>
            </w:r>
          </w:p>
          <w:p w:rsidR="00420275" w:rsidRPr="00A4011B" w:rsidRDefault="00420275" w:rsidP="00420275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3.能認真完成歌舞劇演出，並欣賞、尊重各組的作品。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0275" w:rsidRPr="00A4011B" w:rsidRDefault="00420275" w:rsidP="00420275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【性別平等教育】</w:t>
            </w:r>
          </w:p>
          <w:p w:rsidR="00420275" w:rsidRPr="00A4011B" w:rsidRDefault="00420275" w:rsidP="0042027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性J11 去除性別刻板與性別偏見的情感表達與溝通，具備與他人平等互動的能力。</w:t>
            </w:r>
          </w:p>
          <w:p w:rsidR="00420275" w:rsidRPr="00A4011B" w:rsidRDefault="00420275" w:rsidP="0042027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性J12 省思與他人的性別權力關係，促進平等與良好的互動。</w:t>
            </w:r>
          </w:p>
          <w:p w:rsidR="00420275" w:rsidRPr="00A4011B" w:rsidRDefault="00420275" w:rsidP="00420275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【多元文化教育】</w:t>
            </w:r>
          </w:p>
          <w:p w:rsidR="00420275" w:rsidRPr="00A4011B" w:rsidRDefault="00420275" w:rsidP="0042027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多J8 探討不同文化接觸時可能產生的衝突、融合或創新。</w:t>
            </w:r>
          </w:p>
          <w:p w:rsidR="00420275" w:rsidRPr="00A4011B" w:rsidRDefault="00420275" w:rsidP="0042027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420275" w:rsidRPr="00A4011B" w:rsidRDefault="00420275" w:rsidP="0042027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國J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5 </w:t>
            </w: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0275" w:rsidRPr="00500692" w:rsidRDefault="00420275" w:rsidP="0042027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594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594F" w:rsidRPr="00616BD7" w:rsidRDefault="0027594F" w:rsidP="0027594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第廿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表E-IV-2 肢體動作與語彙、角色建立與表演、各類型文本分析與創作。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表E-IV-3 戲劇、舞蹈與其他藝術元素的結合演出。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表A-IV-3 表演形式分析、文本分析。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表P-IV-1 表演團隊組織與架構、劇場基礎設計和製作。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hint="eastAsia"/>
                <w:color w:val="auto"/>
              </w:rPr>
              <w:t>表P-IV-4 表演藝術活動與展演、表演藝術相關工作的特性與種類。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表3-IV-1 能運用劇場相關技術，有計畫地排練與展演。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歌聲舞影戲上場（第三次段考） 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1.請各組發揮團隊精神，共同完成</w:t>
            </w: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一齣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正式的歌舞劇演出。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2.使學生瞭解團結合作的重要性。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3.要求學生要以尊重、欣賞的態度觀看別組的演出。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圖像與影像資料、簡報資料、電腦投影設備、音樂播放器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認知部分：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1.能認識歌舞劇的文化背景及基本類型。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2.能說出歌舞劇的表演特色及組成元素。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3.能認識「四大音樂劇」。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技能部分：1.發揮創造力，能自行編創舞蹈動作及戲劇表演。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2.能改編不同類型的歌詞、劇本，並勇敢的表現出來。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3.能在舞臺上大方地展現自我，展現專業的態度。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情意部分：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1.能與同儕互助合作，體會團隊的精神。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2.能欣賞並體會不同類型歌舞劇所展現的多元情感。</w:t>
            </w:r>
          </w:p>
          <w:p w:rsidR="0027594F" w:rsidRPr="00A4011B" w:rsidRDefault="0027594F" w:rsidP="0027594F">
            <w:pPr>
              <w:spacing w:line="24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3.能認真完成歌舞劇演出，並欣賞、尊重各組的作品。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【性別平等教育】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性J11 去除性別刻板與性別偏見的情感表達與溝通，具備與他人平等互動的能力。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性J12 省思與他人的性別權力關係，促進平等與良好的互動。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【多元文化教育】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多J8 探討不同文化接觸時可能產生的衝突、融合或創新。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27594F" w:rsidRPr="00A4011B" w:rsidRDefault="0027594F" w:rsidP="0027594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>國J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>5</w:t>
            </w:r>
            <w:r w:rsidRPr="00A4011B">
              <w:rPr>
                <w:rFonts w:ascii="標楷體" w:eastAsia="標楷體" w:hAnsi="標楷體" w:cs="DFKaiShu-SB-Estd-BF" w:hint="eastAsia"/>
                <w:color w:val="auto"/>
              </w:rPr>
              <w:t xml:space="preserve">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594F" w:rsidRPr="00500692" w:rsidRDefault="0027594F" w:rsidP="0027594F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:rsidTr="0012669F">
        <w:trPr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1266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1266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:rsidR="00097724" w:rsidRPr="00441B99" w:rsidRDefault="00097724" w:rsidP="001266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1A1D6E" w:rsidRDefault="00097724" w:rsidP="0012669F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:rsidR="00097724" w:rsidRPr="00441B99" w:rsidRDefault="00097724" w:rsidP="001266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41B99" w:rsidRDefault="00097724" w:rsidP="001266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1266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:rsidTr="0012669F">
        <w:trPr>
          <w:jc w:val="center"/>
        </w:trPr>
        <w:tc>
          <w:tcPr>
            <w:tcW w:w="709" w:type="dxa"/>
            <w:vMerge/>
          </w:tcPr>
          <w:p w:rsidR="00097724" w:rsidRPr="00441B99" w:rsidRDefault="00097724" w:rsidP="001266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266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266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:rsidR="00097724" w:rsidRPr="00441B99" w:rsidRDefault="00097724" w:rsidP="001266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:rsidR="00097724" w:rsidRDefault="00097724" w:rsidP="001266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41B99" w:rsidRDefault="00097724" w:rsidP="001266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vAlign w:val="center"/>
          </w:tcPr>
          <w:p w:rsidR="00097724" w:rsidRPr="00441B99" w:rsidRDefault="00097724" w:rsidP="001266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12669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藝術領域</w:t>
            </w: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16-21</w:t>
            </w: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97" w:type="dxa"/>
            <w:vMerge w:val="restart"/>
            <w:vAlign w:val="center"/>
          </w:tcPr>
          <w:p w:rsidR="000B74B9" w:rsidRPr="00FB6D66" w:rsidRDefault="000B74B9" w:rsidP="000B74B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B74B9" w:rsidRPr="00FB6D66" w:rsidRDefault="000B74B9" w:rsidP="000B74B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0B74B9" w:rsidRPr="00FB6D66" w:rsidRDefault="000B74B9" w:rsidP="000B74B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B74B9" w:rsidRDefault="000B74B9" w:rsidP="000B74B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0B74B9" w:rsidRPr="00FB6D66" w:rsidRDefault="000B74B9" w:rsidP="000B74B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B74B9" w:rsidRPr="00441B99" w:rsidTr="0012669F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:rsidR="000B74B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B74B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B74B9" w:rsidRPr="00FB6D66" w:rsidRDefault="000B74B9" w:rsidP="000B74B9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594"/>
          <w:jc w:val="center"/>
        </w:trPr>
        <w:tc>
          <w:tcPr>
            <w:tcW w:w="709" w:type="dxa"/>
            <w:vMerge/>
            <w:vAlign w:val="center"/>
          </w:tcPr>
          <w:p w:rsidR="000B74B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B74B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B74B9" w:rsidRPr="00FB6D66" w:rsidRDefault="000B74B9" w:rsidP="000B74B9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B74B9" w:rsidRPr="00FB6D66" w:rsidRDefault="000B74B9" w:rsidP="000B74B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B74B9" w:rsidRPr="00FB6D66" w:rsidRDefault="000B74B9" w:rsidP="000B74B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B74B9" w:rsidRPr="00441B99" w:rsidTr="0012669F">
        <w:trPr>
          <w:trHeight w:val="340"/>
          <w:jc w:val="center"/>
        </w:trPr>
        <w:tc>
          <w:tcPr>
            <w:tcW w:w="709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B74B9" w:rsidRPr="00FB6D66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340"/>
          <w:jc w:val="center"/>
        </w:trPr>
        <w:tc>
          <w:tcPr>
            <w:tcW w:w="709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B74B9" w:rsidRPr="00FB6D66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0B74B9" w:rsidRPr="00FB6D66" w:rsidRDefault="000B74B9" w:rsidP="000B74B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B74B9" w:rsidRPr="00441B99" w:rsidTr="0012669F">
        <w:trPr>
          <w:trHeight w:val="593"/>
          <w:jc w:val="center"/>
        </w:trPr>
        <w:tc>
          <w:tcPr>
            <w:tcW w:w="709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B74B9" w:rsidRPr="00FB6D66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594"/>
          <w:jc w:val="center"/>
        </w:trPr>
        <w:tc>
          <w:tcPr>
            <w:tcW w:w="709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B74B9" w:rsidRPr="00FB6D66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0B74B9" w:rsidRPr="00FB6D66" w:rsidRDefault="000B74B9" w:rsidP="000B74B9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B74B9" w:rsidRPr="00441B99" w:rsidTr="0012669F">
        <w:trPr>
          <w:trHeight w:val="340"/>
          <w:jc w:val="center"/>
        </w:trPr>
        <w:tc>
          <w:tcPr>
            <w:tcW w:w="709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B74B9" w:rsidRPr="00FB6D66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340"/>
          <w:jc w:val="center"/>
        </w:trPr>
        <w:tc>
          <w:tcPr>
            <w:tcW w:w="709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B74B9" w:rsidRPr="00FB6D66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B74B9" w:rsidRPr="00441B99" w:rsidTr="0012669F">
        <w:trPr>
          <w:trHeight w:val="340"/>
          <w:jc w:val="center"/>
        </w:trPr>
        <w:tc>
          <w:tcPr>
            <w:tcW w:w="709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340"/>
          <w:jc w:val="center"/>
        </w:trPr>
        <w:tc>
          <w:tcPr>
            <w:tcW w:w="709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</w:tc>
      </w:tr>
      <w:tr w:rsidR="000B74B9" w:rsidRPr="00441B99" w:rsidTr="0012669F">
        <w:trPr>
          <w:trHeight w:val="340"/>
          <w:jc w:val="center"/>
        </w:trPr>
        <w:tc>
          <w:tcPr>
            <w:tcW w:w="709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340"/>
          <w:jc w:val="center"/>
        </w:trPr>
        <w:tc>
          <w:tcPr>
            <w:tcW w:w="709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713"/>
          <w:jc w:val="center"/>
        </w:trPr>
        <w:tc>
          <w:tcPr>
            <w:tcW w:w="709" w:type="dxa"/>
            <w:vMerge w:val="restart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藝術領域</w:t>
            </w:r>
          </w:p>
        </w:tc>
        <w:tc>
          <w:tcPr>
            <w:tcW w:w="1190" w:type="dxa"/>
            <w:vAlign w:val="center"/>
          </w:tcPr>
          <w:p w:rsidR="000B74B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6-9</w:t>
            </w:r>
          </w:p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16-21</w:t>
            </w: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97" w:type="dxa"/>
            <w:vMerge w:val="restart"/>
            <w:vAlign w:val="center"/>
          </w:tcPr>
          <w:p w:rsidR="000B74B9" w:rsidRPr="007028C6" w:rsidRDefault="000B74B9" w:rsidP="000B74B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  <w:proofErr w:type="gramStart"/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</w:t>
            </w:r>
            <w:proofErr w:type="gramEnd"/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字第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每學年實施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節課，惟經由各校課程委員會通過後，得彈性調整實施學期。</w:t>
            </w:r>
          </w:p>
        </w:tc>
      </w:tr>
      <w:tr w:rsidR="000B74B9" w:rsidRPr="00441B99" w:rsidTr="0012669F">
        <w:trPr>
          <w:trHeight w:val="713"/>
          <w:jc w:val="center"/>
        </w:trPr>
        <w:tc>
          <w:tcPr>
            <w:tcW w:w="709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714"/>
          <w:jc w:val="center"/>
        </w:trPr>
        <w:tc>
          <w:tcPr>
            <w:tcW w:w="709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714"/>
          <w:jc w:val="center"/>
        </w:trPr>
        <w:tc>
          <w:tcPr>
            <w:tcW w:w="709" w:type="dxa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87" w:type="dxa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714"/>
          <w:jc w:val="center"/>
        </w:trPr>
        <w:tc>
          <w:tcPr>
            <w:tcW w:w="709" w:type="dxa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:rsidR="000B74B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藝術領域</w:t>
            </w:r>
          </w:p>
        </w:tc>
        <w:tc>
          <w:tcPr>
            <w:tcW w:w="1190" w:type="dxa"/>
            <w:vAlign w:val="center"/>
          </w:tcPr>
          <w:p w:rsidR="000B74B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1-5</w:t>
            </w:r>
          </w:p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10-15</w:t>
            </w: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97" w:type="dxa"/>
            <w:vAlign w:val="center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714"/>
          <w:jc w:val="center"/>
        </w:trPr>
        <w:tc>
          <w:tcPr>
            <w:tcW w:w="709" w:type="dxa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:rsidR="000B74B9" w:rsidRDefault="000B74B9" w:rsidP="000B74B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714"/>
          <w:jc w:val="center"/>
        </w:trPr>
        <w:tc>
          <w:tcPr>
            <w:tcW w:w="709" w:type="dxa"/>
          </w:tcPr>
          <w:p w:rsidR="000B74B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B74B9" w:rsidRPr="00097724" w:rsidRDefault="000B74B9" w:rsidP="000B74B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藝術領域</w:t>
            </w: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1-5</w:t>
            </w: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197" w:type="dxa"/>
            <w:vAlign w:val="center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714"/>
          <w:jc w:val="center"/>
        </w:trPr>
        <w:tc>
          <w:tcPr>
            <w:tcW w:w="709" w:type="dxa"/>
          </w:tcPr>
          <w:p w:rsidR="000B74B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B74B9" w:rsidRPr="00097724" w:rsidRDefault="000B74B9" w:rsidP="000B74B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藝術領域</w:t>
            </w: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16-21</w:t>
            </w: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97" w:type="dxa"/>
            <w:vAlign w:val="center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714"/>
          <w:jc w:val="center"/>
        </w:trPr>
        <w:tc>
          <w:tcPr>
            <w:tcW w:w="709" w:type="dxa"/>
          </w:tcPr>
          <w:p w:rsidR="000B74B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B74B9" w:rsidRPr="00097724" w:rsidRDefault="000B74B9" w:rsidP="000B74B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藝術領域</w:t>
            </w: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1-5</w:t>
            </w: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97" w:type="dxa"/>
            <w:vAlign w:val="center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714"/>
          <w:jc w:val="center"/>
        </w:trPr>
        <w:tc>
          <w:tcPr>
            <w:tcW w:w="709" w:type="dxa"/>
          </w:tcPr>
          <w:p w:rsidR="000B74B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B74B9" w:rsidRPr="00097724" w:rsidRDefault="000B74B9" w:rsidP="000B74B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714"/>
          <w:jc w:val="center"/>
        </w:trPr>
        <w:tc>
          <w:tcPr>
            <w:tcW w:w="709" w:type="dxa"/>
          </w:tcPr>
          <w:p w:rsidR="000B74B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B74B9" w:rsidRPr="00097724" w:rsidRDefault="000B74B9" w:rsidP="000B74B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714"/>
          <w:jc w:val="center"/>
        </w:trPr>
        <w:tc>
          <w:tcPr>
            <w:tcW w:w="709" w:type="dxa"/>
          </w:tcPr>
          <w:p w:rsidR="000B74B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B74B9" w:rsidRPr="00097724" w:rsidRDefault="000B74B9" w:rsidP="000B74B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:rsidR="000B74B9" w:rsidRPr="00097724" w:rsidRDefault="000B74B9" w:rsidP="000B74B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藝術領域</w:t>
            </w:r>
            <w:bookmarkStart w:id="0" w:name="_GoBack"/>
            <w:bookmarkEnd w:id="0"/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10-15</w:t>
            </w: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97" w:type="dxa"/>
            <w:vAlign w:val="center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714"/>
          <w:jc w:val="center"/>
        </w:trPr>
        <w:tc>
          <w:tcPr>
            <w:tcW w:w="709" w:type="dxa"/>
          </w:tcPr>
          <w:p w:rsidR="000B74B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B74B9" w:rsidRPr="00097724" w:rsidRDefault="000B74B9" w:rsidP="000B74B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B74B9" w:rsidRPr="00097724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74B9" w:rsidRPr="00441B99" w:rsidTr="0012669F">
        <w:trPr>
          <w:trHeight w:val="714"/>
          <w:jc w:val="center"/>
        </w:trPr>
        <w:tc>
          <w:tcPr>
            <w:tcW w:w="709" w:type="dxa"/>
          </w:tcPr>
          <w:p w:rsidR="000B74B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B74B9" w:rsidRPr="00097724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74B9" w:rsidRPr="00441B99" w:rsidRDefault="000B74B9" w:rsidP="000B74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B74B9" w:rsidRPr="00FB6D66" w:rsidRDefault="000B74B9" w:rsidP="000B74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7702C2" w:rsidRPr="001155D1" w:rsidRDefault="007702C2" w:rsidP="0012669F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CE0EBF" w:rsidP="0012669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669F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669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1、2</w:t>
            </w:r>
            <w:r w:rsidRPr="00BD3BA6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669F">
            <w:pPr>
              <w:rPr>
                <w:rFonts w:ascii="標楷體" w:eastAsia="標楷體" w:hAnsi="標楷體"/>
                <w:b/>
              </w:rPr>
            </w:pPr>
            <w:r w:rsidRPr="00BD3BA6">
              <w:rPr>
                <w:rFonts w:ascii="標楷體" w:eastAsia="標楷體" w:hAnsi="標楷體" w:hint="eastAsia"/>
                <w:b/>
              </w:rPr>
              <w:t>兒時記趣</w:t>
            </w:r>
          </w:p>
          <w:p w:rsidR="007702C2" w:rsidRPr="00BD3BA6" w:rsidRDefault="007702C2" w:rsidP="0012669F">
            <w:pPr>
              <w:rPr>
                <w:rFonts w:ascii="標楷體" w:eastAsia="標楷體" w:hAnsi="標楷體"/>
                <w:b/>
                <w:snapToGrid w:val="0"/>
              </w:rPr>
            </w:pPr>
            <w:proofErr w:type="gramStart"/>
            <w:r w:rsidRPr="00BD3BA6">
              <w:rPr>
                <w:rFonts w:ascii="標楷體" w:eastAsia="標楷體" w:hAnsi="標楷體" w:hint="eastAsia"/>
                <w:b/>
                <w:snapToGrid w:val="0"/>
              </w:rPr>
              <w:t>涯</w:t>
            </w:r>
            <w:proofErr w:type="gramEnd"/>
            <w:r w:rsidRPr="00BD3BA6">
              <w:rPr>
                <w:rFonts w:ascii="標楷體" w:eastAsia="標楷體" w:hAnsi="標楷體" w:hint="eastAsia"/>
                <w:b/>
                <w:snapToGrid w:val="0"/>
              </w:rPr>
              <w:t xml:space="preserve"> J3 、</w:t>
            </w:r>
            <w:proofErr w:type="gramStart"/>
            <w:r w:rsidRPr="00BD3BA6">
              <w:rPr>
                <w:rFonts w:ascii="標楷體" w:eastAsia="標楷體" w:hAnsi="標楷體" w:hint="eastAsia"/>
                <w:b/>
                <w:snapToGrid w:val="0"/>
              </w:rPr>
              <w:t>涯</w:t>
            </w:r>
            <w:proofErr w:type="gramEnd"/>
            <w:r w:rsidRPr="00BD3BA6">
              <w:rPr>
                <w:rFonts w:ascii="標楷體" w:eastAsia="標楷體" w:hAnsi="標楷體" w:hint="eastAsia"/>
                <w:b/>
                <w:snapToGrid w:val="0"/>
              </w:rPr>
              <w:t xml:space="preserve"> J6 </w:t>
            </w: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7、8</w:t>
            </w:r>
            <w:r w:rsidRPr="00BD3BA6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669F">
            <w:pPr>
              <w:rPr>
                <w:rFonts w:ascii="標楷體" w:eastAsia="標楷體" w:hAnsi="標楷體"/>
                <w:b/>
                <w:snapToGrid w:val="0"/>
              </w:rPr>
            </w:pPr>
            <w:r w:rsidRPr="00BD3BA6">
              <w:rPr>
                <w:rFonts w:ascii="標楷體" w:eastAsia="標楷體" w:hAnsi="標楷體" w:hint="eastAsia"/>
                <w:b/>
              </w:rPr>
              <w:t>音樂家與職籃巨星</w:t>
            </w:r>
            <w:proofErr w:type="gramStart"/>
            <w:r w:rsidRPr="00BD3BA6">
              <w:rPr>
                <w:rFonts w:ascii="標楷體" w:eastAsia="標楷體" w:hAnsi="標楷體" w:hint="eastAsia"/>
                <w:b/>
                <w:snapToGrid w:val="0"/>
              </w:rPr>
              <w:t>涯</w:t>
            </w:r>
            <w:proofErr w:type="gramEnd"/>
            <w:r w:rsidRPr="00BD3BA6">
              <w:rPr>
                <w:rFonts w:ascii="標楷體" w:eastAsia="標楷體" w:hAnsi="標楷體" w:hint="eastAsia"/>
                <w:b/>
                <w:snapToGrid w:val="0"/>
              </w:rPr>
              <w:t xml:space="preserve"> J3 、</w:t>
            </w:r>
            <w:proofErr w:type="gramStart"/>
            <w:r w:rsidRPr="00BD3BA6">
              <w:rPr>
                <w:rFonts w:ascii="標楷體" w:eastAsia="標楷體" w:hAnsi="標楷體" w:hint="eastAsia"/>
                <w:b/>
                <w:snapToGrid w:val="0"/>
              </w:rPr>
              <w:t>涯</w:t>
            </w:r>
            <w:proofErr w:type="gramEnd"/>
            <w:r w:rsidRPr="00BD3BA6">
              <w:rPr>
                <w:rFonts w:ascii="標楷體" w:eastAsia="標楷體" w:hAnsi="標楷體" w:hint="eastAsia"/>
                <w:b/>
                <w:snapToGrid w:val="0"/>
              </w:rPr>
              <w:t xml:space="preserve"> J4 </w:t>
            </w: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95034B" w:rsidP="0012669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九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95034B" w:rsidP="0012669F">
            <w:pPr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藝術領域表演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95034B" w:rsidP="0012669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95034B" w:rsidP="0012669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034B" w:rsidRPr="0095034B" w:rsidRDefault="0095034B" w:rsidP="0095034B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95034B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時光影 青春展</w:t>
            </w:r>
          </w:p>
          <w:p w:rsidR="007702C2" w:rsidRPr="0095034B" w:rsidRDefault="0095034B" w:rsidP="0095034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95034B">
              <w:rPr>
                <w:rFonts w:ascii="標楷體" w:eastAsia="標楷體" w:hAnsi="標楷體" w:cs="DFKaiShu-SB-Estd-BF" w:hint="eastAsia"/>
                <w:b/>
                <w:color w:val="auto"/>
              </w:rPr>
              <w:t>涯</w:t>
            </w:r>
            <w:proofErr w:type="gramEnd"/>
            <w:r w:rsidRPr="0095034B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J6 </w:t>
            </w:r>
            <w:r w:rsidRPr="0095034B">
              <w:rPr>
                <w:rFonts w:ascii="標楷體" w:eastAsia="標楷體" w:hAnsi="標楷體" w:cs="DFKaiShu-SB-Estd-BF" w:hint="eastAsia"/>
                <w:b/>
                <w:color w:val="auto"/>
              </w:rPr>
              <w:t>、</w:t>
            </w:r>
            <w:proofErr w:type="gramStart"/>
            <w:r w:rsidRPr="0095034B">
              <w:rPr>
                <w:rFonts w:ascii="標楷體" w:eastAsia="標楷體" w:hAnsi="標楷體" w:cs="DFKaiShu-SB-Estd-BF" w:hint="eastAsia"/>
                <w:b/>
                <w:color w:val="auto"/>
              </w:rPr>
              <w:t>涯</w:t>
            </w:r>
            <w:proofErr w:type="gramEnd"/>
            <w:r w:rsidRPr="0095034B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J7 </w:t>
            </w:r>
            <w:r w:rsidRPr="0095034B">
              <w:rPr>
                <w:rFonts w:ascii="標楷體" w:eastAsia="標楷體" w:hAnsi="標楷體" w:cs="DFKaiShu-SB-Estd-BF" w:hint="eastAsia"/>
                <w:b/>
                <w:color w:val="auto"/>
              </w:rPr>
              <w:t>、</w:t>
            </w:r>
            <w:proofErr w:type="gramStart"/>
            <w:r w:rsidRPr="0095034B">
              <w:rPr>
                <w:rFonts w:ascii="標楷體" w:eastAsia="標楷體" w:hAnsi="標楷體" w:cs="DFKaiShu-SB-Estd-BF" w:hint="eastAsia"/>
                <w:b/>
                <w:color w:val="auto"/>
              </w:rPr>
              <w:t>涯</w:t>
            </w:r>
            <w:proofErr w:type="gramEnd"/>
            <w:r w:rsidRPr="0095034B">
              <w:rPr>
                <w:rFonts w:ascii="標楷體" w:eastAsia="標楷體" w:hAnsi="標楷體" w:cs="DFKaiShu-SB-Estd-BF" w:hint="eastAsia"/>
                <w:b/>
                <w:color w:val="auto"/>
              </w:rPr>
              <w:t>J8</w:t>
            </w: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669F">
            <w:pPr>
              <w:rPr>
                <w:rFonts w:ascii="標楷體" w:eastAsia="標楷體" w:hAnsi="標楷體" w:cs="標楷體"/>
              </w:rPr>
            </w:pPr>
          </w:p>
        </w:tc>
      </w:tr>
    </w:tbl>
    <w:p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□否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45F" w:rsidRDefault="00C0045F">
      <w:r>
        <w:separator/>
      </w:r>
    </w:p>
  </w:endnote>
  <w:endnote w:type="continuationSeparator" w:id="0">
    <w:p w:rsidR="00C0045F" w:rsidRDefault="00C00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69F" w:rsidRDefault="0012669F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0B74B9" w:rsidRPr="000B74B9">
      <w:rPr>
        <w:noProof/>
        <w:lang w:val="zh-TW"/>
      </w:rPr>
      <w:t>25</w:t>
    </w:r>
    <w:r>
      <w:fldChar w:fldCharType="end"/>
    </w:r>
  </w:p>
  <w:p w:rsidR="0012669F" w:rsidRDefault="0012669F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45F" w:rsidRDefault="00C0045F">
      <w:r>
        <w:separator/>
      </w:r>
    </w:p>
  </w:footnote>
  <w:footnote w:type="continuationSeparator" w:id="0">
    <w:p w:rsidR="00C0045F" w:rsidRDefault="00C00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B74B9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2669F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594F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275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090E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0783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1ABB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034B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045F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EF4911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2FF91E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9E0F3-C9C6-470F-8B23-684EDCC17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27</Pages>
  <Words>2850</Words>
  <Characters>16250</Characters>
  <Application>Microsoft Office Word</Application>
  <DocSecurity>0</DocSecurity>
  <Lines>135</Lines>
  <Paragraphs>38</Paragraphs>
  <ScaleCrop>false</ScaleCrop>
  <Company>Hewlett-Packard Company</Company>
  <LinksUpToDate>false</LinksUpToDate>
  <CharactersWithSpaces>19062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曾煥淵</cp:lastModifiedBy>
  <cp:revision>9</cp:revision>
  <cp:lastPrinted>2018-11-20T02:54:00Z</cp:lastPrinted>
  <dcterms:created xsi:type="dcterms:W3CDTF">2022-05-10T07:17:00Z</dcterms:created>
  <dcterms:modified xsi:type="dcterms:W3CDTF">2022-06-12T10:11:00Z</dcterms:modified>
</cp:coreProperties>
</file>