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</w:t>
      </w:r>
      <w:proofErr w:type="gramStart"/>
      <w:r w:rsidRPr="002F3783">
        <w:rPr>
          <w:rFonts w:ascii="標楷體" w:eastAsia="標楷體" w:hAnsi="標楷體" w:hint="eastAsia"/>
          <w:sz w:val="28"/>
          <w:szCs w:val="28"/>
        </w:rPr>
        <w:t>崑</w:t>
      </w:r>
      <w:proofErr w:type="gramEnd"/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DA4746">
        <w:rPr>
          <w:rFonts w:ascii="標楷體" w:eastAsia="標楷體" w:hAnsi="標楷體" w:hint="eastAsia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EB5D33">
        <w:rPr>
          <w:rFonts w:ascii="標楷體" w:eastAsia="標楷體" w:hAnsi="標楷體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EB5D33">
        <w:rPr>
          <w:rFonts w:ascii="標楷體" w:eastAsia="標楷體" w:hAnsi="標楷體" w:hint="eastAsia"/>
          <w:sz w:val="28"/>
          <w:szCs w:val="28"/>
        </w:rPr>
        <w:t>七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5F7621">
        <w:rPr>
          <w:rFonts w:ascii="標楷體" w:eastAsia="標楷體" w:hAnsi="標楷體" w:cs="標楷體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5F7621">
        <w:rPr>
          <w:rFonts w:ascii="標楷體" w:eastAsia="標楷體" w:hAnsi="標楷體" w:cs="標楷體"/>
          <w:sz w:val="24"/>
          <w:szCs w:val="24"/>
        </w:rPr>
        <w:t>2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p w:rsidR="005F7621" w:rsidRPr="00285A39" w:rsidRDefault="005F7621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5F7621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F7621" w:rsidRPr="00BC3E0D" w:rsidRDefault="005F7621" w:rsidP="005F76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E2E52" w:rsidRDefault="001E2E52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E2E52" w:rsidRDefault="001E2E52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E2E52" w:rsidRDefault="001E2E52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5F7621" w:rsidRDefault="005F7621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四、</w:t>
      </w:r>
      <w:bookmarkStart w:id="0" w:name="_Hlk106107130"/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F57092" w:rsidRDefault="00FC3CEB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F2926">
        <w:rPr>
          <w:rFonts w:ascii="標楷體" w:eastAsia="標楷體" w:hAnsi="標楷體" w:cs="標楷體"/>
          <w:noProof/>
          <w:szCs w:val="24"/>
        </w:rPr>
        <w:drawing>
          <wp:inline distT="0" distB="0" distL="0" distR="0">
            <wp:extent cx="8855710" cy="4679950"/>
            <wp:effectExtent l="19050" t="19050" r="21590" b="25400"/>
            <wp:docPr id="9" name="資料庫圖表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40A20" w:rsidRDefault="00440A20" w:rsidP="00EB5D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bookmarkEnd w:id="0"/>
    <w:p w:rsidR="00D37619" w:rsidRPr="00FC3CEB" w:rsidRDefault="005F7621" w:rsidP="00C53D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FC3CEB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2126"/>
        <w:gridCol w:w="1985"/>
        <w:gridCol w:w="2268"/>
        <w:gridCol w:w="567"/>
        <w:gridCol w:w="1701"/>
        <w:gridCol w:w="1417"/>
        <w:gridCol w:w="1559"/>
        <w:gridCol w:w="1784"/>
      </w:tblGrid>
      <w:tr w:rsidR="00FC3CEB" w:rsidRPr="00FC3CEB" w:rsidTr="001C51AC">
        <w:trPr>
          <w:trHeight w:val="278"/>
          <w:tblHeader/>
          <w:jc w:val="center"/>
        </w:trPr>
        <w:tc>
          <w:tcPr>
            <w:tcW w:w="1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106112766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1C107C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備註</w:t>
            </w:r>
          </w:p>
        </w:tc>
      </w:tr>
      <w:tr w:rsidR="00FC3CEB" w:rsidRPr="00FC3CEB" w:rsidTr="001C51AC">
        <w:trPr>
          <w:trHeight w:val="278"/>
          <w:tblHeader/>
          <w:jc w:val="center"/>
        </w:trPr>
        <w:tc>
          <w:tcPr>
            <w:tcW w:w="16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FC3CEB">
              <w:rPr>
                <w:rFonts w:ascii="標楷體" w:eastAsia="標楷體" w:hAnsi="標楷體" w:hint="eastAsia"/>
                <w:color w:val="auto"/>
              </w:rPr>
              <w:t>學習內容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FC3CEB" w:rsidRDefault="00F82967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FC3CEB">
              <w:rPr>
                <w:rFonts w:ascii="標楷體" w:eastAsia="標楷體" w:hAnsi="標楷體" w:hint="eastAsia"/>
                <w:color w:val="auto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FC3CEB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1C107C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表E-Ⅳ-2:肢體動作與語彙、角色建立與表演、各類型文本分析與創作。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表P-Ⅳ-4:表演藝術活動與展演、表演藝術相關工作的特性與種類。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表1-Ⅳ-2:能理解表演的形式、文本與表現技巧並創作發表。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演繹人生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1.「認識自己」學生試著描述自己的外在與內在特質。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 「猜猜我是誰」，透過同學自己準備的字條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放進盒內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，教師隨機抽取，讓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全班猜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出紙條中描述的同學名字。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3.活動分享與討論。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電腦影音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2.表現評量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1C51AC" w:rsidRPr="00FC3CEB" w:rsidRDefault="001C51AC" w:rsidP="001C51AC">
            <w:pPr>
              <w:rPr>
                <w:rFonts w:ascii="標楷體" w:eastAsia="標楷體" w:hAnsi="標楷體"/>
                <w:color w:val="auto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color w:val="auto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color w:val="auto"/>
              </w:rPr>
              <w:t>J4 了解自己的人格特質與價值觀。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表E-Ⅳ-2:肢體動作與語彙、角色建立與表演、各類型文本分析與創作。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表P-Ⅳ-4:表演藝術活動與展演、表演藝術相關工作的特性與種類。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表1-Ⅳ-2:能理解表演的形式、文本與表現技巧並創作發表。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演繹人生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認識表演的工具:肢體、情緒、聲音。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連結日常生活經驗以及演員在舞台上的表演畫面認識「舞臺上的身體區位」。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.運用課本「藝術探索」p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183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進行活動。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 活動分享與討論。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電腦影音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2.發表評量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3.表現評量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9/6~7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年級複習考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表E-Ⅳ-2:肢體動作與語彙、角色建立與表演、各類型文本分析與創作。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表P-Ⅳ-4:表演藝術活動與展演、表演藝術相關工作的特性與種類。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表1-Ⅳ-2:能理解表演的形式、文本與表現技巧並創作發表。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演繹人生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練習表演的工具:肢體、情緒、聲音。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進行「小小記者會」活動。一位同學在台上(設定一個職業)，班上同學分成兩組，輪番向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上同學發問關於這個職業的線索，等到線索暗示的差不多，老師可請同學進行搶答。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3進行「猜猜我是誰，職業篇」活動。同學扮演職業人物，並且加上一些情境的設定。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電腦影音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2.發表評量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3.表現評量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人J5:了解社會上有不同的群體和文化，尊重並欣賞其差異。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表E-Ⅳ-2:肢體動作與語彙、角色建立與表演、各類型文本分析與創作。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表P-Ⅳ-4:表演藝術活動與展演、表演藝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表1-Ⅳ-2:能理解表演的形式、文本與表現技巧並創作發表。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演繹人生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練習表演的工具:肢體、情緒、聲音。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進行「小小記者會」活動。一位同學在台上(設定一個職業)，班上同學分成兩組，輪番向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上同學發問關於這個職業的線索，等到線索暗示的差不多，老師可請同學進行搶答。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3進行「猜猜我是誰，職業篇」活動。同學扮演職業人物，並且加上一些情境的設定。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電腦影音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2.發表評量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3.表現評量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人J5:了解社會上有不同的群體和文化，尊重並欣賞其差異。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表E-Ⅳ-2:肢體動作與語彙、角色建立與表演、各類型文本分析與創作。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表P-Ⅳ-4:表演藝術活動與展演、表演藝術相關工作的特性與種類。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表1-Ⅳ-2:能理解表演的形式、文本與表現技巧並創作發表。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演繹人生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1.了解當演員的功課。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 欣賞金士傑與《最後十四堂星期二的課》。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 欣賞李國修的《京戲啟示錄》。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電腦影音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2.欣賞評量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7F3831" w:rsidP="007F383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周進行線上教學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演練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表P-Ⅳ-2:應用戲劇、應用劇場與應用舞蹈等多元形式。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表2-Ⅳ-1:能覺察並感受創作與美感經驗的關聯。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表3-Ⅳ-1:能運用劇場相關技術，有計畫地排練與展演。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舞動吧！身體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1.認識生活中的舞蹈及舞蹈從日常到專業舞蹈的演變。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2.介紹創造性舞蹈與魯道夫拉邦。並說明「舞蹈與動作是分不開的，舞蹈的經驗是建立在日常生活的動作形式。」要開始跳舞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前，必須親自經過一連串身體的探索與體驗，並非憑空想像或只透過觀賞他人就可以學習。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多J4:了解不同群體間如何看待彼此的文化。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表P-Ⅳ-2:應用戲劇、應用劇場與應用舞蹈等多元形式。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表2-Ⅳ-1:能覺察並感受創作與美感經驗的關聯。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舞動吧！身體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1.暖身活動：引導學生進行身體各部位的探索活動，使學生更靈活運用自己的肢體動作。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2.認識舞蹈動作元素：空間</w:t>
            </w:r>
            <w:r w:rsidRPr="00FC3CEB">
              <w:rPr>
                <w:rFonts w:hint="eastAsia"/>
                <w:sz w:val="20"/>
                <w:szCs w:val="20"/>
              </w:rPr>
              <w:t>(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 xml:space="preserve">層次、方向、軌跡)並做練習活動。 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3.認識舞蹈動作元素：時間</w:t>
            </w:r>
            <w:r w:rsidRPr="00FC3CEB">
              <w:rPr>
                <w:rFonts w:hint="eastAsia"/>
                <w:sz w:val="20"/>
                <w:szCs w:val="20"/>
              </w:rPr>
              <w:t>(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速度、時間性、節奏性)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 xml:space="preserve">並做練習活動。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1實作評量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多J4:了解不同群體間如何看待彼此的文化。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10/12~13段考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表P-Ⅳ-2:應用戲劇、應用劇場與應用舞蹈等多元形式。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表2-Ⅳ-1:能覺察並感受創作與美感經驗的關聯。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舞動吧！身體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1.暖身活動：引導學生進行身體各部位的探索活動，使學生更靈活運用自己的肢體動作。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2.認識舞蹈動作元素：勁力介紹及試著嘗試做出力道、力度、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力流相關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練習動作。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 認識舞蹈動作元素：關係(與他人、與物件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1實作評量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多J4:了解不同群體間如何看待彼此的文化。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表P-Ⅳ-2:應用戲劇、應用劇場與應用舞蹈等多元形式。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表2-Ⅳ-1:能覺察並感受創作與美感經驗的關聯。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舞動吧！身體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1.暖身活動：引導學生進行身體各部位的探索活動，使學生更靈活運用自己的肢體動作。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2.複習舞蹈動作元素：空間、時間、勁力、關係。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、排練舞蹈小品。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3.態度評量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多J4:了解不同群體間如何看待彼此的文化。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表E-Ⅳ-1:聲音、身體、情感、時間、空間、勁力、即興、動作等戲劇或舞蹈元素。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表P-Ⅳ-2:應用戲劇、應用劇場與應用舞蹈等多元形式。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表1-Ⅳ-1:能運用特定元素、形式、技巧與肢體語彙表現想法，發展多元能力，並在劇場中呈現。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表2-Ⅳ-1:能覺察並感受創作與美感經驗的關聯。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舞動吧！身體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1.暖身活動：引導學生進行身體各部位的探索活動，使學生更靈活運用自己的肢體動作。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2.運用舞蹈元素排練舞蹈小品。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.搭配音樂。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分組呈現與討論。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1.發表評量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討論評量</w:t>
            </w:r>
            <w:r w:rsidRPr="00FC3CEB">
              <w:rPr>
                <w:sz w:val="20"/>
                <w:szCs w:val="20"/>
              </w:rPr>
              <w:t xml:space="preserve"> 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表A-Ⅳ-1:表演藝術與生活美學、在地文化及特定場域的演出連結。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表A-Ⅳ-2:在地及各族群、東西方、傳統與當代表演藝術之類型、代表作品與人物。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表2-Ⅳ-2:能體認各種表演藝術發展脈絡、文化內涵及代表人物。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表2-Ⅳ-3:能運用適當的語彙，明確表達、解析及評價自己與他人的作品。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打開表演藝術大門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1.表演與生活：說明表演和生活的關係。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2.認識中國百戲的發展與類型。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3.進行課本中藝術探索活動。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4.討論與分享。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人J13:理解戰爭、和平對人類生活的影響。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51AC" w:rsidRPr="00FC3CEB" w:rsidRDefault="001C51AC" w:rsidP="001C51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表A-Ⅳ-1:表演藝術與生活美學、在地文化及特定場域的演出連結。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表A-Ⅳ-2:在地及各族群、東西方、傳統與當代表演藝術之類型、代表作品與人物。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表2-Ⅳ-2:能體認各種表演藝術發展脈絡、文化內涵及代表人物。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表2-Ⅳ-3:能運用適當的語彙，明確表達、解析及評價自己與他人的作品。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打開表演藝術大門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作品(舞蹈、戲劇、戲曲、影視)部分片段欣賞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055FB5" w:rsidRPr="00FC3CEB" w:rsidRDefault="001C51AC" w:rsidP="00055FB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055FB5" w:rsidRPr="00FC3CEB">
              <w:rPr>
                <w:rFonts w:ascii="標楷體" w:eastAsia="標楷體" w:hAnsi="標楷體"/>
                <w:sz w:val="20"/>
                <w:szCs w:val="20"/>
              </w:rPr>
              <w:t>欣賞表演藝術的不同演出方式。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1.欣賞評量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【性別平等教育議題】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 xml:space="preserve">性J2 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釐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清身體意象的性別迷思。</w:t>
            </w:r>
          </w:p>
          <w:p w:rsidR="001C51AC" w:rsidRPr="00FC3CEB" w:rsidRDefault="001C51AC" w:rsidP="001C51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51AC" w:rsidRPr="001C107C" w:rsidRDefault="001C51AC" w:rsidP="001C51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563811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表A-Ⅳ-1:表演藝術與生活美學、在地文化及特定場域的演出連結。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表A-Ⅳ-2:在地及各族群、東西方、傳統與當代表演藝術之類型、代表作品與人物。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表2-Ⅳ-2:能體認各種表演藝術發展脈絡、文化內涵及代表人物。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表2-Ⅳ-3:能運用適當的語彙，明確表達、解析及評價自己與他人的作品。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打開表演藝術大門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.欣賞表演藝術的不同演出方式。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讓學生分組討論，欣賞表演時，可以從哪幾個方向入門？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3.教師總結。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2.欣賞評量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化及特定場域的演出連結。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表A-Ⅳ-2:在地及各族群、東西方、傳統與當代表演藝術之類型、代表作品與人物。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表2-Ⅳ-2:能體認各種表演藝術發展脈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絡、文化內涵及代表人物。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表2-Ⅳ-3:能運用適當的語彙，明確表達、解析及評價自己與他人的作品。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打開表演藝術大門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介紹臺灣具代表性劇場。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.了解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形式的劇場、表演者和觀眾之間的互動。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1.欣賞評量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【海洋教育議題】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海J8 閱讀、分享及創作以海洋為背景的文學作品。</w:t>
            </w:r>
          </w:p>
          <w:p w:rsidR="00B057AC" w:rsidRPr="00FC3CEB" w:rsidRDefault="00B057AC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057AC" w:rsidRPr="00FC3CEB" w:rsidRDefault="00B057AC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057AC" w:rsidRPr="00FC3CEB" w:rsidRDefault="00B057AC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lastRenderedPageBreak/>
              <w:t>11/29~30段考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 肢體動作與語彙、角色建立與表演、各類型文本分析與創作。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表A-Ⅳ-1:表演藝術與生活美學、在地文化及特定場域的演出連結。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表1-Ⅳ-2 能理解表演的形式、文本與表現技巧並創作發表。表3-Ⅳ-4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打開表演藝術大門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觀賞表演藝術的禮節。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請學生熟識課本上的劇場守則相關圖形與規定。</w:t>
            </w:r>
          </w:p>
          <w:p w:rsidR="00563811" w:rsidRPr="00FC3CEB" w:rsidRDefault="00563811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2.欣賞評量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563811" w:rsidRPr="00FC3CEB" w:rsidRDefault="00563811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7F383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周進行線上教學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演練</w:t>
            </w:r>
          </w:p>
        </w:tc>
      </w:tr>
      <w:tr w:rsidR="00FC3CEB" w:rsidRPr="00FC3CEB" w:rsidTr="00B057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732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57AC" w:rsidRPr="00FC3CEB" w:rsidRDefault="00B057AC" w:rsidP="00B057A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表E-Ⅳ-2 肢體動作與語彙、角色建立與表演、各類型文本分析與創作。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表A-Ⅳ-1:表演藝術與生活美學、在地文化及特定場域的演出連結。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表1-Ⅳ-2 能理解表演的形式、文本與表現技巧並創作發表。表3-Ⅳ-4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打開表演藝術大門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觀賞表演藝術的禮節。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透過狀況劇排練，讓學生體驗劇場禮儀。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電腦與網路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2.欣賞評量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  <w:p w:rsidR="00B057AC" w:rsidRPr="00FC3CEB" w:rsidRDefault="00B057AC" w:rsidP="00B057A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57AC" w:rsidRPr="001C107C" w:rsidRDefault="00B057AC" w:rsidP="00B057A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精采的幕後世界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【劇場分工】</w:t>
            </w:r>
            <w:r w:rsidRPr="00FC3CEB">
              <w:rPr>
                <w:rFonts w:hint="eastAsia"/>
                <w:sz w:val="20"/>
                <w:szCs w:val="20"/>
              </w:rPr>
              <w:t>: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劇場的基本分工、演出從開始到完成的流程，及各部門工作者會在每階段(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前製期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、製作期、演出期)執行的步驟。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2.認識【劇場工作的內容】及延伸領域。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3.劇場演出流程介紹。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2.問答評量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7F383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周進行線上教學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演練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精采的幕後世界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1.認識舞臺設計工作者的工作內容及舞臺製作的流程。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2.認識寫實舞臺與非寫實舞臺的差異，透過欣賞影片</w:t>
            </w:r>
            <w:r w:rsidRPr="00FC3CEB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全民大劇團的舞臺劇《同學會》(寫實舞臺)及果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陀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劇場《最後14堂星期二的課》的片段(非寫實舞臺)為例，讓學生能對兩者有更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清楚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的理解。</w:t>
            </w:r>
            <w:r w:rsidRPr="00FC3C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2.問答評量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12/22~23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年級複習考</w:t>
            </w:r>
            <w:r w:rsidRPr="001C107C">
              <w:rPr>
                <w:rFonts w:ascii="標楷體" w:eastAsia="標楷體" w:hAnsi="標楷體" w:cs="標楷體"/>
                <w:color w:val="auto"/>
              </w:rPr>
              <w:br/>
            </w:r>
            <w:r w:rsidRPr="001C107C">
              <w:rPr>
                <w:rFonts w:ascii="標楷體" w:eastAsia="標楷體" w:hAnsi="標楷體" w:cs="標楷體" w:hint="eastAsia"/>
                <w:color w:val="auto"/>
              </w:rPr>
              <w:t>12/23八年級英文歌唱比賽</w:t>
            </w: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精采的幕後世界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活動【畫作動起來】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(1)編寫劇本：依據舞臺設計的場景，全組共同可依照課本的指示(確認角色、表現出發生的事件及簡易對話)，創作出一個簡單故事。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(2)選擇職務：依照自己的興趣，從演員、舞臺設計、燈光設計、音樂設計工作中，選擇想要擔任的職務。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(3)進行排練：導演及演員開始排練；舞臺人員進行陳設；燈光及音樂工作人員配合進行彩排。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2.態度評量</w:t>
            </w:r>
            <w:r w:rsidRPr="00FC3CEB">
              <w:rPr>
                <w:sz w:val="20"/>
                <w:szCs w:val="20"/>
              </w:rPr>
              <w:t xml:space="preserve"> 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精采的幕後世界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活動【畫作動起來】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(1)編寫劇本：依據舞臺設計的場景，全組共同可依照課本的指示(確認角色、表現出發生的事件及簡易對話)，創作出一個簡單故事。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(2)選擇職務：依照自己的興趣，從演員、舞臺設計、燈光設計、音樂設計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工作中，選擇想要擔任的職務。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(3)進行排練：導演及演員開始排練；舞臺人員進行陳設；燈光及音樂工作人員配合進行彩排。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2.態度評量</w:t>
            </w:r>
            <w:r w:rsidRPr="00FC3C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color w:val="auto"/>
              </w:rPr>
            </w:pPr>
          </w:p>
        </w:tc>
      </w:tr>
      <w:tr w:rsidR="00FC3CEB" w:rsidRPr="00FC3CEB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811" w:rsidRPr="00FC3CEB" w:rsidRDefault="00563811" w:rsidP="0056381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b/>
                <w:sz w:val="20"/>
                <w:szCs w:val="20"/>
              </w:rPr>
              <w:t>精采的幕後世界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【畫作動起來】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</w:pPr>
            <w:r w:rsidRPr="00FC3CE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作品呈現。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康軒課本第一</w:t>
            </w: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563811" w:rsidRPr="00FC3CEB" w:rsidRDefault="00563811" w:rsidP="00563811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811" w:rsidRPr="001C107C" w:rsidRDefault="00563811" w:rsidP="00563811">
            <w:pPr>
              <w:snapToGrid w:val="0"/>
              <w:spacing w:line="0" w:lineRule="atLeast"/>
              <w:ind w:hanging="7"/>
              <w:jc w:val="left"/>
              <w:rPr>
                <w:color w:val="auto"/>
              </w:rPr>
            </w:pPr>
          </w:p>
        </w:tc>
      </w:tr>
      <w:bookmarkEnd w:id="1"/>
    </w:tbl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6A648F">
      <w:pPr>
        <w:ind w:firstLine="0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EB5D33" w:rsidRPr="00FC3CEB" w:rsidRDefault="00EB5D33" w:rsidP="00EB5D33">
      <w:pPr>
        <w:rPr>
          <w:color w:val="auto"/>
        </w:rPr>
      </w:pPr>
      <w:r w:rsidRPr="00FC3CEB"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 w:rsidRPr="00FC3CEB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EB5D33" w:rsidRPr="00FC3CEB" w:rsidTr="0066566A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EB5D33" w:rsidRPr="00FC3CEB" w:rsidRDefault="00EB5D33" w:rsidP="0066566A">
            <w:pPr>
              <w:rPr>
                <w:color w:val="auto"/>
              </w:rPr>
            </w:pPr>
            <w:r w:rsidRPr="00FC3CEB">
              <w:rPr>
                <w:rFonts w:ascii="標楷體" w:eastAsia="標楷體" w:hAnsi="標楷體"/>
                <w:b/>
                <w:color w:val="auto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EB5D33" w:rsidRPr="00FC3CEB" w:rsidTr="0066566A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7B24" w:rsidRPr="00FC3CEB" w:rsidTr="0066566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left"/>
              <w:rPr>
                <w:color w:val="auto"/>
              </w:rPr>
            </w:pPr>
          </w:p>
        </w:tc>
      </w:tr>
      <w:tr w:rsidR="00EE7B24" w:rsidRPr="00FC3CEB" w:rsidTr="00EE7B24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EE7B24" w:rsidRDefault="00EE7B24" w:rsidP="00EE7B24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EE7B24">
              <w:rPr>
                <w:rFonts w:ascii="標楷體" w:eastAsia="標楷體" w:hAnsi="標楷體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FC3CEB">
              <w:rPr>
                <w:rFonts w:ascii="標楷體" w:eastAsia="標楷體" w:hAnsi="標楷體" w:hint="eastAsia"/>
                <w:sz w:val="20"/>
                <w:szCs w:val="20"/>
              </w:rPr>
              <w:t>演繹人生，</w:t>
            </w:r>
            <w:proofErr w:type="gramStart"/>
            <w:r w:rsidRPr="00FC3CEB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FC3CEB">
              <w:rPr>
                <w:rFonts w:ascii="標楷體" w:eastAsia="標楷體" w:hAnsi="標楷體"/>
                <w:sz w:val="20"/>
                <w:szCs w:val="20"/>
              </w:rPr>
              <w:t>J4</w:t>
            </w:r>
          </w:p>
          <w:p w:rsidR="00EE7B24" w:rsidRPr="00FC3CEB" w:rsidRDefault="00EE7B24" w:rsidP="00EE7B24">
            <w:pPr>
              <w:jc w:val="left"/>
              <w:rPr>
                <w:color w:val="auto"/>
              </w:rPr>
            </w:pPr>
            <w:r w:rsidRPr="00FC3CEB">
              <w:rPr>
                <w:rFonts w:ascii="標楷體" w:eastAsia="標楷體" w:hAnsi="標楷體"/>
                <w:color w:val="auto"/>
              </w:rPr>
              <w:t>精采的幕後世界</w:t>
            </w:r>
            <w:r w:rsidRPr="00FC3CEB">
              <w:rPr>
                <w:rFonts w:ascii="標楷體" w:eastAsia="標楷體" w:hAnsi="標楷體" w:hint="eastAsia"/>
                <w:color w:val="auto"/>
              </w:rPr>
              <w:t>，</w:t>
            </w:r>
            <w:proofErr w:type="gramStart"/>
            <w:r w:rsidRPr="00FC3CEB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FC3CEB">
              <w:rPr>
                <w:rFonts w:ascii="標楷體" w:eastAsia="標楷體" w:hAnsi="標楷體"/>
                <w:color w:val="auto"/>
              </w:rPr>
              <w:t>J3</w:t>
            </w:r>
            <w:r w:rsidRPr="00FC3CEB">
              <w:rPr>
                <w:rFonts w:ascii="標楷體" w:eastAsia="標楷體" w:hAnsi="標楷體" w:hint="eastAsia"/>
                <w:color w:val="auto"/>
              </w:rPr>
              <w:t xml:space="preserve"> </w:t>
            </w:r>
          </w:p>
        </w:tc>
      </w:tr>
      <w:tr w:rsidR="00EE7B24" w:rsidRPr="00FC3CEB" w:rsidTr="00EE7B24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-2</w:t>
            </w: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left"/>
              <w:rPr>
                <w:color w:val="auto"/>
              </w:rPr>
            </w:pPr>
          </w:p>
        </w:tc>
      </w:tr>
      <w:tr w:rsidR="00EE7B24" w:rsidRPr="00FC3CEB" w:rsidTr="00EE7B24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left"/>
              <w:rPr>
                <w:color w:val="auto"/>
              </w:rPr>
            </w:pPr>
          </w:p>
        </w:tc>
      </w:tr>
      <w:tr w:rsidR="00EE7B24" w:rsidRPr="00FC3CEB" w:rsidTr="0066566A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color w:val="auto"/>
              </w:rPr>
            </w:pPr>
            <w:r w:rsidRPr="00FC3C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</w:t>
            </w:r>
            <w:r w:rsidRPr="00FC3CEB">
              <w:rPr>
                <w:rFonts w:ascii="標楷體" w:eastAsia="標楷體" w:hAnsi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left"/>
              <w:rPr>
                <w:color w:val="auto"/>
              </w:rPr>
            </w:pPr>
          </w:p>
        </w:tc>
      </w:tr>
      <w:tr w:rsidR="00EE7B24" w:rsidRPr="00FC3CEB" w:rsidTr="0066566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7B24" w:rsidRPr="00FC3CEB" w:rsidTr="0066566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color w:val="auto"/>
              </w:rPr>
            </w:pPr>
            <w:r w:rsidRPr="00FC3C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7B24" w:rsidRPr="00FC3CEB" w:rsidRDefault="00EE7B24" w:rsidP="00EE7B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24" w:rsidRPr="00FC3CEB" w:rsidRDefault="00EE7B24" w:rsidP="00EE7B24">
            <w:pPr>
              <w:rPr>
                <w:color w:val="auto"/>
              </w:rPr>
            </w:pPr>
          </w:p>
        </w:tc>
      </w:tr>
    </w:tbl>
    <w:p w:rsidR="00EB5D33" w:rsidRPr="00FC3CEB" w:rsidRDefault="00EB5D33" w:rsidP="00434A37">
      <w:pPr>
        <w:ind w:firstLine="0"/>
        <w:rPr>
          <w:color w:val="auto"/>
        </w:rPr>
      </w:pP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七、本課程是否有校外人士協助教學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FC3CEB">
        <w:rPr>
          <w:rFonts w:ascii="新細明體" w:hAnsi="新細明體" w:cs="標楷體" w:hint="eastAsia"/>
          <w:color w:val="auto"/>
          <w:sz w:val="24"/>
          <w:szCs w:val="24"/>
        </w:rPr>
        <w:t>■</w:t>
      </w: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44"/>
        <w:gridCol w:w="3244"/>
        <w:gridCol w:w="4054"/>
        <w:gridCol w:w="2189"/>
        <w:gridCol w:w="1344"/>
        <w:gridCol w:w="3033"/>
      </w:tblGrid>
      <w:tr w:rsidR="00FC3CEB" w:rsidRPr="00FC3CEB" w:rsidTr="00EE7B24">
        <w:tc>
          <w:tcPr>
            <w:tcW w:w="1292" w:type="dxa"/>
          </w:tcPr>
          <w:p w:rsidR="00434A37" w:rsidRPr="00FC3CEB" w:rsidRDefault="00434A37" w:rsidP="00EE7B2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434A37" w:rsidRPr="00FC3CEB" w:rsidRDefault="00434A37" w:rsidP="00EE7B2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434A37" w:rsidRPr="00FC3CEB" w:rsidRDefault="00434A37" w:rsidP="00EE7B2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434A37" w:rsidRPr="00FC3CEB" w:rsidRDefault="00434A37" w:rsidP="00EE7B2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434A37" w:rsidRPr="00FC3CEB" w:rsidRDefault="00434A37" w:rsidP="00EE7B2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434A37" w:rsidRPr="00FC3CEB" w:rsidRDefault="00434A37" w:rsidP="00EE7B2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C3CEB" w:rsidRPr="00FC3CEB" w:rsidTr="00EE7B24">
        <w:tc>
          <w:tcPr>
            <w:tcW w:w="12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434A37">
            <w:pPr>
              <w:pStyle w:val="Web"/>
              <w:ind w:left="-25" w:firstLineChars="1509" w:firstLine="3622"/>
              <w:rPr>
                <w:rFonts w:ascii="標楷體" w:eastAsia="標楷體" w:hAnsi="標楷體" w:cs="標楷體"/>
              </w:rPr>
            </w:pP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簡報</w:t>
            </w: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印刷品</w:t>
            </w: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影音光碟</w:t>
            </w:r>
          </w:p>
          <w:p w:rsidR="00434A37" w:rsidRPr="00FC3CEB" w:rsidRDefault="00434A37" w:rsidP="005270F6">
            <w:pPr>
              <w:pStyle w:val="Web"/>
              <w:ind w:left="-25" w:firstLineChars="1509" w:firstLine="3622"/>
              <w:rPr>
                <w:rFonts w:ascii="標楷體" w:eastAsia="標楷體" w:hAnsi="標楷體" w:cs="標楷體"/>
              </w:rPr>
            </w:pPr>
            <w:r w:rsidRPr="00FC3CEB">
              <w:rPr>
                <w:rFonts w:ascii="標楷體" w:eastAsia="標楷體" w:hAnsi="標楷體" w:cs="標楷體"/>
              </w:rPr>
              <w:lastRenderedPageBreak/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FC3CEB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C3CEB" w:rsidRPr="00FC3CEB" w:rsidTr="00EE7B24">
        <w:tc>
          <w:tcPr>
            <w:tcW w:w="12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C3CEB" w:rsidRPr="00FC3CEB" w:rsidTr="00EE7B24">
        <w:tc>
          <w:tcPr>
            <w:tcW w:w="12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EE7B2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434A37" w:rsidRPr="00FC3CEB" w:rsidRDefault="00434A37" w:rsidP="00434A37">
      <w:pPr>
        <w:ind w:firstLine="0"/>
        <w:rPr>
          <w:color w:val="auto"/>
        </w:rPr>
      </w:pPr>
    </w:p>
    <w:sectPr w:rsidR="00434A37" w:rsidRPr="00FC3CEB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C97" w:rsidRDefault="00727C97">
      <w:r>
        <w:separator/>
      </w:r>
    </w:p>
  </w:endnote>
  <w:endnote w:type="continuationSeparator" w:id="0">
    <w:p w:rsidR="00727C97" w:rsidRDefault="0072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B24" w:rsidRDefault="00EE7B24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Pr="00034BA0">
      <w:rPr>
        <w:noProof/>
        <w:lang w:val="zh-TW"/>
      </w:rPr>
      <w:t>14</w:t>
    </w:r>
    <w:r>
      <w:fldChar w:fldCharType="end"/>
    </w:r>
  </w:p>
  <w:p w:rsidR="00EE7B24" w:rsidRDefault="00EE7B2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C97" w:rsidRDefault="00727C97">
      <w:r>
        <w:separator/>
      </w:r>
    </w:p>
  </w:footnote>
  <w:footnote w:type="continuationSeparator" w:id="0">
    <w:p w:rsidR="00727C97" w:rsidRDefault="00727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C39172A"/>
    <w:multiLevelType w:val="hybridMultilevel"/>
    <w:tmpl w:val="BE7E76DA"/>
    <w:lvl w:ilvl="0" w:tplc="71E6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444FB1"/>
    <w:multiLevelType w:val="hybridMultilevel"/>
    <w:tmpl w:val="38903B04"/>
    <w:lvl w:ilvl="0" w:tplc="91EC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F7528CD"/>
    <w:multiLevelType w:val="hybridMultilevel"/>
    <w:tmpl w:val="2AA4542C"/>
    <w:lvl w:ilvl="0" w:tplc="3F24C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BA24D75"/>
    <w:multiLevelType w:val="hybridMultilevel"/>
    <w:tmpl w:val="611A98B8"/>
    <w:lvl w:ilvl="0" w:tplc="A6220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BDF7CBB"/>
    <w:multiLevelType w:val="hybridMultilevel"/>
    <w:tmpl w:val="1E6A37C0"/>
    <w:lvl w:ilvl="0" w:tplc="2F3C9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2293CB5"/>
    <w:multiLevelType w:val="hybridMultilevel"/>
    <w:tmpl w:val="52A8769A"/>
    <w:lvl w:ilvl="0" w:tplc="69AA3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802B94"/>
    <w:multiLevelType w:val="hybridMultilevel"/>
    <w:tmpl w:val="25DEFF46"/>
    <w:lvl w:ilvl="0" w:tplc="A7088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F351F50"/>
    <w:multiLevelType w:val="hybridMultilevel"/>
    <w:tmpl w:val="08E0D9F8"/>
    <w:lvl w:ilvl="0" w:tplc="A12EF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5045AA0"/>
    <w:multiLevelType w:val="hybridMultilevel"/>
    <w:tmpl w:val="5ED8FE04"/>
    <w:lvl w:ilvl="0" w:tplc="14EE5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42"/>
  </w:num>
  <w:num w:numId="3">
    <w:abstractNumId w:val="26"/>
  </w:num>
  <w:num w:numId="4">
    <w:abstractNumId w:val="36"/>
  </w:num>
  <w:num w:numId="5">
    <w:abstractNumId w:val="32"/>
  </w:num>
  <w:num w:numId="6">
    <w:abstractNumId w:val="30"/>
  </w:num>
  <w:num w:numId="7">
    <w:abstractNumId w:val="2"/>
  </w:num>
  <w:num w:numId="8">
    <w:abstractNumId w:val="20"/>
  </w:num>
  <w:num w:numId="9">
    <w:abstractNumId w:val="17"/>
  </w:num>
  <w:num w:numId="10">
    <w:abstractNumId w:val="35"/>
  </w:num>
  <w:num w:numId="11">
    <w:abstractNumId w:val="39"/>
  </w:num>
  <w:num w:numId="12">
    <w:abstractNumId w:val="41"/>
  </w:num>
  <w:num w:numId="13">
    <w:abstractNumId w:val="19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1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28"/>
  </w:num>
  <w:num w:numId="36">
    <w:abstractNumId w:val="31"/>
  </w:num>
  <w:num w:numId="37">
    <w:abstractNumId w:val="24"/>
  </w:num>
  <w:num w:numId="38">
    <w:abstractNumId w:val="33"/>
  </w:num>
  <w:num w:numId="39">
    <w:abstractNumId w:val="38"/>
  </w:num>
  <w:num w:numId="40">
    <w:abstractNumId w:val="40"/>
  </w:num>
  <w:num w:numId="41">
    <w:abstractNumId w:val="23"/>
  </w:num>
  <w:num w:numId="42">
    <w:abstractNumId w:val="22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C9E"/>
    <w:rsid w:val="00006DA2"/>
    <w:rsid w:val="00010F37"/>
    <w:rsid w:val="00010FED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3D0F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561B"/>
    <w:rsid w:val="00055FB5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5A0E"/>
    <w:rsid w:val="00075E13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DE4"/>
    <w:rsid w:val="000C3028"/>
    <w:rsid w:val="000C7F1D"/>
    <w:rsid w:val="000D26F4"/>
    <w:rsid w:val="000D4140"/>
    <w:rsid w:val="000D6C88"/>
    <w:rsid w:val="000D7DEE"/>
    <w:rsid w:val="000E334A"/>
    <w:rsid w:val="000E5DD5"/>
    <w:rsid w:val="000E67EC"/>
    <w:rsid w:val="000E6E01"/>
    <w:rsid w:val="000E7ADE"/>
    <w:rsid w:val="000E7B47"/>
    <w:rsid w:val="000F33DD"/>
    <w:rsid w:val="000F6784"/>
    <w:rsid w:val="000F6D79"/>
    <w:rsid w:val="00100477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0B2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07C"/>
    <w:rsid w:val="001C162B"/>
    <w:rsid w:val="001C44AF"/>
    <w:rsid w:val="001C51AC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2E52"/>
    <w:rsid w:val="001E39F7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1F476F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21BF0"/>
    <w:rsid w:val="00225853"/>
    <w:rsid w:val="00227D43"/>
    <w:rsid w:val="0024490B"/>
    <w:rsid w:val="002465A9"/>
    <w:rsid w:val="0025196E"/>
    <w:rsid w:val="00252E0C"/>
    <w:rsid w:val="00263A25"/>
    <w:rsid w:val="00264647"/>
    <w:rsid w:val="002664FE"/>
    <w:rsid w:val="00266E03"/>
    <w:rsid w:val="002670FA"/>
    <w:rsid w:val="00270E36"/>
    <w:rsid w:val="00274508"/>
    <w:rsid w:val="00281385"/>
    <w:rsid w:val="00285A39"/>
    <w:rsid w:val="00285CAC"/>
    <w:rsid w:val="00286D0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408"/>
    <w:rsid w:val="002A7515"/>
    <w:rsid w:val="002B5B91"/>
    <w:rsid w:val="002C2C4F"/>
    <w:rsid w:val="002C488A"/>
    <w:rsid w:val="002C4FEE"/>
    <w:rsid w:val="002C6411"/>
    <w:rsid w:val="002D3F86"/>
    <w:rsid w:val="002D7331"/>
    <w:rsid w:val="002E2523"/>
    <w:rsid w:val="002E38B1"/>
    <w:rsid w:val="002E5DBD"/>
    <w:rsid w:val="002F535E"/>
    <w:rsid w:val="002F74D8"/>
    <w:rsid w:val="002F7A4D"/>
    <w:rsid w:val="00301426"/>
    <w:rsid w:val="00302525"/>
    <w:rsid w:val="00302B24"/>
    <w:rsid w:val="003054B9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20212"/>
    <w:rsid w:val="0042042E"/>
    <w:rsid w:val="00426712"/>
    <w:rsid w:val="004273E8"/>
    <w:rsid w:val="00431B0B"/>
    <w:rsid w:val="00433109"/>
    <w:rsid w:val="00434A37"/>
    <w:rsid w:val="00434C48"/>
    <w:rsid w:val="00434E3E"/>
    <w:rsid w:val="00440A20"/>
    <w:rsid w:val="00440B21"/>
    <w:rsid w:val="00441B99"/>
    <w:rsid w:val="00444D37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81A87"/>
    <w:rsid w:val="00481DB6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8F6"/>
    <w:rsid w:val="00504BCC"/>
    <w:rsid w:val="00507327"/>
    <w:rsid w:val="005103D7"/>
    <w:rsid w:val="005128D8"/>
    <w:rsid w:val="00517FDB"/>
    <w:rsid w:val="00524F98"/>
    <w:rsid w:val="005270F6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811"/>
    <w:rsid w:val="005639B8"/>
    <w:rsid w:val="00570442"/>
    <w:rsid w:val="00573E05"/>
    <w:rsid w:val="00575BF8"/>
    <w:rsid w:val="00581EFB"/>
    <w:rsid w:val="00586943"/>
    <w:rsid w:val="005902DD"/>
    <w:rsid w:val="0059752C"/>
    <w:rsid w:val="005A3DF5"/>
    <w:rsid w:val="005A4D9A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7C91"/>
    <w:rsid w:val="006121F2"/>
    <w:rsid w:val="0061264C"/>
    <w:rsid w:val="006151C6"/>
    <w:rsid w:val="006177F3"/>
    <w:rsid w:val="00617F7F"/>
    <w:rsid w:val="0062005B"/>
    <w:rsid w:val="00621DA1"/>
    <w:rsid w:val="00622E5F"/>
    <w:rsid w:val="00624805"/>
    <w:rsid w:val="00624D39"/>
    <w:rsid w:val="00626B26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AF"/>
    <w:rsid w:val="006E27FD"/>
    <w:rsid w:val="006E68A7"/>
    <w:rsid w:val="006F1847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C97"/>
    <w:rsid w:val="00731AE5"/>
    <w:rsid w:val="007361BE"/>
    <w:rsid w:val="00736961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A03E7"/>
    <w:rsid w:val="007A05A5"/>
    <w:rsid w:val="007A320B"/>
    <w:rsid w:val="007A486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29B"/>
    <w:rsid w:val="007D5CDE"/>
    <w:rsid w:val="007E17EE"/>
    <w:rsid w:val="007E35D8"/>
    <w:rsid w:val="007E6129"/>
    <w:rsid w:val="007F3831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7C3E"/>
    <w:rsid w:val="00832CA1"/>
    <w:rsid w:val="0084049D"/>
    <w:rsid w:val="00841C2C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991"/>
    <w:rsid w:val="00864919"/>
    <w:rsid w:val="008656BF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2428"/>
    <w:rsid w:val="008E1F08"/>
    <w:rsid w:val="008E2D2A"/>
    <w:rsid w:val="008E7003"/>
    <w:rsid w:val="008F1D99"/>
    <w:rsid w:val="008F22B2"/>
    <w:rsid w:val="008F2B26"/>
    <w:rsid w:val="008F49B8"/>
    <w:rsid w:val="00902CB0"/>
    <w:rsid w:val="009034F6"/>
    <w:rsid w:val="00903674"/>
    <w:rsid w:val="00904158"/>
    <w:rsid w:val="00904E21"/>
    <w:rsid w:val="009102E9"/>
    <w:rsid w:val="009114CF"/>
    <w:rsid w:val="00913A45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9F7"/>
    <w:rsid w:val="009E5C49"/>
    <w:rsid w:val="009F0433"/>
    <w:rsid w:val="009F2C5D"/>
    <w:rsid w:val="009F5DAD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4B0F"/>
    <w:rsid w:val="00AC7018"/>
    <w:rsid w:val="00AD2399"/>
    <w:rsid w:val="00AD3378"/>
    <w:rsid w:val="00AD5D6D"/>
    <w:rsid w:val="00AE5DA6"/>
    <w:rsid w:val="00AE6E7D"/>
    <w:rsid w:val="00AF06C7"/>
    <w:rsid w:val="00AF1E63"/>
    <w:rsid w:val="00AF4902"/>
    <w:rsid w:val="00B0211E"/>
    <w:rsid w:val="00B0232A"/>
    <w:rsid w:val="00B02B71"/>
    <w:rsid w:val="00B057AC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61D7"/>
    <w:rsid w:val="00BA7CF8"/>
    <w:rsid w:val="00BB2520"/>
    <w:rsid w:val="00BB3889"/>
    <w:rsid w:val="00BB69DE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0EED"/>
    <w:rsid w:val="00BE2654"/>
    <w:rsid w:val="00BE3EEA"/>
    <w:rsid w:val="00BE7C71"/>
    <w:rsid w:val="00BF1A42"/>
    <w:rsid w:val="00BF2417"/>
    <w:rsid w:val="00BF54C3"/>
    <w:rsid w:val="00C01B71"/>
    <w:rsid w:val="00C0277A"/>
    <w:rsid w:val="00C14A27"/>
    <w:rsid w:val="00C16726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3B44"/>
    <w:rsid w:val="00C73DB2"/>
    <w:rsid w:val="00C76145"/>
    <w:rsid w:val="00C80467"/>
    <w:rsid w:val="00C85389"/>
    <w:rsid w:val="00C93D91"/>
    <w:rsid w:val="00C945F0"/>
    <w:rsid w:val="00C9799A"/>
    <w:rsid w:val="00CA47CD"/>
    <w:rsid w:val="00CB00F2"/>
    <w:rsid w:val="00CB2269"/>
    <w:rsid w:val="00CB3018"/>
    <w:rsid w:val="00CB40FF"/>
    <w:rsid w:val="00CB625A"/>
    <w:rsid w:val="00CB62C6"/>
    <w:rsid w:val="00CC16B0"/>
    <w:rsid w:val="00CC1C3B"/>
    <w:rsid w:val="00CC450A"/>
    <w:rsid w:val="00CC4513"/>
    <w:rsid w:val="00CC59D8"/>
    <w:rsid w:val="00CC7789"/>
    <w:rsid w:val="00CD6D6C"/>
    <w:rsid w:val="00CD78D9"/>
    <w:rsid w:val="00CE123A"/>
    <w:rsid w:val="00CE1354"/>
    <w:rsid w:val="00CE3EA2"/>
    <w:rsid w:val="00CE479D"/>
    <w:rsid w:val="00CE79C5"/>
    <w:rsid w:val="00CE7CA1"/>
    <w:rsid w:val="00CF16CC"/>
    <w:rsid w:val="00CF21F2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A1A"/>
    <w:rsid w:val="00D14AD0"/>
    <w:rsid w:val="00D20DA2"/>
    <w:rsid w:val="00D216BA"/>
    <w:rsid w:val="00D23103"/>
    <w:rsid w:val="00D23BE9"/>
    <w:rsid w:val="00D26332"/>
    <w:rsid w:val="00D2799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35D6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4746"/>
    <w:rsid w:val="00DA5F75"/>
    <w:rsid w:val="00DB2FC8"/>
    <w:rsid w:val="00DB552D"/>
    <w:rsid w:val="00DB790F"/>
    <w:rsid w:val="00DC0AFE"/>
    <w:rsid w:val="00DC68AD"/>
    <w:rsid w:val="00DD4D59"/>
    <w:rsid w:val="00DE1D2A"/>
    <w:rsid w:val="00DE5D3F"/>
    <w:rsid w:val="00DE677C"/>
    <w:rsid w:val="00DF1923"/>
    <w:rsid w:val="00DF2965"/>
    <w:rsid w:val="00DF4173"/>
    <w:rsid w:val="00DF5C3D"/>
    <w:rsid w:val="00DF5C42"/>
    <w:rsid w:val="00DF608F"/>
    <w:rsid w:val="00DF698D"/>
    <w:rsid w:val="00DF6DD0"/>
    <w:rsid w:val="00DF6E8B"/>
    <w:rsid w:val="00E07B7B"/>
    <w:rsid w:val="00E1186D"/>
    <w:rsid w:val="00E131CD"/>
    <w:rsid w:val="00E13C58"/>
    <w:rsid w:val="00E13ECD"/>
    <w:rsid w:val="00E22624"/>
    <w:rsid w:val="00E22722"/>
    <w:rsid w:val="00E22ED8"/>
    <w:rsid w:val="00E24A57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1F01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2B3"/>
    <w:rsid w:val="00EE7B24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7A1E"/>
    <w:rsid w:val="00F471D9"/>
    <w:rsid w:val="00F50AA5"/>
    <w:rsid w:val="00F53B9A"/>
    <w:rsid w:val="00F55354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3CEB"/>
    <w:rsid w:val="00FC5594"/>
    <w:rsid w:val="00FC648B"/>
    <w:rsid w:val="00FD0581"/>
    <w:rsid w:val="00FD06EA"/>
    <w:rsid w:val="00FD4A78"/>
    <w:rsid w:val="00FE5095"/>
    <w:rsid w:val="00FE6368"/>
    <w:rsid w:val="00FF2926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5505C"/>
  <w15:chartTrackingRefBased/>
  <w15:docId w15:val="{ED5C054D-2ACA-475B-B728-B36D0D46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68102" y="265957"/>
          <a:ext cx="2021768" cy="2042042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4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4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4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演繹人生</a:t>
          </a:r>
          <a:endParaRPr lang="zh-TW" altLang="en-US" sz="24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0147" y="276094"/>
          <a:ext cx="2042042" cy="2021768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舞動吧！身體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57965" y="2378276"/>
          <a:ext cx="2042042" cy="2021768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 </a:t>
          </a:r>
          <a:r>
            <a:rPr lang="zh-TW" altLang="en-US" sz="22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精采的幕後世界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9821"/>
          <a:ext cx="4359796" cy="15679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認識劇場分工與製作流程。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0284" y="2368139"/>
          <a:ext cx="2021768" cy="2042042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打開表演藝術大門</a:t>
          </a:r>
          <a:endParaRPr lang="en-US" altLang="zh-TW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1608" y="2965286"/>
          <a:ext cx="3778546" cy="171085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藉由日常生活行為，認識表演藝術的起源與關係。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0468" y="-18011"/>
          <a:ext cx="4025947" cy="156860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透過呼吸學習放鬆，並認識自己與欣賞他人的特質。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A000B1C1-33E9-481D-A0FC-570E48325049}">
      <dgm:prSet custT="1"/>
      <dgm:spPr>
        <a:xfrm>
          <a:off x="30468" y="-18011"/>
          <a:ext cx="4025947" cy="156860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認識表演的工具</a:t>
          </a:r>
          <a: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: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聲音、身體與情緒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3A286B6-A7ED-4AFC-AF78-A9CDFC060D6C}" type="parTrans" cxnId="{E23B95F6-6201-4B85-8EDE-0B394D8CB0B5}">
      <dgm:prSet/>
      <dgm:spPr/>
      <dgm:t>
        <a:bodyPr/>
        <a:lstStyle/>
        <a:p>
          <a:endParaRPr lang="zh-TW" altLang="en-US"/>
        </a:p>
      </dgm:t>
    </dgm:pt>
    <dgm:pt modelId="{D6246D18-6B3C-4600-B307-889828BE5EC5}" type="sibTrans" cxnId="{E23B95F6-6201-4B85-8EDE-0B394D8CB0B5}">
      <dgm:prSet/>
      <dgm:spPr/>
      <dgm:t>
        <a:bodyPr/>
        <a:lstStyle/>
        <a:p>
          <a:endParaRPr lang="zh-TW" altLang="en-US"/>
        </a:p>
      </dgm:t>
    </dgm:pt>
    <dgm:pt modelId="{4FA1A2C1-C968-40BA-B09D-EE2CCD8B219B}">
      <dgm:prSet custT="1"/>
      <dgm:spPr>
        <a:xfrm>
          <a:off x="30468" y="-18011"/>
          <a:ext cx="4025947" cy="156860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觀察職業人物，掌握特質，建立演員角色。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AD3F7ED-9F74-46F2-9546-8B45519FD2EA}" type="par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9B0C8316-1C96-4133-A64F-2FB9CF271C1C}" type="sib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749C9835-A030-4C68-B9C8-D2427BF9C6B8}">
      <dgm:prSet custT="1"/>
      <dgm:spPr>
        <a:xfrm>
          <a:off x="30468" y="-18011"/>
          <a:ext cx="4025947" cy="156860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欣賞臺灣知名劇場工作者的作品與其精湛演技。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31A61A4-A938-4869-A86E-BB3E32867B73}" type="par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46887C89-F48A-4055-B117-B13244DBC56E}" type="sib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08408" y="1"/>
          <a:ext cx="4451746" cy="153747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能理解何謂創造性舞蹈。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79123229-1299-4EEE-84BC-8A81D454E85B}">
      <dgm:prSet custT="1"/>
      <dgm:spPr>
        <a:xfrm>
          <a:off x="4408408" y="1"/>
          <a:ext cx="4451746" cy="153747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藉由舞蹈動作元素的體驗與探索，展現自己的身體動作。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4291C22-F509-4A85-B353-272D1D6D264F}" type="par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70B2F0AA-B9C0-45F1-864E-3A071DE35C50}" type="sib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5953EE4E-CF42-4671-8FB0-BE0843545CBA}">
      <dgm:prSet custT="1"/>
      <dgm:spPr>
        <a:xfrm>
          <a:off x="4408408" y="1"/>
          <a:ext cx="4451746" cy="153747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運用舞蹈動作元素，創作出自己的打招呼之舞。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A8B0718-2F75-4553-BADE-35E4B50F4BF6}" type="par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6C62DD02-5697-4D3D-B8F5-9E03713526C7}" type="sib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33E87CC8-A0D0-45B8-9981-A264D5C09555}">
      <dgm:prSet custT="1"/>
      <dgm:spPr>
        <a:xfrm>
          <a:off x="5081608" y="2965286"/>
          <a:ext cx="3778546" cy="171085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觀賞表演藝術的禮節。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DBB0E3A4-EE5F-47B7-9418-4E8FAEFBC8A4}" type="parTrans" cxnId="{1A616921-EF82-4626-873F-F219F363E600}">
      <dgm:prSet/>
      <dgm:spPr/>
      <dgm:t>
        <a:bodyPr/>
        <a:lstStyle/>
        <a:p>
          <a:endParaRPr lang="zh-TW" altLang="en-US"/>
        </a:p>
      </dgm:t>
    </dgm:pt>
    <dgm:pt modelId="{E2416902-805B-4B0C-8F05-DD5D578B7C2F}" type="sibTrans" cxnId="{1A616921-EF82-4626-873F-F219F363E600}">
      <dgm:prSet/>
      <dgm:spPr/>
      <dgm:t>
        <a:bodyPr/>
        <a:lstStyle/>
        <a:p>
          <a:endParaRPr lang="zh-TW" altLang="en-US"/>
        </a:p>
      </dgm:t>
    </dgm:pt>
    <dgm:pt modelId="{AC3FC257-0E94-41A3-9E7C-3CC980113719}">
      <dgm:prSet custT="1"/>
      <dgm:spPr>
        <a:xfrm>
          <a:off x="0" y="3059821"/>
          <a:ext cx="4359796" cy="15679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了解舞臺設計工作內容，以及製作流程。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753A80F8-9B6C-4FF6-8569-7FB47759C246}" type="parTrans" cxnId="{9BCAE0AF-59D2-4FA5-ABF1-7916769A23D0}">
      <dgm:prSet/>
      <dgm:spPr/>
      <dgm:t>
        <a:bodyPr/>
        <a:lstStyle/>
        <a:p>
          <a:endParaRPr lang="zh-TW" altLang="en-US"/>
        </a:p>
      </dgm:t>
    </dgm:pt>
    <dgm:pt modelId="{88895741-ED5B-47EB-A7A3-BD909E33A347}" type="sibTrans" cxnId="{9BCAE0AF-59D2-4FA5-ABF1-7916769A23D0}">
      <dgm:prSet/>
      <dgm:spPr/>
      <dgm:t>
        <a:bodyPr/>
        <a:lstStyle/>
        <a:p>
          <a:endParaRPr lang="zh-TW" altLang="en-US"/>
        </a:p>
      </dgm:t>
    </dgm:pt>
    <dgm:pt modelId="{76420681-32B4-40A9-B8B5-6764892CFC61}">
      <dgm:prSet custT="1"/>
      <dgm:spPr>
        <a:xfrm>
          <a:off x="0" y="3059821"/>
          <a:ext cx="4359796" cy="15679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了解燈光設計工作內容，以及製作流程。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919B8246-D19E-4D7D-A027-EEB5C74CE826}" type="parTrans" cxnId="{2C140250-3BF8-4BD6-BD5C-CECF499B58AA}">
      <dgm:prSet/>
      <dgm:spPr/>
      <dgm:t>
        <a:bodyPr/>
        <a:lstStyle/>
        <a:p>
          <a:endParaRPr lang="zh-TW" altLang="en-US"/>
        </a:p>
      </dgm:t>
    </dgm:pt>
    <dgm:pt modelId="{0E07F2AA-4E50-4C05-8B80-13B10CA28FEF}" type="sibTrans" cxnId="{2C140250-3BF8-4BD6-BD5C-CECF499B58AA}">
      <dgm:prSet/>
      <dgm:spPr/>
      <dgm:t>
        <a:bodyPr/>
        <a:lstStyle/>
        <a:p>
          <a:endParaRPr lang="zh-TW" altLang="en-US"/>
        </a:p>
      </dgm:t>
    </dgm:pt>
    <dgm:pt modelId="{137376AA-753B-40CD-A497-C9DE08853C3F}">
      <dgm:prSet custT="1"/>
      <dgm:spPr>
        <a:xfrm>
          <a:off x="5081608" y="2965286"/>
          <a:ext cx="3778546" cy="171085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認識劇場與舞台區位。</a:t>
          </a:r>
        </a:p>
      </dgm:t>
    </dgm:pt>
    <dgm:pt modelId="{348AF484-323D-444C-A8EE-184DDBD278BD}" type="parTrans" cxnId="{7A2C3349-48FE-4787-B6A8-18ABBF3A1EA5}">
      <dgm:prSet/>
      <dgm:spPr/>
      <dgm:t>
        <a:bodyPr/>
        <a:lstStyle/>
        <a:p>
          <a:endParaRPr lang="zh-TW" altLang="en-US"/>
        </a:p>
      </dgm:t>
    </dgm:pt>
    <dgm:pt modelId="{9B8BE388-1F4A-46AB-BCE5-DF0AEC32EFDA}" type="sibTrans" cxnId="{7A2C3349-48FE-4787-B6A8-18ABBF3A1EA5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>
        <a:prstGeom prst="roundRect">
          <a:avLst>
            <a:gd name="adj" fmla="val 10000"/>
          </a:avLst>
        </a:prstGeom>
      </dgm:spPr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05590" custLinFactNeighborX="-40105" custLinFactNeighborY="-2457"/>
      <dgm:spPr>
        <a:prstGeom prst="roundRect">
          <a:avLst>
            <a:gd name="adj" fmla="val 10000"/>
          </a:avLst>
        </a:prstGeom>
      </dgm:spPr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</dgm:pt>
    <dgm:pt modelId="{B863EEDF-3940-4AF5-B821-DC705732AA36}" type="pres">
      <dgm:prSet presAssocID="{8A471DEA-0E8F-46B2-8461-B790F993A171}" presName="quadrant4" presStyleLbl="node1" presStyleIdx="3" presStyleCnt="4" custScaleX="100617" custScaleY="101626">
        <dgm:presLayoutVars>
          <dgm:chMax val="1"/>
          <dgm:bulletEnabled val="1"/>
        </dgm:presLayoutVars>
      </dgm:prSet>
      <dgm:spPr>
        <a:prstGeom prst="pieWedge">
          <a:avLst/>
        </a:prstGeom>
      </dgm:spPr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3194" y="1920417"/>
          <a:ext cx="693766" cy="60327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3194" y="2152446"/>
          <a:ext cx="693766" cy="60327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7E8EB807-229D-451D-8E22-41995C02166C}" type="presOf" srcId="{76420681-32B4-40A9-B8B5-6764892CFC61}" destId="{B8FCD477-0F06-4F88-8049-55EA345D648F}" srcOrd="0" destOrd="2" presId="urn:microsoft.com/office/officeart/2005/8/layout/cycle4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343F090B-1B04-4E03-A3D7-55692A4FD970}" srcId="{B3ADE7D5-5915-410B-BCD3-5CFC37856642}" destId="{5953EE4E-CF42-4671-8FB0-BE0843545CBA}" srcOrd="2" destOrd="0" parTransId="{5A8B0718-2F75-4553-BADE-35E4B50F4BF6}" sibTransId="{6C62DD02-5697-4D3D-B8F5-9E03713526C7}"/>
    <dgm:cxn modelId="{BC512910-B302-4EC5-AF89-926EFCADBD68}" type="presOf" srcId="{A000B1C1-33E9-481D-A0FC-570E48325049}" destId="{C025100A-6399-416A-9626-749544219082}" srcOrd="1" destOrd="1" presId="urn:microsoft.com/office/officeart/2005/8/layout/cycle4"/>
    <dgm:cxn modelId="{BB658815-C9C6-4CD1-9E1F-2481913B3ADD}" type="presOf" srcId="{33E87CC8-A0D0-45B8-9981-A264D5C09555}" destId="{969D90C3-A024-46C0-88D8-F19C15C90A85}" srcOrd="0" destOrd="1" presId="urn:microsoft.com/office/officeart/2005/8/layout/cycle4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1A616921-EF82-4626-873F-F219F363E600}" srcId="{D6CB9737-39D2-4753-A546-14B5E5EFF37D}" destId="{33E87CC8-A0D0-45B8-9981-A264D5C09555}" srcOrd="1" destOrd="0" parTransId="{DBB0E3A4-EE5F-47B7-9418-4E8FAEFBC8A4}" sibTransId="{E2416902-805B-4B0C-8F05-DD5D578B7C2F}"/>
    <dgm:cxn modelId="{AA647125-9D8A-49CF-9835-8591FD52FDFA}" type="presOf" srcId="{76420681-32B4-40A9-B8B5-6764892CFC61}" destId="{501BA3DC-7113-45B8-BFA6-1E921AF36FD4}" srcOrd="1" destOrd="2" presId="urn:microsoft.com/office/officeart/2005/8/layout/cycle4"/>
    <dgm:cxn modelId="{40591029-F3CA-430E-9937-DE1B4728DE83}" type="presOf" srcId="{137376AA-753B-40CD-A497-C9DE08853C3F}" destId="{969D90C3-A024-46C0-88D8-F19C15C90A85}" srcOrd="0" destOrd="2" presId="urn:microsoft.com/office/officeart/2005/8/layout/cycle4"/>
    <dgm:cxn modelId="{EBD29B2D-3C81-4135-AE5D-3E145CBD27D6}" type="presOf" srcId="{5953EE4E-CF42-4671-8FB0-BE0843545CBA}" destId="{D55A9959-61C8-4AFC-BEEB-6487A066670F}" srcOrd="0" destOrd="2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367AE536-BC9D-49F6-AD86-D3927042D111}" type="presOf" srcId="{AC3FC257-0E94-41A3-9E7C-3CC980113719}" destId="{501BA3DC-7113-45B8-BFA6-1E921AF36FD4}" srcOrd="1" destOrd="1" presId="urn:microsoft.com/office/officeart/2005/8/layout/cycle4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ACD16D60-6CDC-40DA-A7F1-ED0698A4A12F}" type="presOf" srcId="{A000B1C1-33E9-481D-A0FC-570E48325049}" destId="{84132D9D-0A89-4F14-8207-182757EAB78E}" srcOrd="0" destOrd="1" presId="urn:microsoft.com/office/officeart/2005/8/layout/cycle4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7A2C3349-48FE-4787-B6A8-18ABBF3A1EA5}" srcId="{D6CB9737-39D2-4753-A546-14B5E5EFF37D}" destId="{137376AA-753B-40CD-A497-C9DE08853C3F}" srcOrd="2" destOrd="0" parTransId="{348AF484-323D-444C-A8EE-184DDBD278BD}" sibTransId="{9B8BE388-1F4A-46AB-BCE5-DF0AEC32EFDA}"/>
    <dgm:cxn modelId="{C2A35E4E-1C17-4B68-BF9F-E0DA104F22F4}" type="presOf" srcId="{137376AA-753B-40CD-A497-C9DE08853C3F}" destId="{EB0F45EB-0452-4901-B8F8-E23A08805A7A}" srcOrd="1" destOrd="2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2C140250-3BF8-4BD6-BD5C-CECF499B58AA}" srcId="{2ACDBB38-42A6-4D20-8E5D-86E3795A3ED7}" destId="{76420681-32B4-40A9-B8B5-6764892CFC61}" srcOrd="2" destOrd="0" parTransId="{919B8246-D19E-4D7D-A027-EEB5C74CE826}" sibTransId="{0E07F2AA-4E50-4C05-8B80-13B10CA28FEF}"/>
    <dgm:cxn modelId="{0C4C6F73-D349-49AB-8CC9-45388C4B4305}" type="presOf" srcId="{4FA1A2C1-C968-40BA-B09D-EE2CCD8B219B}" destId="{C025100A-6399-416A-9626-749544219082}" srcOrd="1" destOrd="2" presId="urn:microsoft.com/office/officeart/2005/8/layout/cycle4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84C6D083-195F-4CA6-A520-EDF83D14114A}" type="presOf" srcId="{AC3FC257-0E94-41A3-9E7C-3CC980113719}" destId="{B8FCD477-0F06-4F88-8049-55EA345D648F}" srcOrd="0" destOrd="1" presId="urn:microsoft.com/office/officeart/2005/8/layout/cycle4"/>
    <dgm:cxn modelId="{4581848D-8B2A-4C48-90CA-D7301C9D8370}" srcId="{A0B763D4-5114-40E2-8130-7EB3E814E903}" destId="{4FA1A2C1-C968-40BA-B09D-EE2CCD8B219B}" srcOrd="2" destOrd="0" parTransId="{CAD3F7ED-9F74-46F2-9546-8B45519FD2EA}" sibTransId="{9B0C8316-1C96-4133-A64F-2FB9CF271C1C}"/>
    <dgm:cxn modelId="{C0109691-822A-44F3-8E9E-804C12D9B0AA}" srcId="{B3ADE7D5-5915-410B-BCD3-5CFC37856642}" destId="{79123229-1299-4EEE-84BC-8A81D454E85B}" srcOrd="1" destOrd="0" parTransId="{F4291C22-F509-4A85-B353-272D1D6D264F}" sibTransId="{70B2F0AA-B9C0-45F1-864E-3A071DE35C50}"/>
    <dgm:cxn modelId="{4B638D97-44FE-4F23-8A0F-B234AF95B543}" type="presOf" srcId="{79123229-1299-4EEE-84BC-8A81D454E85B}" destId="{00ED8B39-CE1A-4EEB-8F44-2F24FEF18300}" srcOrd="1" destOrd="1" presId="urn:microsoft.com/office/officeart/2005/8/layout/cycle4"/>
    <dgm:cxn modelId="{4AF5189B-FE77-406D-9D81-168FE3AAF7B1}" type="presOf" srcId="{33E87CC8-A0D0-45B8-9981-A264D5C09555}" destId="{EB0F45EB-0452-4901-B8F8-E23A08805A7A}" srcOrd="1" destOrd="1" presId="urn:microsoft.com/office/officeart/2005/8/layout/cycle4"/>
    <dgm:cxn modelId="{7AFDA29C-5C0B-4F01-B375-1485E01537BB}" type="presOf" srcId="{749C9835-A030-4C68-B9C8-D2427BF9C6B8}" destId="{C025100A-6399-416A-9626-749544219082}" srcOrd="1" destOrd="3" presId="urn:microsoft.com/office/officeart/2005/8/layout/cycle4"/>
    <dgm:cxn modelId="{158E3BAD-7229-414A-9F9F-A8D01EC5981C}" type="presOf" srcId="{4FA1A2C1-C968-40BA-B09D-EE2CCD8B219B}" destId="{84132D9D-0A89-4F14-8207-182757EAB78E}" srcOrd="0" destOrd="2" presId="urn:microsoft.com/office/officeart/2005/8/layout/cycle4"/>
    <dgm:cxn modelId="{9BCAE0AF-59D2-4FA5-ABF1-7916769A23D0}" srcId="{2ACDBB38-42A6-4D20-8E5D-86E3795A3ED7}" destId="{AC3FC257-0E94-41A3-9E7C-3CC980113719}" srcOrd="1" destOrd="0" parTransId="{753A80F8-9B6C-4FF6-8569-7FB47759C246}" sibTransId="{88895741-ED5B-47EB-A7A3-BD909E33A347}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6059A3B3-0106-4739-B997-49BC6E11B67D}" type="presOf" srcId="{5953EE4E-CF42-4671-8FB0-BE0843545CBA}" destId="{00ED8B39-CE1A-4EEB-8F44-2F24FEF18300}" srcOrd="1" destOrd="2" presId="urn:microsoft.com/office/officeart/2005/8/layout/cycle4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800096BF-8D56-4189-9B9C-F96313BA0D06}" type="presOf" srcId="{79123229-1299-4EEE-84BC-8A81D454E85B}" destId="{D55A9959-61C8-4AFC-BEEB-6487A066670F}" srcOrd="0" destOrd="1" presId="urn:microsoft.com/office/officeart/2005/8/layout/cycle4"/>
    <dgm:cxn modelId="{1DBF5FCB-EC12-4143-A624-4F3262E48159}" type="presOf" srcId="{749C9835-A030-4C68-B9C8-D2427BF9C6B8}" destId="{84132D9D-0A89-4F14-8207-182757EAB78E}" srcOrd="0" destOrd="3" presId="urn:microsoft.com/office/officeart/2005/8/layout/cycle4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1730A6F0-5509-4D66-AC54-F1C1C566AA45}" srcId="{A0B763D4-5114-40E2-8130-7EB3E814E903}" destId="{749C9835-A030-4C68-B9C8-D2427BF9C6B8}" srcOrd="3" destOrd="0" parTransId="{631A61A4-A938-4869-A86E-BB3E32867B73}" sibTransId="{46887C89-F48A-4055-B117-B13244DBC56E}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E23B95F6-6201-4B85-8EDE-0B394D8CB0B5}" srcId="{A0B763D4-5114-40E2-8130-7EB3E814E903}" destId="{A000B1C1-33E9-481D-A0FC-570E48325049}" srcOrd="1" destOrd="0" parTransId="{C3A286B6-A7ED-4AFC-AF78-A9CDFC060D6C}" sibTransId="{D6246D18-6B3C-4600-B307-889828BE5EC5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4084" y="2967702"/>
          <a:ext cx="3781625" cy="171224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藉由日常生活行為，認識表演藝術的起源與關係。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觀賞表演藝術的禮節。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認識劇場與舞台區位。</a:t>
          </a:r>
        </a:p>
      </dsp:txBody>
      <dsp:txXfrm>
        <a:off x="6246184" y="3433376"/>
        <a:ext cx="2571913" cy="1208959"/>
      </dsp:txXfrm>
    </dsp:sp>
    <dsp:sp modelId="{B8FCD477-0F06-4F88-8049-55EA345D648F}">
      <dsp:nvSpPr>
        <dsp:cNvPr id="0" name=""/>
        <dsp:cNvSpPr/>
      </dsp:nvSpPr>
      <dsp:spPr>
        <a:xfrm>
          <a:off x="0" y="3062314"/>
          <a:ext cx="4363348" cy="156927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認識劇場分工與製作流程。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了解舞臺設計工作內容，以及製作流程。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了解燈光設計工作內容，以及製作流程。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34472" y="3489104"/>
        <a:ext cx="2985399" cy="1108010"/>
      </dsp:txXfrm>
    </dsp:sp>
    <dsp:sp modelId="{D55A9959-61C8-4AFC-BEEB-6487A066670F}">
      <dsp:nvSpPr>
        <dsp:cNvPr id="0" name=""/>
        <dsp:cNvSpPr/>
      </dsp:nvSpPr>
      <dsp:spPr>
        <a:xfrm>
          <a:off x="4400336" y="1"/>
          <a:ext cx="4455373" cy="153873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能理解何謂創造性舞蹈。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藉由舞蹈動作元素的體驗與探索，展現自己的身體動作。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運用舞蹈動作元素，創作出自己的打招呼之舞。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70749" y="33802"/>
        <a:ext cx="3051159" cy="1086446"/>
      </dsp:txXfrm>
    </dsp:sp>
    <dsp:sp modelId="{84132D9D-0A89-4F14-8207-182757EAB78E}">
      <dsp:nvSpPr>
        <dsp:cNvPr id="0" name=""/>
        <dsp:cNvSpPr/>
      </dsp:nvSpPr>
      <dsp:spPr>
        <a:xfrm>
          <a:off x="24661" y="-18025"/>
          <a:ext cx="4029227" cy="156988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透過呼吸學習放鬆，並認識自己與欣賞他人的特質。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認識表演的工具</a:t>
          </a:r>
          <a: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: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聲音、身體與情緒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觀察職業人物，掌握特質，建立演員角色。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欣賞臺灣知名劇場工作者的作品與其精湛演技。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9146" y="16460"/>
        <a:ext cx="2751489" cy="1108441"/>
      </dsp:txXfrm>
    </dsp:sp>
    <dsp:sp modelId="{8819DCAF-E440-422F-84D8-56AFE944C221}">
      <dsp:nvSpPr>
        <dsp:cNvPr id="0" name=""/>
        <dsp:cNvSpPr/>
      </dsp:nvSpPr>
      <dsp:spPr>
        <a:xfrm>
          <a:off x="2364199" y="266174"/>
          <a:ext cx="2023415" cy="2043706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0688" tIns="170688" rIns="170688" bIns="170688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4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4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4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演繹人生</a:t>
          </a:r>
          <a:endParaRPr lang="zh-TW" altLang="en-US" sz="24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56844" y="864762"/>
        <a:ext cx="1430770" cy="1445118"/>
      </dsp:txXfrm>
    </dsp:sp>
    <dsp:sp modelId="{57385554-26D0-438F-AADD-F483AEE6E1F2}">
      <dsp:nvSpPr>
        <dsp:cNvPr id="0" name=""/>
        <dsp:cNvSpPr/>
      </dsp:nvSpPr>
      <dsp:spPr>
        <a:xfrm rot="5400000">
          <a:off x="4457949" y="276319"/>
          <a:ext cx="2043706" cy="2023415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舞動吧！身體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-5400000">
        <a:off x="4468095" y="864762"/>
        <a:ext cx="1430770" cy="1445118"/>
      </dsp:txXfrm>
    </dsp:sp>
    <dsp:sp modelId="{85CD5D2F-6706-4258-BA2C-5F5C6AC0B2AB}">
      <dsp:nvSpPr>
        <dsp:cNvPr id="0" name=""/>
        <dsp:cNvSpPr/>
      </dsp:nvSpPr>
      <dsp:spPr>
        <a:xfrm rot="10800000">
          <a:off x="4468094" y="2370069"/>
          <a:ext cx="2023415" cy="2043706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打開表演藝術大門</a:t>
          </a:r>
          <a:endParaRPr lang="en-US" altLang="zh-TW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68094" y="2370069"/>
        <a:ext cx="1430770" cy="1445118"/>
      </dsp:txXfrm>
    </dsp:sp>
    <dsp:sp modelId="{B863EEDF-3940-4AF5-B821-DC705732AA36}">
      <dsp:nvSpPr>
        <dsp:cNvPr id="0" name=""/>
        <dsp:cNvSpPr/>
      </dsp:nvSpPr>
      <dsp:spPr>
        <a:xfrm rot="16200000">
          <a:off x="2354054" y="2380214"/>
          <a:ext cx="2043706" cy="2023415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 </a:t>
          </a:r>
          <a:r>
            <a:rPr lang="zh-TW" altLang="en-US" sz="22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精采的幕後世界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5400000">
        <a:off x="2956845" y="2370069"/>
        <a:ext cx="1430770" cy="1445118"/>
      </dsp:txXfrm>
    </dsp:sp>
    <dsp:sp modelId="{2D2E6023-1795-463C-A82C-413437368F3C}">
      <dsp:nvSpPr>
        <dsp:cNvPr id="0" name=""/>
        <dsp:cNvSpPr/>
      </dsp:nvSpPr>
      <dsp:spPr>
        <a:xfrm>
          <a:off x="4080689" y="1921982"/>
          <a:ext cx="694331" cy="60376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80689" y="2154200"/>
          <a:ext cx="694331" cy="60376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26C6-858A-4A93-B1A9-54FA3198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1252</Words>
  <Characters>7141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user</cp:lastModifiedBy>
  <cp:revision>5</cp:revision>
  <cp:lastPrinted>2018-11-20T02:54:00Z</cp:lastPrinted>
  <dcterms:created xsi:type="dcterms:W3CDTF">2022-06-14T07:36:00Z</dcterms:created>
  <dcterms:modified xsi:type="dcterms:W3CDTF">2022-06-16T04:27:00Z</dcterms:modified>
</cp:coreProperties>
</file>