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12389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F12389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陳怡菁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F12389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12389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F12389">
        <w:rPr>
          <w:rFonts w:ascii="標楷體" w:eastAsia="標楷體" w:hAnsi="標楷體" w:cs="標楷體" w:hint="eastAsia"/>
          <w:sz w:val="24"/>
          <w:szCs w:val="24"/>
        </w:rPr>
        <w:t>21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6F4614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7E2C96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6F4614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F6602E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6F4614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F6602E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F6602E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6F4614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4614" w:rsidRPr="006F4614" w:rsidRDefault="006F4614" w:rsidP="006F46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46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社-J-A2 覺察人類生活相關議題，進而分析判斷及反思，並嘗試改善或解決問題。</w:t>
            </w:r>
          </w:p>
          <w:p w:rsidR="006F4614" w:rsidRPr="006F4614" w:rsidRDefault="006F4614" w:rsidP="006F46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46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社-J-A3 主動學習與探究人類生活相關議題，善用資源並規劃相對應的行動方案及創新突破的可能性。</w:t>
            </w:r>
          </w:p>
          <w:p w:rsidR="006F4614" w:rsidRPr="006F4614" w:rsidRDefault="006F4614" w:rsidP="006F46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46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社-J-B1 運用文字、語言、表格與圖像等表徵符號，表達人類生活的豐富面貌，並能促進相互溝通與理解。</w:t>
            </w:r>
          </w:p>
          <w:p w:rsidR="006F4614" w:rsidRPr="006F4614" w:rsidRDefault="006F4614" w:rsidP="006F46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46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F6602E" w:rsidRPr="00B62FC1" w:rsidRDefault="006F4614" w:rsidP="006F461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F461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社-J-C3 尊重並欣賞各族群文化的多樣性，了解文化間的相互關聯，以及臺灣與國際社會的互動關係。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F0E09" w:rsidRDefault="006F0E09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F0E09" w:rsidRDefault="006F0E09" w:rsidP="00940293">
      <w:pPr>
        <w:spacing w:line="360" w:lineRule="auto"/>
        <w:rPr>
          <w:rFonts w:ascii="標楷體" w:eastAsia="標楷體" w:hAnsi="標楷體" w:cs="新細明體" w:hint="eastAsia"/>
          <w:color w:val="FF0000"/>
          <w:sz w:val="24"/>
          <w:szCs w:val="24"/>
          <w:u w:val="single"/>
        </w:rPr>
      </w:pPr>
      <w:bookmarkStart w:id="0" w:name="_GoBack"/>
      <w:bookmarkEnd w:id="0"/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="00D37619"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440A20" w:rsidRPr="00440A20" w:rsidRDefault="00440A20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956" w:type="dxa"/>
        <w:jc w:val="center"/>
        <w:tblLayout w:type="fixed"/>
        <w:tblLook w:val="0600" w:firstRow="0" w:lastRow="0" w:firstColumn="0" w:lastColumn="0" w:noHBand="1" w:noVBand="1"/>
      </w:tblPr>
      <w:tblGrid>
        <w:gridCol w:w="1215"/>
        <w:gridCol w:w="1275"/>
        <w:gridCol w:w="2127"/>
        <w:gridCol w:w="3121"/>
        <w:gridCol w:w="429"/>
        <w:gridCol w:w="2267"/>
        <w:gridCol w:w="1416"/>
        <w:gridCol w:w="1820"/>
        <w:gridCol w:w="1286"/>
      </w:tblGrid>
      <w:tr w:rsidR="00F6602E" w:rsidRPr="004C7166" w:rsidTr="007E2C96">
        <w:trPr>
          <w:cantSplit/>
          <w:trHeight w:val="278"/>
          <w:tblHeader/>
          <w:jc w:val="center"/>
        </w:trPr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312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82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7E2C96">
        <w:trPr>
          <w:cantSplit/>
          <w:trHeight w:val="278"/>
          <w:tblHeader/>
          <w:jc w:val="center"/>
        </w:trPr>
        <w:tc>
          <w:tcPr>
            <w:tcW w:w="12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312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820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7E2C96" w:rsidRDefault="006F68F5" w:rsidP="007E2C96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地Ba-Ⅳ-1 自然環境的地區差異。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第1課中國的自然環境與傳統維生方式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一、中國的自然環境有何特徵？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1.地形複雜，地勢東傾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地Ba-Ⅳ-1 自然環境的地區差異。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第1課中國的自然環境與傳統維生方式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一、中國的自然環境有何特徵？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2.四季分明，氣候多樣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地Ba-Ⅳ-2 傳統維生方式與人口分布。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第1課中國的自然環境與傳統維生方式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二、傳統中國的維生方式有何特徵？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1.農業活動的分布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2.牧業活動的分布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地Ba-Ⅳ-2 傳統維生方式與人口分布。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社2a-Ⅳ-1 敏銳察覺人與環境的互動關係及其淵源。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第2課中國的人口成長與文化遷移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一、中國如何養活眾多的人口？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1.傳統增加糧食生產的方法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2.現代農牧業的轉型與穩定糧食供應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地Ba-Ⅳ-2 傳統維生方式與人口分布。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地Ba-Ⅳ-3 人口成長、人口遷移與文化擴散。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社2a-Ⅳ-1 敏銳察覺人與環境的互動關係及其淵源。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第2課中國的人口成長與文化遷移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二、中國的人口有哪些特徵？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1.快速成長的中國人口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2.東密西疏的人口分布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3.族系眾多的人口組成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地Ba-Ⅳ-3 人口成長、人口遷移與文化擴散。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社2a-Ⅳ-1 敏銳察覺人與環境的互動關係及其淵源。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第2課中國的人口成長與文化遷移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三、中國如何因應人口大量增加的壓力？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1.向外移民以減輕人口壓力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2.計畫生育政策與衍生問題的因應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1D244D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244D" w:rsidRPr="004C7166" w:rsidRDefault="001D244D" w:rsidP="001D244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地Ba-Ⅳ-1 自然環境的地區差異。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地Ba-Ⅳ-2 傳統維生方式與人口分布。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地Ba-Ⅳ-3 人口成長、人口遷移與文化擴散。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社2a-Ⅳ-1 敏銳察覺人與環境的互動關係及其淵源。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社2b-Ⅳ-2 尊重不同群體文化的差異性，並欣賞其文化之美。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【第一次評量週】複習第一單元第1-2課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一、中國的自然環境有何特徵？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1.地形複雜，地勢東傾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2.四季分明，氣候多樣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二、傳統中國的維生方式有何特徵？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1.農業活動的分布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2.牧業活動的分布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三、中國如何養活眾多的人口？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1.傳統增加糧食生產的方法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2.現代農牧業的轉型與穩定糧食供應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四、中國的人口有哪些特徵？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1.快速成長的中國人口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2.東密西疏的人口分布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3.族系眾多的人口組成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五、中國如何因應人口大量增加的壓力？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1.向外移民以減輕人口壓力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2.計畫生育政策與衍生問題的因應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1D244D" w:rsidRPr="008710FC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【人權教育】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人J5 了解社會上有不同的群體和文化，尊重並欣賞其差異。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1D244D" w:rsidRDefault="001D244D" w:rsidP="001D244D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244D" w:rsidRPr="0025461C" w:rsidRDefault="001D244D" w:rsidP="001D244D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F149E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地Bb-Ⅳ-1 產業活動的轉型。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第3課中國的工業發展與地區差異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一、中國工業發展的條件為何？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1.中國工業發展的要素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2.中國的工業發展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Pr="0025461C" w:rsidRDefault="00F149E5" w:rsidP="00F149E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F149E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9E5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地Bb-Ⅳ-2 經濟發展的地區差異。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第3課中國的工業發展與地區差異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二、中國的經濟核心在哪裡？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1.中國工業發展的區域差異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Pr="0025461C" w:rsidRDefault="00F149E5" w:rsidP="00F149E5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F149E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9E5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地Bb-Ⅳ-2 經濟發展的地區差異。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第3課中國的工業發展與地區差異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二、中國的經濟核心在哪裡？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2.中國的主要都市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閱J3 理解學科知識內的重要詞彙的意涵，並懂得如何運用該詞彙與他人進行溝通。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F149E5" w:rsidRPr="0025461C" w:rsidRDefault="00F149E5" w:rsidP="00F149E5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F149E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地Bb-Ⅳ-3 經濟發展與全球關連。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地1c-Ⅳ-1 利用地理基本概念與技能，檢視生活中面對的選擇與決策。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第4課中國的經濟發展與全球關連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一、中國如何從世界工廠變成世界市場？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1.從製造大國到製造強國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2.國內市場擴大帶來的影響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了解永續發展的意義（環境、社會、與經濟的均衡發展）與原則。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Pr="0025461C" w:rsidRDefault="00F149E5" w:rsidP="00F149E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F149E5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49E5" w:rsidRPr="004C7166" w:rsidRDefault="00F149E5" w:rsidP="00F149E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地Bb-Ⅳ-3 經濟發展與全球關連。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地1c-Ⅳ-1 利用地理基本概念與技能，檢視生活中面對的選擇與決策。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第4課中國的經濟發展與全球關連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二、中國與全球有什麼關連？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1.中國與世界經濟的關連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F149E5" w:rsidRPr="008710FC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了解永續發展的意義（環境、社會、與經濟的均衡發展）與原則。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F149E5" w:rsidRDefault="00F149E5" w:rsidP="00F149E5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49E5" w:rsidRPr="0025461C" w:rsidRDefault="00F149E5" w:rsidP="00F149E5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地Bb-Ⅳ-4 問題探究：經濟發展與環境衝擊。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地1c-Ⅳ-1 利用地理基本概念與技能，檢視生活中面對的選擇與決策。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第4課中國的經濟發展與全球關連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二、中國與全球有什麼關連？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2.中國與世界環境的關連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三、探究活動：快速的經濟發展重要，還是良好的環境品質重要？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了解永續發展的意義（環境、社會、與經濟的均衡發展）與原則。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地Bd-Ⅳ-1 自然環境背景。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【第</w:t>
            </w:r>
            <w:r>
              <w:rPr>
                <w:rFonts w:ascii="標楷體" w:eastAsia="標楷體" w:hAnsi="標楷體" w:cs="標楷體" w:hint="eastAsia"/>
                <w:color w:val="auto"/>
              </w:rPr>
              <w:t>二</w:t>
            </w:r>
            <w:r w:rsidRPr="008710FC">
              <w:rPr>
                <w:rFonts w:ascii="標楷體" w:eastAsia="標楷體" w:hAnsi="標楷體" w:cs="標楷體"/>
                <w:color w:val="auto"/>
              </w:rPr>
              <w:t>次評量週】</w:t>
            </w:r>
          </w:p>
          <w:p w:rsidR="0038714C" w:rsidRPr="008710FC" w:rsidRDefault="0038714C" w:rsidP="0038714C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複習第一單元第</w:t>
            </w:r>
            <w:r>
              <w:rPr>
                <w:rFonts w:ascii="標楷體" w:eastAsia="標楷體" w:hAnsi="標楷體" w:cs="標楷體" w:hint="eastAsia"/>
                <w:color w:val="auto"/>
              </w:rPr>
              <w:t>3</w:t>
            </w:r>
            <w:r w:rsidRPr="008710FC">
              <w:rPr>
                <w:rFonts w:ascii="標楷體" w:eastAsia="標楷體" w:hAnsi="標楷體" w:cs="標楷體"/>
                <w:color w:val="auto"/>
              </w:rPr>
              <w:t>-</w:t>
            </w:r>
            <w:r>
              <w:rPr>
                <w:rFonts w:ascii="標楷體" w:eastAsia="標楷體" w:hAnsi="標楷體" w:cs="標楷體" w:hint="eastAsia"/>
                <w:color w:val="auto"/>
              </w:rPr>
              <w:t>4</w:t>
            </w:r>
            <w:r w:rsidRPr="008710FC">
              <w:rPr>
                <w:rFonts w:ascii="標楷體" w:eastAsia="標楷體" w:hAnsi="標楷體" w:cs="標楷體"/>
                <w:color w:val="auto"/>
              </w:rPr>
              <w:t>課</w:t>
            </w:r>
          </w:p>
          <w:p w:rsid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t>第</w:t>
            </w:r>
            <w:r w:rsidRPr="00F67A95">
              <w:rPr>
                <w:rFonts w:ascii="標楷體" w:eastAsia="標楷體" w:hAnsi="標楷體"/>
                <w:color w:val="auto"/>
              </w:rPr>
              <w:t>3</w:t>
            </w:r>
            <w:r>
              <w:rPr>
                <w:rFonts w:ascii="標楷體" w:eastAsia="標楷體" w:hAnsi="標楷體" w:hint="eastAsia"/>
                <w:color w:val="auto"/>
              </w:rPr>
              <w:t>課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一、中國工業發展的條件為何？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1.中國工業發展的要素</w:t>
            </w:r>
          </w:p>
          <w:p w:rsid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2.中國的工業發展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二、中國的經濟核心在哪裡？</w:t>
            </w:r>
          </w:p>
          <w:p w:rsidR="005C6A77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1.中國工業發展的區域差異2.中國的主要都市</w:t>
            </w:r>
          </w:p>
          <w:p w:rsid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  <w:p w:rsidR="00F67A95" w:rsidRPr="008710FC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第</w:t>
            </w:r>
            <w:r>
              <w:rPr>
                <w:rFonts w:ascii="標楷體" w:eastAsia="標楷體" w:hAnsi="標楷體" w:hint="eastAsia"/>
                <w:color w:val="auto"/>
              </w:rPr>
              <w:t>4</w:t>
            </w:r>
            <w:r w:rsidRPr="00F67A95">
              <w:rPr>
                <w:rFonts w:ascii="標楷體" w:eastAsia="標楷體" w:hAnsi="標楷體" w:hint="eastAsia"/>
                <w:color w:val="auto"/>
              </w:rPr>
              <w:t>課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一、中國如何從世界工廠變成世界市場？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1.從製造大國到製造強國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2.國內市場擴大帶來的影響二、中國與全球有什麼關連？</w:t>
            </w:r>
          </w:p>
          <w:p w:rsidR="00F67A95" w:rsidRPr="00F67A95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1.中國與世界經濟的關連2.中國與世界環境的關連</w:t>
            </w:r>
          </w:p>
          <w:p w:rsidR="005C6A77" w:rsidRPr="008710FC" w:rsidRDefault="00F67A95" w:rsidP="00F67A95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F67A95">
              <w:rPr>
                <w:rFonts w:ascii="標楷體" w:eastAsia="標楷體" w:hAnsi="標楷體" w:hint="eastAsia"/>
                <w:color w:val="auto"/>
              </w:rPr>
              <w:t>三、探究活動：快速的經濟發展重要，還是良好的環境品質重要？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環J4 了解永續發展的意義（環境、社會、與經濟的均衡發展）與原則。</w:t>
            </w:r>
          </w:p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38714C" w:rsidRDefault="0038714C" w:rsidP="0038714C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5C6A77" w:rsidRDefault="0038714C" w:rsidP="0038714C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地Bd-Ⅳ-1 自然環境背景。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507F" w:rsidRPr="008710FC" w:rsidRDefault="00CB507F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第5課東北亞的自然環境</w:t>
            </w:r>
          </w:p>
          <w:p w:rsidR="00CB507F" w:rsidRPr="008710FC" w:rsidRDefault="00CB507F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一、東北亞的自然環境有何特色？</w:t>
            </w:r>
          </w:p>
          <w:p w:rsidR="00CB507F" w:rsidRPr="008710FC" w:rsidRDefault="00CB507F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1.海陸交會的位置</w:t>
            </w:r>
          </w:p>
          <w:p w:rsidR="005C6A77" w:rsidRPr="008710FC" w:rsidRDefault="00CB507F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2.山地為主的地形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3.四季分明的氣候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海J13 探討海洋對陸上環境與生活的影響。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地Bd-Ⅳ-1 自然環境背景。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第5課東北亞的自然環境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一、東北亞的自然環境有何特色？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1.海陸交會的位置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2.山地為主的地形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3.四季分明的氣候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海J13 探討海洋對陸上環境與生活的影響。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地Bd-Ⅳ-3 東北亞經濟發展的成就與挑戰。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第5課東北亞的自然環境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二、環境如何影響日、韓的文化特色？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1.獨特飲食文化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2.融合中國文化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地Bd-Ⅳ-3 東北亞經濟發展的成就與挑戰。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第6課東北亞的經濟發展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一、日本的產業發展有何特色？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1.積極導入科技的農業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2.技術領先亞洲各國的工業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3.維持經濟軟實力的文化產業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5C6A77" w:rsidRPr="004C7166" w:rsidTr="007E2C96">
        <w:trPr>
          <w:cantSplit/>
          <w:trHeight w:val="880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地Bd-Ⅳ-3 東北亞經濟發展的成就與挑戰。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地Bd-Ⅳ-4 問題探究：臺灣與東北亞的文化交流。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第6課東北亞的經濟發展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二、朝鮮半島的產業發展有何特色？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1.屢遭經濟制裁的北韓</w:t>
            </w:r>
          </w:p>
          <w:p w:rsidR="005C6A7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2.經濟突飛猛進的南韓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2.經濟突飛猛進的南韓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5C6A77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5C6A77" w:rsidRPr="0025461C" w:rsidRDefault="005C6A77" w:rsidP="005C6A77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5C6A77" w:rsidRPr="004C7166" w:rsidTr="007E2C96">
        <w:trPr>
          <w:cantSplit/>
          <w:trHeight w:val="1158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6A77" w:rsidRPr="004C7166" w:rsidRDefault="005C6A77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地Bd-Ⅳ-1 自然環境背景。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地Bd-Ⅳ-3 東北亞經濟發展的成就與挑戰。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地Bd-Ⅳ-4 問題探究：臺灣與東北亞的文化交流。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第6課東北亞的經濟發展</w:t>
            </w:r>
          </w:p>
          <w:p w:rsidR="00567FD7" w:rsidRPr="008710FC" w:rsidRDefault="00567FD7" w:rsidP="00567FD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二、朝鮮半島的產業發展有何特色？</w:t>
            </w:r>
          </w:p>
          <w:p w:rsidR="005C6A77" w:rsidRPr="00567FD7" w:rsidRDefault="00567FD7" w:rsidP="005C6A7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三、探究活動：臺灣可以透過哪些途徑與日、韓進行文化交流？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5C6A77" w:rsidRPr="008710FC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海J13 探討海洋對陸上環境與生活的影響。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5C6A77" w:rsidRDefault="005C6A77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6A77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5C6A77" w:rsidRPr="0025461C" w:rsidRDefault="005C6A77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7F3B3B" w:rsidRPr="004C7166" w:rsidTr="007E2C96">
        <w:trPr>
          <w:cantSplit/>
          <w:trHeight w:val="1158"/>
          <w:jc w:val="center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F3B3B" w:rsidRPr="004C7166" w:rsidRDefault="007F3B3B" w:rsidP="005C6A7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地Bd-Ⅳ-1 自然環境背景。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地Bd-Ⅳ-2 產業與文化發展的特色。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地Bd-Ⅳ-3 東北亞經濟發展的成就與挑戰。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地Bd-Ⅳ-4 問題探究：臺灣與東北亞的文化交流。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地1a-Ⅳ-1 說明重要地理現象分布特性的成因。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地1a-Ⅳ-2 說明重要環境、經濟與文化議題間的相互關係。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地1b-Ⅳ-1 解析自然環境與人文景觀的相互關係。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地1b-Ⅳ-2 歸納自然與人文環境互動的結果。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社2a-Ⅳ-3 關心不同的社會文化及其發展，並展現開闊的世界觀。</w:t>
            </w:r>
          </w:p>
          <w:p w:rsidR="007F3B3B" w:rsidRDefault="007F3B3B" w:rsidP="006F0E09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社3d-Ⅳ-1 規劃與執行社會領域的問題探究、訪查、創作或展演等活動。</w:t>
            </w:r>
          </w:p>
        </w:tc>
        <w:tc>
          <w:tcPr>
            <w:tcW w:w="31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0B43AE">
              <w:rPr>
                <w:rFonts w:ascii="標楷體" w:eastAsia="標楷體" w:hAnsi="標楷體" w:cs="標楷體"/>
                <w:color w:val="auto"/>
              </w:rPr>
              <w:t>複習第一單元第5-6課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一、東北亞的自然環境有何特色？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1.海陸交會的位置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2.山地為主的地形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3.四季分明的氣候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二、環境如何影響日、韓的文化特色？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1.獨特飲食文化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2.融合中國文化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三、日本的產業發展有何特色？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1.積極導入科技的農業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2.技術領先亞洲各國的工業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3.維持經濟軟實力的文化產業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四、朝鮮半島的產業發展有何特色？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1.屢遭經濟制裁的北韓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2.經濟突飛猛進的南韓</w:t>
            </w:r>
          </w:p>
          <w:p w:rsidR="007F3B3B" w:rsidRPr="008710FC" w:rsidRDefault="007F3B3B" w:rsidP="00CB507F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8710FC">
              <w:rPr>
                <w:rFonts w:ascii="標楷體" w:eastAsia="標楷體" w:hAnsi="標楷體" w:cs="標楷體"/>
                <w:color w:val="auto"/>
              </w:rPr>
              <w:t>五、探究活動：臺灣可以透過哪些途徑與日、韓進行文化交流？</w:t>
            </w:r>
          </w:p>
        </w:tc>
        <w:tc>
          <w:tcPr>
            <w:tcW w:w="4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Pr="008710FC" w:rsidRDefault="007F3B3B" w:rsidP="005C6A7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8710FC">
              <w:rPr>
                <w:rFonts w:ascii="標楷體" w:eastAsia="標楷體" w:hAnsi="標楷體" w:cs="標楷體"/>
              </w:rPr>
              <w:t>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1.教學投影片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2.學習單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3.電腦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4.單槍投影機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5.圖片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6.影音資料與網路資源等相關教學媒體</w:t>
            </w:r>
          </w:p>
        </w:tc>
        <w:tc>
          <w:tcPr>
            <w:tcW w:w="14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1.教師觀察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2.自我評量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3.同儕互評</w:t>
            </w:r>
          </w:p>
          <w:p w:rsidR="007F3B3B" w:rsidRPr="008710FC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8710FC">
              <w:rPr>
                <w:rFonts w:ascii="標楷體" w:eastAsia="標楷體" w:hAnsi="標楷體" w:cs="標楷體"/>
              </w:rPr>
              <w:t>4.紙筆測驗</w:t>
            </w:r>
          </w:p>
        </w:tc>
        <w:tc>
          <w:tcPr>
            <w:tcW w:w="18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F3B3B" w:rsidRDefault="007F3B3B" w:rsidP="00CB50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7F3B3B" w:rsidRDefault="007F3B3B" w:rsidP="00CB50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海J13 探討海洋對陸上環境與生活的影響。</w:t>
            </w:r>
          </w:p>
          <w:p w:rsidR="007F3B3B" w:rsidRDefault="007F3B3B" w:rsidP="00CB50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【多元文化教育】</w:t>
            </w:r>
          </w:p>
          <w:p w:rsidR="007F3B3B" w:rsidRDefault="007F3B3B" w:rsidP="00CB50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多J8 探討不同文化接觸時可能產生的衝突、融合或創新。</w:t>
            </w:r>
          </w:p>
          <w:p w:rsidR="007F3B3B" w:rsidRDefault="007F3B3B" w:rsidP="00CB507F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【國際教育】</w:t>
            </w:r>
          </w:p>
          <w:p w:rsidR="007F3B3B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國J1 理解國家發展和全球之關聯性。</w:t>
            </w:r>
          </w:p>
          <w:p w:rsidR="007F3B3B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【生涯規劃教育】</w:t>
            </w:r>
          </w:p>
          <w:p w:rsidR="007F3B3B" w:rsidRDefault="007F3B3B" w:rsidP="005C6A7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涯J8 工作/教育環境的類型與現況。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F3B3B" w:rsidRPr="0025461C" w:rsidRDefault="007F3B3B" w:rsidP="005C6A77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7E2C96" w:rsidRDefault="007E2C9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7E2C96" w:rsidRDefault="007E2C96">
      <w:pPr>
        <w:rPr>
          <w:rFonts w:ascii="標楷體" w:eastAsia="標楷體" w:hAnsi="標楷體" w:cs="標楷體"/>
          <w:b/>
          <w:sz w:val="24"/>
          <w:szCs w:val="24"/>
        </w:rPr>
      </w:pPr>
      <w:r>
        <w:rPr>
          <w:rFonts w:ascii="標楷體" w:eastAsia="標楷體" w:hAnsi="標楷體" w:cs="標楷體"/>
          <w:b/>
          <w:sz w:val="24"/>
          <w:szCs w:val="24"/>
        </w:rPr>
        <w:br w:type="page"/>
      </w:r>
    </w:p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5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3426"/>
        <w:gridCol w:w="709"/>
        <w:gridCol w:w="2439"/>
        <w:gridCol w:w="1209"/>
        <w:gridCol w:w="8"/>
        <w:gridCol w:w="1283"/>
        <w:gridCol w:w="8"/>
        <w:gridCol w:w="4696"/>
        <w:gridCol w:w="8"/>
      </w:tblGrid>
      <w:tr w:rsidR="00097724" w:rsidRPr="00DA2B18" w:rsidTr="007E2C96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426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365" w:type="dxa"/>
            <w:gridSpan w:val="4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gridSpan w:val="2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704" w:type="dxa"/>
            <w:gridSpan w:val="2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097724" w:rsidRPr="00DA2B18" w:rsidTr="007E2C96">
        <w:trPr>
          <w:gridAfter w:val="1"/>
          <w:wAfter w:w="8" w:type="dxa"/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426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91" w:type="dxa"/>
            <w:gridSpan w:val="2"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7E2C96">
        <w:trPr>
          <w:gridAfter w:val="1"/>
          <w:wAfter w:w="8" w:type="dxa"/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42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7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gridSpan w:val="2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704" w:type="dxa"/>
            <w:gridSpan w:val="2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D52F17" w:rsidRPr="00DA2B18" w:rsidTr="007E2C96">
        <w:trPr>
          <w:gridAfter w:val="1"/>
          <w:wAfter w:w="8" w:type="dxa"/>
          <w:trHeight w:val="967"/>
          <w:jc w:val="center"/>
        </w:trPr>
        <w:tc>
          <w:tcPr>
            <w:tcW w:w="866" w:type="dxa"/>
            <w:vAlign w:val="center"/>
          </w:tcPr>
          <w:p w:rsidR="00D52F17" w:rsidRPr="00750707" w:rsidRDefault="00D52F17" w:rsidP="00D52F1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3426" w:type="dxa"/>
            <w:vAlign w:val="center"/>
          </w:tcPr>
          <w:p w:rsidR="00D52F17" w:rsidRPr="002C23FA" w:rsidRDefault="00D52F17" w:rsidP="00D52F1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709" w:type="dxa"/>
            <w:vAlign w:val="center"/>
          </w:tcPr>
          <w:p w:rsidR="00D52F17" w:rsidRPr="006D4585" w:rsidRDefault="00D52F17" w:rsidP="00D52F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D52F17" w:rsidRPr="006D4585" w:rsidRDefault="00D52F17" w:rsidP="00D52F17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D52F17" w:rsidRPr="006D4585" w:rsidRDefault="000F4F61" w:rsidP="00D52F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12-14，21</w:t>
            </w:r>
            <w:r w:rsidR="00D52F17"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  <w:gridSpan w:val="2"/>
            <w:vAlign w:val="center"/>
          </w:tcPr>
          <w:p w:rsidR="00D52F17" w:rsidRPr="006D4585" w:rsidRDefault="000F4F61" w:rsidP="00D52F17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704" w:type="dxa"/>
            <w:gridSpan w:val="2"/>
          </w:tcPr>
          <w:p w:rsidR="00D52F17" w:rsidRPr="002C23FA" w:rsidRDefault="00D52F17" w:rsidP="00D52F1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tr w:rsidR="000F4F61" w:rsidRPr="00DA2B18" w:rsidTr="007E2C96">
        <w:trPr>
          <w:gridAfter w:val="1"/>
          <w:wAfter w:w="8" w:type="dxa"/>
          <w:trHeight w:val="402"/>
          <w:jc w:val="center"/>
        </w:trPr>
        <w:tc>
          <w:tcPr>
            <w:tcW w:w="866" w:type="dxa"/>
            <w:vAlign w:val="center"/>
          </w:tcPr>
          <w:p w:rsidR="000F4F61" w:rsidRPr="00750707" w:rsidRDefault="000F4F61" w:rsidP="000F4F6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426" w:type="dxa"/>
            <w:vAlign w:val="center"/>
          </w:tcPr>
          <w:p w:rsidR="000F4F61" w:rsidRPr="002C23FA" w:rsidRDefault="000F4F61" w:rsidP="000F4F6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709" w:type="dxa"/>
            <w:vAlign w:val="center"/>
          </w:tcPr>
          <w:p w:rsidR="000F4F61" w:rsidRPr="006D4585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0F4F61" w:rsidRPr="006D4585" w:rsidRDefault="000F4F61" w:rsidP="000F4F61">
            <w:pPr>
              <w:snapToGrid w:val="0"/>
              <w:spacing w:line="24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</w:t>
            </w:r>
            <w:r w:rsidRPr="006D458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</w:t>
            </w:r>
            <w:r w:rsidRPr="006D45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地理</w:t>
            </w:r>
          </w:p>
        </w:tc>
        <w:tc>
          <w:tcPr>
            <w:tcW w:w="1209" w:type="dxa"/>
            <w:vAlign w:val="center"/>
          </w:tcPr>
          <w:p w:rsidR="000F4F61" w:rsidRPr="000F4F61" w:rsidRDefault="000F4F61" w:rsidP="000F4F6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12-14</w:t>
            </w:r>
          </w:p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17-21</w:t>
            </w:r>
          </w:p>
        </w:tc>
        <w:tc>
          <w:tcPr>
            <w:tcW w:w="1291" w:type="dxa"/>
            <w:gridSpan w:val="2"/>
            <w:vAlign w:val="center"/>
          </w:tcPr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704" w:type="dxa"/>
            <w:gridSpan w:val="2"/>
          </w:tcPr>
          <w:p w:rsidR="000F4F61" w:rsidRPr="002C23FA" w:rsidRDefault="000F4F61" w:rsidP="000F4F6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0F4F61" w:rsidRPr="002C23FA" w:rsidRDefault="000F4F61" w:rsidP="000F4F6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7E2C96">
        <w:trPr>
          <w:gridAfter w:val="1"/>
          <w:wAfter w:w="8" w:type="dxa"/>
          <w:trHeight w:val="1054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426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70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7E2C96">
        <w:trPr>
          <w:gridAfter w:val="1"/>
          <w:wAfter w:w="8" w:type="dxa"/>
          <w:trHeight w:val="5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426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性侵害防治教育課程課程內容應包括：兩性性器官構造與功能；安全性行為與自我保護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F54B3A" w:rsidRPr="00DA2B18" w:rsidTr="007E2C96">
        <w:trPr>
          <w:gridAfter w:val="1"/>
          <w:wAfter w:w="8" w:type="dxa"/>
          <w:trHeight w:val="1253"/>
          <w:jc w:val="center"/>
        </w:trPr>
        <w:tc>
          <w:tcPr>
            <w:tcW w:w="866" w:type="dxa"/>
            <w:vAlign w:val="center"/>
          </w:tcPr>
          <w:p w:rsidR="00F54B3A" w:rsidRPr="00750707" w:rsidRDefault="00F54B3A" w:rsidP="00F54B3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3426" w:type="dxa"/>
            <w:vAlign w:val="center"/>
          </w:tcPr>
          <w:p w:rsidR="00F54B3A" w:rsidRPr="00593744" w:rsidRDefault="00F54B3A" w:rsidP="00F54B3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F54B3A" w:rsidRPr="00593744" w:rsidRDefault="00F54B3A" w:rsidP="007759DB">
            <w:pPr>
              <w:ind w:firstLine="0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F54B3A" w:rsidRPr="00441B99" w:rsidRDefault="00F54B3A" w:rsidP="00F54B3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F54B3A" w:rsidRPr="00441B99" w:rsidRDefault="000F4F61" w:rsidP="00F54B3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209" w:type="dxa"/>
            <w:vAlign w:val="center"/>
          </w:tcPr>
          <w:p w:rsidR="00F54B3A" w:rsidRPr="00441B99" w:rsidRDefault="000F4F61" w:rsidP="00F54B3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12-14</w:t>
            </w:r>
          </w:p>
        </w:tc>
        <w:tc>
          <w:tcPr>
            <w:tcW w:w="1291" w:type="dxa"/>
            <w:gridSpan w:val="2"/>
            <w:vAlign w:val="center"/>
          </w:tcPr>
          <w:p w:rsidR="00F54B3A" w:rsidRPr="00441B99" w:rsidRDefault="000F4F61" w:rsidP="00F54B3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4704" w:type="dxa"/>
            <w:gridSpan w:val="2"/>
          </w:tcPr>
          <w:p w:rsidR="00F54B3A" w:rsidRPr="002C23FA" w:rsidRDefault="00F54B3A" w:rsidP="00F54B3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F54B3A" w:rsidRPr="002C23FA" w:rsidRDefault="00F54B3A" w:rsidP="00F54B3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6A49E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3426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7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6A49E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593744" w:rsidRPr="00593744" w:rsidRDefault="00593744" w:rsidP="00593744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6A49E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426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7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6A49E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426" w:type="dxa"/>
            <w:vAlign w:val="center"/>
          </w:tcPr>
          <w:p w:rsidR="006A49EA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7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92000A" w:rsidRDefault="006A49EA" w:rsidP="0092000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92000A" w:rsidRDefault="00593744" w:rsidP="0092000A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92000A" w:rsidRDefault="0092000A" w:rsidP="0092000A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6A49EA" w:rsidRPr="002C23FA" w:rsidRDefault="0092000A" w:rsidP="0092000A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  <w:vAlign w:val="center"/>
          </w:tcPr>
          <w:p w:rsidR="0092000A" w:rsidRPr="0092000A" w:rsidRDefault="0092000A" w:rsidP="0092000A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依據教育部國民及學前教育署110年8月27日臺教國署國字第1100104228號函、教育部108年6月12日臺教學(二)字第1080083209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號函修正之「教育部品德教育促進方案」以及110年9月1日新北教特字第1101636591號函。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26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4A0922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426" w:type="dxa"/>
            <w:vAlign w:val="center"/>
          </w:tcPr>
          <w:p w:rsidR="0092000A" w:rsidRPr="00593744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4F61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0F4F61" w:rsidRPr="00750707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426" w:type="dxa"/>
            <w:vAlign w:val="center"/>
          </w:tcPr>
          <w:p w:rsidR="000F4F61" w:rsidRPr="004A0922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70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209" w:type="dxa"/>
            <w:vAlign w:val="center"/>
          </w:tcPr>
          <w:p w:rsidR="000F4F61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14-16</w:t>
            </w:r>
          </w:p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</w:p>
        </w:tc>
        <w:tc>
          <w:tcPr>
            <w:tcW w:w="1291" w:type="dxa"/>
            <w:gridSpan w:val="2"/>
            <w:vAlign w:val="center"/>
          </w:tcPr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4704" w:type="dxa"/>
            <w:gridSpan w:val="2"/>
          </w:tcPr>
          <w:p w:rsidR="000F4F61" w:rsidRPr="004A0922" w:rsidRDefault="000F4F61" w:rsidP="000F4F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4F61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0F4F61" w:rsidRPr="00750707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426" w:type="dxa"/>
            <w:vAlign w:val="center"/>
          </w:tcPr>
          <w:p w:rsidR="000F4F61" w:rsidRPr="002C23FA" w:rsidRDefault="000F4F61" w:rsidP="000F4F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70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209" w:type="dxa"/>
            <w:vAlign w:val="center"/>
          </w:tcPr>
          <w:p w:rsidR="000F4F61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1-3</w:t>
            </w:r>
          </w:p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7-9</w:t>
            </w:r>
          </w:p>
        </w:tc>
        <w:tc>
          <w:tcPr>
            <w:tcW w:w="1291" w:type="dxa"/>
            <w:gridSpan w:val="2"/>
            <w:vAlign w:val="center"/>
          </w:tcPr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4704" w:type="dxa"/>
            <w:gridSpan w:val="2"/>
          </w:tcPr>
          <w:p w:rsidR="000F4F61" w:rsidRPr="002C23FA" w:rsidRDefault="000F4F61" w:rsidP="000F4F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4F61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0F4F61" w:rsidRPr="00750707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426" w:type="dxa"/>
            <w:vAlign w:val="center"/>
          </w:tcPr>
          <w:p w:rsidR="000F4F61" w:rsidRPr="00593744" w:rsidRDefault="000F4F61" w:rsidP="000F4F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70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209" w:type="dxa"/>
            <w:vAlign w:val="center"/>
          </w:tcPr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4-7</w:t>
            </w:r>
          </w:p>
        </w:tc>
        <w:tc>
          <w:tcPr>
            <w:tcW w:w="1291" w:type="dxa"/>
            <w:gridSpan w:val="2"/>
            <w:vAlign w:val="center"/>
          </w:tcPr>
          <w:p w:rsidR="000F4F61" w:rsidRPr="00DA2B18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704" w:type="dxa"/>
            <w:gridSpan w:val="2"/>
          </w:tcPr>
          <w:p w:rsidR="000F4F61" w:rsidRPr="002C23FA" w:rsidRDefault="000F4F61" w:rsidP="000F4F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F4F61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0F4F61" w:rsidRPr="00750707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426" w:type="dxa"/>
            <w:vAlign w:val="center"/>
          </w:tcPr>
          <w:p w:rsidR="000F4F61" w:rsidRPr="002C23FA" w:rsidRDefault="000F4F61" w:rsidP="000F4F6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70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0F4F61" w:rsidRPr="00441B99" w:rsidRDefault="000F4F61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F4F6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社會領域地理</w:t>
            </w:r>
          </w:p>
        </w:tc>
        <w:tc>
          <w:tcPr>
            <w:tcW w:w="1209" w:type="dxa"/>
            <w:vAlign w:val="center"/>
          </w:tcPr>
          <w:p w:rsidR="000F4F61" w:rsidRDefault="00912E8F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4-7</w:t>
            </w:r>
          </w:p>
          <w:p w:rsidR="00912E8F" w:rsidRDefault="00912E8F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14-16</w:t>
            </w:r>
          </w:p>
          <w:p w:rsidR="00912E8F" w:rsidRPr="00DA2B18" w:rsidRDefault="00912E8F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</w:p>
        </w:tc>
        <w:tc>
          <w:tcPr>
            <w:tcW w:w="1291" w:type="dxa"/>
            <w:gridSpan w:val="2"/>
            <w:vAlign w:val="center"/>
          </w:tcPr>
          <w:p w:rsidR="000F4F61" w:rsidRPr="00DA2B18" w:rsidRDefault="007B531D" w:rsidP="000F4F6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704" w:type="dxa"/>
            <w:gridSpan w:val="2"/>
          </w:tcPr>
          <w:p w:rsidR="000F4F61" w:rsidRPr="002C23FA" w:rsidRDefault="000F4F61" w:rsidP="000F4F6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92000A" w:rsidRPr="00DA2B18" w:rsidTr="007E2C96">
        <w:trPr>
          <w:gridAfter w:val="1"/>
          <w:wAfter w:w="8" w:type="dxa"/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426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7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704" w:type="dxa"/>
            <w:gridSpan w:val="2"/>
          </w:tcPr>
          <w:p w:rsidR="0092000A" w:rsidRPr="002C23FA" w:rsidRDefault="0092000A" w:rsidP="0092000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B5673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7E2C96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7E2C96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7E2C96">
        <w:trPr>
          <w:trHeight w:val="83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9B6" w:rsidRDefault="00D679B6">
      <w:r>
        <w:separator/>
      </w:r>
    </w:p>
  </w:endnote>
  <w:endnote w:type="continuationSeparator" w:id="0">
    <w:p w:rsidR="00D679B6" w:rsidRDefault="00D6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E09" w:rsidRDefault="006F0E09" w:rsidP="007E2C96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853B73">
      <w:rPr>
        <w:noProof/>
        <w:lang w:val="zh-TW"/>
      </w:rPr>
      <w:t>19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9B6" w:rsidRDefault="00D679B6">
      <w:r>
        <w:separator/>
      </w:r>
    </w:p>
  </w:footnote>
  <w:footnote w:type="continuationSeparator" w:id="0">
    <w:p w:rsidR="00D679B6" w:rsidRDefault="00D679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6A10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01A0"/>
    <w:rsid w:val="00076501"/>
    <w:rsid w:val="000766D7"/>
    <w:rsid w:val="00076909"/>
    <w:rsid w:val="00081436"/>
    <w:rsid w:val="00081700"/>
    <w:rsid w:val="0008332E"/>
    <w:rsid w:val="00085DA0"/>
    <w:rsid w:val="00086F9D"/>
    <w:rsid w:val="00087176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A7E"/>
    <w:rsid w:val="000E5D7F"/>
    <w:rsid w:val="000E67EC"/>
    <w:rsid w:val="000E7B47"/>
    <w:rsid w:val="000F33DD"/>
    <w:rsid w:val="000F4F61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7C44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A788B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44D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711EF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3E28"/>
    <w:rsid w:val="002C6411"/>
    <w:rsid w:val="002C7801"/>
    <w:rsid w:val="002D3F86"/>
    <w:rsid w:val="002D7331"/>
    <w:rsid w:val="002E2523"/>
    <w:rsid w:val="002E38B1"/>
    <w:rsid w:val="002F0F27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76DDB"/>
    <w:rsid w:val="00384845"/>
    <w:rsid w:val="0038714C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4F3F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57CA"/>
    <w:rsid w:val="00481A87"/>
    <w:rsid w:val="004843EC"/>
    <w:rsid w:val="0048605F"/>
    <w:rsid w:val="00490278"/>
    <w:rsid w:val="00493294"/>
    <w:rsid w:val="00495F49"/>
    <w:rsid w:val="004A0922"/>
    <w:rsid w:val="004A46BB"/>
    <w:rsid w:val="004A5072"/>
    <w:rsid w:val="004B0A44"/>
    <w:rsid w:val="004B103C"/>
    <w:rsid w:val="004B2A8F"/>
    <w:rsid w:val="004B2E10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CE6"/>
    <w:rsid w:val="00501758"/>
    <w:rsid w:val="005048F6"/>
    <w:rsid w:val="00504BCC"/>
    <w:rsid w:val="00507327"/>
    <w:rsid w:val="005103D7"/>
    <w:rsid w:val="00517FDB"/>
    <w:rsid w:val="00522064"/>
    <w:rsid w:val="00524F98"/>
    <w:rsid w:val="005336C0"/>
    <w:rsid w:val="0053472D"/>
    <w:rsid w:val="00535A0F"/>
    <w:rsid w:val="00540B8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67FD7"/>
    <w:rsid w:val="00570442"/>
    <w:rsid w:val="00573811"/>
    <w:rsid w:val="00573E05"/>
    <w:rsid w:val="00575BF8"/>
    <w:rsid w:val="00586943"/>
    <w:rsid w:val="005902DD"/>
    <w:rsid w:val="0059068C"/>
    <w:rsid w:val="00593744"/>
    <w:rsid w:val="00594F58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6A77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577D4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0E09"/>
    <w:rsid w:val="006F3A41"/>
    <w:rsid w:val="006F4614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3EAF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59DB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531D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2C96"/>
    <w:rsid w:val="007F3B3B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B73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4960"/>
    <w:rsid w:val="0089672F"/>
    <w:rsid w:val="008A339B"/>
    <w:rsid w:val="008A5131"/>
    <w:rsid w:val="008A5E7D"/>
    <w:rsid w:val="008B066B"/>
    <w:rsid w:val="008B2B8C"/>
    <w:rsid w:val="008B56DD"/>
    <w:rsid w:val="008B7B1A"/>
    <w:rsid w:val="008C02D5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2E8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3BF7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26926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3C5C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6732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13E2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97AD4"/>
    <w:rsid w:val="00CA47CD"/>
    <w:rsid w:val="00CB00F2"/>
    <w:rsid w:val="00CB0B20"/>
    <w:rsid w:val="00CB2148"/>
    <w:rsid w:val="00CB2269"/>
    <w:rsid w:val="00CB3018"/>
    <w:rsid w:val="00CB40FF"/>
    <w:rsid w:val="00CB507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2F17"/>
    <w:rsid w:val="00D53209"/>
    <w:rsid w:val="00D55878"/>
    <w:rsid w:val="00D564D0"/>
    <w:rsid w:val="00D57FF1"/>
    <w:rsid w:val="00D63D19"/>
    <w:rsid w:val="00D660A8"/>
    <w:rsid w:val="00D67729"/>
    <w:rsid w:val="00D679B6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4A20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5ED"/>
    <w:rsid w:val="00E3349F"/>
    <w:rsid w:val="00E3550F"/>
    <w:rsid w:val="00E428EF"/>
    <w:rsid w:val="00E465D6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093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6918"/>
    <w:rsid w:val="00ED6E31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03C01"/>
    <w:rsid w:val="00F10314"/>
    <w:rsid w:val="00F11260"/>
    <w:rsid w:val="00F12389"/>
    <w:rsid w:val="00F13548"/>
    <w:rsid w:val="00F149E5"/>
    <w:rsid w:val="00F17733"/>
    <w:rsid w:val="00F279C2"/>
    <w:rsid w:val="00F30474"/>
    <w:rsid w:val="00F37A1E"/>
    <w:rsid w:val="00F41718"/>
    <w:rsid w:val="00F471D9"/>
    <w:rsid w:val="00F50AA5"/>
    <w:rsid w:val="00F53B9A"/>
    <w:rsid w:val="00F54B3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7A95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6085"/>
    <w:rsid w:val="00FE5095"/>
    <w:rsid w:val="00FE6368"/>
    <w:rsid w:val="00FF47B5"/>
    <w:rsid w:val="00FF527C"/>
    <w:rsid w:val="00FF6336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51C6FA"/>
  <w14:defaultImageDpi w14:val="0"/>
  <w15:docId w15:val="{BF0D8AD6-E7B7-4D4C-90AD-CA84DFF6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52B1C-F69C-4F1C-9BC5-31AE3F307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1674</Words>
  <Characters>9545</Characters>
  <Application>Microsoft Office Word</Application>
  <DocSecurity>0</DocSecurity>
  <Lines>79</Lines>
  <Paragraphs>22</Paragraphs>
  <ScaleCrop>false</ScaleCrop>
  <Company>Hewlett-Packard Company</Company>
  <LinksUpToDate>false</LinksUpToDate>
  <CharactersWithSpaces>11197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9</cp:revision>
  <cp:lastPrinted>2018-11-20T02:54:00Z</cp:lastPrinted>
  <dcterms:created xsi:type="dcterms:W3CDTF">2023-06-02T02:23:00Z</dcterms:created>
  <dcterms:modified xsi:type="dcterms:W3CDTF">2023-06-17T04:55:00Z</dcterms:modified>
</cp:coreProperties>
</file>