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ADE" w:rsidRDefault="00BF22C7">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新北市溪崑國民中學110學年度</w:t>
      </w:r>
      <w:r w:rsidR="00C4771C">
        <w:rPr>
          <w:rFonts w:ascii="標楷體" w:eastAsia="標楷體" w:hAnsi="標楷體" w:cs="標楷體" w:hint="eastAsia"/>
          <w:b/>
          <w:color w:val="000000"/>
          <w:sz w:val="28"/>
          <w:szCs w:val="28"/>
          <w:u w:val="single"/>
        </w:rPr>
        <w:t>七</w:t>
      </w:r>
      <w:r>
        <w:rPr>
          <w:rFonts w:ascii="標楷體" w:eastAsia="標楷體" w:hAnsi="標楷體" w:cs="標楷體"/>
          <w:b/>
          <w:color w:val="000000"/>
          <w:sz w:val="28"/>
          <w:szCs w:val="28"/>
        </w:rPr>
        <w:t>年級第一學期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課程計畫  設計者：</w:t>
      </w:r>
      <w:r>
        <w:rPr>
          <w:rFonts w:ascii="標楷體" w:eastAsia="標楷體" w:hAnsi="標楷體" w:cs="標楷體"/>
          <w:b/>
          <w:color w:val="000000"/>
          <w:sz w:val="28"/>
          <w:szCs w:val="28"/>
          <w:u w:val="single"/>
        </w:rPr>
        <w:t>＿＿</w:t>
      </w:r>
      <w:r w:rsidR="000A2DA5">
        <w:rPr>
          <w:rFonts w:ascii="標楷體" w:eastAsia="標楷體" w:hAnsi="標楷體" w:cs="標楷體" w:hint="eastAsia"/>
          <w:b/>
          <w:color w:val="000000"/>
          <w:sz w:val="28"/>
          <w:szCs w:val="28"/>
          <w:u w:val="single"/>
        </w:rPr>
        <w:t>陳怡菁</w:t>
      </w:r>
      <w:r>
        <w:rPr>
          <w:rFonts w:ascii="標楷體" w:eastAsia="標楷體" w:hAnsi="標楷體" w:cs="標楷體"/>
          <w:b/>
          <w:color w:val="000000"/>
          <w:sz w:val="28"/>
          <w:szCs w:val="28"/>
          <w:u w:val="single"/>
        </w:rPr>
        <w:t>＿＿＿</w:t>
      </w:r>
    </w:p>
    <w:p w:rsidR="00237ADE" w:rsidRDefault="00237ADE">
      <w:pPr>
        <w:pBdr>
          <w:top w:val="nil"/>
          <w:left w:val="nil"/>
          <w:bottom w:val="nil"/>
          <w:right w:val="nil"/>
          <w:between w:val="nil"/>
        </w:pBdr>
        <w:jc w:val="center"/>
        <w:rPr>
          <w:rFonts w:ascii="標楷體" w:eastAsia="標楷體" w:hAnsi="標楷體" w:cs="標楷體"/>
          <w:b/>
          <w:color w:val="000000"/>
          <w:sz w:val="28"/>
          <w:szCs w:val="28"/>
        </w:rPr>
      </w:pPr>
    </w:p>
    <w:p w:rsidR="00237ADE" w:rsidRDefault="00BF22C7">
      <w:pPr>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rsidR="00237ADE" w:rsidRDefault="00BF22C7">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w:t>
      </w:r>
      <w:r w:rsidR="00AA0B5E" w:rsidRPr="00AA0B5E">
        <w:rPr>
          <w:rFonts w:ascii="標楷體" w:eastAsia="標楷體" w:hAnsi="標楷體" w:cs="標楷體" w:hint="eastAsia"/>
          <w:sz w:val="24"/>
          <w:szCs w:val="24"/>
        </w:rPr>
        <w:t>■</w:t>
      </w:r>
      <w:r>
        <w:rPr>
          <w:rFonts w:ascii="標楷體" w:eastAsia="標楷體" w:hAnsi="標楷體" w:cs="標楷體"/>
          <w:color w:val="000000"/>
          <w:sz w:val="24"/>
          <w:szCs w:val="24"/>
        </w:rPr>
        <w:t>社會   6.□藝術  7.□自然科學 8.□科技  9.□綜合活動</w:t>
      </w:r>
    </w:p>
    <w:p w:rsidR="00237ADE" w:rsidRDefault="00BF22C7">
      <w:pPr>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二、學習節數：每週(</w:t>
      </w:r>
      <w:r w:rsidR="00C4771C">
        <w:rPr>
          <w:rFonts w:ascii="標楷體" w:eastAsia="標楷體" w:hAnsi="標楷體" w:cs="標楷體" w:hint="eastAsia"/>
          <w:color w:val="000000"/>
          <w:sz w:val="24"/>
          <w:szCs w:val="24"/>
        </w:rPr>
        <w:t xml:space="preserve"> 1</w:t>
      </w:r>
      <w:r>
        <w:rPr>
          <w:rFonts w:ascii="標楷體" w:eastAsia="標楷體" w:hAnsi="標楷體" w:cs="標楷體"/>
          <w:color w:val="000000"/>
          <w:sz w:val="24"/>
          <w:szCs w:val="24"/>
        </w:rPr>
        <w:t xml:space="preserve"> )節，實施( </w:t>
      </w:r>
      <w:r w:rsidR="00C4771C">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)週，共( </w:t>
      </w:r>
      <w:r w:rsidR="00C4771C">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)節。  </w:t>
      </w:r>
    </w:p>
    <w:p w:rsidR="00237ADE" w:rsidRDefault="00BF22C7">
      <w:pPr>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tblPr>
      <w:tblGrid>
        <w:gridCol w:w="3111"/>
        <w:gridCol w:w="11430"/>
      </w:tblGrid>
      <w:tr w:rsidR="00237ADE">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237AD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A1身心素質與自我精進</w:t>
            </w:r>
          </w:p>
          <w:p w:rsidR="00237ADE" w:rsidRDefault="00853465">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A2系統思考與解決問題</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rsidR="00237ADE" w:rsidRDefault="005A6F86">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B1符號運用與溝通表達</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rsidR="00237ADE" w:rsidRDefault="00853465">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B3藝術涵養與美感素養</w:t>
            </w:r>
          </w:p>
          <w:p w:rsidR="00237ADE" w:rsidRDefault="00853465">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C1道德實踐與公民意識</w:t>
            </w:r>
          </w:p>
          <w:p w:rsidR="00237ADE" w:rsidRDefault="00BF22C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C2人際關係與團隊合作</w:t>
            </w:r>
          </w:p>
          <w:p w:rsidR="00237ADE" w:rsidRDefault="00853465">
            <w:pPr>
              <w:pBdr>
                <w:top w:val="nil"/>
                <w:left w:val="nil"/>
                <w:bottom w:val="nil"/>
                <w:right w:val="nil"/>
                <w:between w:val="nil"/>
              </w:pBdr>
              <w:rPr>
                <w:color w:val="000000"/>
              </w:rPr>
            </w:pPr>
            <w:r>
              <w:rPr>
                <w:rFonts w:ascii="Batang" w:eastAsia="Batang" w:hAnsi="Batang" w:cs="標楷體" w:hint="eastAsia"/>
                <w:b/>
                <w:color w:val="000000"/>
                <w:sz w:val="24"/>
                <w:szCs w:val="24"/>
              </w:rPr>
              <w:t>■</w:t>
            </w:r>
            <w:r w:rsidR="00BF22C7">
              <w:rPr>
                <w:rFonts w:ascii="標楷體" w:eastAsia="標楷體" w:hAnsi="標楷體" w:cs="標楷體"/>
                <w:color w:val="000000"/>
                <w:sz w:val="24"/>
                <w:szCs w:val="24"/>
              </w:rPr>
              <w:t>C3多元文化與國際理解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rsidR="00853465" w:rsidRPr="00853465" w:rsidRDefault="00853465" w:rsidP="00853465">
            <w:pPr>
              <w:rPr>
                <w:rFonts w:eastAsia="標楷體" w:hAnsi="標楷體"/>
                <w:b/>
                <w:bCs/>
                <w:color w:val="000000"/>
                <w:sz w:val="24"/>
              </w:rPr>
            </w:pPr>
            <w:r w:rsidRPr="00853465">
              <w:rPr>
                <w:rFonts w:eastAsia="標楷體" w:hAnsi="標楷體" w:hint="eastAsia"/>
                <w:b/>
                <w:bCs/>
                <w:color w:val="000000"/>
                <w:sz w:val="24"/>
              </w:rPr>
              <w:t>社</w:t>
            </w:r>
            <w:r w:rsidRPr="00853465">
              <w:rPr>
                <w:rFonts w:eastAsia="標楷體" w:hAnsi="標楷體" w:hint="eastAsia"/>
                <w:b/>
                <w:bCs/>
                <w:color w:val="000000"/>
                <w:sz w:val="24"/>
              </w:rPr>
              <w:t>-J-A2</w:t>
            </w:r>
          </w:p>
          <w:p w:rsidR="00853465" w:rsidRPr="00853465" w:rsidRDefault="00853465" w:rsidP="00853465">
            <w:pPr>
              <w:rPr>
                <w:rFonts w:eastAsia="標楷體" w:hAnsi="標楷體"/>
                <w:bCs/>
                <w:color w:val="000000"/>
                <w:sz w:val="24"/>
              </w:rPr>
            </w:pPr>
            <w:r w:rsidRPr="00853465">
              <w:rPr>
                <w:rFonts w:eastAsia="標楷體" w:hAnsi="標楷體" w:hint="eastAsia"/>
                <w:bCs/>
                <w:color w:val="000000"/>
                <w:sz w:val="24"/>
              </w:rPr>
              <w:t>覺察人類生活相關議題，進而分析判斷及反思，並嘗試改善或解決問題。</w:t>
            </w:r>
          </w:p>
          <w:p w:rsidR="00853465" w:rsidRPr="00853465" w:rsidRDefault="00853465" w:rsidP="00853465">
            <w:pPr>
              <w:rPr>
                <w:rFonts w:eastAsia="標楷體" w:hAnsi="標楷體"/>
                <w:b/>
                <w:bCs/>
                <w:color w:val="000000"/>
                <w:sz w:val="24"/>
              </w:rPr>
            </w:pPr>
            <w:r w:rsidRPr="00853465">
              <w:rPr>
                <w:rFonts w:eastAsia="標楷體" w:hAnsi="標楷體" w:hint="eastAsia"/>
                <w:b/>
                <w:bCs/>
                <w:color w:val="000000"/>
                <w:sz w:val="24"/>
              </w:rPr>
              <w:t>社</w:t>
            </w:r>
            <w:r w:rsidRPr="00853465">
              <w:rPr>
                <w:rFonts w:eastAsia="標楷體" w:hAnsi="標楷體" w:hint="eastAsia"/>
                <w:b/>
                <w:bCs/>
                <w:color w:val="000000"/>
                <w:sz w:val="24"/>
              </w:rPr>
              <w:t>-J-B1</w:t>
            </w:r>
          </w:p>
          <w:p w:rsidR="00853465" w:rsidRPr="00853465" w:rsidRDefault="00853465" w:rsidP="00853465">
            <w:pPr>
              <w:rPr>
                <w:rFonts w:eastAsia="標楷體" w:hAnsi="標楷體"/>
                <w:bCs/>
                <w:color w:val="000000"/>
                <w:sz w:val="24"/>
              </w:rPr>
            </w:pPr>
            <w:r w:rsidRPr="00853465">
              <w:rPr>
                <w:rFonts w:eastAsia="標楷體" w:hAnsi="標楷體" w:hint="eastAsia"/>
                <w:bCs/>
                <w:color w:val="000000"/>
                <w:sz w:val="24"/>
              </w:rPr>
              <w:t>運用文字、語言、表格與圖像等表徵符號，表達人類生活的豐富面，並能促進相互溝通與理解。</w:t>
            </w:r>
          </w:p>
          <w:p w:rsidR="00853465" w:rsidRPr="00853465" w:rsidRDefault="00853465" w:rsidP="00853465">
            <w:pPr>
              <w:rPr>
                <w:rFonts w:eastAsia="標楷體" w:hAnsi="標楷體"/>
                <w:b/>
                <w:bCs/>
                <w:color w:val="000000"/>
                <w:sz w:val="24"/>
              </w:rPr>
            </w:pPr>
            <w:r w:rsidRPr="00853465">
              <w:rPr>
                <w:rFonts w:eastAsia="標楷體" w:hAnsi="標楷體" w:hint="eastAsia"/>
                <w:b/>
                <w:bCs/>
                <w:color w:val="000000"/>
                <w:sz w:val="24"/>
              </w:rPr>
              <w:t>社</w:t>
            </w:r>
            <w:r w:rsidRPr="00853465">
              <w:rPr>
                <w:rFonts w:eastAsia="標楷體" w:hAnsi="標楷體" w:hint="eastAsia"/>
                <w:b/>
                <w:bCs/>
                <w:color w:val="000000"/>
                <w:sz w:val="24"/>
              </w:rPr>
              <w:t>-J-B3</w:t>
            </w:r>
          </w:p>
          <w:p w:rsidR="00853465" w:rsidRPr="00853465" w:rsidRDefault="00853465" w:rsidP="00853465">
            <w:pPr>
              <w:rPr>
                <w:rFonts w:eastAsia="標楷體" w:hAnsi="標楷體"/>
                <w:bCs/>
                <w:color w:val="000000"/>
                <w:sz w:val="24"/>
              </w:rPr>
            </w:pPr>
            <w:r w:rsidRPr="00853465">
              <w:rPr>
                <w:rFonts w:eastAsia="標楷體" w:hAnsi="標楷體" w:hint="eastAsia"/>
                <w:bCs/>
                <w:color w:val="000000"/>
                <w:sz w:val="24"/>
              </w:rPr>
              <w:t>欣賞不同時空環境下形塑的自然、族群與文化之美，增進生活的豐富性。</w:t>
            </w:r>
          </w:p>
          <w:p w:rsidR="00853465" w:rsidRPr="00853465" w:rsidRDefault="00853465" w:rsidP="00853465">
            <w:pPr>
              <w:rPr>
                <w:rFonts w:eastAsia="標楷體" w:hAnsi="標楷體"/>
                <w:b/>
                <w:bCs/>
                <w:color w:val="000000"/>
                <w:sz w:val="24"/>
              </w:rPr>
            </w:pPr>
            <w:r w:rsidRPr="00853465">
              <w:rPr>
                <w:rFonts w:eastAsia="標楷體" w:hAnsi="標楷體" w:hint="eastAsia"/>
                <w:b/>
                <w:bCs/>
                <w:color w:val="000000"/>
                <w:sz w:val="24"/>
              </w:rPr>
              <w:t>社</w:t>
            </w:r>
            <w:r w:rsidRPr="00853465">
              <w:rPr>
                <w:rFonts w:eastAsia="標楷體" w:hAnsi="標楷體" w:hint="eastAsia"/>
                <w:b/>
                <w:bCs/>
                <w:color w:val="000000"/>
                <w:sz w:val="24"/>
              </w:rPr>
              <w:t>-J-C1</w:t>
            </w:r>
          </w:p>
          <w:p w:rsidR="00237ADE" w:rsidRPr="00853465" w:rsidRDefault="00853465" w:rsidP="00853465">
            <w:pPr>
              <w:pBdr>
                <w:top w:val="nil"/>
                <w:left w:val="nil"/>
                <w:bottom w:val="nil"/>
                <w:right w:val="nil"/>
                <w:between w:val="nil"/>
              </w:pBdr>
              <w:rPr>
                <w:rFonts w:eastAsia="標楷體" w:hAnsi="標楷體"/>
                <w:bCs/>
                <w:color w:val="000000"/>
                <w:sz w:val="24"/>
              </w:rPr>
            </w:pPr>
            <w:r w:rsidRPr="00853465">
              <w:rPr>
                <w:rFonts w:eastAsia="標楷體" w:hAnsi="標楷體" w:hint="eastAsia"/>
                <w:bCs/>
                <w:color w:val="000000"/>
                <w:sz w:val="24"/>
              </w:rPr>
              <w:t>培養道德思辨與實踐能力、尊重人權的態度，具備民主素養、法治觀念、環境倫理以及在地與全球意識，參與社會公益活動。</w:t>
            </w:r>
          </w:p>
          <w:p w:rsidR="00853465" w:rsidRPr="00853465" w:rsidRDefault="00853465" w:rsidP="00853465">
            <w:pPr>
              <w:pBdr>
                <w:top w:val="nil"/>
                <w:left w:val="nil"/>
                <w:bottom w:val="nil"/>
                <w:right w:val="nil"/>
                <w:between w:val="nil"/>
              </w:pBdr>
              <w:rPr>
                <w:rFonts w:ascii="標楷體" w:eastAsia="標楷體" w:hAnsi="標楷體" w:cs="標楷體"/>
                <w:b/>
                <w:color w:val="000000"/>
                <w:sz w:val="24"/>
                <w:szCs w:val="24"/>
              </w:rPr>
            </w:pPr>
            <w:r w:rsidRPr="00853465">
              <w:rPr>
                <w:rFonts w:ascii="標楷體" w:eastAsia="標楷體" w:hAnsi="標楷體" w:cs="標楷體" w:hint="eastAsia"/>
                <w:b/>
                <w:color w:val="000000"/>
                <w:sz w:val="24"/>
                <w:szCs w:val="24"/>
              </w:rPr>
              <w:t>社-J-C3</w:t>
            </w:r>
          </w:p>
          <w:p w:rsidR="00853465" w:rsidRDefault="00853465" w:rsidP="00853465">
            <w:pPr>
              <w:pBdr>
                <w:top w:val="nil"/>
                <w:left w:val="nil"/>
                <w:bottom w:val="nil"/>
                <w:right w:val="nil"/>
                <w:between w:val="nil"/>
              </w:pBdr>
              <w:rPr>
                <w:rFonts w:ascii="標楷體" w:eastAsia="標楷體" w:hAnsi="標楷體" w:cs="標楷體"/>
                <w:color w:val="000000"/>
                <w:sz w:val="24"/>
                <w:szCs w:val="24"/>
              </w:rPr>
            </w:pPr>
            <w:r w:rsidRPr="00853465">
              <w:rPr>
                <w:rFonts w:ascii="標楷體" w:eastAsia="標楷體" w:hAnsi="標楷體" w:cs="標楷體" w:hint="eastAsia"/>
                <w:color w:val="000000"/>
                <w:sz w:val="24"/>
                <w:szCs w:val="24"/>
              </w:rPr>
              <w:t>尊重並欣賞各族群文化的多樣性，了解文化間的相互關聯，以及臺灣與國際社會的互動關係。</w:t>
            </w:r>
          </w:p>
        </w:tc>
      </w:tr>
    </w:tbl>
    <w:p w:rsidR="00237ADE" w:rsidRDefault="00BF22C7">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四、課程架構：</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地理：基本概念與臺灣</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單元1 地圖與座標系統</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單元2 世界中的臺灣</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單元3 高低起伏的地形</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單元4 臺灣的海岸與島嶼</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單元5 天氣與氣候</w:t>
      </w:r>
    </w:p>
    <w:p w:rsidR="00AA0B5E" w:rsidRPr="00DF129C" w:rsidRDefault="00AA0B5E" w:rsidP="00AA0B5E">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000000"/>
          <w:sz w:val="24"/>
          <w:szCs w:val="24"/>
        </w:rPr>
      </w:pPr>
      <w:r w:rsidRPr="00DF129C">
        <w:rPr>
          <w:rFonts w:ascii="標楷體" w:eastAsia="標楷體" w:hAnsi="標楷體" w:cs="標楷體" w:hint="eastAsia"/>
          <w:color w:val="000000"/>
          <w:sz w:val="24"/>
          <w:szCs w:val="24"/>
        </w:rPr>
        <w:t>單元6 水文與水資源</w:t>
      </w: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237ADE" w:rsidRDefault="00237ADE">
      <w:pPr>
        <w:pBdr>
          <w:top w:val="nil"/>
          <w:left w:val="nil"/>
          <w:bottom w:val="nil"/>
          <w:right w:val="nil"/>
          <w:between w:val="nil"/>
        </w:pBdr>
        <w:rPr>
          <w:rFonts w:ascii="標楷體" w:eastAsia="標楷體" w:hAnsi="標楷體" w:cs="標楷體"/>
          <w:color w:val="000000"/>
          <w:sz w:val="24"/>
          <w:szCs w:val="24"/>
        </w:rPr>
      </w:pPr>
    </w:p>
    <w:p w:rsidR="005A6D4D" w:rsidRDefault="005A6D4D">
      <w:pPr>
        <w:rPr>
          <w:rFonts w:ascii="標楷體" w:eastAsia="標楷體" w:hAnsi="標楷體" w:cs="標楷體"/>
          <w:color w:val="000000"/>
          <w:sz w:val="24"/>
          <w:szCs w:val="24"/>
        </w:rPr>
      </w:pPr>
      <w:r>
        <w:rPr>
          <w:rFonts w:ascii="標楷體" w:eastAsia="標楷體" w:hAnsi="標楷體" w:cs="標楷體"/>
          <w:color w:val="000000"/>
          <w:sz w:val="24"/>
          <w:szCs w:val="24"/>
        </w:rPr>
        <w:br w:type="page"/>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lastRenderedPageBreak/>
        <w:t>五、素養導向教學規劃：</w:t>
      </w: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247"/>
        <w:gridCol w:w="1559"/>
        <w:gridCol w:w="1559"/>
        <w:gridCol w:w="2977"/>
        <w:gridCol w:w="709"/>
        <w:gridCol w:w="2268"/>
        <w:gridCol w:w="1417"/>
        <w:gridCol w:w="1559"/>
        <w:gridCol w:w="1784"/>
      </w:tblGrid>
      <w:tr w:rsidR="00237ADE">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6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rsidR="00237ADE" w:rsidRDefault="00BF22C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237ADE">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週、月或起訖時間均可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237ADE" w:rsidRDefault="00237ADE">
            <w:pPr>
              <w:pBdr>
                <w:top w:val="nil"/>
                <w:left w:val="nil"/>
                <w:bottom w:val="nil"/>
                <w:right w:val="nil"/>
                <w:between w:val="nil"/>
              </w:pBd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jc w:val="left"/>
              <w:rPr>
                <w:rFonts w:ascii="標楷體" w:eastAsia="標楷體" w:hAnsi="標楷體" w:cs="標楷體"/>
                <w:color w:val="FF0000"/>
                <w:sz w:val="24"/>
                <w:szCs w:val="24"/>
              </w:rPr>
            </w:pP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單元一</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活動一：</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﹙活動重點之詳略由各校自行斟酌決定﹚</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237ADE">
            <w:pPr>
              <w:pBdr>
                <w:top w:val="nil"/>
                <w:left w:val="nil"/>
                <w:bottom w:val="nil"/>
                <w:right w:val="nil"/>
                <w:between w:val="nil"/>
              </w:pBdr>
              <w:ind w:left="92" w:hanging="6"/>
              <w:jc w:val="left"/>
              <w:rPr>
                <w:rFonts w:ascii="標楷體" w:eastAsia="標楷體" w:hAnsi="標楷體" w:cs="標楷體"/>
                <w:color w:val="FF0000"/>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237ADE" w:rsidRDefault="00BF22C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237ADE" w:rsidRDefault="00BF22C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237ADE" w:rsidRDefault="00BF22C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性別平等、</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人權、環境</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海洋、品德</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生命、法治</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科技、資訊</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能源、安全</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防災、</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家庭教育、</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生涯規劃、</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多元文化、</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閱讀素養、</w:t>
            </w:r>
          </w:p>
          <w:p w:rsidR="00237ADE" w:rsidRDefault="00BF22C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戶外教育、</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國際教育、</w:t>
            </w:r>
          </w:p>
          <w:p w:rsidR="00237ADE" w:rsidRDefault="00BF22C7">
            <w:pPr>
              <w:pBdr>
                <w:top w:val="nil"/>
                <w:left w:val="nil"/>
                <w:bottom w:val="nil"/>
                <w:right w:val="nil"/>
                <w:between w:val="nil"/>
              </w:pBdr>
              <w:jc w:val="left"/>
              <w:rPr>
                <w:color w:val="000000"/>
              </w:rPr>
            </w:pPr>
            <w:r>
              <w:rPr>
                <w:rFonts w:ascii="標楷體" w:eastAsia="標楷體" w:hAnsi="標楷體" w:cs="標楷體"/>
                <w:color w:val="FF0000"/>
                <w:sz w:val="24"/>
                <w:szCs w:val="24"/>
              </w:rPr>
              <w:t>原住民族教育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□實施跨領域或跨科目協同教學(需另申請授課鐘點費者)</w:t>
            </w:r>
          </w:p>
          <w:p w:rsidR="00237ADE" w:rsidRDefault="00BF22C7">
            <w:pPr>
              <w:pBdr>
                <w:top w:val="nil"/>
                <w:left w:val="nil"/>
                <w:bottom w:val="nil"/>
                <w:right w:val="nil"/>
                <w:between w:val="nil"/>
              </w:pBdr>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237ADE" w:rsidRDefault="00BF22C7">
            <w:pPr>
              <w:pBdr>
                <w:top w:val="nil"/>
                <w:left w:val="nil"/>
                <w:bottom w:val="nil"/>
                <w:right w:val="nil"/>
                <w:between w:val="nil"/>
              </w:pBdr>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w:t>
            </w:r>
          </w:p>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2.協同節數：</w:t>
            </w:r>
          </w:p>
          <w:p w:rsidR="00237ADE" w:rsidRDefault="00BF22C7">
            <w:pPr>
              <w:pBdr>
                <w:top w:val="nil"/>
                <w:left w:val="nil"/>
                <w:bottom w:val="nil"/>
                <w:right w:val="nil"/>
                <w:between w:val="nil"/>
              </w:pBdr>
              <w:ind w:hanging="7"/>
              <w:jc w:val="left"/>
              <w:rPr>
                <w:color w:val="000000"/>
              </w:rPr>
            </w:pPr>
            <w:r>
              <w:rPr>
                <w:rFonts w:ascii="標楷體" w:eastAsia="標楷體" w:hAnsi="標楷體" w:cs="標楷體"/>
                <w:color w:val="000000"/>
                <w:sz w:val="24"/>
                <w:szCs w:val="24"/>
                <w:u w:val="single"/>
              </w:rPr>
              <w:t>＿＿＿</w:t>
            </w: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第一週</w:t>
            </w:r>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全球經緯度座標系統。</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lastRenderedPageBreak/>
              <w:t>全球海陸分布。</w:t>
            </w:r>
          </w:p>
          <w:p w:rsidR="00F55BFB" w:rsidRPr="00FF5BC0" w:rsidRDefault="00F55BFB"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Aa-</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w:t>
            </w:r>
            <w:r w:rsidRPr="00FF5BC0">
              <w:rPr>
                <w:rFonts w:eastAsia="標楷體" w:hAnsi="標楷體" w:hint="eastAsia"/>
                <w:bCs/>
                <w:sz w:val="24"/>
                <w:szCs w:val="24"/>
              </w:rPr>
              <w:lastRenderedPageBreak/>
              <w:t>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942516">
            <w:pPr>
              <w:rPr>
                <w:rFonts w:ascii="標楷體" w:eastAsia="標楷體" w:hAnsi="標楷體"/>
                <w:sz w:val="24"/>
                <w:szCs w:val="24"/>
              </w:rPr>
            </w:pPr>
            <w:r w:rsidRPr="00FF5BC0">
              <w:rPr>
                <w:rFonts w:ascii="標楷體" w:eastAsia="標楷體" w:hAnsi="標楷體" w:hint="eastAsia"/>
                <w:sz w:val="24"/>
                <w:szCs w:val="24"/>
              </w:rPr>
              <w:lastRenderedPageBreak/>
              <w:t>單元1地圖與座標系統</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sz w:val="24"/>
                <w:szCs w:val="24"/>
              </w:rPr>
            </w:pPr>
            <w:r w:rsidRPr="00FF5BC0">
              <w:rPr>
                <w:rFonts w:ascii="標楷體" w:eastAsia="標楷體" w:hAnsi="標楷體" w:hint="eastAsia"/>
                <w:sz w:val="24"/>
                <w:szCs w:val="24"/>
              </w:rPr>
              <w:t>1.</w:t>
            </w:r>
            <w:r w:rsidR="00EA02B4">
              <w:rPr>
                <w:rFonts w:ascii="標楷體" w:eastAsia="標楷體" w:hAnsi="標楷體" w:hint="eastAsia"/>
                <w:sz w:val="24"/>
                <w:szCs w:val="24"/>
              </w:rPr>
              <w:t>地球儀或籃球</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0C36FE" w:rsidRPr="000C36FE" w:rsidRDefault="000C36FE" w:rsidP="000C36FE">
            <w:pPr>
              <w:rPr>
                <w:rFonts w:eastAsia="標楷體" w:hAnsi="標楷體"/>
                <w:bCs/>
                <w:sz w:val="24"/>
                <w:szCs w:val="24"/>
              </w:rPr>
            </w:pPr>
            <w:r w:rsidRPr="000C36FE">
              <w:rPr>
                <w:rFonts w:eastAsia="標楷體" w:hAnsi="標楷體" w:hint="eastAsia"/>
                <w:bCs/>
                <w:sz w:val="24"/>
                <w:szCs w:val="24"/>
              </w:rPr>
              <w:t>1.</w:t>
            </w:r>
            <w:r w:rsidRPr="000C36FE">
              <w:rPr>
                <w:rFonts w:eastAsia="標楷體" w:hAnsi="標楷體" w:hint="eastAsia"/>
                <w:bCs/>
                <w:sz w:val="24"/>
                <w:szCs w:val="24"/>
              </w:rPr>
              <w:t>學習單</w:t>
            </w:r>
          </w:p>
          <w:p w:rsidR="00F55BFB" w:rsidRPr="00FF5BC0" w:rsidRDefault="000C36FE" w:rsidP="000C36FE">
            <w:pPr>
              <w:rPr>
                <w:sz w:val="24"/>
                <w:szCs w:val="24"/>
              </w:rPr>
            </w:pPr>
            <w:r w:rsidRPr="000C36FE">
              <w:rPr>
                <w:rFonts w:eastAsia="標楷體" w:hAnsi="標楷體" w:hint="eastAsia"/>
                <w:bCs/>
                <w:sz w:val="24"/>
                <w:szCs w:val="24"/>
              </w:rPr>
              <w:t>2.</w:t>
            </w:r>
            <w:r w:rsidRPr="000C36FE">
              <w:rPr>
                <w:rFonts w:eastAsia="標楷體" w:hAnsi="標楷體" w:hint="eastAsia"/>
                <w:bCs/>
                <w:sz w:val="24"/>
                <w:szCs w:val="24"/>
              </w:rPr>
              <w:t>口語評量</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F55BFB" w:rsidRPr="00FF5BC0" w:rsidRDefault="00F55BFB" w:rsidP="001458FF">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rFonts w:ascii="標楷體" w:eastAsia="標楷體" w:hAnsi="標楷體" w:cs="標楷體"/>
                <w:color w:val="000000"/>
                <w:sz w:val="24"/>
                <w:szCs w:val="24"/>
              </w:rPr>
            </w:pP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第二週</w:t>
            </w:r>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全球經緯度座標系統。</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全球海陸分布。</w:t>
            </w:r>
          </w:p>
          <w:p w:rsidR="00F55BFB" w:rsidRPr="00FF5BC0" w:rsidRDefault="00F55BFB"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Aa-</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942516">
            <w:pPr>
              <w:rPr>
                <w:rFonts w:ascii="標楷體" w:eastAsia="標楷體" w:hAnsi="標楷體"/>
                <w:sz w:val="24"/>
                <w:szCs w:val="24"/>
              </w:rPr>
            </w:pPr>
            <w:r w:rsidRPr="00FF5BC0">
              <w:rPr>
                <w:rFonts w:ascii="標楷體" w:eastAsia="標楷體" w:hAnsi="標楷體" w:hint="eastAsia"/>
                <w:sz w:val="24"/>
                <w:szCs w:val="24"/>
              </w:rPr>
              <w:t>單元1地圖與座標系統</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74E47" w:rsidRPr="00E74E47" w:rsidRDefault="00E74E47" w:rsidP="00E74E47">
            <w:pPr>
              <w:rPr>
                <w:rFonts w:ascii="標楷體" w:eastAsia="標楷體" w:hAnsi="標楷體"/>
                <w:sz w:val="24"/>
                <w:szCs w:val="24"/>
              </w:rPr>
            </w:pPr>
            <w:r>
              <w:rPr>
                <w:rFonts w:ascii="標楷體" w:eastAsia="標楷體" w:hAnsi="標楷體" w:hint="eastAsia"/>
                <w:sz w:val="24"/>
                <w:szCs w:val="24"/>
              </w:rPr>
              <w:t>1</w:t>
            </w:r>
            <w:r w:rsidRPr="00E74E47">
              <w:rPr>
                <w:rFonts w:ascii="標楷體" w:eastAsia="標楷體" w:hAnsi="標楷體" w:hint="eastAsia"/>
                <w:sz w:val="24"/>
                <w:szCs w:val="24"/>
              </w:rPr>
              <w:t>.籃球</w:t>
            </w:r>
          </w:p>
          <w:p w:rsidR="00F55BFB" w:rsidRPr="00FF5BC0" w:rsidRDefault="00E74E47" w:rsidP="00E74E47">
            <w:pPr>
              <w:rPr>
                <w:rFonts w:ascii="標楷體" w:eastAsia="標楷體" w:hAnsi="標楷體"/>
                <w:sz w:val="24"/>
                <w:szCs w:val="24"/>
              </w:rPr>
            </w:pPr>
            <w:r>
              <w:rPr>
                <w:rFonts w:ascii="標楷體" w:eastAsia="標楷體" w:hAnsi="標楷體" w:hint="eastAsia"/>
                <w:sz w:val="24"/>
                <w:szCs w:val="24"/>
              </w:rPr>
              <w:t>2</w:t>
            </w:r>
            <w:r w:rsidRPr="00E74E47">
              <w:rPr>
                <w:rFonts w:ascii="標楷體" w:eastAsia="標楷體" w:hAnsi="標楷體" w:hint="eastAsia"/>
                <w:sz w:val="24"/>
                <w:szCs w:val="24"/>
              </w:rPr>
              <w:t>.手電筒</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74E47" w:rsidRPr="00E74E47" w:rsidRDefault="00E74E47" w:rsidP="00E74E47">
            <w:pPr>
              <w:rPr>
                <w:rFonts w:eastAsia="標楷體" w:hAnsi="標楷體"/>
                <w:bCs/>
                <w:sz w:val="24"/>
                <w:szCs w:val="24"/>
              </w:rPr>
            </w:pPr>
            <w:r w:rsidRPr="00E74E47">
              <w:rPr>
                <w:rFonts w:eastAsia="標楷體" w:hAnsi="標楷體" w:hint="eastAsia"/>
                <w:bCs/>
                <w:sz w:val="24"/>
                <w:szCs w:val="24"/>
              </w:rPr>
              <w:t>1.</w:t>
            </w:r>
            <w:r w:rsidRPr="00E74E47">
              <w:rPr>
                <w:rFonts w:eastAsia="標楷體" w:hAnsi="標楷體" w:hint="eastAsia"/>
                <w:bCs/>
                <w:sz w:val="24"/>
                <w:szCs w:val="24"/>
              </w:rPr>
              <w:t>學習單</w:t>
            </w:r>
          </w:p>
          <w:p w:rsidR="00F55BFB" w:rsidRPr="00FF5BC0" w:rsidRDefault="00E74E47" w:rsidP="00E74E47">
            <w:pPr>
              <w:rPr>
                <w:sz w:val="24"/>
                <w:szCs w:val="24"/>
              </w:rPr>
            </w:pPr>
            <w:r w:rsidRPr="00E74E47">
              <w:rPr>
                <w:rFonts w:eastAsia="標楷體" w:hAnsi="標楷體" w:hint="eastAsia"/>
                <w:bCs/>
                <w:sz w:val="24"/>
                <w:szCs w:val="24"/>
              </w:rPr>
              <w:t>2.</w:t>
            </w:r>
            <w:r w:rsidRPr="00E74E47">
              <w:rPr>
                <w:rFonts w:eastAsia="標楷體" w:hAnsi="標楷體" w:hint="eastAsia"/>
                <w:bCs/>
                <w:sz w:val="24"/>
                <w:szCs w:val="24"/>
              </w:rPr>
              <w:t>口語評量</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F55BFB" w:rsidRPr="00FF5BC0" w:rsidRDefault="00F55BFB" w:rsidP="001458FF">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9/11補9/20(一)課程</w:t>
            </w:r>
          </w:p>
          <w:p w:rsidR="00F55BFB" w:rsidRDefault="00F55BFB">
            <w:pPr>
              <w:pBdr>
                <w:top w:val="nil"/>
                <w:left w:val="nil"/>
                <w:bottom w:val="nil"/>
                <w:right w:val="nil"/>
                <w:between w:val="nil"/>
              </w:pBdr>
              <w:ind w:hanging="7"/>
              <w:jc w:val="left"/>
              <w:rPr>
                <w:color w:val="000000"/>
              </w:rPr>
            </w:pPr>
            <w:r>
              <w:rPr>
                <w:rFonts w:ascii="標楷體" w:eastAsia="標楷體" w:hAnsi="標楷體" w:cs="標楷體"/>
                <w:color w:val="FF0000"/>
                <w:sz w:val="24"/>
                <w:szCs w:val="24"/>
              </w:rPr>
              <w:t>九年級複習考(日期未定)</w:t>
            </w: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第三週</w:t>
            </w:r>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全球經緯度座標系統。</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全球海陸分布。</w:t>
            </w:r>
          </w:p>
          <w:p w:rsidR="00F55BFB" w:rsidRPr="00FF5BC0" w:rsidRDefault="00F55BFB"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Aa-</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探究：臺灣和世界</w:t>
            </w:r>
            <w:r w:rsidRPr="00FF5BC0">
              <w:rPr>
                <w:rFonts w:eastAsia="標楷體" w:hAnsi="標楷體"/>
                <w:bCs/>
                <w:sz w:val="24"/>
                <w:szCs w:val="24"/>
              </w:rPr>
              <w:lastRenderedPageBreak/>
              <w:t>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942516">
            <w:pPr>
              <w:rPr>
                <w:rFonts w:ascii="標楷體" w:eastAsia="標楷體" w:hAnsi="標楷體"/>
                <w:sz w:val="24"/>
                <w:szCs w:val="24"/>
              </w:rPr>
            </w:pPr>
            <w:r w:rsidRPr="00FF5BC0">
              <w:rPr>
                <w:rFonts w:ascii="標楷體" w:eastAsia="標楷體" w:hAnsi="標楷體" w:hint="eastAsia"/>
                <w:sz w:val="24"/>
                <w:szCs w:val="24"/>
              </w:rPr>
              <w:t>單元1地圖與座標系統</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sz w:val="24"/>
                <w:szCs w:val="24"/>
              </w:rPr>
            </w:pPr>
            <w:r w:rsidRPr="00FF5BC0">
              <w:rPr>
                <w:rFonts w:ascii="標楷體" w:eastAsia="標楷體" w:hAnsi="標楷體" w:hint="eastAsia"/>
                <w:sz w:val="24"/>
                <w:szCs w:val="24"/>
              </w:rPr>
              <w:t>1.</w:t>
            </w:r>
            <w:r w:rsidR="00942516" w:rsidRPr="00942516">
              <w:rPr>
                <w:rFonts w:eastAsia="標楷體"/>
                <w:sz w:val="24"/>
                <w:szCs w:val="24"/>
              </w:rPr>
              <w:t>Google Maps</w:t>
            </w:r>
          </w:p>
          <w:p w:rsidR="00F55BFB" w:rsidRPr="00FF5BC0" w:rsidRDefault="00F55BFB" w:rsidP="001458FF">
            <w:pPr>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42516" w:rsidRPr="00942516" w:rsidRDefault="00942516" w:rsidP="00942516">
            <w:pPr>
              <w:rPr>
                <w:rFonts w:eastAsia="標楷體" w:hAnsi="標楷體"/>
                <w:bCs/>
                <w:sz w:val="24"/>
                <w:szCs w:val="24"/>
              </w:rPr>
            </w:pPr>
            <w:r w:rsidRPr="00942516">
              <w:rPr>
                <w:rFonts w:eastAsia="標楷體" w:hAnsi="標楷體" w:hint="eastAsia"/>
                <w:bCs/>
                <w:sz w:val="24"/>
                <w:szCs w:val="24"/>
              </w:rPr>
              <w:t>1.</w:t>
            </w:r>
            <w:r w:rsidRPr="00942516">
              <w:rPr>
                <w:rFonts w:eastAsia="標楷體" w:hAnsi="標楷體" w:hint="eastAsia"/>
                <w:bCs/>
                <w:sz w:val="24"/>
                <w:szCs w:val="24"/>
              </w:rPr>
              <w:t>學習單</w:t>
            </w:r>
          </w:p>
          <w:p w:rsidR="00F55BFB" w:rsidRPr="00FF5BC0" w:rsidRDefault="00942516" w:rsidP="00942516">
            <w:pPr>
              <w:rPr>
                <w:sz w:val="24"/>
                <w:szCs w:val="24"/>
              </w:rPr>
            </w:pPr>
            <w:r w:rsidRPr="00942516">
              <w:rPr>
                <w:rFonts w:eastAsia="標楷體" w:hAnsi="標楷體" w:hint="eastAsia"/>
                <w:bCs/>
                <w:sz w:val="24"/>
                <w:szCs w:val="24"/>
              </w:rPr>
              <w:t>2.</w:t>
            </w:r>
            <w:r w:rsidRPr="00942516">
              <w:rPr>
                <w:rFonts w:eastAsia="標楷體" w:hAnsi="標楷體" w:hint="eastAsia"/>
                <w:bCs/>
                <w:sz w:val="24"/>
                <w:szCs w:val="24"/>
              </w:rPr>
              <w:t>口語評量</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F55BFB" w:rsidRPr="00FF5BC0" w:rsidRDefault="00F55BFB" w:rsidP="001458FF">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rFonts w:ascii="標楷體" w:eastAsia="標楷體" w:hAnsi="標楷體" w:cs="標楷體"/>
                <w:color w:val="000000"/>
                <w:sz w:val="24"/>
                <w:szCs w:val="24"/>
              </w:rPr>
            </w:pP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第四週</w:t>
            </w:r>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臺灣地理位置的特性及其影響。</w:t>
            </w:r>
          </w:p>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Aa-</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說明重要環境、經濟與文化議題間的相互關係。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942516">
            <w:pPr>
              <w:rPr>
                <w:rFonts w:ascii="標楷體" w:eastAsia="標楷體" w:hAnsi="標楷體"/>
                <w:sz w:val="24"/>
                <w:szCs w:val="24"/>
              </w:rPr>
            </w:pPr>
            <w:r w:rsidRPr="00FF5BC0">
              <w:rPr>
                <w:rFonts w:ascii="標楷體" w:eastAsia="標楷體" w:hAnsi="標楷體" w:hint="eastAsia"/>
                <w:sz w:val="24"/>
                <w:szCs w:val="24"/>
              </w:rPr>
              <w:t>單元2</w:t>
            </w:r>
            <w:r>
              <w:rPr>
                <w:rFonts w:ascii="標楷體" w:eastAsia="標楷體" w:hAnsi="標楷體" w:hint="eastAsia"/>
                <w:sz w:val="24"/>
                <w:szCs w:val="24"/>
              </w:rPr>
              <w:t>世界中的臺灣</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43634B" w:rsidRPr="0043634B" w:rsidRDefault="0043634B" w:rsidP="0043634B">
            <w:pPr>
              <w:rPr>
                <w:rFonts w:ascii="標楷體" w:eastAsia="標楷體" w:hAnsi="標楷體"/>
                <w:sz w:val="24"/>
                <w:szCs w:val="24"/>
              </w:rPr>
            </w:pPr>
            <w:r w:rsidRPr="0043634B">
              <w:rPr>
                <w:rFonts w:ascii="標楷體" w:eastAsia="標楷體" w:hAnsi="標楷體" w:hint="eastAsia"/>
                <w:sz w:val="24"/>
                <w:szCs w:val="24"/>
              </w:rPr>
              <w:t>1.學習單</w:t>
            </w:r>
          </w:p>
          <w:p w:rsidR="00F55BFB" w:rsidRPr="00FF5BC0" w:rsidRDefault="0043634B" w:rsidP="0043634B">
            <w:pPr>
              <w:rPr>
                <w:rFonts w:ascii="標楷體" w:eastAsia="標楷體" w:hAnsi="標楷體"/>
                <w:sz w:val="24"/>
                <w:szCs w:val="24"/>
              </w:rPr>
            </w:pPr>
            <w:r w:rsidRPr="0043634B">
              <w:rPr>
                <w:rFonts w:ascii="標楷體" w:eastAsia="標楷體" w:hAnsi="標楷體" w:hint="eastAsia"/>
                <w:sz w:val="24"/>
                <w:szCs w:val="24"/>
              </w:rPr>
              <w:t>2.地圖/地球儀</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43634B" w:rsidRPr="0043634B" w:rsidRDefault="0043634B" w:rsidP="0043634B">
            <w:pPr>
              <w:rPr>
                <w:rFonts w:eastAsia="標楷體" w:hAnsi="標楷體"/>
                <w:bCs/>
                <w:sz w:val="24"/>
                <w:szCs w:val="24"/>
              </w:rPr>
            </w:pPr>
            <w:r w:rsidRPr="0043634B">
              <w:rPr>
                <w:rFonts w:eastAsia="標楷體" w:hAnsi="標楷體" w:hint="eastAsia"/>
                <w:bCs/>
                <w:sz w:val="24"/>
                <w:szCs w:val="24"/>
              </w:rPr>
              <w:t>1.</w:t>
            </w:r>
            <w:r w:rsidRPr="0043634B">
              <w:rPr>
                <w:rFonts w:eastAsia="標楷體" w:hAnsi="標楷體" w:hint="eastAsia"/>
                <w:bCs/>
                <w:sz w:val="24"/>
                <w:szCs w:val="24"/>
              </w:rPr>
              <w:t>學習單</w:t>
            </w:r>
          </w:p>
          <w:p w:rsidR="0043634B" w:rsidRPr="0043634B" w:rsidRDefault="0043634B" w:rsidP="0043634B">
            <w:pPr>
              <w:rPr>
                <w:rFonts w:eastAsia="標楷體" w:hAnsi="標楷體"/>
                <w:bCs/>
                <w:sz w:val="24"/>
                <w:szCs w:val="24"/>
              </w:rPr>
            </w:pPr>
            <w:r w:rsidRPr="0043634B">
              <w:rPr>
                <w:rFonts w:eastAsia="標楷體" w:hAnsi="標楷體" w:hint="eastAsia"/>
                <w:bCs/>
                <w:sz w:val="24"/>
                <w:szCs w:val="24"/>
              </w:rPr>
              <w:t>2.</w:t>
            </w:r>
            <w:r w:rsidRPr="0043634B">
              <w:rPr>
                <w:rFonts w:eastAsia="標楷體" w:hAnsi="標楷體" w:hint="eastAsia"/>
                <w:bCs/>
                <w:sz w:val="24"/>
                <w:szCs w:val="24"/>
              </w:rPr>
              <w:t>口語評量</w:t>
            </w:r>
          </w:p>
          <w:p w:rsidR="00F55BFB" w:rsidRPr="00FF5BC0" w:rsidRDefault="0043634B" w:rsidP="0043634B">
            <w:pPr>
              <w:rPr>
                <w:sz w:val="24"/>
                <w:szCs w:val="24"/>
              </w:rPr>
            </w:pPr>
            <w:r w:rsidRPr="0043634B">
              <w:rPr>
                <w:rFonts w:eastAsia="標楷體" w:hAnsi="標楷體" w:hint="eastAsia"/>
                <w:bCs/>
                <w:sz w:val="24"/>
                <w:szCs w:val="24"/>
              </w:rPr>
              <w:t>3.</w:t>
            </w:r>
            <w:r w:rsidRPr="0043634B">
              <w:rPr>
                <w:rFonts w:eastAsia="標楷體" w:hAnsi="標楷體" w:hint="eastAsia"/>
                <w:bCs/>
                <w:sz w:val="24"/>
                <w:szCs w:val="24"/>
              </w:rPr>
              <w:t>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C3944" w:rsidRPr="00EC3944" w:rsidRDefault="00EC3944" w:rsidP="00EC3944">
            <w:pPr>
              <w:rPr>
                <w:rFonts w:ascii="標楷體" w:eastAsia="標楷體" w:hAnsi="標楷體" w:cs="Arial"/>
                <w:sz w:val="24"/>
                <w:szCs w:val="24"/>
              </w:rPr>
            </w:pPr>
            <w:r w:rsidRPr="00EC3944">
              <w:rPr>
                <w:rFonts w:ascii="標楷體" w:eastAsia="標楷體" w:hAnsi="標楷體" w:cs="Arial" w:hint="eastAsia"/>
                <w:sz w:val="24"/>
                <w:szCs w:val="24"/>
              </w:rPr>
              <w:t>環境教育</w:t>
            </w:r>
          </w:p>
          <w:p w:rsidR="0043634B" w:rsidRPr="00FF5BC0" w:rsidRDefault="00EC3944" w:rsidP="00EC3944">
            <w:pPr>
              <w:rPr>
                <w:rFonts w:ascii="標楷體" w:eastAsia="標楷體" w:hAnsi="標楷體"/>
                <w:sz w:val="24"/>
                <w:szCs w:val="24"/>
              </w:rPr>
            </w:pPr>
            <w:r w:rsidRPr="00EC3944">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9/20、21放假</w:t>
            </w: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第五週</w:t>
            </w:r>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臺灣地理位置的特性及其影響。</w:t>
            </w:r>
          </w:p>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Aa-</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說明重要環境、經濟與文化議題間的相互關係。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lastRenderedPageBreak/>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942516">
            <w:pPr>
              <w:rPr>
                <w:rFonts w:ascii="標楷體" w:eastAsia="標楷體" w:hAnsi="標楷體"/>
                <w:sz w:val="24"/>
                <w:szCs w:val="24"/>
              </w:rPr>
            </w:pPr>
            <w:r w:rsidRPr="00FF5BC0">
              <w:rPr>
                <w:rFonts w:ascii="標楷體" w:eastAsia="標楷體" w:hAnsi="標楷體" w:hint="eastAsia"/>
                <w:sz w:val="24"/>
                <w:szCs w:val="24"/>
              </w:rPr>
              <w:lastRenderedPageBreak/>
              <w:t>單元2</w:t>
            </w:r>
            <w:r>
              <w:rPr>
                <w:rFonts w:ascii="標楷體" w:eastAsia="標楷體" w:hAnsi="標楷體" w:hint="eastAsia"/>
                <w:sz w:val="24"/>
                <w:szCs w:val="24"/>
              </w:rPr>
              <w:t>世界中的臺灣</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F7960" w:rsidRPr="0043634B" w:rsidRDefault="002F7960" w:rsidP="002F7960">
            <w:pPr>
              <w:rPr>
                <w:rFonts w:ascii="標楷體" w:eastAsia="標楷體" w:hAnsi="標楷體"/>
                <w:sz w:val="24"/>
                <w:szCs w:val="24"/>
              </w:rPr>
            </w:pPr>
            <w:r w:rsidRPr="0043634B">
              <w:rPr>
                <w:rFonts w:ascii="標楷體" w:eastAsia="標楷體" w:hAnsi="標楷體" w:hint="eastAsia"/>
                <w:sz w:val="24"/>
                <w:szCs w:val="24"/>
              </w:rPr>
              <w:t>1.學習單</w:t>
            </w:r>
          </w:p>
          <w:p w:rsidR="00F55BFB" w:rsidRPr="00FF5BC0" w:rsidRDefault="00F55BFB" w:rsidP="001458FF">
            <w:pPr>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5D6671" w:rsidRPr="0043634B" w:rsidRDefault="005D6671" w:rsidP="005D6671">
            <w:pPr>
              <w:rPr>
                <w:rFonts w:eastAsia="標楷體" w:hAnsi="標楷體"/>
                <w:bCs/>
                <w:sz w:val="24"/>
                <w:szCs w:val="24"/>
              </w:rPr>
            </w:pPr>
            <w:r w:rsidRPr="0043634B">
              <w:rPr>
                <w:rFonts w:eastAsia="標楷體" w:hAnsi="標楷體" w:hint="eastAsia"/>
                <w:bCs/>
                <w:sz w:val="24"/>
                <w:szCs w:val="24"/>
              </w:rPr>
              <w:t>1.</w:t>
            </w:r>
            <w:r w:rsidRPr="0043634B">
              <w:rPr>
                <w:rFonts w:eastAsia="標楷體" w:hAnsi="標楷體" w:hint="eastAsia"/>
                <w:bCs/>
                <w:sz w:val="24"/>
                <w:szCs w:val="24"/>
              </w:rPr>
              <w:t>學習單</w:t>
            </w:r>
          </w:p>
          <w:p w:rsidR="005D6671" w:rsidRPr="0043634B" w:rsidRDefault="005D6671" w:rsidP="005D6671">
            <w:pPr>
              <w:rPr>
                <w:rFonts w:eastAsia="標楷體" w:hAnsi="標楷體"/>
                <w:bCs/>
                <w:sz w:val="24"/>
                <w:szCs w:val="24"/>
              </w:rPr>
            </w:pPr>
            <w:r w:rsidRPr="0043634B">
              <w:rPr>
                <w:rFonts w:eastAsia="標楷體" w:hAnsi="標楷體" w:hint="eastAsia"/>
                <w:bCs/>
                <w:sz w:val="24"/>
                <w:szCs w:val="24"/>
              </w:rPr>
              <w:t>2.</w:t>
            </w:r>
            <w:r w:rsidRPr="0043634B">
              <w:rPr>
                <w:rFonts w:eastAsia="標楷體" w:hAnsi="標楷體" w:hint="eastAsia"/>
                <w:bCs/>
                <w:sz w:val="24"/>
                <w:szCs w:val="24"/>
              </w:rPr>
              <w:t>口語評量</w:t>
            </w:r>
          </w:p>
          <w:p w:rsidR="00F55BFB" w:rsidRPr="00FF5BC0" w:rsidRDefault="005D6671" w:rsidP="005D6671">
            <w:pPr>
              <w:rPr>
                <w:sz w:val="24"/>
                <w:szCs w:val="24"/>
              </w:rPr>
            </w:pPr>
            <w:r w:rsidRPr="0043634B">
              <w:rPr>
                <w:rFonts w:eastAsia="標楷體" w:hAnsi="標楷體" w:hint="eastAsia"/>
                <w:bCs/>
                <w:sz w:val="24"/>
                <w:szCs w:val="24"/>
              </w:rPr>
              <w:t>3.</w:t>
            </w:r>
            <w:r w:rsidRPr="0043634B">
              <w:rPr>
                <w:rFonts w:eastAsia="標楷體" w:hAnsi="標楷體" w:hint="eastAsia"/>
                <w:bCs/>
                <w:sz w:val="24"/>
                <w:szCs w:val="24"/>
              </w:rPr>
              <w:t>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F55BFB" w:rsidRPr="00FF5BC0" w:rsidRDefault="00F55BFB"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rFonts w:ascii="標楷體" w:eastAsia="標楷體" w:hAnsi="標楷體" w:cs="標楷體"/>
                <w:color w:val="000000"/>
                <w:sz w:val="24"/>
                <w:szCs w:val="24"/>
              </w:rPr>
            </w:pPr>
          </w:p>
        </w:tc>
      </w:tr>
      <w:tr w:rsidR="00F55BFB"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Default="00F55BFB">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第六週</w:t>
            </w:r>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臺灣地理位置的特性及其影響。</w:t>
            </w:r>
          </w:p>
          <w:p w:rsidR="00F55BFB" w:rsidRPr="00FF5BC0" w:rsidRDefault="00F55BFB"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Aa-</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說明重要環境、經濟與文化議題間的相互關係。</w:t>
            </w:r>
          </w:p>
          <w:p w:rsidR="00F55BFB" w:rsidRPr="00FF5BC0" w:rsidRDefault="00F55BFB"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F55BFB" w:rsidRPr="00FF5BC0" w:rsidRDefault="00F55BFB" w:rsidP="006963C7">
            <w:pPr>
              <w:rPr>
                <w:rFonts w:ascii="標楷體" w:eastAsia="標楷體" w:hAnsi="標楷體"/>
                <w:sz w:val="24"/>
                <w:szCs w:val="24"/>
              </w:rPr>
            </w:pPr>
            <w:r w:rsidRPr="00FF5BC0">
              <w:rPr>
                <w:rFonts w:ascii="標楷體" w:eastAsia="標楷體" w:hAnsi="標楷體" w:hint="eastAsia"/>
                <w:sz w:val="24"/>
                <w:szCs w:val="24"/>
              </w:rPr>
              <w:t>單元2</w:t>
            </w:r>
            <w:r>
              <w:rPr>
                <w:rFonts w:ascii="標楷體" w:eastAsia="標楷體" w:hAnsi="標楷體" w:hint="eastAsia"/>
                <w:sz w:val="24"/>
                <w:szCs w:val="24"/>
              </w:rPr>
              <w:t>世界中的臺灣</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F55BFB" w:rsidRPr="00FF5BC0" w:rsidRDefault="00F55BFB"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sz w:val="24"/>
                <w:szCs w:val="24"/>
              </w:rPr>
            </w:pPr>
            <w:r w:rsidRPr="00FF5BC0">
              <w:rPr>
                <w:rFonts w:ascii="標楷體" w:eastAsia="標楷體" w:hAnsi="標楷體" w:hint="eastAsia"/>
                <w:sz w:val="24"/>
                <w:szCs w:val="24"/>
              </w:rPr>
              <w:t>1.</w:t>
            </w:r>
            <w:r w:rsidR="006963C7" w:rsidRPr="006963C7">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963C7" w:rsidRPr="006963C7" w:rsidRDefault="006963C7" w:rsidP="006963C7">
            <w:pPr>
              <w:rPr>
                <w:rFonts w:ascii="標楷體" w:eastAsia="標楷體" w:hAnsi="標楷體"/>
                <w:sz w:val="24"/>
                <w:szCs w:val="24"/>
              </w:rPr>
            </w:pPr>
            <w:r w:rsidRPr="006963C7">
              <w:rPr>
                <w:rFonts w:ascii="標楷體" w:eastAsia="標楷體" w:hAnsi="標楷體" w:hint="eastAsia"/>
                <w:sz w:val="24"/>
                <w:szCs w:val="24"/>
              </w:rPr>
              <w:t>1.學習單</w:t>
            </w:r>
          </w:p>
          <w:p w:rsidR="006963C7" w:rsidRPr="006963C7" w:rsidRDefault="006963C7" w:rsidP="006963C7">
            <w:pPr>
              <w:rPr>
                <w:rFonts w:ascii="標楷體" w:eastAsia="標楷體" w:hAnsi="標楷體"/>
                <w:sz w:val="24"/>
                <w:szCs w:val="24"/>
              </w:rPr>
            </w:pPr>
            <w:r w:rsidRPr="006963C7">
              <w:rPr>
                <w:rFonts w:ascii="標楷體" w:eastAsia="標楷體" w:hAnsi="標楷體" w:hint="eastAsia"/>
                <w:sz w:val="24"/>
                <w:szCs w:val="24"/>
              </w:rPr>
              <w:t>2.口語評量</w:t>
            </w:r>
          </w:p>
          <w:p w:rsidR="00F55BFB" w:rsidRPr="00FF5BC0" w:rsidRDefault="006963C7" w:rsidP="006963C7">
            <w:pPr>
              <w:rPr>
                <w:sz w:val="24"/>
                <w:szCs w:val="24"/>
              </w:rPr>
            </w:pPr>
            <w:r w:rsidRPr="006963C7">
              <w:rPr>
                <w:rFonts w:ascii="標楷體" w:eastAsia="標楷體" w:hAnsi="標楷體" w:hint="eastAsia"/>
                <w:sz w:val="24"/>
                <w:szCs w:val="24"/>
              </w:rPr>
              <w:t>3.小組討論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F55BFB" w:rsidRPr="00FF5BC0" w:rsidRDefault="00F55BFB"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F55BFB" w:rsidRPr="00FF5BC0" w:rsidRDefault="00F55BFB"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F55BFB" w:rsidRDefault="00F55BFB">
            <w:pPr>
              <w:pBdr>
                <w:top w:val="nil"/>
                <w:left w:val="nil"/>
                <w:bottom w:val="nil"/>
                <w:right w:val="nil"/>
                <w:between w:val="nil"/>
              </w:pBdr>
              <w:ind w:hanging="7"/>
              <w:jc w:val="left"/>
              <w:rPr>
                <w:rFonts w:ascii="標楷體" w:eastAsia="標楷體" w:hAnsi="標楷體" w:cs="標楷體"/>
                <w:color w:val="000000"/>
                <w:sz w:val="24"/>
                <w:szCs w:val="24"/>
              </w:rPr>
            </w:pPr>
          </w:p>
        </w:tc>
      </w:tr>
      <w:tr w:rsidR="00753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753464" w:rsidRDefault="00753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第七週</w:t>
            </w:r>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753464" w:rsidRPr="00FF5BC0" w:rsidRDefault="00753464" w:rsidP="00753464">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Aa-</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臺灣地理位置的特性及其影響。</w:t>
            </w:r>
          </w:p>
          <w:p w:rsidR="00753464" w:rsidRDefault="00753464" w:rsidP="00753464">
            <w:pPr>
              <w:pStyle w:val="1-1-1"/>
              <w:pBdr>
                <w:top w:val="nil"/>
                <w:left w:val="nil"/>
                <w:bottom w:val="nil"/>
                <w:right w:val="nil"/>
                <w:between w:val="nil"/>
              </w:pBdr>
              <w:spacing w:line="240" w:lineRule="auto"/>
              <w:ind w:left="0" w:firstLine="0"/>
              <w:rPr>
                <w:rFonts w:ascii="標楷體" w:hAnsi="標楷體" w:cs="標楷體"/>
                <w:color w:val="FF0000"/>
                <w:szCs w:val="24"/>
              </w:rPr>
            </w:pPr>
            <w:r w:rsidRPr="00FF5BC0">
              <w:rPr>
                <w:rFonts w:ascii="Calibri" w:hAnsi="標楷體"/>
                <w:bCs/>
                <w:szCs w:val="24"/>
              </w:rPr>
              <w:t>地</w:t>
            </w:r>
            <w:r w:rsidRPr="00FF5BC0">
              <w:rPr>
                <w:rFonts w:ascii="Calibri" w:hAnsi="標楷體"/>
                <w:bCs/>
                <w:szCs w:val="24"/>
              </w:rPr>
              <w:t>Aa-</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探究：臺灣和世界各地的關聯性。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753464" w:rsidRPr="00FF5BC0" w:rsidRDefault="00753464" w:rsidP="00753464">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753464" w:rsidRPr="00FF5BC0" w:rsidRDefault="00753464" w:rsidP="00753464">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說明重要環境、經濟與文化議題間的相互關</w:t>
            </w:r>
            <w:r w:rsidRPr="00FF5BC0">
              <w:rPr>
                <w:rFonts w:eastAsia="標楷體" w:hAnsi="標楷體" w:hint="eastAsia"/>
                <w:bCs/>
                <w:sz w:val="24"/>
                <w:szCs w:val="24"/>
              </w:rPr>
              <w:lastRenderedPageBreak/>
              <w:t>係。</w:t>
            </w:r>
          </w:p>
          <w:p w:rsidR="00753464" w:rsidRDefault="00753464" w:rsidP="00753464">
            <w:pPr>
              <w:pBdr>
                <w:top w:val="nil"/>
                <w:left w:val="nil"/>
                <w:bottom w:val="nil"/>
                <w:right w:val="nil"/>
                <w:between w:val="nil"/>
              </w:pBdr>
              <w:jc w:val="left"/>
              <w:rPr>
                <w:rFonts w:ascii="標楷體" w:eastAsia="標楷體" w:hAnsi="標楷體" w:cs="標楷體"/>
                <w:color w:val="FF0000"/>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753464" w:rsidRDefault="00753464">
            <w:pPr>
              <w:pBdr>
                <w:top w:val="nil"/>
                <w:left w:val="nil"/>
                <w:bottom w:val="nil"/>
                <w:right w:val="nil"/>
                <w:between w:val="nil"/>
              </w:pBdr>
              <w:jc w:val="left"/>
              <w:rPr>
                <w:rFonts w:ascii="標楷體" w:eastAsia="標楷體" w:hAnsi="標楷體"/>
                <w:sz w:val="24"/>
                <w:szCs w:val="24"/>
              </w:rPr>
            </w:pPr>
            <w:r w:rsidRPr="00FF5BC0">
              <w:rPr>
                <w:rFonts w:ascii="標楷體" w:eastAsia="標楷體" w:hAnsi="標楷體" w:hint="eastAsia"/>
                <w:sz w:val="24"/>
                <w:szCs w:val="24"/>
              </w:rPr>
              <w:lastRenderedPageBreak/>
              <w:t>單元2</w:t>
            </w:r>
            <w:r>
              <w:rPr>
                <w:rFonts w:ascii="標楷體" w:eastAsia="標楷體" w:hAnsi="標楷體" w:hint="eastAsia"/>
                <w:sz w:val="24"/>
                <w:szCs w:val="24"/>
              </w:rPr>
              <w:t>世界中的臺灣</w:t>
            </w:r>
          </w:p>
          <w:p w:rsidR="00753464" w:rsidRDefault="00753464">
            <w:pPr>
              <w:pBdr>
                <w:top w:val="nil"/>
                <w:left w:val="nil"/>
                <w:bottom w:val="nil"/>
                <w:right w:val="nil"/>
                <w:between w:val="nil"/>
              </w:pBdr>
              <w:jc w:val="left"/>
              <w:rPr>
                <w:rFonts w:ascii="標楷體" w:eastAsia="標楷體" w:hAnsi="標楷體" w:cs="標楷體"/>
                <w:color w:val="FF0000"/>
                <w:sz w:val="24"/>
                <w:szCs w:val="24"/>
              </w:rPr>
            </w:pPr>
            <w:r w:rsidRPr="00753464">
              <w:rPr>
                <w:rFonts w:ascii="標楷體" w:eastAsia="標楷體" w:hAnsi="標楷體" w:hint="eastAsia"/>
                <w:color w:val="000000"/>
                <w:sz w:val="24"/>
                <w:szCs w:val="24"/>
              </w:rPr>
              <w:t>第一次定期評量</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53464" w:rsidRDefault="00753464" w:rsidP="00753464">
            <w:pPr>
              <w:pBdr>
                <w:top w:val="nil"/>
                <w:left w:val="nil"/>
                <w:bottom w:val="nil"/>
                <w:right w:val="nil"/>
                <w:between w:val="nil"/>
              </w:pBdr>
              <w:ind w:left="317" w:hanging="317"/>
              <w:jc w:val="center"/>
              <w:rPr>
                <w:rFonts w:ascii="標楷體" w:eastAsia="標楷體" w:hAnsi="標楷體" w:cs="標楷體"/>
                <w:color w:val="FF0000"/>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53464" w:rsidRDefault="00753464">
            <w:pPr>
              <w:pBdr>
                <w:top w:val="nil"/>
                <w:left w:val="nil"/>
                <w:bottom w:val="nil"/>
                <w:right w:val="nil"/>
                <w:between w:val="nil"/>
              </w:pBdr>
              <w:ind w:left="92" w:hanging="6"/>
              <w:jc w:val="left"/>
              <w:rPr>
                <w:rFonts w:ascii="標楷體" w:eastAsia="標楷體" w:hAnsi="標楷體" w:cs="標楷體"/>
                <w:color w:val="FF0000"/>
                <w:sz w:val="24"/>
                <w:szCs w:val="24"/>
              </w:rPr>
            </w:pPr>
            <w:r w:rsidRPr="00FF5BC0">
              <w:rPr>
                <w:rFonts w:ascii="標楷體" w:eastAsia="標楷體" w:hAnsi="標楷體" w:hint="eastAsia"/>
                <w:sz w:val="24"/>
                <w:szCs w:val="24"/>
              </w:rPr>
              <w:t>1.</w:t>
            </w:r>
            <w:r w:rsidRPr="006963C7">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53464" w:rsidRPr="006963C7" w:rsidRDefault="00753464" w:rsidP="00BF2479">
            <w:pPr>
              <w:rPr>
                <w:rFonts w:ascii="標楷體" w:eastAsia="標楷體" w:hAnsi="標楷體"/>
                <w:sz w:val="24"/>
                <w:szCs w:val="24"/>
              </w:rPr>
            </w:pPr>
            <w:r w:rsidRPr="006963C7">
              <w:rPr>
                <w:rFonts w:ascii="標楷體" w:eastAsia="標楷體" w:hAnsi="標楷體" w:hint="eastAsia"/>
                <w:sz w:val="24"/>
                <w:szCs w:val="24"/>
              </w:rPr>
              <w:t>1.學習單</w:t>
            </w:r>
          </w:p>
          <w:p w:rsidR="00753464" w:rsidRPr="006963C7" w:rsidRDefault="00753464" w:rsidP="00BF2479">
            <w:pPr>
              <w:rPr>
                <w:rFonts w:ascii="標楷體" w:eastAsia="標楷體" w:hAnsi="標楷體"/>
                <w:sz w:val="24"/>
                <w:szCs w:val="24"/>
              </w:rPr>
            </w:pPr>
            <w:r w:rsidRPr="006963C7">
              <w:rPr>
                <w:rFonts w:ascii="標楷體" w:eastAsia="標楷體" w:hAnsi="標楷體" w:hint="eastAsia"/>
                <w:sz w:val="24"/>
                <w:szCs w:val="24"/>
              </w:rPr>
              <w:t>2.口語評量</w:t>
            </w:r>
          </w:p>
          <w:p w:rsidR="00753464" w:rsidRPr="00FF5BC0" w:rsidRDefault="00753464" w:rsidP="00BF2479">
            <w:pPr>
              <w:rPr>
                <w:sz w:val="24"/>
                <w:szCs w:val="24"/>
              </w:rPr>
            </w:pPr>
            <w:r w:rsidRPr="006963C7">
              <w:rPr>
                <w:rFonts w:ascii="標楷體" w:eastAsia="標楷體" w:hAnsi="標楷體" w:hint="eastAsia"/>
                <w:sz w:val="24"/>
                <w:szCs w:val="24"/>
              </w:rPr>
              <w:t>3.小組討論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753464" w:rsidRPr="00FF5BC0" w:rsidRDefault="00753464" w:rsidP="00BF2479">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753464" w:rsidRPr="00FF5BC0" w:rsidRDefault="00753464" w:rsidP="00BF2479">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753464" w:rsidRDefault="00753464">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rsidR="00753464" w:rsidRDefault="00753464">
            <w:pPr>
              <w:pBdr>
                <w:top w:val="nil"/>
                <w:left w:val="nil"/>
                <w:bottom w:val="nil"/>
                <w:right w:val="nil"/>
                <w:between w:val="nil"/>
              </w:pBdr>
              <w:ind w:hanging="7"/>
              <w:jc w:val="left"/>
              <w:rPr>
                <w:rFonts w:ascii="標楷體" w:eastAsia="標楷體" w:hAnsi="標楷體" w:cs="標楷體"/>
                <w:color w:val="000000"/>
                <w:sz w:val="24"/>
                <w:szCs w:val="24"/>
              </w:rPr>
            </w:pPr>
          </w:p>
        </w:tc>
      </w:tr>
      <w:tr w:rsidR="00620D58"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0D58" w:rsidRDefault="00620D58">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第八週</w:t>
            </w:r>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0D58" w:rsidRPr="00FF5BC0" w:rsidRDefault="00620D58"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地形與海岸的分類。</w:t>
            </w:r>
          </w:p>
          <w:p w:rsidR="00620D58" w:rsidRPr="00FF5BC0" w:rsidRDefault="00620D58"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620D58" w:rsidRPr="00FF5BC0" w:rsidRDefault="00620D58"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620D58" w:rsidRPr="00FF5BC0" w:rsidRDefault="00620D58"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620D58" w:rsidRPr="00FF5BC0" w:rsidRDefault="00620D58" w:rsidP="00620D58">
            <w:pPr>
              <w:rPr>
                <w:rFonts w:ascii="標楷體" w:eastAsia="標楷體" w:hAnsi="標楷體"/>
                <w:sz w:val="24"/>
                <w:szCs w:val="24"/>
              </w:rPr>
            </w:pPr>
            <w:r w:rsidRPr="00FF5BC0">
              <w:rPr>
                <w:rFonts w:ascii="標楷體" w:eastAsia="標楷體" w:hAnsi="標楷體" w:hint="eastAsia"/>
                <w:sz w:val="24"/>
                <w:szCs w:val="24"/>
              </w:rPr>
              <w:t>單元3高低起伏的地形</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620D58" w:rsidRPr="00FF5BC0" w:rsidRDefault="00620D58"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20D58" w:rsidRPr="00620D58" w:rsidRDefault="00620D58" w:rsidP="00620D58">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620D58" w:rsidRPr="00620D58" w:rsidRDefault="00620D58" w:rsidP="00620D58">
            <w:pPr>
              <w:ind w:left="92" w:hanging="6"/>
              <w:jc w:val="left"/>
              <w:rPr>
                <w:rFonts w:ascii="標楷體" w:eastAsia="標楷體" w:hAnsi="標楷體"/>
                <w:sz w:val="24"/>
                <w:szCs w:val="24"/>
              </w:rPr>
            </w:pPr>
            <w:r w:rsidRPr="00620D58">
              <w:rPr>
                <w:rFonts w:ascii="標楷體" w:eastAsia="標楷體" w:hAnsi="標楷體" w:hint="eastAsia"/>
                <w:sz w:val="24"/>
                <w:szCs w:val="24"/>
              </w:rPr>
              <w:t>2.Google Maps</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20D58" w:rsidRPr="00620D58" w:rsidRDefault="00620D58" w:rsidP="00620D58">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620D58" w:rsidRPr="00620D58" w:rsidRDefault="00620D58" w:rsidP="00620D58">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20D58" w:rsidRPr="00FF5BC0" w:rsidRDefault="00620D58"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620D58" w:rsidRPr="00FF5BC0" w:rsidRDefault="00620D58"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620D58" w:rsidRDefault="00620D58">
            <w:pPr>
              <w:pBdr>
                <w:top w:val="nil"/>
                <w:left w:val="nil"/>
                <w:bottom w:val="nil"/>
                <w:right w:val="nil"/>
                <w:between w:val="nil"/>
              </w:pBdr>
              <w:ind w:hanging="7"/>
              <w:jc w:val="left"/>
              <w:rPr>
                <w:color w:val="000000"/>
              </w:rPr>
            </w:pPr>
            <w:r>
              <w:rPr>
                <w:rFonts w:ascii="標楷體" w:eastAsia="標楷體" w:hAnsi="標楷體" w:cs="標楷體"/>
                <w:color w:val="C00000"/>
                <w:sz w:val="24"/>
                <w:szCs w:val="24"/>
              </w:rPr>
              <w:t>10/20~21八年級隔宿(暫)</w:t>
            </w:r>
          </w:p>
        </w:tc>
      </w:tr>
      <w:tr w:rsidR="00AF4E54"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F4E54" w:rsidRDefault="00AF4E5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第九週</w:t>
            </w:r>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AF4E54" w:rsidRPr="00FF5BC0" w:rsidRDefault="00AF4E54"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地形與海岸的分類。</w:t>
            </w:r>
          </w:p>
          <w:p w:rsidR="00AF4E54" w:rsidRPr="00FF5BC0" w:rsidRDefault="00AF4E54"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AF4E54" w:rsidRPr="00FF5BC0" w:rsidRDefault="00AF4E5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AF4E54" w:rsidRPr="00FF5BC0" w:rsidRDefault="00AF4E54"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F4E54" w:rsidRPr="00FF5BC0" w:rsidRDefault="00AF4E54" w:rsidP="00620D58">
            <w:pPr>
              <w:rPr>
                <w:rFonts w:ascii="標楷體" w:eastAsia="標楷體" w:hAnsi="標楷體"/>
                <w:sz w:val="24"/>
                <w:szCs w:val="24"/>
              </w:rPr>
            </w:pPr>
            <w:r w:rsidRPr="00FF5BC0">
              <w:rPr>
                <w:rFonts w:ascii="標楷體" w:eastAsia="標楷體" w:hAnsi="標楷體" w:hint="eastAsia"/>
                <w:sz w:val="24"/>
                <w:szCs w:val="24"/>
              </w:rPr>
              <w:t>單元3高低起伏的地形</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AF4E54" w:rsidRPr="00FF5BC0" w:rsidRDefault="00AF4E54"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F4E54" w:rsidRPr="00620D58" w:rsidRDefault="00AF4E54"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AF4E54" w:rsidRPr="00620D58" w:rsidRDefault="00AF4E54"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w:t>
            </w:r>
            <w:r w:rsidRPr="00AF4E54">
              <w:rPr>
                <w:rFonts w:ascii="標楷體" w:eastAsia="標楷體" w:hAnsi="標楷體" w:hint="eastAsia"/>
                <w:sz w:val="24"/>
                <w:szCs w:val="24"/>
              </w:rPr>
              <w:t>馬鈴薯</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F4E54" w:rsidRPr="00620D58" w:rsidRDefault="00AF4E54"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AF4E54" w:rsidRPr="00620D58" w:rsidRDefault="00AF4E54"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F4E54" w:rsidRPr="00FF5BC0" w:rsidRDefault="00AF4E54"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AF4E54" w:rsidRPr="00FF5BC0" w:rsidRDefault="00AF4E54"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F4E54" w:rsidRDefault="00AF4E54">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10/27~29九年級校外教學</w:t>
            </w:r>
          </w:p>
        </w:tc>
      </w:tr>
      <w:tr w:rsidR="009A33C0"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33C0" w:rsidRDefault="009A33C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第十週</w:t>
            </w:r>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33C0" w:rsidRPr="00FF5BC0" w:rsidRDefault="009A33C0"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地形與海岸的分類。</w:t>
            </w:r>
          </w:p>
          <w:p w:rsidR="009A33C0" w:rsidRPr="00FF5BC0" w:rsidRDefault="009A33C0" w:rsidP="001458FF">
            <w:pPr>
              <w:pStyle w:val="1-1-1"/>
              <w:spacing w:line="240" w:lineRule="auto"/>
              <w:ind w:left="0" w:firstLine="0"/>
              <w:rPr>
                <w:rFonts w:ascii="Calibri" w:hAnsi="標楷體"/>
                <w:bCs/>
                <w:szCs w:val="24"/>
              </w:rPr>
            </w:pPr>
            <w:r w:rsidRPr="00FF5BC0">
              <w:rPr>
                <w:rFonts w:ascii="Calibri" w:hAnsi="標楷體"/>
                <w:bCs/>
                <w:szCs w:val="24"/>
              </w:rPr>
              <w:lastRenderedPageBreak/>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9A33C0" w:rsidRPr="00FF5BC0" w:rsidRDefault="009A33C0"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w:t>
            </w:r>
            <w:r w:rsidRPr="00FF5BC0">
              <w:rPr>
                <w:rFonts w:eastAsia="標楷體" w:hAnsi="標楷體" w:hint="eastAsia"/>
                <w:bCs/>
                <w:sz w:val="24"/>
                <w:szCs w:val="24"/>
              </w:rPr>
              <w:lastRenderedPageBreak/>
              <w:t>會領域內容知識的關係。</w:t>
            </w:r>
          </w:p>
          <w:p w:rsidR="009A33C0" w:rsidRPr="00FF5BC0" w:rsidRDefault="009A33C0"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A33C0" w:rsidRPr="00FF5BC0" w:rsidRDefault="009A33C0" w:rsidP="00620D58">
            <w:pPr>
              <w:rPr>
                <w:rFonts w:ascii="標楷體" w:eastAsia="標楷體" w:hAnsi="標楷體"/>
                <w:sz w:val="24"/>
                <w:szCs w:val="24"/>
              </w:rPr>
            </w:pPr>
            <w:r w:rsidRPr="00FF5BC0">
              <w:rPr>
                <w:rFonts w:ascii="標楷體" w:eastAsia="標楷體" w:hAnsi="標楷體" w:hint="eastAsia"/>
                <w:sz w:val="24"/>
                <w:szCs w:val="24"/>
              </w:rPr>
              <w:lastRenderedPageBreak/>
              <w:t>單元3高低起伏的地形</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9A33C0" w:rsidRPr="00FF5BC0" w:rsidRDefault="009A33C0"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A33C0" w:rsidRPr="00620D58" w:rsidRDefault="009A33C0"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9A33C0" w:rsidRPr="00620D58" w:rsidRDefault="009A33C0" w:rsidP="00BF2479">
            <w:pPr>
              <w:ind w:left="92" w:hanging="6"/>
              <w:jc w:val="left"/>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A33C0" w:rsidRPr="00620D58" w:rsidRDefault="009A33C0"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9A33C0" w:rsidRPr="00620D58" w:rsidRDefault="009A33C0"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A33C0" w:rsidRPr="00FF5BC0" w:rsidRDefault="009A33C0"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9A33C0" w:rsidRPr="00FF5BC0" w:rsidRDefault="009A33C0"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9A33C0" w:rsidRDefault="009A33C0">
            <w:pPr>
              <w:pBdr>
                <w:top w:val="nil"/>
                <w:left w:val="nil"/>
                <w:bottom w:val="nil"/>
                <w:right w:val="nil"/>
                <w:between w:val="nil"/>
              </w:pBdr>
              <w:ind w:hanging="7"/>
              <w:jc w:val="left"/>
              <w:rPr>
                <w:rFonts w:ascii="標楷體" w:eastAsia="標楷體" w:hAnsi="標楷體" w:cs="標楷體"/>
                <w:color w:val="000000"/>
                <w:sz w:val="24"/>
                <w:szCs w:val="24"/>
              </w:rPr>
            </w:pPr>
          </w:p>
        </w:tc>
      </w:tr>
      <w:tr w:rsidR="001A7FF1"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A7FF1" w:rsidRDefault="001A7FF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第十一週</w:t>
            </w:r>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A7FF1" w:rsidRPr="00FF5BC0" w:rsidRDefault="001A7FF1"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-2</w:t>
            </w:r>
            <w:r w:rsidRPr="00FF5BC0">
              <w:rPr>
                <w:rFonts w:ascii="Calibri" w:hAnsi="標楷體" w:hint="eastAsia"/>
                <w:bCs/>
                <w:szCs w:val="24"/>
              </w:rPr>
              <w:t>臺灣主要地形的分布與特色。</w:t>
            </w:r>
          </w:p>
          <w:p w:rsidR="001A7FF1" w:rsidRPr="00FF5BC0" w:rsidRDefault="001A7FF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Ab-</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臺灣的領海與經濟海域。</w:t>
            </w:r>
          </w:p>
          <w:p w:rsidR="001A7FF1" w:rsidRPr="00FF5BC0" w:rsidRDefault="001A7FF1"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A7FF1" w:rsidRPr="00FF5BC0" w:rsidRDefault="001A7FF1"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A7FF1" w:rsidRPr="00FF5BC0" w:rsidRDefault="001A7FF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1A7FF1" w:rsidRPr="00FF5BC0" w:rsidRDefault="001A7FF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A7FF1" w:rsidRPr="00FF5BC0" w:rsidRDefault="001A7FF1" w:rsidP="001A7FF1">
            <w:pPr>
              <w:rPr>
                <w:rFonts w:ascii="標楷體" w:eastAsia="標楷體" w:hAnsi="標楷體"/>
                <w:sz w:val="24"/>
                <w:szCs w:val="24"/>
              </w:rPr>
            </w:pPr>
            <w:r w:rsidRPr="00FF5BC0">
              <w:rPr>
                <w:rFonts w:ascii="標楷體" w:eastAsia="標楷體" w:hAnsi="標楷體" w:hint="eastAsia"/>
                <w:sz w:val="24"/>
                <w:szCs w:val="24"/>
              </w:rPr>
              <w:t>單元4</w:t>
            </w:r>
            <w:r>
              <w:rPr>
                <w:rFonts w:ascii="標楷體" w:eastAsia="標楷體" w:hAnsi="標楷體" w:hint="eastAsia"/>
                <w:sz w:val="24"/>
                <w:szCs w:val="24"/>
              </w:rPr>
              <w:t>臺灣的海岸與島嶼</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A7FF1" w:rsidRPr="00FF5BC0" w:rsidRDefault="001A7FF1"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A7FF1" w:rsidRPr="00620D58" w:rsidRDefault="001A7FF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1A7FF1" w:rsidRPr="00620D58" w:rsidRDefault="001A7FF1" w:rsidP="00BF2479">
            <w:pPr>
              <w:ind w:left="92" w:hanging="6"/>
              <w:jc w:val="left"/>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A7FF1" w:rsidRPr="00620D58" w:rsidRDefault="001A7FF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1A7FF1" w:rsidRPr="00620D58" w:rsidRDefault="001A7FF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C3944" w:rsidRPr="00FF5BC0" w:rsidRDefault="00EC3944" w:rsidP="00EC3944">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1A7FF1" w:rsidRPr="00FF5BC0" w:rsidRDefault="00EC3944" w:rsidP="00EC3944">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A7FF1" w:rsidRDefault="001A7FF1">
            <w:pPr>
              <w:pBdr>
                <w:top w:val="nil"/>
                <w:left w:val="nil"/>
                <w:bottom w:val="nil"/>
                <w:right w:val="nil"/>
                <w:between w:val="nil"/>
              </w:pBdr>
              <w:ind w:hanging="7"/>
              <w:jc w:val="left"/>
              <w:rPr>
                <w:rFonts w:ascii="標楷體" w:eastAsia="標楷體" w:hAnsi="標楷體" w:cs="標楷體"/>
                <w:color w:val="000000"/>
                <w:sz w:val="24"/>
                <w:szCs w:val="24"/>
              </w:rPr>
            </w:pPr>
          </w:p>
        </w:tc>
      </w:tr>
      <w:tr w:rsidR="000C0E41"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0E41" w:rsidRDefault="000C0E41">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第十二週</w:t>
            </w:r>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0E41" w:rsidRPr="00FF5BC0" w:rsidRDefault="000C0E41"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-2</w:t>
            </w:r>
            <w:r w:rsidRPr="00FF5BC0">
              <w:rPr>
                <w:rFonts w:ascii="Calibri" w:hAnsi="標楷體" w:hint="eastAsia"/>
                <w:bCs/>
                <w:szCs w:val="24"/>
              </w:rPr>
              <w:t>臺灣主要地形的分布與特色。</w:t>
            </w:r>
          </w:p>
          <w:p w:rsidR="000C0E41" w:rsidRPr="00FF5BC0" w:rsidRDefault="000C0E4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Ab-</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臺灣的領海與經濟海域。</w:t>
            </w:r>
          </w:p>
          <w:p w:rsidR="000C0E41" w:rsidRPr="00FF5BC0" w:rsidRDefault="000C0E41" w:rsidP="001458FF">
            <w:pPr>
              <w:pStyle w:val="1-1-1"/>
              <w:spacing w:line="240" w:lineRule="auto"/>
              <w:ind w:left="0" w:firstLine="0"/>
              <w:rPr>
                <w:rFonts w:ascii="Calibri" w:hAnsi="標楷體"/>
                <w:bCs/>
                <w:szCs w:val="24"/>
              </w:rPr>
            </w:pPr>
            <w:r w:rsidRPr="00FF5BC0">
              <w:rPr>
                <w:rFonts w:ascii="Calibri" w:hAnsi="標楷體"/>
                <w:bCs/>
                <w:szCs w:val="24"/>
              </w:rPr>
              <w:lastRenderedPageBreak/>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0C0E41" w:rsidRPr="00FF5BC0" w:rsidRDefault="000C0E41"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0C0E41" w:rsidRPr="00FF5BC0" w:rsidRDefault="000C0E4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w:t>
            </w:r>
            <w:r w:rsidRPr="00FF5BC0">
              <w:rPr>
                <w:rFonts w:eastAsia="標楷體" w:hAnsi="標楷體" w:hint="eastAsia"/>
                <w:bCs/>
                <w:sz w:val="24"/>
                <w:szCs w:val="24"/>
              </w:rPr>
              <w:lastRenderedPageBreak/>
              <w:t>成因。</w:t>
            </w:r>
          </w:p>
          <w:p w:rsidR="000C0E41" w:rsidRPr="00FF5BC0" w:rsidRDefault="000C0E41"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0C0E41" w:rsidRPr="00FF5BC0" w:rsidRDefault="000C0E41" w:rsidP="001A7FF1">
            <w:pPr>
              <w:rPr>
                <w:rFonts w:ascii="標楷體" w:eastAsia="標楷體" w:hAnsi="標楷體"/>
                <w:sz w:val="24"/>
                <w:szCs w:val="24"/>
              </w:rPr>
            </w:pPr>
            <w:r w:rsidRPr="00FF5BC0">
              <w:rPr>
                <w:rFonts w:ascii="標楷體" w:eastAsia="標楷體" w:hAnsi="標楷體" w:hint="eastAsia"/>
                <w:sz w:val="24"/>
                <w:szCs w:val="24"/>
              </w:rPr>
              <w:lastRenderedPageBreak/>
              <w:t>單元4</w:t>
            </w:r>
            <w:r>
              <w:rPr>
                <w:rFonts w:ascii="標楷體" w:eastAsia="標楷體" w:hAnsi="標楷體" w:hint="eastAsia"/>
                <w:sz w:val="24"/>
                <w:szCs w:val="24"/>
              </w:rPr>
              <w:t>臺灣的海岸與島嶼</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0C0E41" w:rsidRPr="00FF5BC0" w:rsidRDefault="000C0E41"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0C0E41" w:rsidRPr="00620D58" w:rsidRDefault="000C0E4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0C0E41" w:rsidRPr="00620D58" w:rsidRDefault="000C0E41" w:rsidP="00BF2479">
            <w:pPr>
              <w:ind w:left="92" w:hanging="6"/>
              <w:jc w:val="left"/>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0C0E41" w:rsidRPr="00620D58" w:rsidRDefault="000C0E4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0C0E41" w:rsidRPr="00620D58" w:rsidRDefault="000C0E41"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0C0E41" w:rsidRPr="00FF5BC0" w:rsidRDefault="000C0E41"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0C0E41" w:rsidRPr="00FF5BC0" w:rsidRDefault="000C0E41"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0C0E41" w:rsidRDefault="000C0E41">
            <w:pPr>
              <w:pBdr>
                <w:top w:val="nil"/>
                <w:left w:val="nil"/>
                <w:bottom w:val="nil"/>
                <w:right w:val="nil"/>
                <w:between w:val="nil"/>
              </w:pBdr>
              <w:ind w:hanging="7"/>
              <w:jc w:val="left"/>
              <w:rPr>
                <w:rFonts w:ascii="標楷體" w:eastAsia="標楷體" w:hAnsi="標楷體" w:cs="標楷體"/>
                <w:color w:val="000000"/>
                <w:sz w:val="24"/>
                <w:szCs w:val="24"/>
              </w:rPr>
            </w:pPr>
          </w:p>
        </w:tc>
      </w:tr>
      <w:tr w:rsidR="00BD376E"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D376E" w:rsidRDefault="00BD376E">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第十三週</w:t>
            </w:r>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D376E" w:rsidRPr="00FF5BC0" w:rsidRDefault="00BD376E"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-2</w:t>
            </w:r>
            <w:r w:rsidRPr="00FF5BC0">
              <w:rPr>
                <w:rFonts w:ascii="Calibri" w:hAnsi="標楷體" w:hint="eastAsia"/>
                <w:bCs/>
                <w:szCs w:val="24"/>
              </w:rPr>
              <w:t>臺灣主要地形的分布與特色。</w:t>
            </w:r>
          </w:p>
          <w:p w:rsidR="00BD376E" w:rsidRPr="00FF5BC0" w:rsidRDefault="00BD376E"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Ab-</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臺灣的領海與經濟海域。</w:t>
            </w:r>
          </w:p>
          <w:p w:rsidR="00BD376E" w:rsidRPr="00FF5BC0" w:rsidRDefault="00BD376E"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BD376E" w:rsidRPr="00FF5BC0" w:rsidRDefault="00BD376E"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BD376E" w:rsidRPr="00FF5BC0" w:rsidRDefault="00BD376E"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BD376E" w:rsidRPr="00FF5BC0" w:rsidRDefault="00BD376E"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BD376E" w:rsidRPr="00FF5BC0" w:rsidRDefault="00BD376E" w:rsidP="00BD376E">
            <w:pPr>
              <w:rPr>
                <w:rFonts w:ascii="標楷體" w:eastAsia="標楷體" w:hAnsi="標楷體"/>
                <w:sz w:val="24"/>
                <w:szCs w:val="24"/>
              </w:rPr>
            </w:pPr>
            <w:r w:rsidRPr="00FF5BC0">
              <w:rPr>
                <w:rFonts w:ascii="標楷體" w:eastAsia="標楷體" w:hAnsi="標楷體" w:hint="eastAsia"/>
                <w:sz w:val="24"/>
                <w:szCs w:val="24"/>
              </w:rPr>
              <w:t>單元4</w:t>
            </w:r>
            <w:r>
              <w:rPr>
                <w:rFonts w:ascii="標楷體" w:eastAsia="標楷體" w:hAnsi="標楷體" w:hint="eastAsia"/>
                <w:sz w:val="24"/>
                <w:szCs w:val="24"/>
              </w:rPr>
              <w:t>臺灣的海岸與島嶼</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BD376E" w:rsidRPr="00FF5BC0" w:rsidRDefault="00BD376E"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BD376E" w:rsidRPr="00620D58" w:rsidRDefault="00BD376E" w:rsidP="00BF2479">
            <w:pPr>
              <w:ind w:left="92" w:hanging="6"/>
              <w:jc w:val="left"/>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FF5BC0" w:rsidRDefault="00BD376E"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BD376E" w:rsidRPr="00FF5BC0" w:rsidRDefault="00BD376E"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BD376E" w:rsidRDefault="00BD376E">
            <w:pPr>
              <w:pBdr>
                <w:top w:val="nil"/>
                <w:left w:val="nil"/>
                <w:bottom w:val="nil"/>
                <w:right w:val="nil"/>
                <w:between w:val="nil"/>
              </w:pBdr>
              <w:ind w:hanging="7"/>
              <w:jc w:val="left"/>
              <w:rPr>
                <w:rFonts w:ascii="標楷體" w:eastAsia="標楷體" w:hAnsi="標楷體" w:cs="標楷體"/>
                <w:color w:val="000000"/>
                <w:sz w:val="24"/>
                <w:szCs w:val="24"/>
              </w:rPr>
            </w:pPr>
          </w:p>
        </w:tc>
      </w:tr>
      <w:tr w:rsidR="00BD376E" w:rsidTr="00991F8A">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BD376E" w:rsidRDefault="00BD376E">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第十四週</w:t>
            </w:r>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D376E" w:rsidRPr="00FF5BC0" w:rsidRDefault="00BD376E" w:rsidP="00BF2479">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Ab-</w:t>
            </w:r>
            <w:r w:rsidRPr="00FF5BC0">
              <w:rPr>
                <w:rFonts w:ascii="Calibri" w:hAnsi="標楷體" w:hint="eastAsia"/>
                <w:bCs/>
                <w:szCs w:val="24"/>
              </w:rPr>
              <w:t>Ⅳ</w:t>
            </w:r>
            <w:r w:rsidRPr="00FF5BC0">
              <w:rPr>
                <w:rFonts w:ascii="Calibri" w:hAnsi="標楷體" w:hint="eastAsia"/>
                <w:bCs/>
                <w:szCs w:val="24"/>
              </w:rPr>
              <w:t>-2</w:t>
            </w:r>
            <w:r w:rsidRPr="00FF5BC0">
              <w:rPr>
                <w:rFonts w:ascii="Calibri" w:hAnsi="標楷體" w:hint="eastAsia"/>
                <w:bCs/>
                <w:szCs w:val="24"/>
              </w:rPr>
              <w:t>臺灣主要地形的分布與特色。</w:t>
            </w:r>
          </w:p>
          <w:p w:rsidR="00BD376E" w:rsidRPr="00FF5BC0" w:rsidRDefault="00BD376E" w:rsidP="00BF2479">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Ab-</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臺灣的領海與經濟海域。</w:t>
            </w:r>
          </w:p>
          <w:p w:rsidR="00BD376E" w:rsidRPr="00FF5BC0" w:rsidRDefault="00BD376E" w:rsidP="00BF2479">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Ab-</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lastRenderedPageBreak/>
              <w:t>問題</w:t>
            </w:r>
            <w:r w:rsidRPr="00FF5BC0">
              <w:rPr>
                <w:rFonts w:ascii="Calibri" w:hAnsi="標楷體"/>
                <w:bCs/>
                <w:szCs w:val="24"/>
              </w:rPr>
              <w:t>探究：土地利用</w:t>
            </w:r>
            <w:r w:rsidRPr="00FF5BC0">
              <w:rPr>
                <w:rFonts w:ascii="Calibri" w:hAnsi="標楷體" w:hint="eastAsia"/>
                <w:bCs/>
                <w:szCs w:val="24"/>
              </w:rPr>
              <w:t>或地形災害</w:t>
            </w:r>
            <w:r w:rsidRPr="00FF5BC0">
              <w:rPr>
                <w:rFonts w:ascii="Calibri" w:hAnsi="標楷體"/>
                <w:bCs/>
                <w:szCs w:val="24"/>
              </w:rPr>
              <w:t>與環境倫理。</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BD376E" w:rsidRPr="00FF5BC0" w:rsidRDefault="00BD376E" w:rsidP="00BF2479">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BD376E" w:rsidRPr="00FF5BC0" w:rsidRDefault="00BD376E" w:rsidP="00BF2479">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BD376E" w:rsidRPr="00FF5BC0" w:rsidRDefault="00BD376E" w:rsidP="00BF2479">
            <w:pPr>
              <w:rPr>
                <w:rFonts w:eastAsia="標楷體" w:hAnsi="標楷體"/>
                <w:bCs/>
                <w:sz w:val="24"/>
                <w:szCs w:val="24"/>
              </w:rPr>
            </w:pPr>
            <w:r w:rsidRPr="00FF5BC0">
              <w:rPr>
                <w:rFonts w:eastAsia="標楷體" w:hAnsi="標楷體" w:hint="eastAsia"/>
                <w:bCs/>
                <w:sz w:val="24"/>
                <w:szCs w:val="24"/>
              </w:rPr>
              <w:lastRenderedPageBreak/>
              <w:t>地</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解析自然環境與人文景觀的相互關係。</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BD376E" w:rsidRPr="00FF5BC0" w:rsidRDefault="00BD376E" w:rsidP="001458FF">
            <w:pPr>
              <w:rPr>
                <w:rFonts w:ascii="標楷體" w:eastAsia="標楷體" w:hAnsi="標楷體"/>
                <w:sz w:val="24"/>
                <w:szCs w:val="24"/>
              </w:rPr>
            </w:pPr>
            <w:r w:rsidRPr="00FF5BC0">
              <w:rPr>
                <w:rFonts w:ascii="標楷體" w:eastAsia="標楷體" w:hAnsi="標楷體" w:hint="eastAsia"/>
                <w:sz w:val="24"/>
                <w:szCs w:val="24"/>
              </w:rPr>
              <w:lastRenderedPageBreak/>
              <w:t>單元4</w:t>
            </w:r>
            <w:r>
              <w:rPr>
                <w:rFonts w:ascii="標楷體" w:eastAsia="標楷體" w:hAnsi="標楷體" w:hint="eastAsia"/>
                <w:sz w:val="24"/>
                <w:szCs w:val="24"/>
              </w:rPr>
              <w:t>臺灣的海岸與島嶼</w:t>
            </w:r>
            <w:r w:rsidRPr="00FF5BC0">
              <w:rPr>
                <w:rFonts w:ascii="標楷體" w:eastAsia="標楷體" w:hAnsi="標楷體" w:hint="eastAsia"/>
                <w:sz w:val="24"/>
                <w:szCs w:val="24"/>
              </w:rPr>
              <w:t>考</w:t>
            </w:r>
            <w:r w:rsidRPr="00BD376E">
              <w:rPr>
                <w:rFonts w:ascii="標楷體" w:eastAsia="標楷體" w:hAnsi="標楷體" w:hint="eastAsia"/>
                <w:sz w:val="24"/>
                <w:szCs w:val="24"/>
              </w:rPr>
              <w:t>第二次定期評量</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BD376E" w:rsidRPr="00FF5BC0" w:rsidRDefault="00BD376E"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BD376E" w:rsidRPr="00620D58" w:rsidRDefault="00BD376E" w:rsidP="00BF2479">
            <w:pPr>
              <w:ind w:left="92" w:hanging="6"/>
              <w:jc w:val="left"/>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1.學習單</w:t>
            </w:r>
          </w:p>
          <w:p w:rsidR="00BD376E" w:rsidRPr="00620D58" w:rsidRDefault="00BD376E" w:rsidP="00BF2479">
            <w:pPr>
              <w:ind w:left="92" w:hanging="6"/>
              <w:jc w:val="left"/>
              <w:rPr>
                <w:rFonts w:ascii="標楷體" w:eastAsia="標楷體" w:hAnsi="標楷體"/>
                <w:sz w:val="24"/>
                <w:szCs w:val="24"/>
              </w:rPr>
            </w:pPr>
            <w:r w:rsidRPr="00620D58">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BD376E" w:rsidRPr="00FF5BC0" w:rsidRDefault="00BD376E" w:rsidP="00BF2479">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BD376E" w:rsidRPr="00FF5BC0" w:rsidRDefault="00BD376E" w:rsidP="00BF2479">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BD376E" w:rsidRDefault="00BD376E">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第二次定期評量(暫)</w:t>
            </w:r>
          </w:p>
          <w:p w:rsidR="00BD376E" w:rsidRDefault="00BD376E">
            <w:pPr>
              <w:pBdr>
                <w:top w:val="nil"/>
                <w:left w:val="nil"/>
                <w:bottom w:val="nil"/>
                <w:right w:val="nil"/>
                <w:between w:val="nil"/>
              </w:pBdr>
              <w:ind w:hanging="7"/>
              <w:jc w:val="left"/>
              <w:rPr>
                <w:rFonts w:ascii="標楷體" w:eastAsia="標楷體" w:hAnsi="標楷體" w:cs="標楷體"/>
                <w:color w:val="000000"/>
                <w:sz w:val="24"/>
                <w:szCs w:val="24"/>
              </w:rPr>
            </w:pPr>
          </w:p>
        </w:tc>
      </w:tr>
      <w:tr w:rsidR="006B3859"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3859" w:rsidRDefault="006B3859">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第十五週</w:t>
            </w:r>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3859" w:rsidRPr="00FF5BC0" w:rsidRDefault="006B3859"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天氣與氣候。</w:t>
            </w:r>
          </w:p>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臺灣的氣候特色。</w:t>
            </w:r>
          </w:p>
          <w:p w:rsidR="006B3859" w:rsidRPr="00FF5BC0" w:rsidRDefault="006B3859"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Ac-</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6B3859" w:rsidRPr="00FF5BC0" w:rsidRDefault="006B3859" w:rsidP="006B3859">
            <w:pPr>
              <w:rPr>
                <w:rFonts w:ascii="標楷體" w:eastAsia="標楷體" w:hAnsi="標楷體"/>
                <w:sz w:val="24"/>
                <w:szCs w:val="24"/>
              </w:rPr>
            </w:pPr>
            <w:r w:rsidRPr="00FF5BC0">
              <w:rPr>
                <w:rFonts w:ascii="標楷體" w:eastAsia="標楷體" w:hAnsi="標楷體" w:hint="eastAsia"/>
                <w:sz w:val="24"/>
                <w:szCs w:val="24"/>
              </w:rPr>
              <w:t>單元5天氣與氣候</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6B3859" w:rsidRPr="00FF5BC0" w:rsidRDefault="006B3859"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6B3859" w:rsidRDefault="006B3859" w:rsidP="006B3859">
            <w:pPr>
              <w:rPr>
                <w:rFonts w:ascii="標楷體" w:eastAsia="標楷體" w:hAnsi="標楷體"/>
                <w:sz w:val="24"/>
                <w:szCs w:val="24"/>
              </w:rPr>
            </w:pPr>
            <w:r w:rsidRPr="006B3859">
              <w:rPr>
                <w:rFonts w:ascii="標楷體" w:eastAsia="標楷體" w:hAnsi="標楷體" w:hint="eastAsia"/>
                <w:sz w:val="24"/>
                <w:szCs w:val="24"/>
              </w:rPr>
              <w:t>1.學習單</w:t>
            </w:r>
          </w:p>
          <w:p w:rsidR="006B3859" w:rsidRPr="006B3859" w:rsidRDefault="006B3859" w:rsidP="006B3859">
            <w:pPr>
              <w:rPr>
                <w:rFonts w:ascii="標楷體" w:eastAsia="標楷體" w:hAnsi="標楷體"/>
                <w:sz w:val="24"/>
                <w:szCs w:val="24"/>
              </w:rPr>
            </w:pPr>
            <w:r w:rsidRPr="006B3859">
              <w:rPr>
                <w:rFonts w:ascii="標楷體" w:eastAsia="標楷體" w:hAnsi="標楷體" w:hint="eastAsia"/>
                <w:sz w:val="24"/>
                <w:szCs w:val="24"/>
              </w:rPr>
              <w:t>2.氣球</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6B3859" w:rsidRDefault="006B3859" w:rsidP="006B3859">
            <w:pPr>
              <w:rPr>
                <w:rFonts w:ascii="標楷體" w:eastAsia="標楷體" w:hAnsi="標楷體"/>
                <w:sz w:val="24"/>
                <w:szCs w:val="24"/>
              </w:rPr>
            </w:pPr>
            <w:r w:rsidRPr="006B3859">
              <w:rPr>
                <w:rFonts w:ascii="標楷體" w:eastAsia="標楷體" w:hAnsi="標楷體" w:hint="eastAsia"/>
                <w:sz w:val="24"/>
                <w:szCs w:val="24"/>
              </w:rPr>
              <w:t>1.學習單</w:t>
            </w:r>
          </w:p>
          <w:p w:rsidR="006B3859" w:rsidRPr="006B3859" w:rsidRDefault="006B3859" w:rsidP="006B3859">
            <w:pPr>
              <w:rPr>
                <w:rFonts w:ascii="標楷體" w:eastAsia="標楷體" w:hAnsi="標楷體"/>
                <w:sz w:val="24"/>
                <w:szCs w:val="24"/>
              </w:rPr>
            </w:pPr>
            <w:r w:rsidRPr="006B3859">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FF5BC0" w:rsidRDefault="006B3859"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6B3859" w:rsidRDefault="006B3859" w:rsidP="001458FF">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164400" w:rsidRPr="00164400" w:rsidRDefault="00164400" w:rsidP="00164400">
            <w:pPr>
              <w:rPr>
                <w:rFonts w:ascii="標楷體" w:eastAsia="標楷體" w:hAnsi="標楷體"/>
                <w:sz w:val="24"/>
                <w:szCs w:val="24"/>
              </w:rPr>
            </w:pPr>
            <w:r w:rsidRPr="00164400">
              <w:rPr>
                <w:rFonts w:ascii="標楷體" w:eastAsia="標楷體" w:hAnsi="標楷體" w:hint="eastAsia"/>
                <w:snapToGrid w:val="0"/>
                <w:kern w:val="2"/>
                <w:sz w:val="24"/>
                <w:szCs w:val="24"/>
              </w:rPr>
              <w:t>生涯規劃教育涯J3 、涯 J6</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6B3859" w:rsidRDefault="006B3859">
            <w:pPr>
              <w:pBdr>
                <w:top w:val="nil"/>
                <w:left w:val="nil"/>
                <w:bottom w:val="nil"/>
                <w:right w:val="nil"/>
                <w:between w:val="nil"/>
              </w:pBdr>
              <w:ind w:hanging="7"/>
              <w:jc w:val="left"/>
              <w:rPr>
                <w:rFonts w:ascii="標楷體" w:eastAsia="標楷體" w:hAnsi="標楷體" w:cs="標楷體"/>
                <w:color w:val="000000"/>
                <w:sz w:val="24"/>
                <w:szCs w:val="24"/>
              </w:rPr>
            </w:pPr>
          </w:p>
        </w:tc>
      </w:tr>
      <w:tr w:rsidR="006B3859"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3859" w:rsidRDefault="006B3859">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第十六週</w:t>
            </w:r>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3859" w:rsidRPr="00FF5BC0" w:rsidRDefault="006B3859"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天氣與氣候。</w:t>
            </w:r>
          </w:p>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臺灣的氣候特色。</w:t>
            </w:r>
          </w:p>
          <w:p w:rsidR="006B3859" w:rsidRPr="00FF5BC0" w:rsidRDefault="006B3859"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Ac-</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6B3859" w:rsidRPr="00FF5BC0" w:rsidRDefault="006B3859"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6B3859" w:rsidRPr="00FF5BC0" w:rsidRDefault="006B3859" w:rsidP="006B3859">
            <w:pPr>
              <w:rPr>
                <w:rFonts w:ascii="標楷體" w:eastAsia="標楷體" w:hAnsi="標楷體"/>
                <w:sz w:val="24"/>
                <w:szCs w:val="24"/>
              </w:rPr>
            </w:pPr>
            <w:r w:rsidRPr="00FF5BC0">
              <w:rPr>
                <w:rFonts w:ascii="標楷體" w:eastAsia="標楷體" w:hAnsi="標楷體" w:hint="eastAsia"/>
                <w:sz w:val="24"/>
                <w:szCs w:val="24"/>
              </w:rPr>
              <w:t>單元5天氣與氣候</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6B3859" w:rsidRPr="00FF5BC0" w:rsidRDefault="006B3859"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6B3859" w:rsidRDefault="006B3859" w:rsidP="00BF2479">
            <w:pPr>
              <w:rPr>
                <w:rFonts w:ascii="標楷體" w:eastAsia="標楷體" w:hAnsi="標楷體"/>
                <w:sz w:val="24"/>
                <w:szCs w:val="24"/>
              </w:rPr>
            </w:pPr>
            <w:r w:rsidRPr="006B3859">
              <w:rPr>
                <w:rFonts w:ascii="標楷體" w:eastAsia="標楷體" w:hAnsi="標楷體" w:hint="eastAsia"/>
                <w:sz w:val="24"/>
                <w:szCs w:val="24"/>
              </w:rPr>
              <w:t>1.學習單</w:t>
            </w:r>
          </w:p>
          <w:p w:rsidR="006B3859" w:rsidRPr="006B3859" w:rsidRDefault="006B3859" w:rsidP="00BF2479">
            <w:pPr>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6B3859" w:rsidRDefault="006B3859" w:rsidP="00BF2479">
            <w:pPr>
              <w:rPr>
                <w:rFonts w:ascii="標楷體" w:eastAsia="標楷體" w:hAnsi="標楷體"/>
                <w:sz w:val="24"/>
                <w:szCs w:val="24"/>
              </w:rPr>
            </w:pPr>
            <w:r w:rsidRPr="006B3859">
              <w:rPr>
                <w:rFonts w:ascii="標楷體" w:eastAsia="標楷體" w:hAnsi="標楷體" w:hint="eastAsia"/>
                <w:sz w:val="24"/>
                <w:szCs w:val="24"/>
              </w:rPr>
              <w:t>1.學習單</w:t>
            </w:r>
          </w:p>
          <w:p w:rsidR="006B3859" w:rsidRPr="006B3859" w:rsidRDefault="006B3859" w:rsidP="00BF2479">
            <w:pPr>
              <w:rPr>
                <w:rFonts w:ascii="標楷體" w:eastAsia="標楷體" w:hAnsi="標楷體"/>
                <w:sz w:val="24"/>
                <w:szCs w:val="24"/>
              </w:rPr>
            </w:pPr>
            <w:r w:rsidRPr="006B3859">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B3859" w:rsidRPr="00FF5BC0" w:rsidRDefault="006B3859"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6B3859" w:rsidRDefault="006B3859" w:rsidP="001458FF">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164400" w:rsidRPr="00FF5BC0" w:rsidRDefault="00164400" w:rsidP="001458FF">
            <w:pPr>
              <w:rPr>
                <w:rFonts w:ascii="標楷體" w:eastAsia="標楷體" w:hAnsi="標楷體"/>
                <w:sz w:val="24"/>
                <w:szCs w:val="24"/>
              </w:rPr>
            </w:pPr>
            <w:r w:rsidRPr="00164400">
              <w:rPr>
                <w:rFonts w:ascii="標楷體" w:eastAsia="標楷體" w:hAnsi="標楷體" w:hint="eastAsia"/>
                <w:sz w:val="24"/>
                <w:szCs w:val="24"/>
              </w:rPr>
              <w:t>生涯規劃教育涯J3 、涯 J6</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6B3859" w:rsidRDefault="006B3859">
            <w:pPr>
              <w:pBdr>
                <w:top w:val="nil"/>
                <w:left w:val="nil"/>
                <w:bottom w:val="nil"/>
                <w:right w:val="nil"/>
                <w:between w:val="nil"/>
              </w:pBdr>
              <w:ind w:hanging="7"/>
              <w:jc w:val="left"/>
              <w:rPr>
                <w:rFonts w:ascii="標楷體" w:eastAsia="標楷體" w:hAnsi="標楷體" w:cs="標楷體"/>
                <w:color w:val="000000"/>
                <w:sz w:val="24"/>
                <w:szCs w:val="24"/>
              </w:rPr>
            </w:pPr>
          </w:p>
        </w:tc>
      </w:tr>
      <w:tr w:rsidR="00C576AA"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576AA" w:rsidRDefault="00C576AA">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第十七週</w:t>
            </w:r>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C576AA" w:rsidRPr="00FF5BC0" w:rsidRDefault="00C576AA"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天氣與氣候。</w:t>
            </w:r>
          </w:p>
          <w:p w:rsidR="00C576AA" w:rsidRPr="00FF5BC0" w:rsidRDefault="00C576AA"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Ac-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臺灣的氣候</w:t>
            </w:r>
            <w:r w:rsidRPr="00FF5BC0">
              <w:rPr>
                <w:rFonts w:eastAsia="標楷體" w:hAnsi="標楷體" w:hint="eastAsia"/>
                <w:bCs/>
                <w:sz w:val="24"/>
                <w:szCs w:val="24"/>
              </w:rPr>
              <w:lastRenderedPageBreak/>
              <w:t>特色。</w:t>
            </w:r>
          </w:p>
          <w:p w:rsidR="00C576AA" w:rsidRPr="00FF5BC0" w:rsidRDefault="00C576AA" w:rsidP="001458FF">
            <w:pPr>
              <w:rPr>
                <w:rFonts w:eastAsia="標楷體" w:hAnsi="標楷體"/>
                <w:bCs/>
                <w:sz w:val="24"/>
                <w:szCs w:val="24"/>
              </w:rPr>
            </w:pPr>
            <w:r w:rsidRPr="00FF5BC0">
              <w:rPr>
                <w:rFonts w:eastAsia="標楷體" w:hAnsi="標楷體"/>
                <w:bCs/>
                <w:sz w:val="24"/>
                <w:szCs w:val="24"/>
              </w:rPr>
              <w:t>地</w:t>
            </w:r>
            <w:r w:rsidRPr="00FF5BC0">
              <w:rPr>
                <w:rFonts w:eastAsia="標楷體" w:hAnsi="標楷體"/>
                <w:bCs/>
                <w:sz w:val="24"/>
                <w:szCs w:val="24"/>
              </w:rPr>
              <w:t>Ac-</w:t>
            </w:r>
            <w:r w:rsidRPr="00FF5BC0">
              <w:rPr>
                <w:rFonts w:eastAsia="標楷體" w:hAnsi="標楷體"/>
                <w:bCs/>
                <w:sz w:val="24"/>
                <w:szCs w:val="24"/>
              </w:rPr>
              <w:t>Ⅳ</w:t>
            </w:r>
            <w:r w:rsidRPr="00FF5BC0">
              <w:rPr>
                <w:rFonts w:eastAsia="標楷體" w:hAnsi="標楷體"/>
                <w:bCs/>
                <w:sz w:val="24"/>
                <w:szCs w:val="24"/>
              </w:rPr>
              <w:t>-4</w:t>
            </w:r>
            <w:r w:rsidRPr="00FF5BC0">
              <w:rPr>
                <w:rFonts w:eastAsia="標楷體" w:hAnsi="標楷體" w:hint="eastAsia"/>
                <w:bCs/>
                <w:sz w:val="24"/>
                <w:szCs w:val="24"/>
              </w:rPr>
              <w:t>問題</w:t>
            </w:r>
            <w:r w:rsidRPr="00FF5BC0">
              <w:rPr>
                <w:rFonts w:eastAsia="標楷體" w:hAnsi="標楷體"/>
                <w:bCs/>
                <w:sz w:val="24"/>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C576AA" w:rsidRPr="00FF5BC0" w:rsidRDefault="00C576AA"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w:t>
            </w:r>
            <w:r w:rsidRPr="00FF5BC0">
              <w:rPr>
                <w:rFonts w:eastAsia="標楷體" w:hAnsi="標楷體" w:hint="eastAsia"/>
                <w:bCs/>
                <w:sz w:val="24"/>
                <w:szCs w:val="24"/>
              </w:rPr>
              <w:lastRenderedPageBreak/>
              <w:t>識的關係。</w:t>
            </w:r>
          </w:p>
          <w:p w:rsidR="00C576AA" w:rsidRPr="00FF5BC0" w:rsidRDefault="00C576AA"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C576AA" w:rsidRPr="00FF5BC0" w:rsidRDefault="00C576AA" w:rsidP="00164400">
            <w:pPr>
              <w:rPr>
                <w:rFonts w:ascii="標楷體" w:eastAsia="標楷體" w:hAnsi="標楷體"/>
                <w:sz w:val="24"/>
                <w:szCs w:val="24"/>
              </w:rPr>
            </w:pPr>
            <w:r w:rsidRPr="00FF5BC0">
              <w:rPr>
                <w:rFonts w:ascii="標楷體" w:eastAsia="標楷體" w:hAnsi="標楷體" w:hint="eastAsia"/>
                <w:sz w:val="24"/>
                <w:szCs w:val="24"/>
              </w:rPr>
              <w:lastRenderedPageBreak/>
              <w:t>單元5天氣與氣候</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C576AA" w:rsidRPr="00FF5BC0" w:rsidRDefault="00C576AA"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576AA" w:rsidRPr="006B3859" w:rsidRDefault="00C576AA" w:rsidP="00BF2479">
            <w:pPr>
              <w:rPr>
                <w:rFonts w:ascii="標楷體" w:eastAsia="標楷體" w:hAnsi="標楷體"/>
                <w:sz w:val="24"/>
                <w:szCs w:val="24"/>
              </w:rPr>
            </w:pPr>
            <w:r w:rsidRPr="006B3859">
              <w:rPr>
                <w:rFonts w:ascii="標楷體" w:eastAsia="標楷體" w:hAnsi="標楷體" w:hint="eastAsia"/>
                <w:sz w:val="24"/>
                <w:szCs w:val="24"/>
              </w:rPr>
              <w:t>1.學習單</w:t>
            </w:r>
          </w:p>
          <w:p w:rsidR="00C576AA" w:rsidRPr="006B3859" w:rsidRDefault="00C576AA" w:rsidP="00BF2479">
            <w:pPr>
              <w:rPr>
                <w:rFonts w:ascii="標楷體" w:eastAsia="標楷體" w:hAnsi="標楷體"/>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576AA" w:rsidRPr="006B3859" w:rsidRDefault="00C576AA" w:rsidP="00BF2479">
            <w:pPr>
              <w:rPr>
                <w:rFonts w:ascii="標楷體" w:eastAsia="標楷體" w:hAnsi="標楷體"/>
                <w:sz w:val="24"/>
                <w:szCs w:val="24"/>
              </w:rPr>
            </w:pPr>
            <w:r w:rsidRPr="006B3859">
              <w:rPr>
                <w:rFonts w:ascii="標楷體" w:eastAsia="標楷體" w:hAnsi="標楷體" w:hint="eastAsia"/>
                <w:sz w:val="24"/>
                <w:szCs w:val="24"/>
              </w:rPr>
              <w:t>1.學習單</w:t>
            </w:r>
          </w:p>
          <w:p w:rsidR="00C576AA" w:rsidRPr="006B3859" w:rsidRDefault="00C576AA" w:rsidP="00BF2479">
            <w:pPr>
              <w:rPr>
                <w:rFonts w:ascii="標楷體" w:eastAsia="標楷體" w:hAnsi="標楷體"/>
                <w:sz w:val="24"/>
                <w:szCs w:val="24"/>
              </w:rPr>
            </w:pPr>
            <w:r w:rsidRPr="006B3859">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64400" w:rsidRPr="00164400" w:rsidRDefault="00164400" w:rsidP="00164400">
            <w:pPr>
              <w:rPr>
                <w:rFonts w:ascii="標楷體" w:eastAsia="標楷體" w:hAnsi="標楷體" w:cs="Arial"/>
                <w:sz w:val="24"/>
                <w:szCs w:val="24"/>
              </w:rPr>
            </w:pPr>
            <w:r w:rsidRPr="00164400">
              <w:rPr>
                <w:rFonts w:ascii="標楷體" w:eastAsia="標楷體" w:hAnsi="標楷體" w:cs="Arial" w:hint="eastAsia"/>
                <w:sz w:val="24"/>
                <w:szCs w:val="24"/>
              </w:rPr>
              <w:t>環境教育</w:t>
            </w:r>
          </w:p>
          <w:p w:rsidR="00C576AA" w:rsidRDefault="00164400" w:rsidP="00164400">
            <w:pPr>
              <w:rPr>
                <w:rFonts w:ascii="標楷體" w:eastAsia="標楷體" w:hAnsi="標楷體" w:cs="Arial"/>
                <w:sz w:val="24"/>
                <w:szCs w:val="24"/>
              </w:rPr>
            </w:pPr>
            <w:r w:rsidRPr="00164400">
              <w:rPr>
                <w:rFonts w:ascii="標楷體" w:eastAsia="標楷體" w:hAnsi="標楷體" w:cs="Arial" w:hint="eastAsia"/>
                <w:sz w:val="24"/>
                <w:szCs w:val="24"/>
              </w:rPr>
              <w:t>海洋教育</w:t>
            </w:r>
          </w:p>
          <w:p w:rsidR="00164400" w:rsidRPr="00164400" w:rsidRDefault="00164400" w:rsidP="00164400">
            <w:pPr>
              <w:rPr>
                <w:rFonts w:ascii="標楷體" w:eastAsia="標楷體" w:hAnsi="標楷體"/>
                <w:sz w:val="24"/>
                <w:szCs w:val="24"/>
              </w:rPr>
            </w:pPr>
            <w:r w:rsidRPr="00164400">
              <w:rPr>
                <w:rFonts w:ascii="標楷體" w:eastAsia="標楷體" w:hAnsi="標楷體" w:hint="eastAsia"/>
                <w:sz w:val="24"/>
                <w:szCs w:val="24"/>
              </w:rPr>
              <w:t>生涯規劃教育涯J3 、涯 J6</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C576AA" w:rsidRDefault="00C576AA">
            <w:pPr>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t xml:space="preserve">九年級第二次複習考(暫)   </w:t>
            </w:r>
            <w:r>
              <w:rPr>
                <w:rFonts w:ascii="Gungsuh" w:eastAsia="Gungsuh" w:hAnsi="Gungsuh" w:cs="Gungsuh"/>
                <w:color w:val="FF0000"/>
                <w:sz w:val="24"/>
                <w:szCs w:val="24"/>
              </w:rPr>
              <w:br/>
              <w:t>24 八年級英語歌唱比賽(暫)</w:t>
            </w:r>
          </w:p>
          <w:p w:rsidR="00C576AA" w:rsidRDefault="00C576AA">
            <w:pPr>
              <w:pBdr>
                <w:top w:val="nil"/>
                <w:left w:val="nil"/>
                <w:bottom w:val="nil"/>
                <w:right w:val="nil"/>
                <w:between w:val="nil"/>
              </w:pBdr>
              <w:ind w:hanging="7"/>
              <w:jc w:val="left"/>
              <w:rPr>
                <w:rFonts w:ascii="標楷體" w:eastAsia="標楷體" w:hAnsi="標楷體" w:cs="標楷體"/>
                <w:color w:val="FF0000"/>
                <w:sz w:val="24"/>
                <w:szCs w:val="24"/>
              </w:rPr>
            </w:pPr>
          </w:p>
        </w:tc>
      </w:tr>
      <w:tr w:rsidR="00C067E4"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Default="00C067E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第十八週</w:t>
            </w:r>
            <w:r>
              <w:rPr>
                <w:rFonts w:ascii="標楷體" w:eastAsia="標楷體" w:hAnsi="標楷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臺灣的水資源分布。</w:t>
            </w:r>
          </w:p>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Ac-</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欣賞並願意維護自然與人文之美。</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C067E4" w:rsidRPr="00FF5BC0" w:rsidRDefault="00C067E4" w:rsidP="00C067E4">
            <w:pPr>
              <w:rPr>
                <w:rFonts w:ascii="標楷體" w:eastAsia="標楷體" w:hAnsi="標楷體"/>
                <w:sz w:val="24"/>
                <w:szCs w:val="24"/>
              </w:rPr>
            </w:pPr>
            <w:r w:rsidRPr="00FF5BC0">
              <w:rPr>
                <w:rFonts w:ascii="標楷體" w:eastAsia="標楷體" w:hAnsi="標楷體" w:hint="eastAsia"/>
                <w:sz w:val="24"/>
                <w:szCs w:val="24"/>
              </w:rPr>
              <w:t>單元6水文與水資源</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C067E4">
            <w:pPr>
              <w:rPr>
                <w:rFonts w:ascii="標楷體" w:eastAsia="標楷體" w:hAnsi="標楷體"/>
                <w:sz w:val="24"/>
                <w:szCs w:val="24"/>
              </w:rPr>
            </w:pPr>
            <w:r>
              <w:rPr>
                <w:rFonts w:ascii="標楷體" w:eastAsia="標楷體" w:hAnsi="標楷體" w:hint="eastAsia"/>
                <w:sz w:val="24"/>
                <w:szCs w:val="24"/>
              </w:rPr>
              <w:t>1.</w:t>
            </w:r>
            <w:r w:rsidRPr="00C067E4">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C067E4">
            <w:pPr>
              <w:rPr>
                <w:rFonts w:ascii="標楷體" w:eastAsia="標楷體" w:hAnsi="標楷體"/>
                <w:sz w:val="24"/>
                <w:szCs w:val="24"/>
              </w:rPr>
            </w:pPr>
            <w:r w:rsidRPr="00C067E4">
              <w:rPr>
                <w:rFonts w:ascii="標楷體" w:eastAsia="標楷體" w:hAnsi="標楷體" w:hint="eastAsia"/>
                <w:sz w:val="24"/>
                <w:szCs w:val="24"/>
              </w:rPr>
              <w:t>1.學習單</w:t>
            </w:r>
          </w:p>
          <w:p w:rsidR="00C067E4" w:rsidRPr="00C067E4" w:rsidRDefault="00C067E4" w:rsidP="00C067E4">
            <w:pPr>
              <w:rPr>
                <w:rFonts w:ascii="標楷體" w:eastAsia="標楷體" w:hAnsi="標楷體"/>
                <w:sz w:val="24"/>
                <w:szCs w:val="24"/>
              </w:rPr>
            </w:pPr>
            <w:r w:rsidRPr="00C067E4">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FF5BC0" w:rsidRDefault="00C067E4"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C067E4" w:rsidRPr="00FF5BC0" w:rsidRDefault="00C067E4"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C067E4" w:rsidRDefault="00C067E4">
            <w:pPr>
              <w:pBdr>
                <w:top w:val="nil"/>
                <w:left w:val="nil"/>
                <w:bottom w:val="nil"/>
                <w:right w:val="nil"/>
                <w:between w:val="nil"/>
              </w:pBdr>
              <w:ind w:hanging="7"/>
              <w:jc w:val="left"/>
              <w:rPr>
                <w:rFonts w:ascii="標楷體" w:eastAsia="標楷體" w:hAnsi="標楷體" w:cs="標楷體"/>
                <w:color w:val="000000"/>
                <w:sz w:val="24"/>
                <w:szCs w:val="24"/>
              </w:rPr>
            </w:pPr>
          </w:p>
        </w:tc>
      </w:tr>
      <w:tr w:rsidR="00C067E4"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Default="00C067E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第十九週</w:t>
            </w:r>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臺灣的水資源分布。</w:t>
            </w:r>
          </w:p>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Ac-</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欣賞並願意維護自然與人文之美。</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C067E4" w:rsidRPr="00FF5BC0" w:rsidRDefault="00C067E4" w:rsidP="00C067E4">
            <w:pPr>
              <w:rPr>
                <w:rFonts w:ascii="標楷體" w:eastAsia="標楷體" w:hAnsi="標楷體"/>
                <w:sz w:val="24"/>
                <w:szCs w:val="24"/>
              </w:rPr>
            </w:pPr>
            <w:r w:rsidRPr="00FF5BC0">
              <w:rPr>
                <w:rFonts w:ascii="標楷體" w:eastAsia="標楷體" w:hAnsi="標楷體" w:hint="eastAsia"/>
                <w:sz w:val="24"/>
                <w:szCs w:val="24"/>
              </w:rPr>
              <w:lastRenderedPageBreak/>
              <w:t>單元6水文與水資源</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BF2479">
            <w:pPr>
              <w:rPr>
                <w:rFonts w:ascii="標楷體" w:eastAsia="標楷體" w:hAnsi="標楷體"/>
                <w:sz w:val="24"/>
                <w:szCs w:val="24"/>
              </w:rPr>
            </w:pPr>
            <w:r>
              <w:rPr>
                <w:rFonts w:ascii="標楷體" w:eastAsia="標楷體" w:hAnsi="標楷體" w:hint="eastAsia"/>
                <w:sz w:val="24"/>
                <w:szCs w:val="24"/>
              </w:rPr>
              <w:t>1.</w:t>
            </w:r>
            <w:r w:rsidRPr="00C067E4">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BF2479">
            <w:pPr>
              <w:rPr>
                <w:rFonts w:ascii="標楷體" w:eastAsia="標楷體" w:hAnsi="標楷體"/>
                <w:sz w:val="24"/>
                <w:szCs w:val="24"/>
              </w:rPr>
            </w:pPr>
            <w:r w:rsidRPr="00C067E4">
              <w:rPr>
                <w:rFonts w:ascii="標楷體" w:eastAsia="標楷體" w:hAnsi="標楷體" w:hint="eastAsia"/>
                <w:sz w:val="24"/>
                <w:szCs w:val="24"/>
              </w:rPr>
              <w:t>1.學習單</w:t>
            </w:r>
          </w:p>
          <w:p w:rsidR="00C067E4" w:rsidRPr="00C067E4" w:rsidRDefault="00C067E4" w:rsidP="00BF2479">
            <w:pPr>
              <w:rPr>
                <w:rFonts w:ascii="標楷體" w:eastAsia="標楷體" w:hAnsi="標楷體"/>
                <w:sz w:val="24"/>
                <w:szCs w:val="24"/>
              </w:rPr>
            </w:pPr>
            <w:r w:rsidRPr="00C067E4">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FF5BC0" w:rsidRDefault="00C067E4"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C067E4" w:rsidRPr="00FF5BC0" w:rsidRDefault="00C067E4"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C067E4" w:rsidRDefault="00C067E4">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七八九藝能科考試</w:t>
            </w:r>
          </w:p>
        </w:tc>
      </w:tr>
      <w:tr w:rsidR="00C067E4" w:rsidTr="001458F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Default="00C067E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第二十週</w:t>
            </w:r>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臺灣的水資源分布。</w:t>
            </w:r>
          </w:p>
          <w:p w:rsidR="00C067E4" w:rsidRPr="00FF5BC0" w:rsidRDefault="00C067E4" w:rsidP="001458FF">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Ac-</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C067E4" w:rsidRPr="00FF5BC0" w:rsidRDefault="00C067E4" w:rsidP="001458FF">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欣賞並願意維護自然與人文之美。</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C067E4" w:rsidRPr="00FF5BC0" w:rsidRDefault="00C067E4" w:rsidP="00C067E4">
            <w:pPr>
              <w:rPr>
                <w:rFonts w:ascii="標楷體" w:eastAsia="標楷體" w:hAnsi="標楷體"/>
                <w:sz w:val="24"/>
                <w:szCs w:val="24"/>
              </w:rPr>
            </w:pPr>
            <w:r w:rsidRPr="00FF5BC0">
              <w:rPr>
                <w:rFonts w:ascii="標楷體" w:eastAsia="標楷體" w:hAnsi="標楷體" w:hint="eastAsia"/>
                <w:sz w:val="24"/>
                <w:szCs w:val="24"/>
              </w:rPr>
              <w:t>單元6水文與水資源</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C067E4" w:rsidRPr="00FF5BC0" w:rsidRDefault="00C067E4"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BF2479">
            <w:pPr>
              <w:rPr>
                <w:rFonts w:ascii="標楷體" w:eastAsia="標楷體" w:hAnsi="標楷體"/>
                <w:sz w:val="24"/>
                <w:szCs w:val="24"/>
              </w:rPr>
            </w:pPr>
            <w:r>
              <w:rPr>
                <w:rFonts w:ascii="標楷體" w:eastAsia="標楷體" w:hAnsi="標楷體" w:hint="eastAsia"/>
                <w:sz w:val="24"/>
                <w:szCs w:val="24"/>
              </w:rPr>
              <w:t>1.</w:t>
            </w:r>
            <w:r w:rsidRPr="00C067E4">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C067E4" w:rsidRDefault="00C067E4" w:rsidP="00BF2479">
            <w:pPr>
              <w:rPr>
                <w:rFonts w:ascii="標楷體" w:eastAsia="標楷體" w:hAnsi="標楷體"/>
                <w:sz w:val="24"/>
                <w:szCs w:val="24"/>
              </w:rPr>
            </w:pPr>
            <w:r w:rsidRPr="00C067E4">
              <w:rPr>
                <w:rFonts w:ascii="標楷體" w:eastAsia="標楷體" w:hAnsi="標楷體" w:hint="eastAsia"/>
                <w:sz w:val="24"/>
                <w:szCs w:val="24"/>
              </w:rPr>
              <w:t>1.學習單</w:t>
            </w:r>
          </w:p>
          <w:p w:rsidR="00C067E4" w:rsidRPr="00C067E4" w:rsidRDefault="00C067E4" w:rsidP="00BF2479">
            <w:pPr>
              <w:rPr>
                <w:rFonts w:ascii="標楷體" w:eastAsia="標楷體" w:hAnsi="標楷體"/>
                <w:sz w:val="24"/>
                <w:szCs w:val="24"/>
              </w:rPr>
            </w:pPr>
            <w:r w:rsidRPr="00C067E4">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C067E4" w:rsidRPr="00FF5BC0" w:rsidRDefault="00C067E4" w:rsidP="001458FF">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C067E4" w:rsidRPr="00FF5BC0" w:rsidRDefault="00C067E4" w:rsidP="001458FF">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C067E4" w:rsidRDefault="00C067E4">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九藝能科考試</w:t>
            </w:r>
          </w:p>
        </w:tc>
      </w:tr>
      <w:tr w:rsidR="00EB6747" w:rsidTr="00B86E8F">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B6747" w:rsidRDefault="00EB674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第二十一週</w:t>
            </w:r>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B6747" w:rsidRPr="00FF5BC0" w:rsidRDefault="00EB6747" w:rsidP="00BF2479">
            <w:pPr>
              <w:pStyle w:val="1-1-1"/>
              <w:spacing w:line="240" w:lineRule="auto"/>
              <w:ind w:left="0" w:firstLine="0"/>
              <w:rPr>
                <w:rFonts w:ascii="Calibri" w:hAnsi="標楷體"/>
                <w:bCs/>
                <w:szCs w:val="24"/>
              </w:rPr>
            </w:pPr>
            <w:r w:rsidRPr="00FF5BC0">
              <w:rPr>
                <w:rFonts w:ascii="Calibri" w:hAnsi="標楷體" w:hint="eastAsia"/>
                <w:bCs/>
                <w:szCs w:val="24"/>
              </w:rPr>
              <w:t>地</w:t>
            </w:r>
            <w:r w:rsidRPr="00FF5BC0">
              <w:rPr>
                <w:rFonts w:ascii="Calibri" w:hAnsi="標楷體" w:hint="eastAsia"/>
                <w:bCs/>
                <w:szCs w:val="24"/>
              </w:rPr>
              <w:t>Ac-</w:t>
            </w:r>
            <w:r w:rsidRPr="00FF5BC0">
              <w:rPr>
                <w:rFonts w:ascii="Calibri" w:hAnsi="標楷體" w:hint="eastAsia"/>
                <w:bCs/>
                <w:szCs w:val="24"/>
              </w:rPr>
              <w:t>Ⅳ</w:t>
            </w:r>
            <w:r w:rsidRPr="00FF5BC0">
              <w:rPr>
                <w:rFonts w:ascii="Calibri" w:hAnsi="標楷體" w:hint="eastAsia"/>
                <w:bCs/>
                <w:szCs w:val="24"/>
              </w:rPr>
              <w:t>-3</w:t>
            </w:r>
            <w:r w:rsidRPr="00FF5BC0">
              <w:rPr>
                <w:rFonts w:ascii="Calibri" w:hAnsi="標楷體" w:hint="eastAsia"/>
                <w:bCs/>
                <w:szCs w:val="24"/>
              </w:rPr>
              <w:t>臺灣的水資源分布。</w:t>
            </w:r>
          </w:p>
          <w:p w:rsidR="00EB6747" w:rsidRPr="00FF5BC0" w:rsidRDefault="00EB6747" w:rsidP="00BF2479">
            <w:pPr>
              <w:pStyle w:val="1-1-1"/>
              <w:spacing w:line="240" w:lineRule="auto"/>
              <w:ind w:left="0" w:firstLine="0"/>
              <w:rPr>
                <w:rFonts w:ascii="Calibri" w:hAnsi="標楷體"/>
                <w:bCs/>
                <w:szCs w:val="24"/>
              </w:rPr>
            </w:pPr>
            <w:r w:rsidRPr="00FF5BC0">
              <w:rPr>
                <w:rFonts w:ascii="Calibri" w:hAnsi="標楷體"/>
                <w:bCs/>
                <w:szCs w:val="24"/>
              </w:rPr>
              <w:t>地</w:t>
            </w:r>
            <w:r w:rsidRPr="00FF5BC0">
              <w:rPr>
                <w:rFonts w:ascii="Calibri" w:hAnsi="標楷體"/>
                <w:bCs/>
                <w:szCs w:val="24"/>
              </w:rPr>
              <w:t>Ac-</w:t>
            </w:r>
            <w:r w:rsidRPr="00FF5BC0">
              <w:rPr>
                <w:rFonts w:ascii="Calibri" w:hAnsi="標楷體"/>
                <w:bCs/>
                <w:szCs w:val="24"/>
              </w:rPr>
              <w:t>Ⅳ</w:t>
            </w:r>
            <w:r w:rsidRPr="00FF5BC0">
              <w:rPr>
                <w:rFonts w:ascii="Calibri" w:hAnsi="標楷體"/>
                <w:bCs/>
                <w:szCs w:val="24"/>
              </w:rPr>
              <w:t>-4</w:t>
            </w:r>
            <w:r w:rsidRPr="00FF5BC0">
              <w:rPr>
                <w:rFonts w:ascii="Calibri" w:hAnsi="標楷體" w:hint="eastAsia"/>
                <w:bCs/>
                <w:szCs w:val="24"/>
              </w:rPr>
              <w:t>問題</w:t>
            </w:r>
            <w:r w:rsidRPr="00FF5BC0">
              <w:rPr>
                <w:rFonts w:ascii="Calibri" w:hAnsi="標楷體"/>
                <w:bCs/>
                <w:szCs w:val="24"/>
              </w:rPr>
              <w:t>探究：颱風與生活。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B6747" w:rsidRPr="00FF5BC0" w:rsidRDefault="00EB6747" w:rsidP="00BF2479">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EB6747" w:rsidRPr="00FF5BC0" w:rsidRDefault="00EB6747" w:rsidP="00BF2479">
            <w:pPr>
              <w:rPr>
                <w:rFonts w:eastAsia="標楷體" w:hAnsi="標楷體"/>
                <w:bCs/>
                <w:sz w:val="24"/>
                <w:szCs w:val="24"/>
              </w:rPr>
            </w:pPr>
            <w:r w:rsidRPr="00FF5BC0">
              <w:rPr>
                <w:rFonts w:eastAsia="標楷體" w:hAnsi="標楷體" w:hint="eastAsia"/>
                <w:bCs/>
                <w:sz w:val="24"/>
                <w:szCs w:val="24"/>
              </w:rPr>
              <w:t>地</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說明重要地理現象分布特性的成因。</w:t>
            </w:r>
          </w:p>
          <w:p w:rsidR="00EB6747" w:rsidRPr="00FF5BC0" w:rsidRDefault="00EB6747" w:rsidP="00BF2479">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-3</w:t>
            </w:r>
            <w:r w:rsidRPr="00FF5BC0">
              <w:rPr>
                <w:rFonts w:eastAsia="標楷體" w:hAnsi="標楷體" w:hint="eastAsia"/>
                <w:bCs/>
                <w:sz w:val="24"/>
                <w:szCs w:val="24"/>
              </w:rPr>
              <w:t>欣</w:t>
            </w:r>
            <w:r w:rsidRPr="00FF5BC0">
              <w:rPr>
                <w:rFonts w:eastAsia="標楷體" w:hAnsi="標楷體" w:hint="eastAsia"/>
                <w:bCs/>
                <w:sz w:val="24"/>
                <w:szCs w:val="24"/>
              </w:rPr>
              <w:lastRenderedPageBreak/>
              <w:t>賞並願意維護自然與人文之美。</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B6747" w:rsidRDefault="00EB6747" w:rsidP="00EB6747">
            <w:pPr>
              <w:rPr>
                <w:rFonts w:ascii="標楷體" w:eastAsia="標楷體" w:hAnsi="標楷體"/>
                <w:sz w:val="24"/>
                <w:szCs w:val="24"/>
              </w:rPr>
            </w:pPr>
            <w:r w:rsidRPr="00EB6747">
              <w:rPr>
                <w:rFonts w:ascii="標楷體" w:eastAsia="標楷體" w:hAnsi="標楷體" w:hint="eastAsia"/>
                <w:sz w:val="24"/>
                <w:szCs w:val="24"/>
              </w:rPr>
              <w:lastRenderedPageBreak/>
              <w:t>單元6水文與水資源</w:t>
            </w:r>
          </w:p>
          <w:p w:rsidR="00EB6747" w:rsidRPr="00FF5BC0" w:rsidRDefault="00EB6747" w:rsidP="00EB6747">
            <w:pPr>
              <w:rPr>
                <w:rFonts w:ascii="標楷體" w:eastAsia="標楷體" w:hAnsi="標楷體"/>
                <w:sz w:val="24"/>
                <w:szCs w:val="24"/>
              </w:rPr>
            </w:pPr>
            <w:r w:rsidRPr="00EB6747">
              <w:rPr>
                <w:rFonts w:ascii="標楷體" w:eastAsia="標楷體" w:hAnsi="標楷體" w:hint="eastAsia"/>
                <w:sz w:val="24"/>
                <w:szCs w:val="24"/>
              </w:rPr>
              <w:t>第三次定期評量</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B6747" w:rsidRPr="00FF5BC0" w:rsidRDefault="00EB6747" w:rsidP="001458FF">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B6747" w:rsidRPr="00C067E4" w:rsidRDefault="00EB6747" w:rsidP="00BF2479">
            <w:pPr>
              <w:rPr>
                <w:rFonts w:ascii="標楷體" w:eastAsia="標楷體" w:hAnsi="標楷體"/>
                <w:sz w:val="24"/>
                <w:szCs w:val="24"/>
              </w:rPr>
            </w:pPr>
            <w:r>
              <w:rPr>
                <w:rFonts w:ascii="標楷體" w:eastAsia="標楷體" w:hAnsi="標楷體" w:hint="eastAsia"/>
                <w:sz w:val="24"/>
                <w:szCs w:val="24"/>
              </w:rPr>
              <w:t>1.</w:t>
            </w:r>
            <w:r w:rsidRPr="00C067E4">
              <w:rPr>
                <w:rFonts w:ascii="標楷體" w:eastAsia="標楷體" w:hAnsi="標楷體" w:hint="eastAsia"/>
                <w:sz w:val="24"/>
                <w:szCs w:val="24"/>
              </w:rPr>
              <w:t>學習單</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B6747" w:rsidRPr="00C067E4" w:rsidRDefault="00EB6747" w:rsidP="00BF2479">
            <w:pPr>
              <w:rPr>
                <w:rFonts w:ascii="標楷體" w:eastAsia="標楷體" w:hAnsi="標楷體"/>
                <w:sz w:val="24"/>
                <w:szCs w:val="24"/>
              </w:rPr>
            </w:pPr>
            <w:r w:rsidRPr="00C067E4">
              <w:rPr>
                <w:rFonts w:ascii="標楷體" w:eastAsia="標楷體" w:hAnsi="標楷體" w:hint="eastAsia"/>
                <w:sz w:val="24"/>
                <w:szCs w:val="24"/>
              </w:rPr>
              <w:t>1.學習單</w:t>
            </w:r>
          </w:p>
          <w:p w:rsidR="00EB6747" w:rsidRPr="00C067E4" w:rsidRDefault="00EB6747" w:rsidP="00BF2479">
            <w:pPr>
              <w:rPr>
                <w:rFonts w:ascii="標楷體" w:eastAsia="標楷體" w:hAnsi="標楷體"/>
                <w:sz w:val="24"/>
                <w:szCs w:val="24"/>
              </w:rPr>
            </w:pPr>
            <w:r w:rsidRPr="00C067E4">
              <w:rPr>
                <w:rFonts w:ascii="標楷體" w:eastAsia="標楷體" w:hAnsi="標楷體" w:hint="eastAsia"/>
                <w:sz w:val="24"/>
                <w:szCs w:val="24"/>
              </w:rPr>
              <w:t>2.小組討論</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B6747" w:rsidRPr="00FF5BC0" w:rsidRDefault="00EB6747" w:rsidP="00EB6747">
            <w:pPr>
              <w:rPr>
                <w:rFonts w:ascii="標楷體" w:eastAsia="標楷體" w:hAnsi="標楷體" w:cs="Arial"/>
                <w:sz w:val="24"/>
                <w:szCs w:val="24"/>
              </w:rPr>
            </w:pPr>
            <w:r w:rsidRPr="00FF5BC0">
              <w:rPr>
                <w:rFonts w:ascii="標楷體" w:eastAsia="標楷體" w:hAnsi="標楷體" w:cs="Arial" w:hint="eastAsia"/>
                <w:sz w:val="24"/>
                <w:szCs w:val="24"/>
              </w:rPr>
              <w:t>環境教育</w:t>
            </w:r>
          </w:p>
          <w:p w:rsidR="00EB6747" w:rsidRDefault="00EB6747" w:rsidP="00EB6747">
            <w:pPr>
              <w:pBdr>
                <w:top w:val="nil"/>
                <w:left w:val="nil"/>
                <w:bottom w:val="nil"/>
                <w:right w:val="nil"/>
                <w:between w:val="nil"/>
              </w:pBdr>
              <w:jc w:val="left"/>
              <w:rPr>
                <w:rFonts w:ascii="標楷體" w:eastAsia="標楷體" w:hAnsi="標楷體" w:cs="標楷體"/>
                <w:color w:val="FF0000"/>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B6747" w:rsidRDefault="00EB6747">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rsidR="00EB6747" w:rsidRDefault="00EB6747">
            <w:pPr>
              <w:pBdr>
                <w:top w:val="nil"/>
                <w:left w:val="nil"/>
                <w:bottom w:val="nil"/>
                <w:right w:val="nil"/>
                <w:between w:val="nil"/>
              </w:pBdr>
              <w:ind w:hanging="7"/>
              <w:jc w:val="left"/>
              <w:rPr>
                <w:rFonts w:ascii="標楷體" w:eastAsia="標楷體" w:hAnsi="標楷體" w:cs="標楷體"/>
                <w:color w:val="000000"/>
                <w:sz w:val="24"/>
                <w:szCs w:val="24"/>
              </w:rPr>
            </w:pPr>
          </w:p>
        </w:tc>
      </w:tr>
    </w:tbl>
    <w:p w:rsidR="009565FC" w:rsidRDefault="009565FC">
      <w:pPr>
        <w:pBdr>
          <w:top w:val="nil"/>
          <w:left w:val="nil"/>
          <w:bottom w:val="nil"/>
          <w:right w:val="nil"/>
          <w:between w:val="nil"/>
        </w:pBdr>
        <w:rPr>
          <w:rFonts w:ascii="標楷體" w:eastAsia="標楷體" w:hAnsi="標楷體" w:cs="標楷體"/>
          <w:b/>
          <w:color w:val="000000"/>
          <w:sz w:val="28"/>
          <w:szCs w:val="28"/>
        </w:rPr>
      </w:pPr>
    </w:p>
    <w:p w:rsidR="009565FC" w:rsidRDefault="009565FC">
      <w:pPr>
        <w:pBdr>
          <w:top w:val="nil"/>
          <w:left w:val="nil"/>
          <w:bottom w:val="nil"/>
          <w:right w:val="nil"/>
          <w:between w:val="nil"/>
        </w:pBdr>
        <w:rPr>
          <w:rFonts w:ascii="標楷體" w:eastAsia="標楷體" w:hAnsi="標楷體" w:cs="標楷體"/>
          <w:b/>
          <w:color w:val="000000"/>
          <w:sz w:val="28"/>
          <w:szCs w:val="28"/>
        </w:rPr>
      </w:pPr>
    </w:p>
    <w:p w:rsidR="000D376D" w:rsidRPr="000D376D" w:rsidRDefault="000D376D" w:rsidP="000D376D">
      <w:pPr>
        <w:pBdr>
          <w:top w:val="nil"/>
          <w:left w:val="nil"/>
          <w:bottom w:val="nil"/>
          <w:right w:val="nil"/>
          <w:between w:val="nil"/>
        </w:pBdr>
        <w:rPr>
          <w:rFonts w:ascii="標楷體" w:eastAsia="標楷體" w:hAnsi="標楷體" w:cs="標楷體"/>
          <w:b/>
          <w:color w:val="000000"/>
          <w:sz w:val="28"/>
          <w:szCs w:val="28"/>
        </w:rPr>
      </w:pPr>
      <w:r>
        <w:rPr>
          <w:rFonts w:ascii="標楷體" w:eastAsia="標楷體" w:hAnsi="標楷體" w:cs="標楷體" w:hint="eastAsia"/>
          <w:b/>
          <w:color w:val="000000"/>
          <w:sz w:val="28"/>
          <w:szCs w:val="28"/>
        </w:rPr>
        <w:t>六</w:t>
      </w:r>
      <w:r w:rsidRPr="000D376D">
        <w:rPr>
          <w:rFonts w:ascii="標楷體" w:eastAsia="標楷體" w:hAnsi="標楷體" w:cs="標楷體"/>
          <w:b/>
          <w:color w:val="000000"/>
          <w:sz w:val="28"/>
          <w:szCs w:val="28"/>
        </w:rPr>
        <w:t>、本課程是否有校外人士協助教學</w:t>
      </w:r>
    </w:p>
    <w:p w:rsidR="000D376D" w:rsidRPr="009565FC" w:rsidRDefault="000D376D" w:rsidP="000D376D">
      <w:pPr>
        <w:suppressAutoHyphens/>
        <w:autoSpaceDN w:val="0"/>
        <w:textAlignment w:val="baseline"/>
        <w:rPr>
          <w:rFonts w:ascii="標楷體" w:eastAsia="標楷體" w:hAnsi="標楷體" w:cs="標楷體"/>
          <w:sz w:val="24"/>
          <w:szCs w:val="24"/>
        </w:rPr>
      </w:pPr>
      <w:r>
        <w:rPr>
          <w:rFonts w:ascii="Batang" w:eastAsia="Batang" w:hAnsi="Batang" w:cs="標楷體" w:hint="eastAsia"/>
          <w:sz w:val="24"/>
          <w:szCs w:val="24"/>
        </w:rPr>
        <w:t>■</w:t>
      </w:r>
      <w:r w:rsidRPr="009565FC">
        <w:rPr>
          <w:rFonts w:ascii="標楷體" w:eastAsia="標楷體" w:hAnsi="標楷體" w:cs="標楷體"/>
          <w:sz w:val="24"/>
          <w:szCs w:val="24"/>
        </w:rPr>
        <w:t>否，全學年都沒有(以下免填)</w:t>
      </w:r>
    </w:p>
    <w:p w:rsidR="000D376D" w:rsidRPr="009565FC" w:rsidRDefault="000D376D" w:rsidP="000D376D">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□有，部分班級，實施的班級為：___________</w:t>
      </w:r>
    </w:p>
    <w:p w:rsidR="000D376D" w:rsidRPr="009565FC" w:rsidRDefault="000D376D" w:rsidP="000D376D">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□有，全學年實施</w:t>
      </w:r>
    </w:p>
    <w:tbl>
      <w:tblPr>
        <w:tblW w:w="15108" w:type="dxa"/>
        <w:tblInd w:w="-289" w:type="dxa"/>
        <w:tblCellMar>
          <w:left w:w="10" w:type="dxa"/>
          <w:right w:w="10" w:type="dxa"/>
        </w:tblCellMar>
        <w:tblLook w:val="0000"/>
      </w:tblPr>
      <w:tblGrid>
        <w:gridCol w:w="1292"/>
        <w:gridCol w:w="3416"/>
        <w:gridCol w:w="3513"/>
        <w:gridCol w:w="2296"/>
        <w:gridCol w:w="1399"/>
        <w:gridCol w:w="3192"/>
      </w:tblGrid>
      <w:tr w:rsidR="000D376D" w:rsidRPr="009565FC" w:rsidTr="00BC36D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spacing w:before="100"/>
              <w:ind w:firstLine="0"/>
              <w:jc w:val="center"/>
              <w:textAlignment w:val="baseline"/>
              <w:rPr>
                <w:rFonts w:ascii="標楷體" w:eastAsia="標楷體" w:hAnsi="標楷體" w:cs="標楷體"/>
                <w:sz w:val="24"/>
                <w:szCs w:val="24"/>
              </w:rPr>
            </w:pPr>
            <w:r w:rsidRPr="009565FC">
              <w:rPr>
                <w:rFonts w:ascii="標楷體" w:eastAsia="標楷體" w:hAnsi="標楷體" w:cs="標楷體"/>
                <w:sz w:val="24"/>
                <w:szCs w:val="24"/>
              </w:rPr>
              <w:t>原授課教師角色</w:t>
            </w:r>
          </w:p>
        </w:tc>
      </w:tr>
      <w:tr w:rsidR="000D376D" w:rsidRPr="009565FC" w:rsidTr="00BC36D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spacing w:before="100" w:after="100"/>
              <w:ind w:firstLine="0"/>
              <w:textAlignment w:val="baseline"/>
              <w:rPr>
                <w:rFonts w:ascii="標楷體" w:eastAsia="標楷體" w:hAnsi="標楷體" w:cs="標楷體"/>
                <w:sz w:val="24"/>
                <w:szCs w:val="24"/>
              </w:rPr>
            </w:pPr>
            <w:r w:rsidRPr="009565FC">
              <w:rPr>
                <w:rFonts w:ascii="標楷體" w:eastAsia="標楷體" w:hAnsi="標楷體" w:cs="標楷體"/>
                <w:sz w:val="24"/>
                <w:szCs w:val="24"/>
              </w:rPr>
              <w:t>□簡報□印刷品□影音光碟</w:t>
            </w:r>
          </w:p>
          <w:p w:rsidR="000D376D" w:rsidRPr="009565FC" w:rsidRDefault="000D376D" w:rsidP="00BC36D3">
            <w:pPr>
              <w:suppressAutoHyphens/>
              <w:autoSpaceDN w:val="0"/>
              <w:spacing w:before="100" w:after="100"/>
              <w:ind w:firstLine="0"/>
              <w:textAlignment w:val="baseline"/>
              <w:rPr>
                <w:rFonts w:ascii="標楷體" w:eastAsia="標楷體" w:hAnsi="標楷體" w:cs="標楷體"/>
                <w:sz w:val="24"/>
                <w:szCs w:val="24"/>
              </w:rPr>
            </w:pPr>
            <w:r w:rsidRPr="009565FC">
              <w:rPr>
                <w:rFonts w:ascii="標楷體" w:eastAsia="標楷體" w:hAnsi="標楷體" w:cs="標楷體"/>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r>
      <w:tr w:rsidR="000D376D" w:rsidRPr="009565FC" w:rsidTr="00BC36D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r>
      <w:tr w:rsidR="000D376D" w:rsidRPr="009565FC" w:rsidTr="00BC36D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D376D" w:rsidRPr="009565FC" w:rsidRDefault="000D376D" w:rsidP="00BC36D3">
            <w:pPr>
              <w:suppressAutoHyphens/>
              <w:autoSpaceDN w:val="0"/>
              <w:ind w:firstLine="0"/>
              <w:textAlignment w:val="baseline"/>
              <w:rPr>
                <w:rFonts w:ascii="標楷體" w:eastAsia="標楷體" w:hAnsi="標楷體" w:cs="標楷體"/>
                <w:sz w:val="24"/>
                <w:szCs w:val="24"/>
              </w:rPr>
            </w:pPr>
          </w:p>
        </w:tc>
      </w:tr>
    </w:tbl>
    <w:p w:rsidR="000D376D" w:rsidRPr="009565FC" w:rsidRDefault="000D376D" w:rsidP="000D376D">
      <w:pPr>
        <w:suppressAutoHyphens/>
        <w:autoSpaceDN w:val="0"/>
        <w:textAlignment w:val="baseline"/>
        <w:rPr>
          <w:rFonts w:ascii="標楷體" w:eastAsia="標楷體" w:hAnsi="標楷體" w:cs="標楷體"/>
          <w:sz w:val="24"/>
          <w:szCs w:val="24"/>
        </w:rPr>
      </w:pPr>
      <w:r w:rsidRPr="009565FC">
        <w:rPr>
          <w:rFonts w:ascii="標楷體" w:eastAsia="標楷體" w:hAnsi="標楷體" w:cs="標楷體"/>
          <w:sz w:val="24"/>
          <w:szCs w:val="24"/>
        </w:rPr>
        <w:t>*上述欄位皆與校外人士協助教學與活動之申請表一致</w:t>
      </w:r>
    </w:p>
    <w:p w:rsidR="000D376D" w:rsidRPr="003C152E" w:rsidRDefault="000D376D" w:rsidP="000D376D">
      <w:pPr>
        <w:pBdr>
          <w:top w:val="nil"/>
          <w:left w:val="nil"/>
          <w:bottom w:val="nil"/>
          <w:right w:val="nil"/>
          <w:between w:val="nil"/>
        </w:pBdr>
        <w:rPr>
          <w:rFonts w:ascii="標楷體" w:eastAsia="標楷體" w:hAnsi="標楷體" w:cs="標楷體"/>
          <w:b/>
          <w:color w:val="000000"/>
          <w:sz w:val="24"/>
          <w:szCs w:val="24"/>
        </w:rPr>
      </w:pPr>
    </w:p>
    <w:p w:rsidR="00237ADE" w:rsidRPr="000D376D" w:rsidRDefault="00237ADE">
      <w:pPr>
        <w:pBdr>
          <w:top w:val="nil"/>
          <w:left w:val="nil"/>
          <w:bottom w:val="nil"/>
          <w:right w:val="nil"/>
          <w:between w:val="nil"/>
        </w:pBdr>
        <w:rPr>
          <w:rFonts w:ascii="標楷體" w:eastAsia="標楷體" w:hAnsi="標楷體" w:cs="標楷體"/>
          <w:b/>
          <w:color w:val="000000"/>
          <w:sz w:val="28"/>
          <w:szCs w:val="28"/>
        </w:rPr>
      </w:pPr>
    </w:p>
    <w:p w:rsidR="00CB5F65" w:rsidRDefault="00CB5F65">
      <w:pPr>
        <w:rPr>
          <w:rFonts w:ascii="標楷體" w:eastAsia="標楷體" w:hAnsi="標楷體" w:cs="標楷體"/>
          <w:b/>
          <w:color w:val="000000"/>
          <w:sz w:val="28"/>
          <w:szCs w:val="28"/>
        </w:rPr>
      </w:pPr>
      <w:r>
        <w:rPr>
          <w:rFonts w:ascii="標楷體" w:eastAsia="標楷體" w:hAnsi="標楷體" w:cs="標楷體"/>
          <w:b/>
          <w:color w:val="000000"/>
          <w:sz w:val="28"/>
          <w:szCs w:val="28"/>
        </w:rPr>
        <w:br w:type="page"/>
      </w:r>
    </w:p>
    <w:p w:rsidR="00237ADE" w:rsidRDefault="000D376D">
      <w:pPr>
        <w:pBdr>
          <w:top w:val="nil"/>
          <w:left w:val="nil"/>
          <w:bottom w:val="nil"/>
          <w:right w:val="nil"/>
          <w:between w:val="nil"/>
        </w:pBdr>
        <w:rPr>
          <w:color w:val="000000"/>
        </w:rPr>
      </w:pPr>
      <w:r>
        <w:rPr>
          <w:rFonts w:ascii="標楷體" w:eastAsia="標楷體" w:hAnsi="標楷體" w:cs="標楷體" w:hint="eastAsia"/>
          <w:b/>
          <w:color w:val="000000"/>
          <w:sz w:val="28"/>
          <w:szCs w:val="28"/>
        </w:rPr>
        <w:lastRenderedPageBreak/>
        <w:t>七</w:t>
      </w:r>
      <w:r w:rsidR="00BF22C7">
        <w:rPr>
          <w:rFonts w:ascii="標楷體" w:eastAsia="標楷體" w:hAnsi="標楷體" w:cs="標楷體"/>
          <w:b/>
          <w:color w:val="000000"/>
          <w:sz w:val="28"/>
          <w:szCs w:val="28"/>
        </w:rPr>
        <w:t>、法律規定教育議題實施規劃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5"/>
        <w:gridCol w:w="3438"/>
        <w:gridCol w:w="845"/>
        <w:gridCol w:w="2379"/>
        <w:gridCol w:w="1178"/>
        <w:gridCol w:w="1263"/>
        <w:gridCol w:w="4140"/>
      </w:tblGrid>
      <w:tr w:rsidR="00237ADE">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rsidR="00237ADE" w:rsidRDefault="00BF22C7">
            <w:pPr>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237ADE">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性別平等教育法第17條</w:t>
            </w:r>
          </w:p>
          <w:p w:rsidR="00237ADE" w:rsidRDefault="00BF22C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兒童及少年性剝削防制條例第4條</w:t>
            </w:r>
          </w:p>
          <w:p w:rsidR="00237ADE" w:rsidRDefault="00BF22C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每學年應辦理兒童及少年性剝削防  </w:t>
            </w:r>
          </w:p>
          <w:p w:rsidR="00237ADE" w:rsidRDefault="00BF22C7">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性侵害犯罪防治法第7條</w:t>
            </w:r>
          </w:p>
          <w:p w:rsidR="00237ADE" w:rsidRDefault="00BF22C7">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bookmarkStart w:id="0" w:name="_GoBack" w:colFirst="2" w:colLast="5"/>
            <w:r>
              <w:rPr>
                <w:rFonts w:ascii="標楷體" w:eastAsia="標楷體" w:hAnsi="標楷體" w:cs="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C20433">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C20433">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C20433">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9627E4">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環境教育法第19條</w:t>
            </w:r>
          </w:p>
          <w:p w:rsidR="00237ADE" w:rsidRDefault="00BF22C7">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每學年至少4小時</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bookmarkEnd w:id="0"/>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家庭教育法第12條</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家庭暴力防治法第60條)</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color w:val="000000"/>
              </w:rPr>
            </w:pPr>
            <w:r>
              <w:rPr>
                <w:rFonts w:ascii="標楷體" w:eastAsia="標楷體" w:hAnsi="標楷體" w:cs="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全民國防教育法第7條</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BF22C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CB5F65" w:rsidRDefault="00BF22C7">
            <w:pPr>
              <w:pBdr>
                <w:top w:val="nil"/>
                <w:left w:val="nil"/>
                <w:bottom w:val="nil"/>
                <w:right w:val="nil"/>
                <w:between w:val="nil"/>
              </w:pBdr>
              <w:jc w:val="center"/>
              <w:rPr>
                <w:rFonts w:ascii="標楷體" w:eastAsia="標楷體" w:hAnsi="標楷體" w:cs="標楷體"/>
                <w:color w:val="000000"/>
                <w:sz w:val="24"/>
                <w:szCs w:val="24"/>
              </w:rPr>
            </w:pPr>
            <w:r w:rsidRPr="00CB5F65">
              <w:rPr>
                <w:rFonts w:ascii="標楷體" w:eastAsia="標楷體" w:hAnsi="標楷體" w:cs="標楷體"/>
                <w:color w:val="000000"/>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164400">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164400">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社會(地理)</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164400">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15-17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Pr="003179F3" w:rsidRDefault="00164400">
            <w:pPr>
              <w:pBdr>
                <w:top w:val="nil"/>
                <w:left w:val="nil"/>
                <w:bottom w:val="nil"/>
                <w:right w:val="nil"/>
                <w:between w:val="nil"/>
              </w:pBdr>
              <w:jc w:val="cente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4400" w:rsidRPr="003179F3" w:rsidRDefault="00164400">
            <w:pPr>
              <w:pBdr>
                <w:top w:val="nil"/>
                <w:left w:val="nil"/>
                <w:bottom w:val="nil"/>
                <w:right w:val="nil"/>
                <w:between w:val="nil"/>
              </w:pBdr>
              <w:rPr>
                <w:rFonts w:ascii="標楷體" w:eastAsia="標楷體" w:hAnsi="標楷體" w:cs="標楷體"/>
                <w:b/>
                <w:color w:val="000000"/>
                <w:sz w:val="24"/>
                <w:szCs w:val="24"/>
              </w:rPr>
            </w:pPr>
            <w:r w:rsidRPr="003179F3">
              <w:rPr>
                <w:rFonts w:ascii="標楷體" w:eastAsia="標楷體" w:hAnsi="標楷體" w:cs="標楷體" w:hint="eastAsia"/>
                <w:b/>
                <w:color w:val="000000"/>
                <w:sz w:val="24"/>
                <w:szCs w:val="24"/>
              </w:rPr>
              <w:t>一日氣象觀測員/涯 J3 、涯 J6</w:t>
            </w:r>
          </w:p>
          <w:p w:rsidR="00237ADE" w:rsidRDefault="00BF22C7">
            <w:pPr>
              <w:pBdr>
                <w:top w:val="nil"/>
                <w:left w:val="nil"/>
                <w:bottom w:val="nil"/>
                <w:right w:val="nil"/>
                <w:between w:val="nil"/>
              </w:pBdr>
              <w:rPr>
                <w:color w:val="000000"/>
              </w:rPr>
            </w:pPr>
            <w:r>
              <w:rPr>
                <w:rFonts w:ascii="標楷體" w:eastAsia="標楷體" w:hAnsi="標楷體" w:cs="標楷體"/>
                <w:color w:val="000000"/>
                <w:sz w:val="24"/>
                <w:szCs w:val="24"/>
              </w:rPr>
              <w:t>詳見：</w:t>
            </w:r>
            <w:r>
              <w:rPr>
                <w:rFonts w:ascii="標楷體" w:eastAsia="標楷體" w:hAnsi="標楷體" w:cs="標楷體"/>
                <w:b/>
                <w:color w:val="000000"/>
                <w:sz w:val="24"/>
                <w:szCs w:val="24"/>
              </w:rPr>
              <w:t>生涯規劃教育能力指標表融入各領域編寫說明</w:t>
            </w: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37ADE">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ADE" w:rsidRDefault="00237AD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bl>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性性器官構造與功能；安全性行為與自我保護性知識；性別平等之教育；正確性心理之建立；對他人性自由之尊重；性侵害犯罪</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237ADE" w:rsidRDefault="00BF22C7">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237ADE" w:rsidRDefault="00BF22C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rsidR="00237ADE" w:rsidRDefault="00BF22C7">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rsidR="00237ADE" w:rsidRDefault="00BF22C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4.交通部兒童安全通過路口教案會議(107.3.6新北教社字第1070366699號函)。</w:t>
      </w:r>
    </w:p>
    <w:p w:rsidR="00237ADE" w:rsidRDefault="00BF22C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9.法治教育課程列入課程計畫，每學年度國中八年級實施3小時融入式教學(教育部101.7.15臺國(二)字第1010123004號函辦理)。</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rsidR="00237ADE" w:rsidRDefault="00BF22C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237ADE" w:rsidRDefault="00BF22C7">
      <w:pPr>
        <w:pBdr>
          <w:top w:val="nil"/>
          <w:left w:val="nil"/>
          <w:bottom w:val="nil"/>
          <w:right w:val="nil"/>
          <w:between w:val="nil"/>
        </w:pBdr>
        <w:ind w:firstLine="283"/>
        <w:rPr>
          <w:rFonts w:ascii="PMingLiu" w:hAnsi="PMingLiu" w:cs="PMingLiu" w:hint="eastAsia"/>
          <w:color w:val="FF0000"/>
          <w:sz w:val="24"/>
          <w:szCs w:val="24"/>
        </w:rPr>
      </w:pPr>
      <w:r>
        <w:rPr>
          <w:rFonts w:ascii="標楷體" w:eastAsia="標楷體" w:hAnsi="標楷體" w:cs="標楷體"/>
          <w:color w:val="FF0000"/>
          <w:sz w:val="24"/>
          <w:szCs w:val="24"/>
        </w:rPr>
        <w:t>11.資訊素養觀念宣導(108.3.11新北教研資字第1080399532號函)</w:t>
      </w:r>
      <w:r>
        <w:rPr>
          <w:rFonts w:ascii="PMingLiu" w:eastAsia="PMingLiu" w:hAnsi="PMingLiu" w:cs="PMingLiu"/>
          <w:color w:val="FF0000"/>
          <w:sz w:val="24"/>
          <w:szCs w:val="24"/>
        </w:rPr>
        <w:t>。</w:t>
      </w:r>
    </w:p>
    <w:p w:rsidR="003C152E" w:rsidRDefault="003C152E">
      <w:pPr>
        <w:pBdr>
          <w:top w:val="nil"/>
          <w:left w:val="nil"/>
          <w:bottom w:val="nil"/>
          <w:right w:val="nil"/>
          <w:between w:val="nil"/>
        </w:pBdr>
        <w:ind w:firstLine="283"/>
        <w:rPr>
          <w:rFonts w:ascii="PMingLiu" w:hAnsi="PMingLiu" w:cs="PMingLiu" w:hint="eastAsia"/>
          <w:color w:val="FF0000"/>
          <w:sz w:val="24"/>
          <w:szCs w:val="24"/>
        </w:rPr>
      </w:pPr>
    </w:p>
    <w:p w:rsidR="003C152E" w:rsidRDefault="003C152E">
      <w:pPr>
        <w:pBdr>
          <w:top w:val="nil"/>
          <w:left w:val="nil"/>
          <w:bottom w:val="nil"/>
          <w:right w:val="nil"/>
          <w:between w:val="nil"/>
        </w:pBdr>
        <w:ind w:firstLine="283"/>
        <w:rPr>
          <w:rFonts w:ascii="PMingLiu" w:hAnsi="PMingLiu" w:cs="PMingLiu" w:hint="eastAsia"/>
          <w:color w:val="FF0000"/>
          <w:sz w:val="24"/>
          <w:szCs w:val="24"/>
        </w:rPr>
      </w:pPr>
    </w:p>
    <w:p w:rsidR="003C152E" w:rsidRPr="003C152E" w:rsidRDefault="003C152E">
      <w:pPr>
        <w:pBdr>
          <w:top w:val="nil"/>
          <w:left w:val="nil"/>
          <w:bottom w:val="nil"/>
          <w:right w:val="nil"/>
          <w:between w:val="nil"/>
        </w:pBdr>
        <w:ind w:firstLine="283"/>
        <w:rPr>
          <w:color w:val="000000"/>
        </w:rPr>
      </w:pPr>
    </w:p>
    <w:sectPr w:rsidR="003C152E" w:rsidRPr="003C152E" w:rsidSect="005A6D4D">
      <w:footerReference w:type="default" r:id="rId6"/>
      <w:pgSz w:w="16839" w:h="11907" w:orient="landscape"/>
      <w:pgMar w:top="567" w:right="1134" w:bottom="851" w:left="1134"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8D5" w:rsidRDefault="005078D5">
      <w:r>
        <w:separator/>
      </w:r>
    </w:p>
  </w:endnote>
  <w:endnote w:type="continuationSeparator" w:id="1">
    <w:p w:rsidR="005078D5" w:rsidRDefault="00507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PMingLiu">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60" w:rsidRDefault="00A824E9">
    <w:pPr>
      <w:pBdr>
        <w:top w:val="nil"/>
        <w:left w:val="nil"/>
        <w:bottom w:val="nil"/>
        <w:right w:val="nil"/>
        <w:between w:val="nil"/>
      </w:pBdr>
      <w:tabs>
        <w:tab w:val="center" w:pos="4153"/>
        <w:tab w:val="right" w:pos="8306"/>
      </w:tabs>
      <w:jc w:val="center"/>
      <w:rPr>
        <w:color w:val="000000"/>
      </w:rPr>
    </w:pPr>
    <w:r>
      <w:rPr>
        <w:color w:val="000000"/>
      </w:rPr>
      <w:fldChar w:fldCharType="begin"/>
    </w:r>
    <w:r w:rsidR="002F7960">
      <w:rPr>
        <w:rFonts w:eastAsia="Times New Roman"/>
        <w:color w:val="000000"/>
      </w:rPr>
      <w:instrText>PAGE</w:instrText>
    </w:r>
    <w:r>
      <w:rPr>
        <w:color w:val="000000"/>
      </w:rPr>
      <w:fldChar w:fldCharType="separate"/>
    </w:r>
    <w:r w:rsidR="00866303">
      <w:rPr>
        <w:rFonts w:eastAsia="Times New Roman"/>
        <w:noProof/>
        <w:color w:val="000000"/>
      </w:rPr>
      <w:t>1</w:t>
    </w:r>
    <w:r>
      <w:rPr>
        <w:color w:val="000000"/>
      </w:rPr>
      <w:fldChar w:fldCharType="end"/>
    </w:r>
  </w:p>
  <w:p w:rsidR="002F7960" w:rsidRDefault="002F7960">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8D5" w:rsidRDefault="005078D5">
      <w:r>
        <w:separator/>
      </w:r>
    </w:p>
  </w:footnote>
  <w:footnote w:type="continuationSeparator" w:id="1">
    <w:p w:rsidR="005078D5" w:rsidRDefault="005078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237ADE"/>
    <w:rsid w:val="000A2DA5"/>
    <w:rsid w:val="000C0E41"/>
    <w:rsid w:val="000C36FE"/>
    <w:rsid w:val="000D376D"/>
    <w:rsid w:val="000F258D"/>
    <w:rsid w:val="001458FF"/>
    <w:rsid w:val="00164400"/>
    <w:rsid w:val="001A7FF1"/>
    <w:rsid w:val="00237ADE"/>
    <w:rsid w:val="002F7960"/>
    <w:rsid w:val="003179F3"/>
    <w:rsid w:val="003C152E"/>
    <w:rsid w:val="0043634B"/>
    <w:rsid w:val="005078D5"/>
    <w:rsid w:val="005360B4"/>
    <w:rsid w:val="00557C31"/>
    <w:rsid w:val="005A0BDA"/>
    <w:rsid w:val="005A6D4D"/>
    <w:rsid w:val="005A6F86"/>
    <w:rsid w:val="005D6671"/>
    <w:rsid w:val="00620D58"/>
    <w:rsid w:val="006963C7"/>
    <w:rsid w:val="006B3859"/>
    <w:rsid w:val="006C67D6"/>
    <w:rsid w:val="00715F6D"/>
    <w:rsid w:val="00753464"/>
    <w:rsid w:val="00853465"/>
    <w:rsid w:val="00866303"/>
    <w:rsid w:val="00942516"/>
    <w:rsid w:val="009565FC"/>
    <w:rsid w:val="009627E4"/>
    <w:rsid w:val="009A33C0"/>
    <w:rsid w:val="00A824E9"/>
    <w:rsid w:val="00AA0B5E"/>
    <w:rsid w:val="00AF4E54"/>
    <w:rsid w:val="00BD376E"/>
    <w:rsid w:val="00BF22C7"/>
    <w:rsid w:val="00C067E4"/>
    <w:rsid w:val="00C20433"/>
    <w:rsid w:val="00C4771C"/>
    <w:rsid w:val="00C576AA"/>
    <w:rsid w:val="00C71875"/>
    <w:rsid w:val="00CB5F65"/>
    <w:rsid w:val="00DF129C"/>
    <w:rsid w:val="00E62C43"/>
    <w:rsid w:val="00E74E47"/>
    <w:rsid w:val="00EA02B4"/>
    <w:rsid w:val="00EB6747"/>
    <w:rsid w:val="00EC3944"/>
    <w:rsid w:val="00F55BFB"/>
    <w:rsid w:val="00FC766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3944"/>
  </w:style>
  <w:style w:type="paragraph" w:styleId="1">
    <w:name w:val="heading 1"/>
    <w:basedOn w:val="a"/>
    <w:next w:val="a"/>
    <w:rsid w:val="00A824E9"/>
    <w:pPr>
      <w:keepNext/>
      <w:keepLines/>
      <w:spacing w:before="480" w:after="120"/>
      <w:outlineLvl w:val="0"/>
    </w:pPr>
    <w:rPr>
      <w:b/>
      <w:sz w:val="48"/>
      <w:szCs w:val="48"/>
    </w:rPr>
  </w:style>
  <w:style w:type="paragraph" w:styleId="2">
    <w:name w:val="heading 2"/>
    <w:basedOn w:val="a"/>
    <w:next w:val="a"/>
    <w:rsid w:val="00A824E9"/>
    <w:pPr>
      <w:keepNext/>
      <w:keepLines/>
      <w:spacing w:before="360" w:after="80"/>
      <w:outlineLvl w:val="1"/>
    </w:pPr>
    <w:rPr>
      <w:b/>
      <w:sz w:val="36"/>
      <w:szCs w:val="36"/>
    </w:rPr>
  </w:style>
  <w:style w:type="paragraph" w:styleId="3">
    <w:name w:val="heading 3"/>
    <w:basedOn w:val="a"/>
    <w:next w:val="a"/>
    <w:rsid w:val="00A824E9"/>
    <w:pPr>
      <w:keepNext/>
      <w:keepLines/>
      <w:spacing w:before="280" w:after="80"/>
      <w:outlineLvl w:val="2"/>
    </w:pPr>
    <w:rPr>
      <w:b/>
      <w:sz w:val="28"/>
      <w:szCs w:val="28"/>
    </w:rPr>
  </w:style>
  <w:style w:type="paragraph" w:styleId="4">
    <w:name w:val="heading 4"/>
    <w:basedOn w:val="a"/>
    <w:next w:val="a"/>
    <w:rsid w:val="00A824E9"/>
    <w:pPr>
      <w:keepNext/>
      <w:keepLines/>
      <w:spacing w:before="240" w:after="40"/>
      <w:outlineLvl w:val="3"/>
    </w:pPr>
    <w:rPr>
      <w:b/>
      <w:sz w:val="24"/>
      <w:szCs w:val="24"/>
    </w:rPr>
  </w:style>
  <w:style w:type="paragraph" w:styleId="5">
    <w:name w:val="heading 5"/>
    <w:basedOn w:val="a"/>
    <w:next w:val="a"/>
    <w:rsid w:val="00A824E9"/>
    <w:pPr>
      <w:keepNext/>
      <w:keepLines/>
      <w:spacing w:before="220" w:after="40"/>
      <w:outlineLvl w:val="4"/>
    </w:pPr>
    <w:rPr>
      <w:b/>
      <w:sz w:val="22"/>
      <w:szCs w:val="22"/>
    </w:rPr>
  </w:style>
  <w:style w:type="paragraph" w:styleId="6">
    <w:name w:val="heading 6"/>
    <w:basedOn w:val="a"/>
    <w:next w:val="a"/>
    <w:rsid w:val="00A824E9"/>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824E9"/>
    <w:tblPr>
      <w:tblCellMar>
        <w:top w:w="0" w:type="dxa"/>
        <w:left w:w="0" w:type="dxa"/>
        <w:bottom w:w="0" w:type="dxa"/>
        <w:right w:w="0" w:type="dxa"/>
      </w:tblCellMar>
    </w:tblPr>
  </w:style>
  <w:style w:type="paragraph" w:styleId="a3">
    <w:name w:val="Title"/>
    <w:basedOn w:val="a"/>
    <w:next w:val="a"/>
    <w:rsid w:val="00A824E9"/>
    <w:pPr>
      <w:keepNext/>
      <w:keepLines/>
      <w:spacing w:before="480" w:after="120"/>
    </w:pPr>
    <w:rPr>
      <w:b/>
      <w:sz w:val="72"/>
      <w:szCs w:val="72"/>
    </w:rPr>
  </w:style>
  <w:style w:type="paragraph" w:styleId="a4">
    <w:name w:val="Subtitle"/>
    <w:basedOn w:val="a"/>
    <w:next w:val="a"/>
    <w:rsid w:val="00A824E9"/>
    <w:pPr>
      <w:keepNext/>
      <w:keepLines/>
      <w:spacing w:before="360" w:after="80"/>
    </w:pPr>
    <w:rPr>
      <w:rFonts w:ascii="Georgia" w:eastAsia="Georgia" w:hAnsi="Georgia" w:cs="Georgia"/>
      <w:i/>
      <w:color w:val="666666"/>
      <w:sz w:val="48"/>
      <w:szCs w:val="48"/>
    </w:rPr>
  </w:style>
  <w:style w:type="table" w:customStyle="1" w:styleId="a5">
    <w:basedOn w:val="TableNormal"/>
    <w:rsid w:val="00A824E9"/>
    <w:tblPr>
      <w:tblStyleRowBandSize w:val="1"/>
      <w:tblStyleColBandSize w:val="1"/>
      <w:tblCellMar>
        <w:top w:w="100" w:type="dxa"/>
        <w:left w:w="90" w:type="dxa"/>
        <w:bottom w:w="100" w:type="dxa"/>
        <w:right w:w="100" w:type="dxa"/>
      </w:tblCellMar>
    </w:tblPr>
  </w:style>
  <w:style w:type="table" w:customStyle="1" w:styleId="a6">
    <w:basedOn w:val="TableNormal"/>
    <w:rsid w:val="00A824E9"/>
    <w:tblPr>
      <w:tblStyleRowBandSize w:val="1"/>
      <w:tblStyleColBandSize w:val="1"/>
      <w:tblCellMar>
        <w:top w:w="0" w:type="dxa"/>
        <w:left w:w="98" w:type="dxa"/>
        <w:bottom w:w="0" w:type="dxa"/>
        <w:right w:w="108" w:type="dxa"/>
      </w:tblCellMar>
    </w:tblPr>
  </w:style>
  <w:style w:type="table" w:customStyle="1" w:styleId="a7">
    <w:basedOn w:val="TableNormal"/>
    <w:rsid w:val="00A824E9"/>
    <w:tblPr>
      <w:tblStyleRowBandSize w:val="1"/>
      <w:tblStyleColBandSize w:val="1"/>
      <w:tblCellMar>
        <w:top w:w="0" w:type="dxa"/>
        <w:left w:w="103" w:type="dxa"/>
        <w:bottom w:w="0" w:type="dxa"/>
        <w:right w:w="108" w:type="dxa"/>
      </w:tblCellMar>
    </w:tblPr>
  </w:style>
  <w:style w:type="paragraph" w:customStyle="1" w:styleId="1-1-1">
    <w:name w:val="1-1-1"/>
    <w:basedOn w:val="a"/>
    <w:rsid w:val="00F55BFB"/>
    <w:pPr>
      <w:widowControl w:val="0"/>
      <w:spacing w:line="400" w:lineRule="exact"/>
      <w:ind w:left="1588" w:hanging="737"/>
    </w:pPr>
    <w:rPr>
      <w:rFonts w:eastAsia="標楷體"/>
      <w:kern w:val="2"/>
      <w:sz w:val="24"/>
    </w:rPr>
  </w:style>
  <w:style w:type="paragraph" w:styleId="a8">
    <w:name w:val="header"/>
    <w:basedOn w:val="a"/>
    <w:link w:val="a9"/>
    <w:uiPriority w:val="99"/>
    <w:unhideWhenUsed/>
    <w:rsid w:val="003C152E"/>
    <w:pPr>
      <w:tabs>
        <w:tab w:val="center" w:pos="4153"/>
        <w:tab w:val="right" w:pos="8306"/>
      </w:tabs>
      <w:snapToGrid w:val="0"/>
    </w:pPr>
  </w:style>
  <w:style w:type="character" w:customStyle="1" w:styleId="a9">
    <w:name w:val="頁首 字元"/>
    <w:basedOn w:val="a0"/>
    <w:link w:val="a8"/>
    <w:uiPriority w:val="99"/>
    <w:rsid w:val="003C152E"/>
  </w:style>
  <w:style w:type="paragraph" w:styleId="aa">
    <w:name w:val="footer"/>
    <w:basedOn w:val="a"/>
    <w:link w:val="ab"/>
    <w:uiPriority w:val="99"/>
    <w:unhideWhenUsed/>
    <w:rsid w:val="003C152E"/>
    <w:pPr>
      <w:tabs>
        <w:tab w:val="center" w:pos="4153"/>
        <w:tab w:val="right" w:pos="8306"/>
      </w:tabs>
      <w:snapToGrid w:val="0"/>
    </w:pPr>
  </w:style>
  <w:style w:type="character" w:customStyle="1" w:styleId="ab">
    <w:name w:val="頁尾 字元"/>
    <w:basedOn w:val="a0"/>
    <w:link w:val="aa"/>
    <w:uiPriority w:val="99"/>
    <w:rsid w:val="003C1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3944"/>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top w:w="0" w:type="dxa"/>
        <w:left w:w="98" w:type="dxa"/>
        <w:bottom w:w="0" w:type="dxa"/>
        <w:right w:w="108" w:type="dxa"/>
      </w:tblCellMar>
    </w:tblPr>
  </w:style>
  <w:style w:type="table" w:customStyle="1" w:styleId="a7">
    <w:basedOn w:val="TableNormal"/>
    <w:tblPr>
      <w:tblStyleRowBandSize w:val="1"/>
      <w:tblStyleColBandSize w:val="1"/>
      <w:tblCellMar>
        <w:top w:w="0" w:type="dxa"/>
        <w:left w:w="103" w:type="dxa"/>
        <w:bottom w:w="0" w:type="dxa"/>
        <w:right w:w="108" w:type="dxa"/>
      </w:tblCellMar>
    </w:tblPr>
  </w:style>
  <w:style w:type="paragraph" w:customStyle="1" w:styleId="1-1-1">
    <w:name w:val="1-1-1"/>
    <w:basedOn w:val="a"/>
    <w:rsid w:val="00F55BFB"/>
    <w:pPr>
      <w:widowControl w:val="0"/>
      <w:spacing w:line="400" w:lineRule="exact"/>
      <w:ind w:left="1588" w:hanging="737"/>
    </w:pPr>
    <w:rPr>
      <w:rFonts w:eastAsia="標楷體"/>
      <w:kern w:val="2"/>
      <w:sz w:val="24"/>
    </w:rPr>
  </w:style>
  <w:style w:type="paragraph" w:styleId="a8">
    <w:name w:val="header"/>
    <w:basedOn w:val="a"/>
    <w:link w:val="a9"/>
    <w:uiPriority w:val="99"/>
    <w:unhideWhenUsed/>
    <w:rsid w:val="003C152E"/>
    <w:pPr>
      <w:tabs>
        <w:tab w:val="center" w:pos="4153"/>
        <w:tab w:val="right" w:pos="8306"/>
      </w:tabs>
      <w:snapToGrid w:val="0"/>
    </w:pPr>
  </w:style>
  <w:style w:type="character" w:customStyle="1" w:styleId="a9">
    <w:name w:val="頁首 字元"/>
    <w:basedOn w:val="a0"/>
    <w:link w:val="a8"/>
    <w:uiPriority w:val="99"/>
    <w:rsid w:val="003C152E"/>
  </w:style>
  <w:style w:type="paragraph" w:styleId="aa">
    <w:name w:val="footer"/>
    <w:basedOn w:val="a"/>
    <w:link w:val="ab"/>
    <w:uiPriority w:val="99"/>
    <w:unhideWhenUsed/>
    <w:rsid w:val="003C152E"/>
    <w:pPr>
      <w:tabs>
        <w:tab w:val="center" w:pos="4153"/>
        <w:tab w:val="right" w:pos="8306"/>
      </w:tabs>
      <w:snapToGrid w:val="0"/>
    </w:pPr>
  </w:style>
  <w:style w:type="character" w:customStyle="1" w:styleId="ab">
    <w:name w:val="頁尾 字元"/>
    <w:basedOn w:val="a0"/>
    <w:link w:val="aa"/>
    <w:uiPriority w:val="99"/>
    <w:rsid w:val="003C152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1121</Words>
  <Characters>6391</Characters>
  <Application>Microsoft Office Word</Application>
  <DocSecurity>0</DocSecurity>
  <Lines>53</Lines>
  <Paragraphs>14</Paragraphs>
  <ScaleCrop>false</ScaleCrop>
  <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Owner</cp:lastModifiedBy>
  <cp:revision>2</cp:revision>
  <dcterms:created xsi:type="dcterms:W3CDTF">2021-06-18T02:42:00Z</dcterms:created>
  <dcterms:modified xsi:type="dcterms:W3CDTF">2021-06-18T02:42:00Z</dcterms:modified>
</cp:coreProperties>
</file>