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E52653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90BB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5CBA0" wp14:editId="0E819BB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C4214" w:rsidRPr="008F3511" w:rsidRDefault="008C4214" w:rsidP="008C4214">
      <w:pPr>
        <w:spacing w:line="400" w:lineRule="exact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8F3511">
        <w:rPr>
          <w:rFonts w:ascii="標楷體" w:eastAsia="標楷體" w:hAnsi="標楷體" w:hint="eastAsia"/>
          <w:color w:val="000000"/>
          <w:sz w:val="28"/>
          <w:szCs w:val="28"/>
        </w:rPr>
        <w:t>一、選擇75%【一題2.5分，共75分】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1.下列「」中的國字寫成注音後，何組字音完全相同</w:t>
      </w:r>
      <w:bookmarkStart w:id="0" w:name="OP1_DE8BD7455DAD4B57A3E10718482815FD"/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</w:t>
      </w:r>
      <w:bookmarkStart w:id="1" w:name="OPTG1_DE8BD7455DAD4B57A3E10718482815FD"/>
      <w:r w:rsidRPr="008C4214">
        <w:rPr>
          <w:rFonts w:ascii="標楷體" w:eastAsia="標楷體" w:hAnsi="標楷體" w:hint="eastAsia"/>
          <w:color w:val="000000"/>
          <w:szCs w:val="28"/>
        </w:rPr>
        <w:t>「姍」姍來遲／意興闌「珊」</w:t>
      </w:r>
      <w:bookmarkStart w:id="2" w:name="OP2_DE8BD7455DAD4B57A3E10718482815FD"/>
      <w:bookmarkEnd w:id="0"/>
      <w:bookmarkEnd w:id="1"/>
      <w:r w:rsidRPr="008C4214">
        <w:rPr>
          <w:rFonts w:ascii="標楷體" w:eastAsia="標楷體" w:hAnsi="標楷體" w:hint="eastAsia"/>
          <w:color w:val="000000"/>
          <w:szCs w:val="28"/>
        </w:rPr>
        <w:t xml:space="preserve"> (Ｂ)</w:t>
      </w:r>
      <w:bookmarkStart w:id="3" w:name="OPTG2_DE8BD7455DAD4B57A3E10718482815FD"/>
      <w:r w:rsidRPr="008C4214">
        <w:rPr>
          <w:rFonts w:ascii="標楷體" w:eastAsia="標楷體" w:hAnsi="標楷體" w:hint="eastAsia"/>
          <w:color w:val="000000"/>
          <w:szCs w:val="28"/>
        </w:rPr>
        <w:t>允「諾」幫忙／「偌」</w:t>
      </w:r>
      <w:bookmarkStart w:id="4" w:name="OP3_DE8BD7455DAD4B57A3E10718482815FD"/>
      <w:bookmarkEnd w:id="2"/>
      <w:bookmarkEnd w:id="3"/>
      <w:r w:rsidRPr="008C4214">
        <w:rPr>
          <w:rFonts w:ascii="標楷體" w:eastAsia="標楷體" w:hAnsi="標楷體" w:hint="eastAsia"/>
          <w:color w:val="000000"/>
          <w:szCs w:val="28"/>
        </w:rPr>
        <w:t xml:space="preserve">大家產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</w:t>
      </w:r>
      <w:bookmarkStart w:id="5" w:name="OPTG3_DE8BD7455DAD4B57A3E10718482815FD"/>
      <w:r w:rsidRPr="008C4214">
        <w:rPr>
          <w:rFonts w:ascii="標楷體" w:eastAsia="標楷體" w:hAnsi="標楷體" w:hint="eastAsia"/>
          <w:color w:val="000000"/>
          <w:szCs w:val="28"/>
        </w:rPr>
        <w:t>「豢」養家畜／「</w:t>
      </w:r>
      <w:bookmarkStart w:id="6" w:name="OP4_DE8BD7455DAD4B57A3E10718482815FD"/>
      <w:bookmarkEnd w:id="4"/>
      <w:bookmarkEnd w:id="5"/>
      <w:r w:rsidRPr="008C4214">
        <w:rPr>
          <w:rFonts w:ascii="標楷體" w:eastAsia="標楷體" w:hAnsi="標楷體" w:hint="eastAsia"/>
          <w:color w:val="000000"/>
          <w:szCs w:val="28"/>
        </w:rPr>
        <w:t>拳」腿休息 (Ｄ)</w:t>
      </w:r>
      <w:bookmarkStart w:id="7" w:name="OPTG4_DE8BD7455DAD4B57A3E10718482815FD"/>
      <w:r w:rsidRPr="008C4214">
        <w:rPr>
          <w:rFonts w:ascii="標楷體" w:eastAsia="標楷體" w:hAnsi="標楷體" w:hint="eastAsia"/>
          <w:color w:val="000000"/>
          <w:szCs w:val="28"/>
        </w:rPr>
        <w:t>勝「券」在握／黃牛票「卷」</w:t>
      </w:r>
      <w:bookmarkEnd w:id="6"/>
      <w:bookmarkEnd w:id="7"/>
      <w:r w:rsidRPr="008C4214">
        <w:rPr>
          <w:rFonts w:ascii="標楷體" w:eastAsia="標楷體" w:hAnsi="標楷體" w:hint="eastAsia"/>
          <w:color w:val="000000"/>
          <w:szCs w:val="28"/>
        </w:rPr>
        <w:t>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2.下列各組「」中的注音寫成國字後，何組字形完全相同？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(Ａ)「ㄓㄨ」連九族／口「ㄓㄨ」筆伐 </w:t>
      </w:r>
      <w:r w:rsidR="0078729D">
        <w:rPr>
          <w:rFonts w:ascii="標楷體" w:eastAsia="標楷體" w:hAnsi="標楷體" w:hint="eastAsia"/>
          <w:color w:val="000000"/>
          <w:szCs w:val="28"/>
        </w:rPr>
        <w:t xml:space="preserve">       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(Ｂ)和「ㄞˇ」可親／暮「ㄞˇ」沉沉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(Ｃ)「ㄎㄨㄚˋ」下之辱／「ㄎㄨㄚˋ」年晚會 (Ｄ)遷「ㄒㄧˇ」避冬／「ㄒㄧˇ」木立信。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3.下列各組「」中的字義，何組完全相同？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(Ａ)「徒」勞無功／「徒」步遶境 (Ｂ)廷尉奏「當」／廷尉「當」是也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(Ｃ)豐「腴」美麗／沃「腴」大地 (Ｄ)「殊」途同歸／屢獲「殊」榮。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4.「足下/陛下/寒舍/令尊/舍妹/拙見/內人/賢伉儷/敝人」，前列「」中的字詞，共有幾組「謙詞」？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(Ａ)七組 (Ｂ)六組 (Ｃ)五組 (Ｄ)四組。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5" w:left="972" w:hangingChars="400" w:hanging="96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)</w:t>
      </w:r>
      <w:bookmarkStart w:id="8" w:name="Q_8B6C97DB94724DF59D7A692FD8ABFC45"/>
      <w:r w:rsidRPr="008C4214">
        <w:rPr>
          <w:rFonts w:ascii="標楷體" w:eastAsia="標楷體" w:hAnsi="標楷體" w:hint="eastAsia"/>
          <w:color w:val="000000"/>
          <w:szCs w:val="28"/>
        </w:rPr>
        <w:t>5.「</w:t>
      </w:r>
      <w:bookmarkStart w:id="9" w:name="OP1_8B6C97DB94724DF59D7A692FD8ABFC45"/>
      <w:r w:rsidRPr="008C4214">
        <w:rPr>
          <w:rFonts w:ascii="標楷體" w:eastAsia="標楷體" w:hAnsi="標楷體" w:hint="eastAsia"/>
          <w:color w:val="000000"/>
          <w:szCs w:val="28"/>
        </w:rPr>
        <w:t>兩個黃鸝鳴翠柳，一行白鷺上青天。窗含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西嶺</w:t>
      </w:r>
      <w:r w:rsidRPr="008C4214">
        <w:rPr>
          <w:rFonts w:ascii="標楷體" w:eastAsia="標楷體" w:hAnsi="標楷體" w:hint="eastAsia"/>
          <w:color w:val="000000"/>
          <w:szCs w:val="28"/>
        </w:rPr>
        <w:t>千秋雪，門泊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東吳</w:t>
      </w:r>
      <w:r w:rsidRPr="008C4214">
        <w:rPr>
          <w:rFonts w:ascii="標楷體" w:eastAsia="標楷體" w:hAnsi="標楷體" w:hint="eastAsia"/>
          <w:color w:val="000000"/>
          <w:szCs w:val="28"/>
        </w:rPr>
        <w:t>萬里船。」（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杜甫</w:t>
      </w:r>
      <w:r w:rsidRPr="008C4214">
        <w:rPr>
          <w:rFonts w:ascii="標楷體" w:eastAsia="標楷體" w:hAnsi="標楷體" w:hint="eastAsia"/>
          <w:color w:val="000000"/>
          <w:szCs w:val="28"/>
        </w:rPr>
        <w:t>）根據詩中所述，下列敘述何者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錯誤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5" w:left="972" w:firstLineChars="8" w:firstLine="19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</w:t>
      </w:r>
      <w:bookmarkStart w:id="10" w:name="OP2_8B6C97DB94724DF59D7A692FD8ABFC45"/>
      <w:bookmarkEnd w:id="9"/>
      <w:r w:rsidRPr="008C4214">
        <w:rPr>
          <w:rFonts w:ascii="標楷體" w:eastAsia="標楷體" w:hAnsi="標楷體" w:hint="eastAsia"/>
          <w:color w:val="000000"/>
          <w:szCs w:val="28"/>
        </w:rPr>
        <w:t xml:space="preserve">前二句為動態描述，後二句為靜態描述 </w:t>
      </w:r>
      <w:r w:rsidR="0078729D">
        <w:rPr>
          <w:rFonts w:ascii="標楷體" w:eastAsia="標楷體" w:hAnsi="標楷體" w:hint="eastAsia"/>
          <w:color w:val="000000"/>
          <w:szCs w:val="28"/>
        </w:rPr>
        <w:t xml:space="preserve">    </w:t>
      </w:r>
      <w:r w:rsidRPr="008C4214">
        <w:rPr>
          <w:rFonts w:ascii="標楷體" w:eastAsia="標楷體" w:hAnsi="標楷體" w:hint="eastAsia"/>
          <w:color w:val="000000"/>
          <w:szCs w:val="28"/>
        </w:rPr>
        <w:t>(Ｂ)</w:t>
      </w:r>
      <w:bookmarkStart w:id="11" w:name="OP3_8B6C97DB94724DF59D7A692FD8ABFC45"/>
      <w:bookmarkEnd w:id="10"/>
      <w:r w:rsidRPr="008C4214">
        <w:rPr>
          <w:rFonts w:ascii="標楷體" w:eastAsia="標楷體" w:hAnsi="標楷體" w:hint="eastAsia"/>
          <w:color w:val="000000"/>
          <w:szCs w:val="28"/>
        </w:rPr>
        <w:t xml:space="preserve">全詩視野由低往高，由遠拉近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05" w:left="972" w:firstLineChars="8" w:firstLine="19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</w:t>
      </w:r>
      <w:bookmarkStart w:id="12" w:name="OP4_8B6C97DB94724DF59D7A692FD8ABFC45"/>
      <w:bookmarkEnd w:id="11"/>
      <w:r w:rsidRPr="008C4214">
        <w:rPr>
          <w:rFonts w:ascii="標楷體" w:eastAsia="標楷體" w:hAnsi="標楷體" w:hint="eastAsia"/>
          <w:color w:val="000000"/>
          <w:szCs w:val="28"/>
        </w:rPr>
        <w:t>詩中呈現了四種顏色的色彩美來增加畫面感 (Ｄ)</w:t>
      </w:r>
      <w:bookmarkEnd w:id="12"/>
      <w:r w:rsidRPr="008C4214">
        <w:rPr>
          <w:rFonts w:ascii="標楷體" w:eastAsia="標楷體" w:hAnsi="標楷體" w:hint="eastAsia"/>
          <w:color w:val="000000"/>
          <w:szCs w:val="28"/>
        </w:rPr>
        <w:t>詩中所述為初冬之景象。</w:t>
      </w:r>
      <w:bookmarkEnd w:id="8"/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 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>)</w:t>
      </w:r>
      <w:bookmarkStart w:id="13" w:name="Q_1BCBB12D8F434488B2F9BB91C7135FF6"/>
      <w:r w:rsidRPr="008C4214">
        <w:rPr>
          <w:rFonts w:ascii="標楷體" w:eastAsia="標楷體" w:hAnsi="標楷體" w:hint="eastAsia"/>
          <w:color w:val="000000"/>
          <w:szCs w:val="28"/>
        </w:rPr>
        <w:t>6</w:t>
      </w:r>
      <w:bookmarkStart w:id="14" w:name="Z_15767CE6FB454E9FB5CA27451B6BD9D2"/>
      <w:bookmarkEnd w:id="13"/>
      <w:r w:rsidRPr="008C4214">
        <w:rPr>
          <w:rFonts w:ascii="標楷體" w:eastAsia="標楷體" w:hAnsi="標楷體" w:hint="eastAsia"/>
          <w:color w:val="000000"/>
          <w:szCs w:val="28"/>
        </w:rPr>
        <w:t>.</w:t>
      </w:r>
      <w:r w:rsidRPr="008C4214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下列「」的字詞，共有幾個字代表顏色</w:t>
      </w:r>
      <w:r w:rsidRPr="008C4214">
        <w:rPr>
          <w:rFonts w:ascii="標楷體" w:eastAsia="標楷體" w:hAnsi="標楷體" w:hint="eastAsia"/>
          <w:color w:val="000000"/>
          <w:szCs w:val="28"/>
        </w:rPr>
        <w:t>？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8C4214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「黛」青山色/面紅耳「赤」/「釉」綠梯田/「白」手起家/「黃」鶯出谷/「紅」顏薄命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</w:t>
      </w:r>
      <w:r w:rsidRPr="008C4214">
        <w:rPr>
          <w:rFonts w:ascii="標楷體" w:eastAsia="標楷體" w:hAnsi="標楷體" w:hint="eastAsia"/>
          <w:color w:val="000000"/>
          <w:szCs w:val="28"/>
        </w:rPr>
        <w:t>Ａ</w:t>
      </w:r>
      <w:r w:rsidRPr="008C4214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）二個 （</w:t>
      </w:r>
      <w:r w:rsidRPr="008C4214">
        <w:rPr>
          <w:rFonts w:ascii="標楷體" w:eastAsia="標楷體" w:hAnsi="標楷體" w:hint="eastAsia"/>
          <w:color w:val="000000"/>
          <w:szCs w:val="28"/>
        </w:rPr>
        <w:t>Ｂ</w:t>
      </w:r>
      <w:r w:rsidRPr="008C4214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）三個 （</w:t>
      </w:r>
      <w:r w:rsidRPr="008C4214">
        <w:rPr>
          <w:rFonts w:ascii="標楷體" w:eastAsia="標楷體" w:hAnsi="標楷體" w:hint="eastAsia"/>
          <w:color w:val="000000"/>
          <w:szCs w:val="28"/>
        </w:rPr>
        <w:t>Ｃ</w:t>
      </w:r>
      <w:r w:rsidRPr="008C4214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）四個 （</w:t>
      </w:r>
      <w:r w:rsidRPr="008C4214">
        <w:rPr>
          <w:rFonts w:ascii="標楷體" w:eastAsia="標楷體" w:hAnsi="標楷體" w:hint="eastAsia"/>
          <w:color w:val="000000"/>
          <w:szCs w:val="28"/>
        </w:rPr>
        <w:t>Ｄ</w:t>
      </w:r>
      <w:r w:rsidRPr="008C4214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）五個</w:t>
      </w:r>
      <w:r w:rsidRPr="008C4214">
        <w:rPr>
          <w:rFonts w:ascii="標楷體" w:eastAsia="標楷體" w:hAnsi="標楷體" w:hint="eastAsia"/>
          <w:color w:val="000000"/>
          <w:szCs w:val="28"/>
        </w:rPr>
        <w:t>。</w:t>
      </w:r>
      <w:bookmarkStart w:id="15" w:name="Q_9D088D98DFC2472A897A641CFB086763"/>
      <w:bookmarkStart w:id="16" w:name="Q_21AC7B4905E54EF9BA3FBB199EB921CE"/>
      <w:bookmarkStart w:id="17" w:name="Q_08B37216A86A41CEA7A60168F05A3861"/>
      <w:bookmarkEnd w:id="14"/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7.在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張釋之執法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一文中，從哪一句可看出君主專制時代，君主操有生殺大權？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(Ａ)廷尉乃當之罰金 (Ｂ)縣人來，聞蹕，匿橋下 (Ｃ)且方其時，上使立誅之則已 (Ｄ)於是使騎捕，屬之廷尉。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8.文學作品中，常見作者將個人情感投射在外在景物中的「移情作用」，以達到「物我合一」的境界。下列何者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並沒有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使用這種技巧？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(Ａ)記得綠羅裙，處處憐芳草 </w:t>
      </w:r>
      <w:r w:rsidR="0078729D">
        <w:rPr>
          <w:rFonts w:ascii="標楷體" w:eastAsia="標楷體" w:hAnsi="標楷體" w:hint="eastAsia"/>
          <w:color w:val="000000"/>
          <w:szCs w:val="28"/>
        </w:rPr>
        <w:t xml:space="preserve">                         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(Ｂ)我見青山多嫵媚，料青山見我應如是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(Ｃ)看他高踞枝頭，臨風顧盼—好銳利的喜悅刺上我的心頭 (Ｄ)兩個黃鸝鳴翠柳，一行白鷺上青天。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9.由「廷尉，天下之平也，一傾而天下用法皆為輕重」此話可知，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張釋之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爭取的是什麼？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(Ａ)司法公正 (Ｂ)皇帝賞識 (Ｃ)人情義理 (Ｄ)個人尊嚴。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10.在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梁實秋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鳥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一文中，「腳像是有彈簧」一句是用來形容鳥的何種姿態？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(Ａ)追逐的刺激 (Ｂ)飛行的迅速 (Ｃ)高躍的競技 (Ｄ)跳盪的輕靈。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11.下列關於「」內字詞的敘述，何者音義皆正確？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 w:cs="Helvetica"/>
          <w:color w:val="000000"/>
          <w:szCs w:val="28"/>
          <w:shd w:val="clear" w:color="auto" w:fill="FFFFFF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(Ａ)於是「使」騎捕：ㄕˇ，使者 </w:t>
      </w:r>
      <w:r w:rsidR="0078729D">
        <w:rPr>
          <w:rFonts w:ascii="標楷體" w:eastAsia="標楷體" w:hAnsi="標楷體" w:hint="eastAsia"/>
          <w:color w:val="000000"/>
          <w:szCs w:val="28"/>
        </w:rPr>
        <w:t xml:space="preserve">              </w:t>
      </w:r>
      <w:r w:rsidRPr="008C4214">
        <w:rPr>
          <w:rFonts w:ascii="標楷體" w:eastAsia="標楷體" w:hAnsi="標楷體" w:hint="eastAsia"/>
          <w:color w:val="000000"/>
          <w:szCs w:val="28"/>
        </w:rPr>
        <w:t>(Ｂ)</w:t>
      </w:r>
      <w:r w:rsidRPr="008C4214">
        <w:rPr>
          <w:rFonts w:ascii="標楷體" w:eastAsia="標楷體" w:hAnsi="標楷體" w:cs="Helvetica" w:hint="eastAsia"/>
          <w:color w:val="000000"/>
          <w:szCs w:val="28"/>
          <w:shd w:val="clear" w:color="auto" w:fill="FFFFFF"/>
        </w:rPr>
        <w:t xml:space="preserve">一「行」白鷺上青天：ㄒㄧㄥˊ，隻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(Ｃ)一傾而天下用法皆「為」輕重：ㄨㄟˊ，因為 (Ｄ)有些鳥「翹」著尖尖的長喙：ㄑㄧㄠˊ，向上舉起。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12.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夸父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一詩中：「壯士的前途不在昨夜，在明晨」，下列何者涵義可與之相呼應？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(Ａ)珍惜眼前，把握現在(Ｂ)亡羊補牢，為時晚矣 (Ｃ)逝者已矣，來者可追 (Ｄ)塞翁失馬，焉知非福。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13.</w:t>
      </w:r>
      <w:bookmarkStart w:id="18" w:name="OP1_9D088D98DFC2472A897A641CFB086763"/>
      <w:r w:rsidRPr="008C4214">
        <w:rPr>
          <w:rFonts w:ascii="標楷體" w:eastAsia="標楷體" w:hAnsi="標楷體" w:hint="eastAsia"/>
          <w:color w:val="000000"/>
          <w:szCs w:val="28"/>
        </w:rPr>
        <w:t>「大江東去，浪濤騰躍成千古/太陽昇火，月亮沉珠/哪一波是『捉月人』？哪一浪是『溺水的大夫』？/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赤壁</w:t>
      </w:r>
      <w:r w:rsidRPr="008C4214">
        <w:rPr>
          <w:rFonts w:ascii="標楷體" w:eastAsia="標楷體" w:hAnsi="標楷體" w:hint="eastAsia"/>
          <w:color w:val="000000"/>
          <w:szCs w:val="28"/>
        </w:rPr>
        <w:t>下，人弔『髯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蘇</w:t>
      </w:r>
      <w:r w:rsidRPr="008C4214">
        <w:rPr>
          <w:rFonts w:ascii="標楷體" w:eastAsia="標楷體" w:hAnsi="標楷體" w:hint="eastAsia"/>
          <w:color w:val="000000"/>
          <w:szCs w:val="28"/>
        </w:rPr>
        <w:t>』猶似髯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蘇</w:t>
      </w:r>
      <w:r w:rsidRPr="008C4214">
        <w:rPr>
          <w:rFonts w:ascii="標楷體" w:eastAsia="標楷體" w:hAnsi="標楷體" w:hint="eastAsia"/>
          <w:color w:val="000000"/>
          <w:szCs w:val="28"/>
        </w:rPr>
        <w:t>在弔古」（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余光中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大江東去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）詩中標『』所描寫的人物依序是哪些人？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</w:t>
      </w:r>
      <w:bookmarkStart w:id="19" w:name="OP2_9D088D98DFC2472A897A641CFB086763"/>
      <w:bookmarkEnd w:id="18"/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孟浩然</w:t>
      </w:r>
      <w:r w:rsidRPr="008C4214">
        <w:rPr>
          <w:rFonts w:ascii="標楷體" w:eastAsia="標楷體" w:hAnsi="標楷體" w:hint="eastAsia"/>
          <w:color w:val="000000"/>
          <w:szCs w:val="28"/>
        </w:rPr>
        <w:t>、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李白</w:t>
      </w:r>
      <w:r w:rsidRPr="008C4214">
        <w:rPr>
          <w:rFonts w:ascii="標楷體" w:eastAsia="標楷體" w:hAnsi="標楷體" w:hint="eastAsia"/>
          <w:color w:val="000000"/>
          <w:szCs w:val="28"/>
        </w:rPr>
        <w:t>、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蘇乞兒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(Ｂ)</w:t>
      </w:r>
      <w:bookmarkStart w:id="20" w:name="OP3_9D088D98DFC2472A897A641CFB086763"/>
      <w:bookmarkEnd w:id="19"/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杜甫</w:t>
      </w:r>
      <w:r w:rsidRPr="008C4214">
        <w:rPr>
          <w:rFonts w:ascii="標楷體" w:eastAsia="標楷體" w:hAnsi="標楷體" w:hint="eastAsia"/>
          <w:color w:val="000000"/>
          <w:szCs w:val="28"/>
        </w:rPr>
        <w:t>、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屈原</w:t>
      </w:r>
      <w:r w:rsidRPr="008C4214">
        <w:rPr>
          <w:rFonts w:ascii="標楷體" w:eastAsia="標楷體" w:hAnsi="標楷體" w:hint="eastAsia"/>
          <w:color w:val="000000"/>
          <w:szCs w:val="28"/>
        </w:rPr>
        <w:t>、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蘇轍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(Ｃ)</w:t>
      </w:r>
      <w:bookmarkStart w:id="21" w:name="OP4_9D088D98DFC2472A897A641CFB086763"/>
      <w:bookmarkEnd w:id="20"/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李白</w:t>
      </w:r>
      <w:r w:rsidRPr="008C4214">
        <w:rPr>
          <w:rFonts w:ascii="標楷體" w:eastAsia="標楷體" w:hAnsi="標楷體" w:hint="eastAsia"/>
          <w:color w:val="000000"/>
          <w:szCs w:val="28"/>
        </w:rPr>
        <w:t>、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屈原</w:t>
      </w:r>
      <w:r w:rsidRPr="008C4214">
        <w:rPr>
          <w:rFonts w:ascii="標楷體" w:eastAsia="標楷體" w:hAnsi="標楷體" w:hint="eastAsia"/>
          <w:color w:val="000000"/>
          <w:szCs w:val="28"/>
        </w:rPr>
        <w:t>、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蘇軾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  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 xml:space="preserve">    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(Ｄ)</w:t>
      </w:r>
      <w:bookmarkEnd w:id="15"/>
      <w:bookmarkEnd w:id="21"/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李白</w:t>
      </w:r>
      <w:r w:rsidRPr="008C4214">
        <w:rPr>
          <w:rFonts w:ascii="標楷體" w:eastAsia="標楷體" w:hAnsi="標楷體" w:hint="eastAsia"/>
          <w:color w:val="000000"/>
          <w:szCs w:val="28"/>
        </w:rPr>
        <w:t>、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王維</w:t>
      </w:r>
      <w:r w:rsidRPr="008C4214">
        <w:rPr>
          <w:rFonts w:ascii="標楷體" w:eastAsia="標楷體" w:hAnsi="標楷體" w:hint="eastAsia"/>
          <w:color w:val="000000"/>
          <w:szCs w:val="28"/>
        </w:rPr>
        <w:t>、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蘇洵</w:t>
      </w:r>
      <w:r w:rsidRPr="008C4214">
        <w:rPr>
          <w:rFonts w:ascii="標楷體" w:eastAsia="標楷體" w:hAnsi="標楷體" w:hint="eastAsia"/>
          <w:color w:val="000000"/>
          <w:szCs w:val="28"/>
        </w:rPr>
        <w:t>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14</w:t>
      </w:r>
      <w:bookmarkStart w:id="22" w:name="Q_4C19CE63767C4ED6829199CD37163B9D"/>
      <w:bookmarkEnd w:id="16"/>
      <w:bookmarkEnd w:id="17"/>
      <w:r w:rsidRPr="008C4214">
        <w:rPr>
          <w:rFonts w:ascii="標楷體" w:eastAsia="標楷體" w:hAnsi="標楷體" w:hint="eastAsia"/>
          <w:color w:val="000000"/>
          <w:szCs w:val="28"/>
        </w:rPr>
        <w:t xml:space="preserve">.下列何選項與「好銳利的喜悅刺上我的心頭」一句的修辭相同？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(Ａ)一朵鮮花插在牛糞上     </w:t>
      </w:r>
      <w:r w:rsidR="0078729D">
        <w:rPr>
          <w:rFonts w:ascii="標楷體" w:eastAsia="標楷體" w:hAnsi="標楷體" w:hint="eastAsia"/>
          <w:color w:val="000000"/>
          <w:szCs w:val="28"/>
        </w:rPr>
        <w:t xml:space="preserve">         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(Ｂ)美麗的夜色輕輕地披在我身上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(Ｃ)那一片鳥囀簡直是一派和諧的交響樂 (Ｄ)突然聽到一聲巨響，天崩地裂，建築物劇烈搖晃。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bookmarkStart w:id="23" w:name="Q_A00B9558AE82426FA9B54CC57236675E"/>
      <w:bookmarkEnd w:id="22"/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15.</w:t>
      </w:r>
      <w:bookmarkStart w:id="24" w:name="OP1_BE764130470D48CEB7E20C32EE5A6831"/>
      <w:bookmarkStart w:id="25" w:name="Q_BE764130470D48CEB7E20C32EE5A6831"/>
      <w:bookmarkEnd w:id="23"/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夸父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一詩中，「西奔是徒勞，奔向東方吧/既然是追不上了，就撞上」，這兩句詩在強調？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</w:t>
      </w:r>
      <w:bookmarkStart w:id="26" w:name="OP2_BE764130470D48CEB7E20C32EE5A6831"/>
      <w:bookmarkEnd w:id="24"/>
      <w:r w:rsidRPr="008C4214">
        <w:rPr>
          <w:rFonts w:ascii="標楷體" w:eastAsia="標楷體" w:hAnsi="標楷體" w:hint="eastAsia"/>
          <w:color w:val="000000"/>
          <w:szCs w:val="28"/>
        </w:rPr>
        <w:t>逆向思維，開拓新機 (Ｂ)</w:t>
      </w:r>
      <w:bookmarkStart w:id="27" w:name="OP3_BE764130470D48CEB7E20C32EE5A6831"/>
      <w:bookmarkEnd w:id="26"/>
      <w:r w:rsidRPr="008C4214">
        <w:rPr>
          <w:rFonts w:ascii="標楷體" w:eastAsia="標楷體" w:hAnsi="標楷體" w:hint="eastAsia"/>
          <w:color w:val="000000"/>
          <w:szCs w:val="28"/>
        </w:rPr>
        <w:t>玉石俱焚，堅持到底 (Ｃ)</w:t>
      </w:r>
      <w:bookmarkStart w:id="28" w:name="OP4_BE764130470D48CEB7E20C32EE5A6831"/>
      <w:bookmarkEnd w:id="27"/>
      <w:r w:rsidRPr="008C4214">
        <w:rPr>
          <w:rFonts w:ascii="標楷體" w:eastAsia="標楷體" w:hAnsi="標楷體" w:hint="eastAsia"/>
          <w:color w:val="000000"/>
          <w:szCs w:val="28"/>
        </w:rPr>
        <w:t>捨己為人，顧全大局 (Ｄ)</w:t>
      </w:r>
      <w:bookmarkEnd w:id="28"/>
      <w:r w:rsidRPr="008C4214">
        <w:rPr>
          <w:rFonts w:ascii="標楷體" w:eastAsia="標楷體" w:hAnsi="標楷體" w:hint="eastAsia"/>
          <w:color w:val="000000"/>
          <w:szCs w:val="28"/>
        </w:rPr>
        <w:t>我為人人，人人為我。</w:t>
      </w:r>
      <w:bookmarkEnd w:id="25"/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lastRenderedPageBreak/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16.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張半夜</w:t>
      </w:r>
      <w:r w:rsidRPr="008C4214">
        <w:rPr>
          <w:rFonts w:ascii="標楷體" w:eastAsia="標楷體" w:hAnsi="標楷體" w:hint="eastAsia"/>
          <w:color w:val="000000"/>
          <w:szCs w:val="28"/>
        </w:rPr>
        <w:t>每天在校上學時間為：早上七點十五分打掃，中午十二點四十分午休，下午六點整放學。請問若依照古人用地支來表示時辰，一天為十二個時辰，這三個時辰依序為何？</w:t>
      </w:r>
      <w:bookmarkStart w:id="29" w:name="OP1_37D60575B2E74F529685A50A223E6B9A"/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</w:t>
      </w:r>
      <w:bookmarkStart w:id="30" w:name="OP2_37D60575B2E74F529685A50A223E6B9A"/>
      <w:bookmarkEnd w:id="29"/>
      <w:r w:rsidRPr="008C4214">
        <w:rPr>
          <w:rFonts w:ascii="標楷體" w:eastAsia="標楷體" w:hAnsi="標楷體" w:hint="eastAsia"/>
          <w:color w:val="000000"/>
          <w:szCs w:val="28"/>
        </w:rPr>
        <w:t>巳、午、申 (Ｂ)</w:t>
      </w:r>
      <w:bookmarkStart w:id="31" w:name="OP3_37D60575B2E74F529685A50A223E6B9A"/>
      <w:bookmarkEnd w:id="30"/>
      <w:r w:rsidRPr="008C4214">
        <w:rPr>
          <w:rFonts w:ascii="標楷體" w:eastAsia="標楷體" w:hAnsi="標楷體" w:hint="eastAsia"/>
          <w:color w:val="000000"/>
          <w:szCs w:val="28"/>
        </w:rPr>
        <w:t>卯、午、亥 （Ｃ)</w:t>
      </w:r>
      <w:bookmarkStart w:id="32" w:name="OP4_37D60575B2E74F529685A50A223E6B9A"/>
      <w:bookmarkEnd w:id="31"/>
      <w:r w:rsidRPr="008C4214">
        <w:rPr>
          <w:rFonts w:ascii="標楷體" w:eastAsia="標楷體" w:hAnsi="標楷體" w:hint="eastAsia"/>
          <w:color w:val="000000"/>
          <w:szCs w:val="28"/>
        </w:rPr>
        <w:t>寅、午、未 (Ｄ)</w:t>
      </w:r>
      <w:bookmarkEnd w:id="32"/>
      <w:r w:rsidRPr="008C4214">
        <w:rPr>
          <w:rFonts w:ascii="標楷體" w:eastAsia="標楷體" w:hAnsi="標楷體" w:hint="eastAsia"/>
          <w:color w:val="000000"/>
          <w:szCs w:val="28"/>
        </w:rPr>
        <w:t>辰、午、酉。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17.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李白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宣城見杜鵑花</w:t>
      </w:r>
      <w:r w:rsidRPr="008C4214">
        <w:rPr>
          <w:rFonts w:ascii="標楷體" w:eastAsia="標楷體" w:hAnsi="標楷體" w:hint="eastAsia"/>
          <w:color w:val="000000"/>
          <w:szCs w:val="28"/>
        </w:rPr>
        <w:t>：「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蜀國</w:t>
      </w:r>
      <w:r w:rsidRPr="008C4214">
        <w:rPr>
          <w:rFonts w:ascii="標楷體" w:eastAsia="標楷體" w:hAnsi="標楷體" w:hint="eastAsia"/>
          <w:color w:val="000000"/>
          <w:szCs w:val="28"/>
        </w:rPr>
        <w:t>曾聞子規鳥，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宣城</w:t>
      </w:r>
      <w:r w:rsidRPr="008C4214">
        <w:rPr>
          <w:rFonts w:ascii="標楷體" w:eastAsia="標楷體" w:hAnsi="標楷體" w:hint="eastAsia"/>
          <w:color w:val="000000"/>
          <w:szCs w:val="28"/>
        </w:rPr>
        <w:t>還見杜鵑花。一叫一回腸一斷，三春三月憶三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巴</w:t>
      </w:r>
      <w:r w:rsidRPr="008C4214">
        <w:rPr>
          <w:rFonts w:ascii="標楷體" w:eastAsia="標楷體" w:hAnsi="標楷體" w:hint="eastAsia"/>
          <w:color w:val="000000"/>
          <w:szCs w:val="28"/>
        </w:rPr>
        <w:t>。」關於此詩，下列敘述何者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錯誤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</w:t>
      </w:r>
      <w:bookmarkStart w:id="33" w:name="OP2_036891DAB04B4221B197F0EAB0BFE2F4"/>
      <w:r w:rsidRPr="008C4214">
        <w:rPr>
          <w:rFonts w:ascii="標楷體" w:eastAsia="標楷體" w:hAnsi="標楷體" w:hint="eastAsia"/>
          <w:color w:val="000000"/>
          <w:szCs w:val="28"/>
        </w:rPr>
        <w:t>此詩是描述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李白</w:t>
      </w:r>
      <w:r w:rsidRPr="008C4214">
        <w:rPr>
          <w:rFonts w:ascii="標楷體" w:eastAsia="標楷體" w:hAnsi="標楷體" w:hint="eastAsia"/>
          <w:color w:val="000000"/>
          <w:szCs w:val="28"/>
        </w:rPr>
        <w:t>旅居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宣城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時，看見杜鵑花開而興起思鄉之情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(Ｂ)</w:t>
      </w:r>
      <w:bookmarkStart w:id="34" w:name="OPTG2_036891DAB04B4221B197F0EAB0BFE2F4"/>
      <w:r w:rsidRPr="008C4214">
        <w:rPr>
          <w:rFonts w:ascii="標楷體" w:eastAsia="標楷體" w:hAnsi="標楷體" w:hint="eastAsia"/>
          <w:color w:val="000000"/>
          <w:szCs w:val="28"/>
        </w:rPr>
        <w:t>子規鳥因鳴聲淒厲，動人相思，觸動李白之鄉情</w:t>
      </w:r>
      <w:bookmarkStart w:id="35" w:name="OP3_036891DAB04B4221B197F0EAB0BFE2F4"/>
      <w:bookmarkEnd w:id="33"/>
      <w:bookmarkEnd w:id="34"/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</w:t>
      </w:r>
      <w:bookmarkStart w:id="36" w:name="OPTG3_036891DAB04B4221B197F0EAB0BFE2F4"/>
      <w:r w:rsidRPr="008C4214">
        <w:rPr>
          <w:rFonts w:ascii="標楷體" w:eastAsia="標楷體" w:hAnsi="標楷體" w:hint="eastAsia"/>
          <w:color w:val="000000"/>
          <w:szCs w:val="28"/>
        </w:rPr>
        <w:t>「三春三月憶三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巴</w:t>
      </w:r>
      <w:r w:rsidRPr="008C4214">
        <w:rPr>
          <w:rFonts w:ascii="標楷體" w:eastAsia="標楷體" w:hAnsi="標楷體" w:hint="eastAsia"/>
          <w:color w:val="000000"/>
          <w:szCs w:val="28"/>
        </w:rPr>
        <w:t>」一句描述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李白</w:t>
      </w:r>
      <w:r w:rsidRPr="008C4214">
        <w:rPr>
          <w:rFonts w:ascii="標楷體" w:eastAsia="標楷體" w:hAnsi="標楷體" w:hint="eastAsia"/>
          <w:color w:val="000000"/>
          <w:szCs w:val="28"/>
        </w:rPr>
        <w:t>在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宣城整整</w:t>
      </w:r>
      <w:r w:rsidRPr="008C4214">
        <w:rPr>
          <w:rFonts w:ascii="標楷體" w:eastAsia="標楷體" w:hAnsi="標楷體" w:hint="eastAsia"/>
          <w:color w:val="000000"/>
          <w:szCs w:val="28"/>
        </w:rPr>
        <w:t>住了三個年頭</w:t>
      </w:r>
      <w:bookmarkStart w:id="37" w:name="OP4_036891DAB04B4221B197F0EAB0BFE2F4"/>
      <w:bookmarkEnd w:id="35"/>
      <w:bookmarkEnd w:id="36"/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(Ｄ)</w:t>
      </w:r>
      <w:bookmarkEnd w:id="37"/>
      <w:r w:rsidRPr="008C4214">
        <w:rPr>
          <w:rFonts w:ascii="標楷體" w:eastAsia="標楷體" w:hAnsi="標楷體" w:hint="eastAsia"/>
          <w:color w:val="000000"/>
          <w:szCs w:val="28"/>
        </w:rPr>
        <w:t>此詩所描述的季節為暮春。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18.下列對於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史記</w:t>
      </w:r>
      <w:r w:rsidRPr="008C4214">
        <w:rPr>
          <w:rFonts w:ascii="標楷體" w:eastAsia="標楷體" w:hAnsi="標楷體" w:hint="eastAsia"/>
          <w:color w:val="000000"/>
          <w:szCs w:val="28"/>
        </w:rPr>
        <w:t>一書的敘述，何者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錯誤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(Ａ)記載自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黃帝</w:t>
      </w:r>
      <w:r w:rsidRPr="008C4214">
        <w:rPr>
          <w:rFonts w:ascii="標楷體" w:eastAsia="標楷體" w:hAnsi="標楷體" w:hint="eastAsia"/>
          <w:color w:val="000000"/>
          <w:szCs w:val="28"/>
        </w:rPr>
        <w:t>至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漢武帝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三千多年間的歷史 (Ｂ)全書分本紀、世家、列傳、表、書五類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(Ｃ)無論在史學或文學上皆具高度價值 </w:t>
      </w:r>
      <w:r w:rsidR="0078729D">
        <w:rPr>
          <w:rFonts w:ascii="標楷體" w:eastAsia="標楷體" w:hAnsi="標楷體" w:hint="eastAsia"/>
          <w:color w:val="000000"/>
          <w:szCs w:val="28"/>
        </w:rPr>
        <w:t xml:space="preserve">    </w:t>
      </w:r>
      <w:r w:rsidRPr="008C4214">
        <w:rPr>
          <w:rFonts w:ascii="標楷體" w:eastAsia="標楷體" w:hAnsi="標楷體" w:hint="eastAsia"/>
          <w:color w:val="000000"/>
          <w:szCs w:val="28"/>
        </w:rPr>
        <w:t>(Ｄ)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史記</w:t>
      </w:r>
      <w:r w:rsidRPr="008C4214">
        <w:rPr>
          <w:rFonts w:ascii="標楷體" w:eastAsia="標楷體" w:hAnsi="標楷體" w:hint="eastAsia"/>
          <w:color w:val="000000"/>
          <w:szCs w:val="28"/>
        </w:rPr>
        <w:t>為通史之祖，亦為斷代史之祖。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19.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高公公</w:t>
      </w:r>
      <w:r w:rsidRPr="008C4214">
        <w:rPr>
          <w:rFonts w:ascii="標楷體" w:eastAsia="標楷體" w:hAnsi="標楷體" w:hint="eastAsia"/>
          <w:color w:val="000000"/>
          <w:szCs w:val="28"/>
        </w:rPr>
        <w:t>讀完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柳毅傳書結奇緣</w:t>
      </w:r>
      <w:r w:rsidRPr="008C4214">
        <w:rPr>
          <w:rFonts w:ascii="標楷體" w:eastAsia="標楷體" w:hAnsi="標楷體" w:hint="eastAsia"/>
          <w:color w:val="000000"/>
          <w:szCs w:val="28"/>
        </w:rPr>
        <w:t>後，想按下列「」中故事情節的發展依序填入代號，請問他該選哪個選項？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「甲：千尺巨龍飛出龍宮，殺敵無數，救回小龍女/乙：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柳毅</w:t>
      </w:r>
      <w:r w:rsidRPr="008C4214">
        <w:rPr>
          <w:rFonts w:ascii="標楷體" w:eastAsia="標楷體" w:hAnsi="標楷體" w:hint="eastAsia"/>
          <w:color w:val="000000"/>
          <w:szCs w:val="28"/>
        </w:rPr>
        <w:t>遇小龍女，同情其遭遇，允諾代為傳書/丙：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柳毅</w:t>
      </w:r>
      <w:r w:rsidRPr="008C4214">
        <w:rPr>
          <w:rFonts w:ascii="標楷體" w:eastAsia="標楷體" w:hAnsi="標楷體" w:hint="eastAsia"/>
          <w:color w:val="000000"/>
          <w:szCs w:val="28"/>
        </w:rPr>
        <w:t>兩任妻子相繼過逝，小龍女前來結良緣/丁：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柳毅</w:t>
      </w:r>
      <w:r w:rsidRPr="008C4214">
        <w:rPr>
          <w:rFonts w:ascii="標楷體" w:eastAsia="標楷體" w:hAnsi="標楷體" w:hint="eastAsia"/>
          <w:color w:val="000000"/>
          <w:szCs w:val="28"/>
        </w:rPr>
        <w:t>回鄉直奔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洞庭湖</w:t>
      </w:r>
      <w:r w:rsidRPr="008C4214">
        <w:rPr>
          <w:rFonts w:ascii="標楷體" w:eastAsia="標楷體" w:hAnsi="標楷體" w:hint="eastAsia"/>
          <w:color w:val="000000"/>
          <w:szCs w:val="28"/>
        </w:rPr>
        <w:t>，武士為其開路入龍宮/戊：龍王讀完信老淚縱橫，並囑咐勿讓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錢塘君</w:t>
      </w:r>
      <w:r w:rsidRPr="008C4214">
        <w:rPr>
          <w:rFonts w:ascii="標楷體" w:eastAsia="標楷體" w:hAnsi="標楷體" w:hint="eastAsia"/>
          <w:color w:val="000000"/>
          <w:szCs w:val="28"/>
        </w:rPr>
        <w:t>知情/己：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錢塘君</w:t>
      </w:r>
      <w:r w:rsidRPr="008C4214">
        <w:rPr>
          <w:rFonts w:ascii="標楷體" w:eastAsia="標楷體" w:hAnsi="標楷體" w:hint="eastAsia"/>
          <w:color w:val="000000"/>
          <w:szCs w:val="28"/>
        </w:rPr>
        <w:t>蠻橫逼婚，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柳毅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義正詞嚴加以拒絕。」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(Ａ)丁/乙/戊/己//丙/甲 (Ｂ)丙/乙/丁/甲/戊/己 (Ｃ)乙/丁/戊/甲/己/丙 (Ｄ)丙/甲/乙/丁/戊/己。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20.下列各選項中成語的運用，何者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錯誤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(Ａ)他常去大陸，「</w:t>
      </w:r>
      <w:r w:rsidRPr="008C4214">
        <w:rPr>
          <w:rFonts w:ascii="標楷體" w:eastAsia="標楷體" w:hAnsi="標楷體" w:hint="eastAsia"/>
          <w:szCs w:val="28"/>
        </w:rPr>
        <w:t>老神在在」，你就放心的讓他帶你四處逛逛吧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(Ｂ)</w:t>
      </w:r>
      <w:r w:rsidRPr="008C4214">
        <w:rPr>
          <w:rFonts w:ascii="標楷體" w:eastAsia="標楷體" w:hAnsi="標楷體" w:hint="eastAsia"/>
          <w:szCs w:val="28"/>
        </w:rPr>
        <w:t>他可是「諱莫如深」，想從他那裡套出口風，比登天還難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</w:t>
      </w:r>
      <w:r w:rsidRPr="008C4214">
        <w:rPr>
          <w:rFonts w:ascii="標楷體" w:eastAsia="標楷體" w:hAnsi="標楷體" w:cs="細明體" w:hint="eastAsia"/>
          <w:kern w:val="0"/>
          <w:szCs w:val="28"/>
        </w:rPr>
        <w:t>做事情要懂得變通，「食髓知味」，反而會壞了事情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(Ｄ)他對這個問題所發表的「</w:t>
      </w:r>
      <w:r w:rsidRPr="008C4214">
        <w:rPr>
          <w:rFonts w:ascii="標楷體" w:eastAsia="標楷體" w:hAnsi="標楷體" w:hint="eastAsia"/>
          <w:szCs w:val="28"/>
        </w:rPr>
        <w:t>真知灼見」，讓人十分佩服。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21</w:t>
      </w:r>
      <w:r w:rsidRPr="008C4214">
        <w:rPr>
          <w:rFonts w:ascii="標楷體" w:eastAsia="標楷體" w:hAnsi="標楷體"/>
          <w:color w:val="000000"/>
          <w:szCs w:val="28"/>
        </w:rPr>
        <w:t>.</w:t>
      </w:r>
      <w:r w:rsidRPr="008C4214">
        <w:rPr>
          <w:rFonts w:ascii="標楷體" w:eastAsia="標楷體" w:hAnsi="標楷體" w:hint="eastAsia"/>
          <w:color w:val="000000"/>
          <w:szCs w:val="28"/>
        </w:rPr>
        <w:t>下列「」中的成語共有幾個錯字？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「以鄰為豁/鎩羽而歸/鍾靈玉秀/鐘鼐山林/壯士斷惋/死恢復燃/按圖索驥/匪疑所思」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(Ａ)四個 (Ｂ)五個 (Ｃ)六個 (Ｄ)七個。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22.「去年今日此門中，人面桃花相映紅，人面不知何處去，桃花依舊笑春風。」（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崔護</w:t>
      </w:r>
      <w:r w:rsidRPr="008C4214">
        <w:rPr>
          <w:rFonts w:ascii="標楷體" w:eastAsia="標楷體" w:hAnsi="標楷體" w:hint="eastAsia"/>
          <w:color w:val="000000"/>
          <w:szCs w:val="28"/>
        </w:rPr>
        <w:t>），請依詩中所述，選出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錯誤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選項？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(Ａ)詩中描述的季節為春季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(Ｂ)詩中所述為同一時間、同一地點    </w:t>
      </w:r>
    </w:p>
    <w:p w:rsidR="0078729D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(Ｃ)文中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崔護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對女子的情感可用「一見鍾情」來形容 </w:t>
      </w:r>
    </w:p>
    <w:p w:rsidR="008C4214" w:rsidRPr="008C4214" w:rsidRDefault="008C4214" w:rsidP="00EA793D">
      <w:pPr>
        <w:kinsoku w:val="0"/>
        <w:overflowPunct w:val="0"/>
        <w:autoSpaceDE w:val="0"/>
        <w:autoSpaceDN w:val="0"/>
        <w:snapToGrid w:val="0"/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(Ｄ)自此詩後人們便用「人面桃花」來形容女性美麗的容顏。</w:t>
      </w:r>
    </w:p>
    <w:p w:rsidR="008C4214" w:rsidRPr="008C4214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23</w:t>
      </w:r>
      <w:r w:rsidRPr="008C4214">
        <w:rPr>
          <w:rFonts w:ascii="標楷體" w:eastAsia="標楷體" w:hAnsi="標楷體"/>
          <w:color w:val="000000"/>
          <w:szCs w:val="28"/>
        </w:rPr>
        <w:t>.</w:t>
      </w:r>
      <w:r w:rsidRPr="008C4214">
        <w:rPr>
          <w:rFonts w:ascii="標楷體" w:eastAsia="標楷體" w:hAnsi="標楷體" w:hint="eastAsia"/>
          <w:color w:val="000000"/>
          <w:szCs w:val="28"/>
        </w:rPr>
        <w:t>「兄弟鬩牆/尾大不掉/老馬識途/六馬仰秣/食古不化/夜郎自大/非池中物/指鹿為馬」，以上「」中所述之成語，有幾個成語含有「貶義」？ (Ａ)四個 (Ｂ)五個 (Ｃ)六個 (Ｄ)七個。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24.關於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柳毅傳書結奇緣</w:t>
      </w:r>
      <w:r w:rsidRPr="008C4214">
        <w:rPr>
          <w:rFonts w:ascii="標楷體" w:eastAsia="標楷體" w:hAnsi="標楷體" w:hint="eastAsia"/>
          <w:color w:val="000000"/>
          <w:szCs w:val="28"/>
        </w:rPr>
        <w:t>這篇小說中的描述，下列何者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不具有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神話色彩？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柳毅</w:t>
      </w:r>
      <w:r w:rsidRPr="008C4214">
        <w:rPr>
          <w:rFonts w:ascii="標楷體" w:eastAsia="標楷體" w:hAnsi="標楷體" w:hint="eastAsia"/>
          <w:color w:val="000000"/>
          <w:szCs w:val="28"/>
        </w:rPr>
        <w:t>騎馬回鄉，路過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涇陽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，沿途風光明媚，鳥語花香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(Ｂ)武士手一指，湖水便向兩邊分開，出現一條路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(Ｃ)一條一千多尺長的紅色巨龍，兩眼射出閃電般的光芒，掙開頸上的金鎖飛了出去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(Ｄ)最近他和天將不合，又水淹五嶽。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25.請將下列「」中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張釋之執法</w:t>
      </w:r>
      <w:r w:rsidRPr="008C4214">
        <w:rPr>
          <w:rFonts w:ascii="標楷體" w:eastAsia="標楷體" w:hAnsi="標楷體" w:hint="eastAsia"/>
          <w:color w:val="000000"/>
          <w:szCs w:val="28"/>
        </w:rPr>
        <w:t>一文中之字句按先後順序重新排列。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「甲：一傾而天下用法皆為輕重/乙：今法如此而更重之，是法無信於民也/丙：今既下廷尉，廷尉，天下之平也/丁：且方其時，上使立誅之則已」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(Ａ)丙/甲/丁/乙 (Ｂ)乙/丁/丙/甲 (Ｃ)丁/乙/甲/丙/ (Ｄ)甲/乙/丁/丙。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>(    )</w:t>
      </w:r>
      <w:r w:rsidRPr="008C4214">
        <w:rPr>
          <w:rFonts w:ascii="標楷體" w:eastAsia="標楷體" w:hAnsi="標楷體" w:hint="eastAsia"/>
          <w:color w:val="000000"/>
          <w:szCs w:val="28"/>
        </w:rPr>
        <w:t>26.下列對於神話人物與其神蹟的配對敘述，請選出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錯誤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選項。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(Ａ)與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顓頊</w:t>
      </w:r>
      <w:r w:rsidRPr="008C4214">
        <w:rPr>
          <w:rFonts w:ascii="標楷體" w:eastAsia="標楷體" w:hAnsi="標楷體" w:hint="eastAsia"/>
          <w:color w:val="000000"/>
          <w:szCs w:val="28"/>
        </w:rPr>
        <w:t>爭地，怒撞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不周山</w:t>
      </w:r>
      <w:r w:rsidRPr="008C4214">
        <w:rPr>
          <w:rFonts w:ascii="標楷體" w:eastAsia="標楷體" w:hAnsi="標楷體" w:hint="eastAsia"/>
          <w:color w:val="000000"/>
          <w:szCs w:val="28"/>
        </w:rPr>
        <w:t>，把撐天的大柱撞斷——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盤古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(Ｂ)偷吃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西王母</w:t>
      </w:r>
      <w:r w:rsidRPr="008C4214">
        <w:rPr>
          <w:rFonts w:ascii="標楷體" w:eastAsia="標楷體" w:hAnsi="標楷體" w:hint="eastAsia"/>
          <w:color w:val="000000"/>
          <w:szCs w:val="28"/>
        </w:rPr>
        <w:t>的不死之藥，飛奔入月——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嫦娥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8C4214" w:rsidRPr="008C4214" w:rsidRDefault="008C4214" w:rsidP="00EA793D">
      <w:pPr>
        <w:spacing w:line="400" w:lineRule="atLeast"/>
        <w:ind w:leftChars="413" w:left="1558" w:hanging="567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(Ｃ)當支天的四個梁柱倒塌時，冶煉五色石來補天——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女媧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(Ｄ)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炎帝</w:t>
      </w:r>
      <w:r w:rsidRPr="008C4214">
        <w:rPr>
          <w:rFonts w:ascii="標楷體" w:eastAsia="標楷體" w:hAnsi="標楷體" w:hint="eastAsia"/>
          <w:color w:val="000000"/>
          <w:szCs w:val="28"/>
        </w:rPr>
        <w:t>之女，溺於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東海</w:t>
      </w:r>
      <w:r w:rsidRPr="008C4214">
        <w:rPr>
          <w:rFonts w:ascii="標楷體" w:eastAsia="標楷體" w:hAnsi="標楷體" w:hint="eastAsia"/>
          <w:color w:val="000000"/>
          <w:szCs w:val="28"/>
        </w:rPr>
        <w:t>，死後常銜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西山</w:t>
      </w:r>
      <w:r w:rsidRPr="008C4214">
        <w:rPr>
          <w:rFonts w:ascii="標楷體" w:eastAsia="標楷體" w:hAnsi="標楷體" w:hint="eastAsia"/>
          <w:color w:val="000000"/>
          <w:szCs w:val="28"/>
        </w:rPr>
        <w:t>之石，以堙於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東海</w:t>
      </w:r>
      <w:r w:rsidRPr="008C4214">
        <w:rPr>
          <w:rFonts w:ascii="標楷體" w:eastAsia="標楷體" w:hAnsi="標楷體" w:hint="eastAsia"/>
          <w:color w:val="000000"/>
          <w:szCs w:val="28"/>
        </w:rPr>
        <w:t>——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精衛</w:t>
      </w:r>
      <w:r w:rsidRPr="008C4214">
        <w:rPr>
          <w:rFonts w:ascii="標楷體" w:eastAsia="標楷體" w:hAnsi="標楷體" w:hint="eastAsia"/>
          <w:color w:val="000000"/>
          <w:szCs w:val="28"/>
        </w:rPr>
        <w:t>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27.下列何組選項皆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非屬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「句子」？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(Ａ)藍天白雲/簞瓢屢空 (Ｂ)春天降臨了/我來了 (Ｃ)美女/鳥飛 (Ｄ)浪漫的夏夜/一場及時雨。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>)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28.「夜色茫茫，星月無光，只有砲聲四野迴盪」三句依序為何種句型？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(Ａ)敘事句/判斷句/有無句 (Ｂ)敘事句/表態句/有無句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(Ｃ)表態句/有無句/有無句 (Ｄ)表態句/敘事句/判斷句。</w:t>
      </w:r>
    </w:p>
    <w:p w:rsidR="0078729D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29.「有的一聲長叫，包括著六七個音階；有的只是一個聲音，圓潤而不覺其單調；有時是獨奏、有時是合唱，簡直是一派和諧的交響樂。」這是作者以「音樂的觀點」來描寫鳥的聲音。下列何者亦是以「音樂的觀點」來描寫事物？</w:t>
      </w:r>
    </w:p>
    <w:p w:rsidR="0078729D" w:rsidRDefault="008C4214" w:rsidP="00EA793D">
      <w:pPr>
        <w:spacing w:line="400" w:lineRule="atLeast"/>
        <w:ind w:leftChars="413" w:left="1557" w:hangingChars="236" w:hanging="56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(Ａ)一場為時一小時的大西北雨，到底下了幾公釐的水，雖然沒作過實驗，只覺好像天上的水壩在洩洪似的，是整個倒下來的 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  <w:u w:val="wave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(Ｂ)太陽又出來了，一片清新的空氣，鮮潔的色彩，彷彿聽見了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貝多芬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田園交響曲</w:t>
      </w:r>
      <w:r w:rsidRPr="008C4214">
        <w:rPr>
          <w:rFonts w:ascii="標楷體" w:eastAsia="標楷體" w:hAnsi="標楷體" w:hint="eastAsia"/>
          <w:color w:val="000000"/>
          <w:szCs w:val="28"/>
        </w:rPr>
        <w:t>第四樂章</w:t>
      </w:r>
      <w:r w:rsidRPr="008C4214">
        <w:rPr>
          <w:rFonts w:ascii="標楷體" w:eastAsia="標楷體" w:hAnsi="標楷體" w:hint="eastAsia"/>
          <w:color w:val="000000"/>
          <w:szCs w:val="28"/>
          <w:u w:val="wave"/>
        </w:rPr>
        <w:t>牧羊人之歌</w:t>
      </w:r>
    </w:p>
    <w:p w:rsidR="0078729D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(Ｃ)有些鳥在枝頭跳躍，有的曳著長長的尾巴，有的翹著尖尖的長喙，有的胸襟上帶著一塊耀眼的顏色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(Ｄ)時鐘，日曆，月曆。這些美妙的叫賣聲，活潑、快樂地在每日生活的舞台上翻滾跳躍。</w:t>
      </w:r>
      <w:r w:rsidRPr="008C4214">
        <w:rPr>
          <w:rFonts w:ascii="標楷體" w:eastAsia="標楷體" w:hAnsi="標楷體"/>
          <w:color w:val="000000"/>
          <w:szCs w:val="28"/>
        </w:rPr>
        <w:t xml:space="preserve"> </w:t>
      </w:r>
    </w:p>
    <w:p w:rsidR="006B3859" w:rsidRDefault="008C4214" w:rsidP="00EA793D">
      <w:pPr>
        <w:spacing w:line="400" w:lineRule="atLeast"/>
        <w:ind w:left="991" w:hangingChars="413" w:hanging="991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30.下列何組前後兩句的句型屬於同一種類？ </w:t>
      </w:r>
    </w:p>
    <w:p w:rsidR="006B3859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(Ａ)勝敗乃兵家常事/識時務者為俊傑 </w:t>
      </w:r>
      <w:r w:rsidR="006B3859">
        <w:rPr>
          <w:rFonts w:ascii="標楷體" w:eastAsia="標楷體" w:hAnsi="標楷體" w:hint="eastAsia"/>
          <w:color w:val="000000"/>
          <w:szCs w:val="28"/>
        </w:rPr>
        <w:t xml:space="preserve">     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(Ｂ)落英繽紛/母親綻開笑靨 </w:t>
      </w:r>
    </w:p>
    <w:p w:rsidR="008C4214" w:rsidRPr="008C4214" w:rsidRDefault="008C4214" w:rsidP="00EA793D">
      <w:pPr>
        <w:spacing w:line="400" w:lineRule="atLeast"/>
        <w:ind w:leftChars="412" w:left="989" w:firstLine="2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(Ｃ)天下無不是的父母/自知乃是知識的基石 (Ｄ)火紅的太陽滾著火輪子回家了/何處無竹柏。</w:t>
      </w:r>
    </w:p>
    <w:p w:rsidR="008C4214" w:rsidRPr="008F3511" w:rsidRDefault="008C4214" w:rsidP="00EA793D">
      <w:pPr>
        <w:spacing w:beforeLines="30" w:before="108" w:afterLines="30" w:after="108" w:line="400" w:lineRule="exact"/>
        <w:ind w:leftChars="50" w:left="1240" w:hangingChars="400" w:hanging="1120"/>
        <w:rPr>
          <w:rFonts w:ascii="標楷體" w:eastAsia="標楷體" w:hAnsi="標楷體"/>
          <w:color w:val="000000"/>
          <w:sz w:val="28"/>
          <w:szCs w:val="28"/>
        </w:rPr>
      </w:pPr>
      <w:r w:rsidRPr="008F3511">
        <w:rPr>
          <w:rFonts w:ascii="標楷體" w:eastAsia="標楷體" w:hAnsi="標楷體" w:hint="eastAsia"/>
          <w:color w:val="000000"/>
          <w:sz w:val="28"/>
          <w:szCs w:val="28"/>
        </w:rPr>
        <w:t>二、題組25%【一題2.5分，共25分】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758"/>
      </w:tblGrid>
      <w:tr w:rsidR="008C4214" w:rsidRPr="008F3511" w:rsidTr="00EA793D">
        <w:trPr>
          <w:trHeight w:val="2703"/>
        </w:trPr>
        <w:tc>
          <w:tcPr>
            <w:tcW w:w="12758" w:type="dxa"/>
          </w:tcPr>
          <w:p w:rsidR="008C4214" w:rsidRPr="00EA793D" w:rsidRDefault="008C4214" w:rsidP="00EA793D">
            <w:pPr>
              <w:spacing w:beforeLines="50" w:before="180" w:line="400" w:lineRule="exact"/>
              <w:ind w:firstLineChars="200" w:firstLine="480"/>
              <w:rPr>
                <w:rFonts w:ascii="標楷體" w:eastAsia="標楷體" w:hAnsi="標楷體"/>
                <w:color w:val="000000"/>
                <w:szCs w:val="28"/>
                <w:shd w:val="clear" w:color="auto" w:fill="FFFFFF"/>
              </w:rPr>
            </w:pPr>
            <w:r w:rsidRPr="00EA793D">
              <w:rPr>
                <w:rFonts w:ascii="標楷體" w:eastAsia="標楷體" w:hAnsi="標楷體"/>
                <w:color w:val="000000"/>
                <w:szCs w:val="28"/>
                <w:u w:val="single"/>
                <w:shd w:val="clear" w:color="auto" w:fill="FFFFFF"/>
              </w:rPr>
              <w:t>談生</w:t>
            </w:r>
            <w:r w:rsidRPr="00EA793D">
              <w:rPr>
                <w:rFonts w:ascii="標楷體" w:eastAsia="標楷體" w:hAnsi="標楷體"/>
                <w:color w:val="000000"/>
                <w:szCs w:val="28"/>
                <w:shd w:val="clear" w:color="auto" w:fill="FFFFFF"/>
              </w:rPr>
              <w:t>者，年四十，無婦。常感激讀《詩經》，夜半有女子可年十五六，姿顏服飾，天下無雙，來就</w:t>
            </w:r>
            <w:r w:rsidRPr="00EA793D">
              <w:rPr>
                <w:rFonts w:ascii="標楷體" w:eastAsia="標楷體" w:hAnsi="標楷體"/>
                <w:color w:val="000000"/>
                <w:szCs w:val="28"/>
                <w:u w:val="single"/>
                <w:shd w:val="clear" w:color="auto" w:fill="FFFFFF"/>
              </w:rPr>
              <w:t>生</w:t>
            </w:r>
            <w:r w:rsidRPr="00EA793D">
              <w:rPr>
                <w:rFonts w:ascii="標楷體" w:eastAsia="標楷體" w:hAnsi="標楷體"/>
                <w:color w:val="000000"/>
                <w:szCs w:val="28"/>
                <w:shd w:val="clear" w:color="auto" w:fill="FFFFFF"/>
              </w:rPr>
              <w:t>為夫婦。乃言曰：「我與人不同，勿以火照我也。三年之後，方可照。」為夫妻，生一兒，已二歲。不能忍，夜伺其寢後，盜照視之，其腰已上生肉如人，腰下但有枯骨。婦覺，遂言曰：「君負我！我垂生矣，何不能忍一歲而竟相照也？」</w:t>
            </w:r>
            <w:r w:rsidRPr="00EA793D">
              <w:rPr>
                <w:rFonts w:ascii="標楷體" w:eastAsia="標楷體" w:hAnsi="標楷體"/>
                <w:color w:val="000000"/>
                <w:szCs w:val="28"/>
                <w:u w:val="single"/>
                <w:shd w:val="clear" w:color="auto" w:fill="FFFFFF"/>
              </w:rPr>
              <w:t>生</w:t>
            </w:r>
            <w:r w:rsidRPr="00EA793D">
              <w:rPr>
                <w:rFonts w:ascii="標楷體" w:eastAsia="標楷體" w:hAnsi="標楷體"/>
                <w:color w:val="000000"/>
                <w:szCs w:val="28"/>
                <w:shd w:val="clear" w:color="auto" w:fill="FFFFFF"/>
              </w:rPr>
              <w:t>辭謝，涕泣不可復止。云：「與君雖大義永離，然顧念我兒，若貧不能自偕活者，暫隨我去，方遺君物。」</w:t>
            </w:r>
            <w:r w:rsidRPr="00EA793D">
              <w:rPr>
                <w:rFonts w:ascii="標楷體" w:eastAsia="標楷體" w:hAnsi="標楷體"/>
                <w:color w:val="000000"/>
                <w:szCs w:val="28"/>
                <w:u w:val="single"/>
                <w:shd w:val="clear" w:color="auto" w:fill="FFFFFF"/>
              </w:rPr>
              <w:t>生</w:t>
            </w:r>
            <w:r w:rsidRPr="00EA793D">
              <w:rPr>
                <w:rFonts w:ascii="標楷體" w:eastAsia="標楷體" w:hAnsi="標楷體"/>
                <w:color w:val="000000"/>
                <w:szCs w:val="28"/>
                <w:shd w:val="clear" w:color="auto" w:fill="FFFFFF"/>
              </w:rPr>
              <w:t>隨之去，入華堂，室宇器物不凡。以一珠袍與之，曰：「可以自給。」裂取</w:t>
            </w:r>
            <w:r w:rsidRPr="00EA793D">
              <w:rPr>
                <w:rFonts w:ascii="標楷體" w:eastAsia="標楷體" w:hAnsi="標楷體"/>
                <w:color w:val="000000"/>
                <w:szCs w:val="28"/>
                <w:u w:val="single"/>
                <w:shd w:val="clear" w:color="auto" w:fill="FFFFFF"/>
              </w:rPr>
              <w:t>生</w:t>
            </w:r>
            <w:r w:rsidRPr="00EA793D">
              <w:rPr>
                <w:rFonts w:ascii="標楷體" w:eastAsia="標楷體" w:hAnsi="標楷體"/>
                <w:color w:val="000000"/>
                <w:szCs w:val="28"/>
                <w:shd w:val="clear" w:color="auto" w:fill="FFFFFF"/>
              </w:rPr>
              <w:t>衣裾，留之而去。</w:t>
            </w:r>
          </w:p>
          <w:p w:rsidR="008C4214" w:rsidRPr="008F3511" w:rsidRDefault="008C4214" w:rsidP="00EA793D">
            <w:pPr>
              <w:spacing w:afterLines="50" w:after="180" w:line="400" w:lineRule="exact"/>
              <w:ind w:leftChars="450" w:left="1080" w:rightChars="73" w:right="175" w:firstLineChars="200" w:firstLine="480"/>
              <w:jc w:val="right"/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Cs w:val="28"/>
                <w:shd w:val="clear" w:color="auto" w:fill="FFFFFF"/>
              </w:rPr>
              <w:t xml:space="preserve">                                  </w:t>
            </w:r>
            <w:r w:rsidRPr="00EA793D">
              <w:rPr>
                <w:rFonts w:ascii="標楷體" w:eastAsia="標楷體" w:hAnsi="標楷體" w:hint="eastAsia"/>
                <w:color w:val="000000"/>
                <w:szCs w:val="28"/>
                <w:u w:val="wave"/>
                <w:shd w:val="clear" w:color="auto" w:fill="FFFFFF"/>
              </w:rPr>
              <w:t>談生妻鬼</w:t>
            </w:r>
            <w:r w:rsidRPr="00EA793D">
              <w:rPr>
                <w:rFonts w:ascii="標楷體" w:eastAsia="標楷體" w:hAnsi="標楷體" w:hint="eastAsia"/>
                <w:color w:val="000000"/>
                <w:szCs w:val="28"/>
                <w:shd w:val="clear" w:color="auto" w:fill="FFFFFF"/>
              </w:rPr>
              <w:t xml:space="preserve">（節錄）   </w:t>
            </w:r>
            <w:r w:rsidRPr="00EA793D">
              <w:rPr>
                <w:rFonts w:ascii="標楷體" w:eastAsia="標楷體" w:hAnsi="標楷體" w:hint="eastAsia"/>
                <w:color w:val="000000"/>
                <w:szCs w:val="28"/>
                <w:u w:val="single"/>
                <w:shd w:val="clear" w:color="auto" w:fill="FFFFFF"/>
              </w:rPr>
              <w:t>曹丕</w:t>
            </w:r>
          </w:p>
        </w:tc>
      </w:tr>
    </w:tbl>
    <w:p w:rsidR="00EA793D" w:rsidRDefault="008C4214" w:rsidP="008C4214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31.文中「</w:t>
      </w:r>
      <w:r w:rsidRPr="008C4214">
        <w:rPr>
          <w:rFonts w:ascii="標楷體" w:eastAsia="標楷體" w:hAnsi="標楷體"/>
          <w:color w:val="000000"/>
          <w:szCs w:val="28"/>
          <w:shd w:val="clear" w:color="auto" w:fill="FFFFFF"/>
        </w:rPr>
        <w:t>有女子可年十五六</w:t>
      </w:r>
      <w:r w:rsidRPr="008C4214">
        <w:rPr>
          <w:rFonts w:ascii="標楷體" w:eastAsia="標楷體" w:hAnsi="標楷體" w:hint="eastAsia"/>
          <w:color w:val="000000"/>
          <w:szCs w:val="28"/>
          <w:shd w:val="clear" w:color="auto" w:fill="FFFFFF"/>
        </w:rPr>
        <w:t>」，請問這位女子的年齡應為下列何者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8C4214" w:rsidRPr="008C4214" w:rsidRDefault="008C4214" w:rsidP="00EA793D">
      <w:pPr>
        <w:spacing w:line="400" w:lineRule="exact"/>
        <w:ind w:leftChars="414" w:left="1080" w:hangingChars="36" w:hanging="8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(Ａ)及笄之年 (Ｂ)花信年華 (Ｃ)弱冠之年 (Ｄ)始齔之年。</w:t>
      </w:r>
    </w:p>
    <w:p w:rsidR="00EA793D" w:rsidRDefault="008C4214" w:rsidP="008C4214">
      <w:pPr>
        <w:spacing w:line="400" w:lineRule="exact"/>
        <w:ind w:leftChars="4" w:left="109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32.文中「暫隨我去，方遺君物」的「遺」字音義同於下列何者？ </w:t>
      </w:r>
    </w:p>
    <w:p w:rsidR="00EA793D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(Ａ)江流石不轉，「遺」恨失吞吳 (Ｂ)事有俄頃間，「遺」臭及萬代 </w:t>
      </w:r>
    </w:p>
    <w:p w:rsidR="008C4214" w:rsidRPr="008C4214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(Ｃ)客從遠方來，「遺」我雙鯉魚 (Ｄ)隱君在何許，「遺」此山河</w:t>
      </w:r>
    </w:p>
    <w:p w:rsidR="00EA793D" w:rsidRDefault="008C4214" w:rsidP="008C4214">
      <w:pPr>
        <w:spacing w:line="400" w:lineRule="exact"/>
        <w:ind w:leftChars="4" w:left="109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33.文中有幾處情節可見鬼妻行事的周全，下列選項何者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不是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EA793D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  <w:shd w:val="clear" w:color="auto" w:fill="FFFFFF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</w:t>
      </w:r>
      <w:r w:rsidRPr="008C4214">
        <w:rPr>
          <w:rFonts w:ascii="標楷體" w:eastAsia="標楷體" w:hAnsi="標楷體"/>
          <w:color w:val="000000"/>
          <w:szCs w:val="28"/>
          <w:shd w:val="clear" w:color="auto" w:fill="FFFFFF"/>
        </w:rPr>
        <w:t>若貧不能自偕活者，暫隨我去，方遺君物</w:t>
      </w:r>
      <w:r w:rsidRPr="008C4214">
        <w:rPr>
          <w:rFonts w:ascii="標楷體" w:eastAsia="標楷體" w:hAnsi="標楷體" w:hint="eastAsia"/>
          <w:color w:val="000000"/>
          <w:szCs w:val="28"/>
          <w:shd w:val="clear" w:color="auto" w:fill="FFFFFF"/>
        </w:rPr>
        <w:t xml:space="preserve"> </w:t>
      </w:r>
      <w:r w:rsidRPr="008C4214">
        <w:rPr>
          <w:rFonts w:ascii="標楷體" w:eastAsia="標楷體" w:hAnsi="標楷體" w:hint="eastAsia"/>
          <w:color w:val="000000"/>
          <w:szCs w:val="28"/>
        </w:rPr>
        <w:t>(Ｂ)</w:t>
      </w:r>
      <w:r w:rsidRPr="008C4214">
        <w:rPr>
          <w:rFonts w:ascii="標楷體" w:eastAsia="標楷體" w:hAnsi="標楷體"/>
          <w:color w:val="000000"/>
          <w:szCs w:val="28"/>
          <w:shd w:val="clear" w:color="auto" w:fill="FFFFFF"/>
        </w:rPr>
        <w:t>君負我！我垂生矣</w:t>
      </w:r>
      <w:r w:rsidRPr="008C4214">
        <w:rPr>
          <w:rFonts w:ascii="標楷體" w:eastAsia="標楷體" w:hAnsi="標楷體" w:hint="eastAsia"/>
          <w:color w:val="000000"/>
          <w:szCs w:val="28"/>
          <w:shd w:val="clear" w:color="auto" w:fill="FFFFFF"/>
        </w:rPr>
        <w:t xml:space="preserve"> </w:t>
      </w:r>
    </w:p>
    <w:p w:rsidR="008C4214" w:rsidRPr="008C4214" w:rsidRDefault="008C4214" w:rsidP="00EA793D">
      <w:pPr>
        <w:spacing w:afterLines="50" w:after="180"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  <w:shd w:val="clear" w:color="auto" w:fill="FFFFFF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</w:t>
      </w:r>
      <w:r w:rsidRPr="008C4214">
        <w:rPr>
          <w:rFonts w:ascii="標楷體" w:eastAsia="標楷體" w:hAnsi="標楷體"/>
          <w:color w:val="000000"/>
          <w:szCs w:val="28"/>
          <w:shd w:val="clear" w:color="auto" w:fill="FFFFFF"/>
        </w:rPr>
        <w:t>裂取</w:t>
      </w:r>
      <w:r w:rsidRPr="008C4214">
        <w:rPr>
          <w:rFonts w:ascii="標楷體" w:eastAsia="標楷體" w:hAnsi="標楷體"/>
          <w:color w:val="000000"/>
          <w:szCs w:val="28"/>
          <w:u w:val="single"/>
          <w:shd w:val="clear" w:color="auto" w:fill="FFFFFF"/>
        </w:rPr>
        <w:t>生</w:t>
      </w:r>
      <w:r w:rsidRPr="008C4214">
        <w:rPr>
          <w:rFonts w:ascii="標楷體" w:eastAsia="標楷體" w:hAnsi="標楷體"/>
          <w:color w:val="000000"/>
          <w:szCs w:val="28"/>
          <w:shd w:val="clear" w:color="auto" w:fill="FFFFFF"/>
        </w:rPr>
        <w:t>衣裾，留之而去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EA793D">
        <w:rPr>
          <w:rFonts w:ascii="標楷體" w:eastAsia="標楷體" w:hAnsi="標楷體" w:hint="eastAsia"/>
          <w:color w:val="000000"/>
          <w:szCs w:val="28"/>
        </w:rPr>
        <w:t xml:space="preserve">                </w:t>
      </w:r>
      <w:r w:rsidRPr="008C4214">
        <w:rPr>
          <w:rFonts w:ascii="標楷體" w:eastAsia="標楷體" w:hAnsi="標楷體" w:hint="eastAsia"/>
          <w:color w:val="000000"/>
          <w:szCs w:val="28"/>
        </w:rPr>
        <w:t>(Ｄ)</w:t>
      </w:r>
      <w:r w:rsidRPr="008C4214">
        <w:rPr>
          <w:rFonts w:ascii="標楷體" w:eastAsia="標楷體" w:hAnsi="標楷體"/>
          <w:color w:val="000000"/>
          <w:szCs w:val="28"/>
          <w:shd w:val="clear" w:color="auto" w:fill="FFFFFF"/>
        </w:rPr>
        <w:t>我與人不同，勿以火照我也。三年之後，方可照</w:t>
      </w:r>
      <w:r w:rsidRPr="008C4214">
        <w:rPr>
          <w:rFonts w:ascii="標楷體" w:eastAsia="標楷體" w:hAnsi="標楷體" w:hint="eastAsia"/>
          <w:color w:val="000000"/>
          <w:szCs w:val="28"/>
          <w:shd w:val="clear" w:color="auto" w:fill="FFFFFF"/>
        </w:rPr>
        <w:t>。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758"/>
      </w:tblGrid>
      <w:tr w:rsidR="008C4214" w:rsidRPr="008F3511" w:rsidTr="00EA793D">
        <w:trPr>
          <w:trHeight w:val="1575"/>
        </w:trPr>
        <w:tc>
          <w:tcPr>
            <w:tcW w:w="12758" w:type="dxa"/>
          </w:tcPr>
          <w:p w:rsidR="008C4214" w:rsidRPr="00EA793D" w:rsidRDefault="008C4214" w:rsidP="00EA793D">
            <w:pPr>
              <w:spacing w:beforeLines="50" w:before="180" w:line="400" w:lineRule="exact"/>
              <w:ind w:firstLineChars="191" w:firstLine="458"/>
              <w:rPr>
                <w:rFonts w:ascii="標楷體" w:eastAsia="標楷體" w:hAnsi="標楷體"/>
                <w:color w:val="000000" w:themeColor="text1"/>
                <w:szCs w:val="28"/>
                <w:shd w:val="clear" w:color="auto" w:fill="FFFFFF"/>
              </w:rPr>
            </w:pPr>
            <w:r w:rsidRPr="00EA793D">
              <w:rPr>
                <w:rFonts w:ascii="標楷體" w:eastAsia="標楷體" w:hAnsi="標楷體"/>
                <w:color w:val="000000" w:themeColor="text1"/>
                <w:szCs w:val="28"/>
                <w:shd w:val="clear" w:color="auto" w:fill="FFFFFF"/>
              </w:rPr>
              <w:t>「</w:t>
            </w:r>
            <w:r w:rsidRPr="00EA793D">
              <w:rPr>
                <w:rFonts w:ascii="標楷體" w:eastAsia="標楷體" w:hAnsi="標楷體"/>
                <w:color w:val="000000" w:themeColor="text1"/>
                <w:szCs w:val="28"/>
                <w:u w:val="single"/>
                <w:shd w:val="clear" w:color="auto" w:fill="FFFFFF"/>
              </w:rPr>
              <w:t>陳涉</w:t>
            </w:r>
            <w:r w:rsidRPr="00EA793D">
              <w:rPr>
                <w:rFonts w:ascii="標楷體" w:eastAsia="標楷體" w:hAnsi="標楷體"/>
                <w:color w:val="000000" w:themeColor="text1"/>
                <w:szCs w:val="28"/>
                <w:shd w:val="clear" w:color="auto" w:fill="FFFFFF"/>
              </w:rPr>
              <w:t>少時，嘗與人傭耕，輟耕之壟上，悵恨久之，曰：『苟富貴，無相忘。』傭者笑而應曰：『若為傭耕，何富貴也？』</w:t>
            </w:r>
            <w:r w:rsidRPr="00EA793D">
              <w:rPr>
                <w:rFonts w:ascii="標楷體" w:eastAsia="標楷體" w:hAnsi="標楷體"/>
                <w:color w:val="000000" w:themeColor="text1"/>
                <w:szCs w:val="28"/>
                <w:u w:val="single"/>
                <w:shd w:val="clear" w:color="auto" w:fill="FFFFFF"/>
              </w:rPr>
              <w:t>陳涉</w:t>
            </w:r>
            <w:r w:rsidRPr="00EA793D">
              <w:rPr>
                <w:rFonts w:ascii="標楷體" w:eastAsia="標楷體" w:hAnsi="標楷體"/>
                <w:color w:val="000000" w:themeColor="text1"/>
                <w:szCs w:val="28"/>
                <w:shd w:val="clear" w:color="auto" w:fill="FFFFFF"/>
              </w:rPr>
              <w:t>太息曰：『嗟乎，燕雀安知鴻鵠之志哉！』」</w:t>
            </w:r>
          </w:p>
          <w:p w:rsidR="008C4214" w:rsidRPr="008F3511" w:rsidRDefault="008C4214" w:rsidP="00EA793D">
            <w:pPr>
              <w:spacing w:line="400" w:lineRule="exact"/>
              <w:ind w:rightChars="73" w:right="175"/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                                                      </w:t>
            </w:r>
            <w:r w:rsidRPr="00EA793D">
              <w:rPr>
                <w:rFonts w:ascii="標楷體" w:eastAsia="標楷體" w:hAnsi="標楷體"/>
                <w:color w:val="000000" w:themeColor="text1"/>
                <w:szCs w:val="28"/>
                <w:u w:val="wave"/>
                <w:shd w:val="clear" w:color="auto" w:fill="FFFFFF"/>
              </w:rPr>
              <w:t>鴻鵠之志</w:t>
            </w:r>
            <w:r w:rsidRPr="00EA793D">
              <w:rPr>
                <w:rFonts w:ascii="標楷體" w:eastAsia="標楷體" w:hAnsi="標楷體" w:hint="eastAsia"/>
                <w:color w:val="000000" w:themeColor="text1"/>
                <w:szCs w:val="28"/>
                <w:shd w:val="clear" w:color="auto" w:fill="FFFFFF"/>
              </w:rPr>
              <w:t xml:space="preserve">     </w:t>
            </w:r>
            <w:r w:rsidRPr="00EA793D">
              <w:rPr>
                <w:rFonts w:ascii="標楷體" w:eastAsia="標楷體" w:hAnsi="標楷體" w:hint="eastAsia"/>
                <w:color w:val="000000" w:themeColor="text1"/>
                <w:szCs w:val="28"/>
                <w:u w:val="single"/>
                <w:shd w:val="clear" w:color="auto" w:fill="FFFFFF"/>
              </w:rPr>
              <w:t>司馬遷</w:t>
            </w:r>
          </w:p>
        </w:tc>
      </w:tr>
    </w:tbl>
    <w:p w:rsidR="00EA793D" w:rsidRDefault="008C4214" w:rsidP="008C4214">
      <w:pPr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 </w:t>
      </w:r>
      <w:r w:rsidRPr="008C4214">
        <w:rPr>
          <w:rFonts w:ascii="標楷體" w:eastAsia="標楷體" w:hAnsi="標楷體"/>
          <w:color w:val="000000"/>
          <w:szCs w:val="28"/>
        </w:rPr>
        <w:t xml:space="preserve"> )</w:t>
      </w:r>
      <w:r w:rsidRPr="008C4214">
        <w:rPr>
          <w:rFonts w:ascii="標楷體" w:eastAsia="標楷體" w:hAnsi="標楷體" w:hint="eastAsia"/>
          <w:color w:val="000000"/>
          <w:szCs w:val="28"/>
        </w:rPr>
        <w:t>34.</w:t>
      </w:r>
      <w:r w:rsidRPr="008C4214">
        <w:rPr>
          <w:rFonts w:ascii="標楷體" w:eastAsia="標楷體" w:hAnsi="標楷體" w:hint="eastAsia"/>
          <w:color w:val="000000" w:themeColor="text1"/>
          <w:szCs w:val="28"/>
          <w:shd w:val="clear" w:color="auto" w:fill="FFFFFF"/>
        </w:rPr>
        <w:t>「</w:t>
      </w:r>
      <w:r w:rsidRPr="008C4214">
        <w:rPr>
          <w:rFonts w:ascii="標楷體" w:eastAsia="標楷體" w:hAnsi="標楷體"/>
          <w:color w:val="000000" w:themeColor="text1"/>
          <w:szCs w:val="28"/>
          <w:shd w:val="clear" w:color="auto" w:fill="FFFFFF"/>
        </w:rPr>
        <w:t>燕雀安知鴻鵠之志</w:t>
      </w:r>
      <w:r w:rsidRPr="008C4214">
        <w:rPr>
          <w:rFonts w:ascii="標楷體" w:eastAsia="標楷體" w:hAnsi="標楷體" w:hint="eastAsia"/>
          <w:color w:val="000000" w:themeColor="text1"/>
          <w:szCs w:val="28"/>
          <w:shd w:val="clear" w:color="auto" w:fill="FFFFFF"/>
        </w:rPr>
        <w:t>」的「</w:t>
      </w:r>
      <w:r w:rsidRPr="008C4214">
        <w:rPr>
          <w:rFonts w:ascii="標楷體" w:eastAsia="標楷體" w:hAnsi="標楷體"/>
          <w:color w:val="000000" w:themeColor="text1"/>
          <w:szCs w:val="28"/>
          <w:shd w:val="clear" w:color="auto" w:fill="FFFFFF"/>
        </w:rPr>
        <w:t>燕雀</w:t>
      </w:r>
      <w:r w:rsidRPr="008C4214">
        <w:rPr>
          <w:rFonts w:ascii="標楷體" w:eastAsia="標楷體" w:hAnsi="標楷體" w:hint="eastAsia"/>
          <w:color w:val="000000" w:themeColor="text1"/>
          <w:szCs w:val="28"/>
          <w:shd w:val="clear" w:color="auto" w:fill="FFFFFF"/>
        </w:rPr>
        <w:t>」是指下列何者</w:t>
      </w:r>
      <w:r w:rsidRPr="008C4214">
        <w:rPr>
          <w:rFonts w:ascii="標楷體" w:eastAsia="標楷體" w:hAnsi="標楷體" w:hint="eastAsia"/>
          <w:color w:val="000000"/>
          <w:szCs w:val="28"/>
        </w:rPr>
        <w:t>？</w:t>
      </w:r>
      <w:r w:rsidRPr="008C4214">
        <w:rPr>
          <w:rFonts w:ascii="標楷體" w:eastAsia="標楷體" w:hAnsi="標楷體"/>
          <w:color w:val="000000"/>
          <w:szCs w:val="28"/>
        </w:rPr>
        <w:t xml:space="preserve"> </w:t>
      </w:r>
    </w:p>
    <w:p w:rsidR="008C4214" w:rsidRPr="008C4214" w:rsidRDefault="008C4214" w:rsidP="00EA793D">
      <w:pPr>
        <w:spacing w:line="400" w:lineRule="exact"/>
        <w:ind w:leftChars="413" w:left="1197" w:hangingChars="86" w:hanging="20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(Ａ)心懷嫉妒的人 (Ｂ)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陳涉</w:t>
      </w:r>
      <w:r w:rsidRPr="008C4214">
        <w:rPr>
          <w:rFonts w:ascii="標楷體" w:eastAsia="標楷體" w:hAnsi="標楷體" w:hint="eastAsia"/>
          <w:color w:val="000000"/>
          <w:szCs w:val="28"/>
        </w:rPr>
        <w:t>本人 (Ｃ)天空飛來的燕子、麻雀 (Ｄ)一起耕傭者。</w:t>
      </w:r>
    </w:p>
    <w:p w:rsidR="00EA793D" w:rsidRDefault="008C4214" w:rsidP="008C4214">
      <w:pPr>
        <w:spacing w:line="400" w:lineRule="exact"/>
        <w:ind w:leftChars="4" w:left="109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35.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陳涉</w:t>
      </w:r>
      <w:r w:rsidRPr="008C4214">
        <w:rPr>
          <w:rFonts w:ascii="標楷體" w:eastAsia="標楷體" w:hAnsi="標楷體" w:hint="eastAsia"/>
          <w:color w:val="000000"/>
          <w:szCs w:val="28"/>
        </w:rPr>
        <w:t>說：「</w:t>
      </w:r>
      <w:r w:rsidRPr="008C4214">
        <w:rPr>
          <w:rFonts w:ascii="標楷體" w:eastAsia="標楷體" w:hAnsi="標楷體"/>
          <w:color w:val="000000" w:themeColor="text1"/>
          <w:szCs w:val="28"/>
          <w:shd w:val="clear" w:color="auto" w:fill="FFFFFF"/>
        </w:rPr>
        <w:t>苟富貴，無相忘</w:t>
      </w:r>
      <w:r w:rsidRPr="008C4214">
        <w:rPr>
          <w:rFonts w:ascii="標楷體" w:eastAsia="標楷體" w:hAnsi="標楷體" w:hint="eastAsia"/>
          <w:color w:val="000000"/>
          <w:szCs w:val="28"/>
        </w:rPr>
        <w:t>」此句話的作用為何？</w:t>
      </w:r>
      <w:r w:rsidRPr="008C4214">
        <w:rPr>
          <w:rFonts w:ascii="標楷體" w:eastAsia="標楷體" w:hAnsi="標楷體"/>
          <w:color w:val="000000"/>
          <w:szCs w:val="28"/>
        </w:rPr>
        <w:t xml:space="preserve"> </w:t>
      </w:r>
    </w:p>
    <w:p w:rsidR="008C4214" w:rsidRPr="008C4214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(Ａ)勉勵自己 (Ｂ)飲水思源 (Ｃ)自我斷念(Ｄ)自怨自艾。</w:t>
      </w:r>
    </w:p>
    <w:p w:rsidR="00EA793D" w:rsidRDefault="008C4214" w:rsidP="008C4214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36.由本文可之，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陳涉</w:t>
      </w:r>
      <w:r w:rsidRPr="008C4214">
        <w:rPr>
          <w:rFonts w:ascii="標楷體" w:eastAsia="標楷體" w:hAnsi="標楷體" w:hint="eastAsia"/>
          <w:color w:val="000000"/>
          <w:szCs w:val="28"/>
        </w:rPr>
        <w:t>少年時便如何？</w:t>
      </w:r>
    </w:p>
    <w:p w:rsidR="008C4214" w:rsidRPr="008C4214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(Ａ)狂妄自大 (Ｂ)不學無術 (Ｃ)胸懷大志 (Ｄ)飛黃騰達。</w:t>
      </w:r>
    </w:p>
    <w:p w:rsidR="00EA793D" w:rsidRDefault="008C4214" w:rsidP="008C4214">
      <w:pPr>
        <w:spacing w:line="400" w:lineRule="exact"/>
        <w:ind w:leftChars="4" w:left="109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37.</w:t>
      </w:r>
      <w:r w:rsidRPr="008C4214">
        <w:rPr>
          <w:rFonts w:ascii="標楷體" w:eastAsia="標楷體" w:hAnsi="標楷體" w:hint="eastAsia"/>
          <w:color w:val="000000" w:themeColor="text1"/>
          <w:szCs w:val="28"/>
          <w:shd w:val="clear" w:color="auto" w:fill="FFFFFF"/>
        </w:rPr>
        <w:t>「</w:t>
      </w:r>
      <w:r w:rsidRPr="008C4214">
        <w:rPr>
          <w:rFonts w:ascii="標楷體" w:eastAsia="標楷體" w:hAnsi="標楷體"/>
          <w:color w:val="000000" w:themeColor="text1"/>
          <w:szCs w:val="28"/>
          <w:shd w:val="clear" w:color="auto" w:fill="FFFFFF"/>
        </w:rPr>
        <w:t>燕雀安知鴻鵠之志</w:t>
      </w:r>
      <w:r w:rsidRPr="008C4214">
        <w:rPr>
          <w:rFonts w:ascii="標楷體" w:eastAsia="標楷體" w:hAnsi="標楷體" w:hint="eastAsia"/>
          <w:color w:val="000000" w:themeColor="text1"/>
          <w:szCs w:val="28"/>
          <w:shd w:val="clear" w:color="auto" w:fill="FFFFFF"/>
        </w:rPr>
        <w:t>」的「</w:t>
      </w:r>
      <w:r w:rsidRPr="008C4214">
        <w:rPr>
          <w:rFonts w:ascii="標楷體" w:eastAsia="標楷體" w:hAnsi="標楷體"/>
          <w:color w:val="000000" w:themeColor="text1"/>
          <w:szCs w:val="28"/>
          <w:shd w:val="clear" w:color="auto" w:fill="FFFFFF"/>
        </w:rPr>
        <w:t>鴻鵠</w:t>
      </w:r>
      <w:r w:rsidRPr="008C4214">
        <w:rPr>
          <w:rFonts w:ascii="標楷體" w:eastAsia="標楷體" w:hAnsi="標楷體" w:hint="eastAsia"/>
          <w:color w:val="000000" w:themeColor="text1"/>
          <w:szCs w:val="28"/>
          <w:shd w:val="clear" w:color="auto" w:fill="FFFFFF"/>
        </w:rPr>
        <w:t>」是暗指誰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8C4214" w:rsidRPr="008C4214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(Ａ)傭者 (Ｂ)</w:t>
      </w:r>
      <w:r w:rsidRPr="008C4214">
        <w:rPr>
          <w:rFonts w:ascii="標楷體" w:eastAsia="標楷體" w:hAnsi="標楷體" w:hint="eastAsia"/>
          <w:color w:val="000000"/>
          <w:szCs w:val="28"/>
          <w:u w:val="single"/>
        </w:rPr>
        <w:t>陳</w:t>
      </w:r>
      <w:r w:rsidRPr="008C4214">
        <w:rPr>
          <w:rFonts w:ascii="標楷體" w:eastAsia="標楷體" w:hAnsi="標楷體" w:hint="eastAsia"/>
          <w:color w:val="000000"/>
          <w:szCs w:val="28"/>
        </w:rPr>
        <w:t>涉本人 (Ｃ)地主 (Ｄ)君主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758"/>
      </w:tblGrid>
      <w:tr w:rsidR="008C4214" w:rsidRPr="008F3511" w:rsidTr="00EA793D">
        <w:trPr>
          <w:trHeight w:val="11616"/>
        </w:trPr>
        <w:tc>
          <w:tcPr>
            <w:tcW w:w="12758" w:type="dxa"/>
          </w:tcPr>
          <w:p w:rsidR="008C4214" w:rsidRPr="00EA793D" w:rsidRDefault="008C4214" w:rsidP="00EA793D">
            <w:pPr>
              <w:pStyle w:val="text5"/>
              <w:shd w:val="clear" w:color="auto" w:fill="FFFFFF"/>
              <w:spacing w:beforeLines="50" w:before="180" w:beforeAutospacing="0" w:afterLines="50" w:after="180" w:afterAutospacing="0" w:line="400" w:lineRule="exact"/>
              <w:jc w:val="center"/>
              <w:rPr>
                <w:rFonts w:ascii="標楷體" w:eastAsia="標楷體" w:hAnsi="標楷體"/>
                <w:color w:val="000000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破窗效應</w:t>
            </w:r>
          </w:p>
          <w:p w:rsidR="008C4214" w:rsidRPr="00EA793D" w:rsidRDefault="008C4214" w:rsidP="00EA793D">
            <w:pPr>
              <w:pStyle w:val="text5"/>
              <w:shd w:val="clear" w:color="auto" w:fill="FFFFFF"/>
              <w:spacing w:before="270" w:beforeAutospacing="0" w:after="270" w:afterAutospacing="0" w:line="400" w:lineRule="exact"/>
              <w:ind w:firstLineChars="200" w:firstLine="480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Cs w:val="28"/>
              </w:rPr>
              <w:t>心理學的研究上有個現象叫做「破窗效應」，就是說，一個房子如果窗戶破了，沒有人去修補，隔不久，其它的窗戶也會莫名其妙的被人打破；一面牆，如果出現一些塗鴉沒有清洗掉，很快地，牆上就布滿了亂七八糟，不堪入目的東西。一個很乾淨的地方，人會不好意思丟垃圾，但是一旦地上有垃圾出現之後，人就會毫不猶疑地拋，絲毫不覺羞愧。這真是很奇怪的現象。</w:t>
            </w:r>
          </w:p>
          <w:p w:rsidR="008C4214" w:rsidRPr="00EA793D" w:rsidRDefault="008C4214" w:rsidP="00583FF7">
            <w:pPr>
              <w:pStyle w:val="text5"/>
              <w:shd w:val="clear" w:color="auto" w:fill="FFFFFF"/>
              <w:spacing w:before="270" w:beforeAutospacing="0" w:after="270" w:afterAutospacing="0"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Cs w:val="28"/>
              </w:rPr>
              <w:t xml:space="preserve">    心理學家研究的就是這個「引爆點」，地上究竟要有多髒，人們才會覺得反正這麼髒，再髒一點無所謂，情況究竟要壞到什麼程度，人們才會自暴自棄，讓它爛到底。台北市在未推行垃圾不落地時，街口轉角若有一包垃圾在地上，不出兩個小時，那個地方就堆成垃圾山了。我每次看到這種情形都想起古人說的，「毋以惡小而為之」。任何壞事，如果在開始時沒有阻攔，形成風氣，改也改不掉，就好像河堤，一個小缺口沒有及時修補，可以崩壩，造成千百萬倍的損失。</w:t>
            </w:r>
          </w:p>
          <w:p w:rsidR="008C4214" w:rsidRPr="00EA793D" w:rsidRDefault="008C4214" w:rsidP="00583FF7">
            <w:pPr>
              <w:pStyle w:val="text5"/>
              <w:shd w:val="clear" w:color="auto" w:fill="FFFFFF"/>
              <w:spacing w:before="270" w:beforeAutospacing="0" w:after="270" w:afterAutospacing="0"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Cs w:val="28"/>
              </w:rPr>
              <w:t xml:space="preserve">    犯罪其實就是失序的結果，紐約市在80年代的時候，真是無處不搶，無日不殺，大白天走在馬路上也會害怕。地鐵更不用說了，車廂髒亂，到處塗滿了穢句，坐在地鐵裡，人人自危。我雖然沒有被搶過，但是有位教授被人在光天化日之下，敲了一記悶棍，眼睛失明，從此結束他的研究生涯，使我多少年來談虎變色，不敢隻身去紐約開會。</w:t>
            </w:r>
          </w:p>
          <w:p w:rsidR="008C4214" w:rsidRPr="00EA793D" w:rsidRDefault="008C4214" w:rsidP="00583FF7">
            <w:pPr>
              <w:pStyle w:val="text5"/>
              <w:shd w:val="clear" w:color="auto" w:fill="FFFFFF"/>
              <w:spacing w:before="270" w:beforeAutospacing="0" w:after="270" w:afterAutospacing="0"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Cs w:val="28"/>
              </w:rPr>
              <w:t xml:space="preserve">    最近紐約的市容和市譽提升了不少，令我頗為吃驚，一個已經向下沈淪的城市，竟能死而復生，向上提升。因此，當我出去開會，碰到一位犯罪學家時，立刻向他討教，原來紐約市用的就是過去書本上講的破窗效應理論，先改善犯罪的環境，使人們不易犯罪，再慢慢緝兇捕盜，回歸秩序。</w:t>
            </w:r>
          </w:p>
          <w:p w:rsidR="008C4214" w:rsidRPr="00EA793D" w:rsidRDefault="008C4214" w:rsidP="00583FF7">
            <w:pPr>
              <w:pStyle w:val="text5"/>
              <w:shd w:val="clear" w:color="auto" w:fill="FFFFFF"/>
              <w:spacing w:before="270" w:beforeAutospacing="0" w:after="270" w:afterAutospacing="0"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Cs w:val="28"/>
              </w:rPr>
              <w:t xml:space="preserve">    當時這個作法雖然被人罵為緩不濟急，「船都要沈了還在洗甲板」，但是紐約市還是從維護地鐵車廂乾淨著手，並將不買車票白搭車的人用手銬銬住排成一列站在月台上，公開向民眾宣示政府整頓的決心，結果發現非常有效。</w:t>
            </w:r>
          </w:p>
          <w:p w:rsidR="008C4214" w:rsidRPr="00EA793D" w:rsidRDefault="008C4214" w:rsidP="00583FF7">
            <w:pPr>
              <w:pStyle w:val="text5"/>
              <w:shd w:val="clear" w:color="auto" w:fill="FFFFFF"/>
              <w:spacing w:before="270" w:beforeAutospacing="0" w:after="270" w:afterAutospacing="0"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Cs w:val="28"/>
              </w:rPr>
              <w:t xml:space="preserve">    警察發現人們果然比較不會在乾淨的場合犯罪，又發現抓逃票很有收穫，因為每七名逃票的人中就有一名是通緝犯，二十名中就有一名攜帶武器，因此警察願意很認真地去抓逃票，這使得歹徒不敢逃票，出門不敢帶武器，以免得不償失、因小失大。這樣紐約市就從最容易的地方著手，打破了犯罪環結（chain），使這個惡性循環無法繼續下去。</w:t>
            </w:r>
          </w:p>
          <w:p w:rsidR="008C4214" w:rsidRPr="00EA793D" w:rsidRDefault="008C4214" w:rsidP="00583FF7">
            <w:pPr>
              <w:pStyle w:val="text5"/>
              <w:shd w:val="clear" w:color="auto" w:fill="FFFFFF"/>
              <w:spacing w:before="270" w:beforeAutospacing="0" w:after="270" w:afterAutospacing="0" w:line="400" w:lineRule="exact"/>
              <w:jc w:val="both"/>
              <w:rPr>
                <w:rFonts w:ascii="標楷體" w:eastAsia="標楷體" w:hAnsi="標楷體"/>
                <w:color w:val="000000"/>
                <w:szCs w:val="28"/>
              </w:rPr>
            </w:pPr>
            <w:r w:rsidRPr="00EA793D">
              <w:rPr>
                <w:rFonts w:ascii="標楷體" w:eastAsia="標楷體" w:hAnsi="標楷體" w:hint="eastAsia"/>
                <w:color w:val="000000"/>
                <w:szCs w:val="28"/>
              </w:rPr>
              <w:t xml:space="preserve">    最近，我看到台北市開始在街頭巷尾種花，我覺得很高興。荷蘭就是這樣開始的，但願不久台北的市容也能像歐洲一樣「春城無處不飛花」。</w:t>
            </w:r>
          </w:p>
          <w:p w:rsidR="008C4214" w:rsidRPr="008F3511" w:rsidRDefault="008C4214" w:rsidP="00EA793D">
            <w:pPr>
              <w:spacing w:line="400" w:lineRule="exact"/>
              <w:ind w:firstLineChars="2400" w:firstLine="6480"/>
              <w:jc w:val="right"/>
              <w:rPr>
                <w:rFonts w:ascii="標楷體" w:eastAsia="標楷體" w:hAnsi="標楷體"/>
                <w:spacing w:val="15"/>
                <w:sz w:val="28"/>
                <w:szCs w:val="28"/>
              </w:rPr>
            </w:pPr>
            <w:r w:rsidRPr="00EA793D">
              <w:rPr>
                <w:rFonts w:ascii="標楷體" w:eastAsia="標楷體" w:hAnsi="標楷體" w:hint="eastAsia"/>
                <w:spacing w:val="15"/>
                <w:szCs w:val="28"/>
              </w:rPr>
              <w:t xml:space="preserve">         （</w:t>
            </w:r>
            <w:r w:rsidRPr="00EA793D">
              <w:rPr>
                <w:rFonts w:ascii="標楷體" w:eastAsia="標楷體" w:hAnsi="標楷體" w:hint="eastAsia"/>
                <w:spacing w:val="15"/>
                <w:szCs w:val="28"/>
                <w:u w:val="single"/>
              </w:rPr>
              <w:t>洪蘭</w:t>
            </w:r>
            <w:r w:rsidRPr="00EA793D">
              <w:rPr>
                <w:rFonts w:ascii="標楷體" w:eastAsia="標楷體" w:hAnsi="標楷體" w:hint="eastAsia"/>
                <w:spacing w:val="15"/>
                <w:szCs w:val="28"/>
              </w:rPr>
              <w:t>）</w:t>
            </w:r>
          </w:p>
        </w:tc>
      </w:tr>
    </w:tbl>
    <w:p w:rsidR="00EA793D" w:rsidRDefault="008C4214" w:rsidP="008C4214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>38.下列哪種行為</w:t>
      </w:r>
      <w:r w:rsidRPr="008C4214">
        <w:rPr>
          <w:rFonts w:ascii="標楷體" w:eastAsia="標楷體" w:hAnsi="標楷體" w:hint="eastAsia"/>
          <w:color w:val="000000"/>
          <w:szCs w:val="28"/>
          <w:u w:val="double"/>
        </w:rPr>
        <w:t>不符合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「破窗效應」？ </w:t>
      </w:r>
    </w:p>
    <w:p w:rsidR="00EA793D" w:rsidRDefault="008C4214" w:rsidP="00EA793D">
      <w:pPr>
        <w:spacing w:line="400" w:lineRule="exact"/>
        <w:ind w:leftChars="413" w:left="1077" w:hangingChars="36" w:hanging="8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(Ａ)一位惡貫滿盈的罪犯從改掉偷竊的習慣著手，最後去除所有惡習 </w:t>
      </w:r>
    </w:p>
    <w:p w:rsidR="00EA793D" w:rsidRDefault="008C4214" w:rsidP="00EA793D">
      <w:pPr>
        <w:spacing w:line="400" w:lineRule="exact"/>
        <w:ind w:leftChars="413" w:left="1077" w:hangingChars="36" w:hanging="8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(Ｂ)一則八卦新聞經媒體批露後，當事者立刻招開記者會澄清 </w:t>
      </w:r>
    </w:p>
    <w:p w:rsidR="00EA793D" w:rsidRDefault="008C4214" w:rsidP="00EA793D">
      <w:pPr>
        <w:spacing w:line="400" w:lineRule="exact"/>
        <w:ind w:leftChars="413" w:left="1077" w:hangingChars="36" w:hanging="8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(Ｃ)學校實施資源回收成效良好，帶動附近學區的家庭共襄盛舉 </w:t>
      </w:r>
    </w:p>
    <w:p w:rsidR="008C4214" w:rsidRPr="008C4214" w:rsidRDefault="008C4214" w:rsidP="00EA793D">
      <w:pPr>
        <w:spacing w:line="400" w:lineRule="exact"/>
        <w:ind w:leftChars="413" w:left="1077" w:hangingChars="36" w:hanging="8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(Ｄ)一位滿身異味的流浪漢被人吐了一口痰，其他人也如法炮製。</w:t>
      </w:r>
    </w:p>
    <w:p w:rsidR="00EA793D" w:rsidRDefault="008C4214" w:rsidP="008C4214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39.此篇文章所要傳達的理念為何？ </w:t>
      </w:r>
    </w:p>
    <w:p w:rsidR="00EA793D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(Ａ)失敗是一種教訓，它是情況好轉的第一步 (Ｂ)勿以善小而不為，勿以惡小而為之 </w:t>
      </w:r>
    </w:p>
    <w:p w:rsidR="008C4214" w:rsidRPr="008C4214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(Ｃ)猶豫不決常會錯失良機</w:t>
      </w:r>
      <w:r w:rsidR="00EA793D">
        <w:rPr>
          <w:rFonts w:ascii="標楷體" w:eastAsia="標楷體" w:hAnsi="標楷體" w:hint="eastAsia"/>
          <w:color w:val="000000"/>
          <w:szCs w:val="28"/>
        </w:rPr>
        <w:t xml:space="preserve">               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(Ｄ)鍥而不捨，金石可鏤。</w:t>
      </w:r>
    </w:p>
    <w:p w:rsidR="00EA793D" w:rsidRDefault="008C4214" w:rsidP="008C4214">
      <w:pPr>
        <w:spacing w:line="400" w:lineRule="exact"/>
        <w:ind w:leftChars="4" w:left="1090" w:hangingChars="450" w:hanging="1080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/>
          <w:color w:val="000000"/>
          <w:szCs w:val="28"/>
        </w:rPr>
        <w:t xml:space="preserve">( 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4214">
        <w:rPr>
          <w:rFonts w:ascii="標楷體" w:eastAsia="標楷體" w:hAnsi="標楷體"/>
          <w:color w:val="000000"/>
          <w:szCs w:val="28"/>
        </w:rPr>
        <w:t xml:space="preserve">  )40</w:t>
      </w:r>
      <w:r w:rsidRPr="008C4214">
        <w:rPr>
          <w:rFonts w:ascii="標楷體" w:eastAsia="標楷體" w:hAnsi="標楷體" w:hint="eastAsia"/>
          <w:color w:val="000000"/>
          <w:szCs w:val="28"/>
        </w:rPr>
        <w:t>.下列哪個詩句與「</w:t>
      </w:r>
      <w:r w:rsidRPr="008C4214">
        <w:rPr>
          <w:rFonts w:ascii="標楷體" w:eastAsia="標楷體" w:hAnsi="標楷體" w:hint="eastAsia"/>
          <w:spacing w:val="15"/>
          <w:szCs w:val="28"/>
        </w:rPr>
        <w:t>春城無處不飛花</w:t>
      </w:r>
      <w:r w:rsidRPr="008C4214">
        <w:rPr>
          <w:rFonts w:ascii="標楷體" w:eastAsia="標楷體" w:hAnsi="標楷體" w:hint="eastAsia"/>
          <w:color w:val="000000" w:themeColor="text1"/>
          <w:szCs w:val="28"/>
          <w:shd w:val="clear" w:color="auto" w:fill="FFFFFF"/>
        </w:rPr>
        <w:t>」所描寫的季節一樣</w:t>
      </w:r>
      <w:r w:rsidRPr="008C4214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EA793D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 xml:space="preserve">(Ａ)白日放歌須縱酒，青春作伴好還鄉 (Ｂ)金風細細，葉葉梧桐墜，綠酒初嘗人易醉 </w:t>
      </w:r>
    </w:p>
    <w:p w:rsidR="008C4214" w:rsidRPr="008C4214" w:rsidRDefault="008C4214" w:rsidP="00EA793D">
      <w:pPr>
        <w:spacing w:line="400" w:lineRule="exact"/>
        <w:ind w:leftChars="413" w:left="1087" w:hangingChars="40" w:hanging="96"/>
        <w:rPr>
          <w:rFonts w:ascii="標楷體" w:eastAsia="標楷體" w:hAnsi="標楷體"/>
          <w:color w:val="000000"/>
          <w:szCs w:val="28"/>
        </w:rPr>
      </w:pPr>
      <w:r w:rsidRPr="008C4214">
        <w:rPr>
          <w:rFonts w:ascii="標楷體" w:eastAsia="標楷體" w:hAnsi="標楷體" w:hint="eastAsia"/>
          <w:color w:val="000000"/>
          <w:szCs w:val="28"/>
        </w:rPr>
        <w:t>(Ｃ)欲與西風戰一場，滿身都是黃金甲 (Ｄ)梅花亂發籬邊樹，似倚塞枝恨朔風。</w:t>
      </w:r>
    </w:p>
    <w:p w:rsidR="00EA793D" w:rsidRDefault="00EA793D" w:rsidP="008C4214">
      <w:pPr>
        <w:spacing w:line="400" w:lineRule="exact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8C4214" w:rsidRPr="008F3511" w:rsidRDefault="008C4214" w:rsidP="008C4214">
      <w:pPr>
        <w:spacing w:line="400" w:lineRule="exact"/>
        <w:jc w:val="center"/>
        <w:rPr>
          <w:rFonts w:ascii="標楷體" w:eastAsia="標楷體" w:hAnsi="標楷體"/>
          <w:color w:val="000000"/>
          <w:sz w:val="28"/>
          <w:szCs w:val="28"/>
        </w:rPr>
      </w:pPr>
      <w:r w:rsidRPr="008F3511">
        <w:rPr>
          <w:rFonts w:ascii="標楷體" w:eastAsia="標楷體" w:hAnsi="標楷體" w:hint="eastAsia"/>
          <w:color w:val="000000"/>
          <w:sz w:val="28"/>
          <w:szCs w:val="28"/>
        </w:rPr>
        <w:t xml:space="preserve">（題目結束） </w:t>
      </w:r>
    </w:p>
    <w:p w:rsidR="008C4214" w:rsidRDefault="008C4214" w:rsidP="008C4214">
      <w:pPr>
        <w:spacing w:line="400" w:lineRule="exact"/>
        <w:rPr>
          <w:rFonts w:ascii="標楷體" w:eastAsia="標楷體" w:hAnsi="標楷體"/>
          <w:color w:val="000000"/>
          <w:sz w:val="32"/>
          <w:szCs w:val="32"/>
        </w:rPr>
      </w:pPr>
    </w:p>
    <w:p w:rsidR="008C4214" w:rsidRDefault="008C4214">
      <w:pPr>
        <w:widowControl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br w:type="page"/>
      </w:r>
    </w:p>
    <w:p w:rsidR="008C4214" w:rsidRPr="008C4214" w:rsidRDefault="008C4214" w:rsidP="008C4214">
      <w:pPr>
        <w:rPr>
          <w:rFonts w:ascii="標楷體" w:eastAsia="標楷體" w:hAnsi="標楷體" w:cs="Times New Roman"/>
          <w:sz w:val="32"/>
        </w:rPr>
      </w:pPr>
      <w:r w:rsidRPr="008C4214">
        <w:rPr>
          <w:rFonts w:ascii="標楷體" w:eastAsia="標楷體" w:hAnsi="標楷體" w:cs="Times New Roman"/>
          <w:sz w:val="32"/>
        </w:rPr>
        <w:t>107-1-</w:t>
      </w:r>
      <w:r w:rsidRPr="008C4214">
        <w:rPr>
          <w:rFonts w:ascii="標楷體" w:eastAsia="標楷體" w:hAnsi="標楷體" w:cs="Times New Roman" w:hint="eastAsia"/>
          <w:sz w:val="32"/>
        </w:rPr>
        <w:t>3</w:t>
      </w:r>
      <w:r w:rsidRPr="008C4214">
        <w:rPr>
          <w:rFonts w:ascii="標楷體" w:eastAsia="標楷體" w:hAnsi="標楷體" w:cs="Times New Roman"/>
          <w:sz w:val="32"/>
        </w:rPr>
        <w:t xml:space="preserve"> </w:t>
      </w:r>
      <w:r w:rsidRPr="008C4214">
        <w:rPr>
          <w:rFonts w:ascii="標楷體" w:eastAsia="標楷體" w:hAnsi="標楷體" w:cs="Times New Roman" w:hint="eastAsia"/>
          <w:sz w:val="32"/>
        </w:rPr>
        <w:t>八年級 國文</w:t>
      </w:r>
      <w:r w:rsidRPr="008C4214">
        <w:rPr>
          <w:rFonts w:ascii="標楷體" w:eastAsia="標楷體" w:hAnsi="標楷體" w:cs="Times New Roman"/>
          <w:sz w:val="32"/>
        </w:rPr>
        <w:t>科－解答</w:t>
      </w:r>
    </w:p>
    <w:p w:rsidR="00504FDD" w:rsidRPr="00504FDD" w:rsidRDefault="00504FDD" w:rsidP="00504FDD">
      <w:pPr>
        <w:pStyle w:val="a9"/>
        <w:rPr>
          <w:rFonts w:ascii="標楷體" w:eastAsia="標楷體" w:hAnsi="標楷體"/>
          <w:u w:val="single"/>
        </w:rPr>
      </w:pPr>
      <w:r w:rsidRPr="00504FDD">
        <w:rPr>
          <w:rFonts w:ascii="標楷體" w:eastAsia="標楷體" w:hAnsi="標楷體" w:hint="eastAsia"/>
        </w:rPr>
        <w:t>一、選擇75%【一題2.5分，共75分】</w:t>
      </w:r>
    </w:p>
    <w:p w:rsidR="008C4214" w:rsidRPr="008C4214" w:rsidRDefault="008C4214" w:rsidP="008C4214">
      <w:pPr>
        <w:spacing w:before="100" w:beforeAutospacing="1" w:after="100" w:afterAutospacing="1"/>
        <w:rPr>
          <w:rFonts w:ascii="Times New Roman" w:eastAsia="標楷體" w:hAnsi="Times New Roman" w:cs="Times New Roman"/>
          <w:spacing w:val="100"/>
          <w:sz w:val="32"/>
        </w:rPr>
      </w:pPr>
      <w:r w:rsidRPr="008C4214">
        <w:rPr>
          <w:rFonts w:ascii="Times New Roman" w:eastAsia="標楷體" w:hAnsi="Times New Roman" w:cs="Times New Roman"/>
          <w:spacing w:val="100"/>
          <w:sz w:val="32"/>
        </w:rPr>
        <w:t>01-10   ADBCD   BCDAD</w:t>
      </w:r>
    </w:p>
    <w:p w:rsidR="008C4214" w:rsidRPr="008C4214" w:rsidRDefault="008C4214" w:rsidP="008C4214">
      <w:pPr>
        <w:spacing w:before="100" w:beforeAutospacing="1" w:after="100" w:afterAutospacing="1"/>
        <w:rPr>
          <w:rFonts w:ascii="Times New Roman" w:eastAsia="標楷體" w:hAnsi="Times New Roman" w:cs="Times New Roman"/>
          <w:spacing w:val="100"/>
          <w:sz w:val="32"/>
        </w:rPr>
      </w:pPr>
      <w:r w:rsidRPr="008C4214">
        <w:rPr>
          <w:rFonts w:ascii="Times New Roman" w:eastAsia="標楷體" w:hAnsi="Times New Roman" w:cs="Times New Roman"/>
          <w:spacing w:val="100"/>
          <w:sz w:val="32"/>
        </w:rPr>
        <w:t>11-20   DCCBA   DCDCC</w:t>
      </w:r>
      <w:bookmarkStart w:id="38" w:name="_GoBack"/>
      <w:bookmarkEnd w:id="38"/>
    </w:p>
    <w:p w:rsidR="008C4214" w:rsidRDefault="008C4214" w:rsidP="008C4214">
      <w:pPr>
        <w:spacing w:before="100" w:beforeAutospacing="1" w:after="100" w:afterAutospacing="1"/>
        <w:rPr>
          <w:rFonts w:ascii="Times New Roman" w:eastAsia="標楷體" w:hAnsi="Times New Roman" w:cs="Times New Roman" w:hint="eastAsia"/>
          <w:spacing w:val="100"/>
          <w:sz w:val="32"/>
        </w:rPr>
      </w:pPr>
      <w:r w:rsidRPr="008C4214">
        <w:rPr>
          <w:rFonts w:ascii="Times New Roman" w:eastAsia="標楷體" w:hAnsi="Times New Roman" w:cs="Times New Roman"/>
          <w:spacing w:val="100"/>
          <w:sz w:val="32"/>
        </w:rPr>
        <w:t>21-30   CBBAB   ADCBA</w:t>
      </w:r>
    </w:p>
    <w:p w:rsidR="00504FDD" w:rsidRPr="00504FDD" w:rsidRDefault="00504FDD" w:rsidP="00504FDD">
      <w:pPr>
        <w:pStyle w:val="a9"/>
        <w:rPr>
          <w:rFonts w:ascii="標楷體" w:eastAsia="標楷體" w:hAnsi="標楷體"/>
        </w:rPr>
      </w:pPr>
      <w:r w:rsidRPr="00504FDD">
        <w:rPr>
          <w:rFonts w:ascii="標楷體" w:eastAsia="標楷體" w:hAnsi="標楷體" w:hint="eastAsia"/>
        </w:rPr>
        <w:t>二、題組25%【一題2.5分，共25分】</w:t>
      </w:r>
    </w:p>
    <w:p w:rsidR="008C4214" w:rsidRPr="008C4214" w:rsidRDefault="008C4214" w:rsidP="008C4214">
      <w:pPr>
        <w:spacing w:before="100" w:beforeAutospacing="1" w:after="100" w:afterAutospacing="1"/>
        <w:rPr>
          <w:rFonts w:ascii="Times New Roman" w:eastAsia="標楷體" w:hAnsi="Times New Roman" w:cs="Times New Roman"/>
          <w:spacing w:val="100"/>
          <w:sz w:val="32"/>
        </w:rPr>
      </w:pPr>
      <w:r w:rsidRPr="008C4214">
        <w:rPr>
          <w:rFonts w:ascii="Times New Roman" w:eastAsia="標楷體" w:hAnsi="Times New Roman" w:cs="Times New Roman"/>
          <w:spacing w:val="100"/>
          <w:sz w:val="32"/>
        </w:rPr>
        <w:t>31-40   ACBDA   CBBBA</w:t>
      </w:r>
    </w:p>
    <w:p w:rsidR="008C4214" w:rsidRPr="00031C6D" w:rsidRDefault="008C4214" w:rsidP="008C4214">
      <w:pPr>
        <w:rPr>
          <w:rFonts w:ascii="標楷體" w:eastAsia="標楷體" w:hAnsi="標楷體" w:cs="Times New Roman"/>
          <w:sz w:val="28"/>
        </w:rPr>
      </w:pPr>
    </w:p>
    <w:p w:rsidR="008C4214" w:rsidRPr="008C4214" w:rsidRDefault="008C4214" w:rsidP="008C4214">
      <w:pPr>
        <w:spacing w:line="400" w:lineRule="exact"/>
        <w:rPr>
          <w:rFonts w:ascii="標楷體" w:eastAsia="標楷體" w:hAnsi="標楷體"/>
          <w:color w:val="000000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6"/>
        <w:gridCol w:w="1236"/>
        <w:gridCol w:w="1236"/>
      </w:tblGrid>
      <w:tr w:rsidR="008C4214" w:rsidTr="00583FF7"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</w:tr>
      <w:tr w:rsidR="008C4214" w:rsidTr="00583FF7">
        <w:trPr>
          <w:trHeight w:val="880"/>
        </w:trPr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</w:tc>
      </w:tr>
      <w:tr w:rsidR="008C4214" w:rsidTr="00583FF7"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</w:tr>
      <w:tr w:rsidR="008C4214" w:rsidTr="00583FF7">
        <w:trPr>
          <w:trHeight w:val="854"/>
        </w:trPr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</w:tr>
      <w:tr w:rsidR="008C4214" w:rsidTr="00583FF7"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</w:tr>
      <w:tr w:rsidR="008C4214" w:rsidTr="00583FF7">
        <w:trPr>
          <w:trHeight w:val="858"/>
        </w:trPr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</w:tr>
      <w:tr w:rsidR="008C4214" w:rsidTr="00583FF7"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</w:t>
            </w:r>
          </w:p>
        </w:tc>
      </w:tr>
      <w:tr w:rsidR="008C4214" w:rsidTr="00583FF7">
        <w:trPr>
          <w:trHeight w:val="863"/>
        </w:trPr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36" w:type="dxa"/>
          </w:tcPr>
          <w:p w:rsidR="008C4214" w:rsidRDefault="008C4214" w:rsidP="00583FF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</w:t>
            </w:r>
          </w:p>
        </w:tc>
      </w:tr>
    </w:tbl>
    <w:p w:rsidR="008C4214" w:rsidRPr="00311D7C" w:rsidRDefault="008C4214" w:rsidP="008C4214">
      <w:pPr>
        <w:spacing w:line="400" w:lineRule="exact"/>
        <w:rPr>
          <w:rFonts w:ascii="標楷體" w:eastAsia="標楷體" w:hAnsi="標楷體"/>
          <w:color w:val="000000"/>
          <w:sz w:val="28"/>
          <w:szCs w:val="28"/>
        </w:rPr>
      </w:pPr>
    </w:p>
    <w:sectPr w:rsidR="008C4214" w:rsidRPr="00311D7C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344" w:rsidRDefault="00C54344" w:rsidP="00793E4A">
      <w:r>
        <w:separator/>
      </w:r>
    </w:p>
  </w:endnote>
  <w:endnote w:type="continuationSeparator" w:id="0">
    <w:p w:rsidR="00C54344" w:rsidRDefault="00C54344" w:rsidP="0079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750963"/>
      <w:docPartObj>
        <w:docPartGallery w:val="Page Numbers (Bottom of Page)"/>
        <w:docPartUnique/>
      </w:docPartObj>
    </w:sdtPr>
    <w:sdtEndPr/>
    <w:sdtContent>
      <w:p w:rsidR="00793E4A" w:rsidRDefault="00793E4A" w:rsidP="00793E4A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54344" w:rsidRPr="00C5434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EA793D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344" w:rsidRDefault="00C54344" w:rsidP="00793E4A">
      <w:r>
        <w:separator/>
      </w:r>
    </w:p>
  </w:footnote>
  <w:footnote w:type="continuationSeparator" w:id="0">
    <w:p w:rsidR="00C54344" w:rsidRDefault="00C54344" w:rsidP="00793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90BB4"/>
    <w:rsid w:val="00125A43"/>
    <w:rsid w:val="00280261"/>
    <w:rsid w:val="00357295"/>
    <w:rsid w:val="0043354B"/>
    <w:rsid w:val="00504FDD"/>
    <w:rsid w:val="006B3859"/>
    <w:rsid w:val="0072407A"/>
    <w:rsid w:val="0078729D"/>
    <w:rsid w:val="007936BC"/>
    <w:rsid w:val="00793E4A"/>
    <w:rsid w:val="008035D6"/>
    <w:rsid w:val="0082097F"/>
    <w:rsid w:val="008C4214"/>
    <w:rsid w:val="00AE4564"/>
    <w:rsid w:val="00C54344"/>
    <w:rsid w:val="00DD4A59"/>
    <w:rsid w:val="00E52653"/>
    <w:rsid w:val="00EA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3E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3E4A"/>
    <w:rPr>
      <w:sz w:val="20"/>
      <w:szCs w:val="20"/>
    </w:rPr>
  </w:style>
  <w:style w:type="table" w:styleId="a7">
    <w:name w:val="Table Grid"/>
    <w:basedOn w:val="a1"/>
    <w:uiPriority w:val="59"/>
    <w:rsid w:val="008C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5">
    <w:name w:val="text5"/>
    <w:basedOn w:val="a"/>
    <w:rsid w:val="008C421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List Paragraph"/>
    <w:basedOn w:val="a"/>
    <w:uiPriority w:val="34"/>
    <w:qFormat/>
    <w:rsid w:val="00504FDD"/>
    <w:pPr>
      <w:ind w:leftChars="200" w:left="480"/>
    </w:pPr>
  </w:style>
  <w:style w:type="paragraph" w:styleId="a9">
    <w:name w:val="No Spacing"/>
    <w:uiPriority w:val="1"/>
    <w:qFormat/>
    <w:rsid w:val="00504FDD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3E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3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3E4A"/>
    <w:rPr>
      <w:sz w:val="20"/>
      <w:szCs w:val="20"/>
    </w:rPr>
  </w:style>
  <w:style w:type="table" w:styleId="a7">
    <w:name w:val="Table Grid"/>
    <w:basedOn w:val="a1"/>
    <w:uiPriority w:val="59"/>
    <w:rsid w:val="008C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5">
    <w:name w:val="text5"/>
    <w:basedOn w:val="a"/>
    <w:rsid w:val="008C421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List Paragraph"/>
    <w:basedOn w:val="a"/>
    <w:uiPriority w:val="34"/>
    <w:qFormat/>
    <w:rsid w:val="00504FDD"/>
    <w:pPr>
      <w:ind w:leftChars="200" w:left="480"/>
    </w:pPr>
  </w:style>
  <w:style w:type="paragraph" w:styleId="a9">
    <w:name w:val="No Spacing"/>
    <w:uiPriority w:val="1"/>
    <w:qFormat/>
    <w:rsid w:val="00504FDD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1014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13</cp:revision>
  <dcterms:created xsi:type="dcterms:W3CDTF">2018-06-22T07:53:00Z</dcterms:created>
  <dcterms:modified xsi:type="dcterms:W3CDTF">2019-01-02T03:03:00Z</dcterms:modified>
</cp:coreProperties>
</file>